
<file path=[Content_Types].xml><?xml version="1.0" encoding="utf-8"?>
<Types xmlns="http://schemas.openxmlformats.org/package/2006/content-type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5EACF" w14:textId="786497F1" w:rsidR="009B3E7A" w:rsidRDefault="009B3E7A">
      <w:pPr>
        <w:pStyle w:val="ZA"/>
        <w:framePr w:wrap="notBeside"/>
      </w:pPr>
      <w:bookmarkStart w:id="0" w:name="page1"/>
      <w:r>
        <w:rPr>
          <w:sz w:val="64"/>
        </w:rPr>
        <w:t xml:space="preserve">3GPP TS 33.106 </w:t>
      </w:r>
      <w:r w:rsidR="00B04884">
        <w:t>V1</w:t>
      </w:r>
      <w:r w:rsidR="002D109A">
        <w:t>9</w:t>
      </w:r>
      <w:r>
        <w:t>.</w:t>
      </w:r>
      <w:r w:rsidR="00430A7B">
        <w:t>0</w:t>
      </w:r>
      <w:r>
        <w:t xml:space="preserve">.0 </w:t>
      </w:r>
      <w:r>
        <w:rPr>
          <w:sz w:val="32"/>
        </w:rPr>
        <w:t>(</w:t>
      </w:r>
      <w:r w:rsidR="00234899">
        <w:rPr>
          <w:sz w:val="32"/>
        </w:rPr>
        <w:t>20</w:t>
      </w:r>
      <w:r w:rsidR="00430A7B">
        <w:rPr>
          <w:sz w:val="32"/>
        </w:rPr>
        <w:t>2</w:t>
      </w:r>
      <w:r w:rsidR="002D109A">
        <w:rPr>
          <w:sz w:val="32"/>
        </w:rPr>
        <w:t>5</w:t>
      </w:r>
      <w:r>
        <w:rPr>
          <w:sz w:val="32"/>
        </w:rPr>
        <w:t>-</w:t>
      </w:r>
      <w:r w:rsidR="000860C9">
        <w:rPr>
          <w:sz w:val="32"/>
        </w:rPr>
        <w:t>0</w:t>
      </w:r>
      <w:r w:rsidR="002D109A">
        <w:rPr>
          <w:sz w:val="32"/>
        </w:rPr>
        <w:t>9</w:t>
      </w:r>
      <w:r>
        <w:rPr>
          <w:sz w:val="32"/>
        </w:rPr>
        <w:t>)</w:t>
      </w:r>
    </w:p>
    <w:p w14:paraId="7AFDE3F5" w14:textId="77777777" w:rsidR="009B3E7A" w:rsidRDefault="009B3E7A">
      <w:pPr>
        <w:pStyle w:val="ZB"/>
        <w:framePr w:wrap="notBeside"/>
      </w:pPr>
      <w:r>
        <w:t>Technical Specification</w:t>
      </w:r>
    </w:p>
    <w:p w14:paraId="791F2942" w14:textId="77777777" w:rsidR="009B3E7A" w:rsidRDefault="009B3E7A">
      <w:pPr>
        <w:pStyle w:val="ZT"/>
        <w:framePr w:wrap="notBeside"/>
      </w:pPr>
      <w:r>
        <w:t>3rd Generation Partnership Project;</w:t>
      </w:r>
    </w:p>
    <w:p w14:paraId="3B7EC189" w14:textId="77777777" w:rsidR="009B3E7A" w:rsidRDefault="009B3E7A">
      <w:pPr>
        <w:pStyle w:val="ZT"/>
        <w:framePr w:wrap="notBeside"/>
      </w:pPr>
      <w:r>
        <w:t>Technical Specification Group Services and System Aspects;</w:t>
      </w:r>
    </w:p>
    <w:p w14:paraId="08D388A7" w14:textId="77777777" w:rsidR="009B3E7A" w:rsidRDefault="009B3E7A">
      <w:pPr>
        <w:pStyle w:val="ZT"/>
        <w:framePr w:wrap="notBeside"/>
      </w:pPr>
      <w:r>
        <w:t>3G security;</w:t>
      </w:r>
    </w:p>
    <w:p w14:paraId="362E2704" w14:textId="77777777" w:rsidR="009B3E7A" w:rsidRDefault="009B3E7A">
      <w:pPr>
        <w:pStyle w:val="ZT"/>
        <w:framePr w:wrap="notBeside"/>
      </w:pPr>
      <w:r>
        <w:t xml:space="preserve">Lawful </w:t>
      </w:r>
      <w:r w:rsidR="00381189">
        <w:t xml:space="preserve">interception </w:t>
      </w:r>
      <w:r>
        <w:t>requirements</w:t>
      </w:r>
    </w:p>
    <w:p w14:paraId="239B8EB6" w14:textId="39F5B396" w:rsidR="009B3E7A" w:rsidRDefault="009B3E7A">
      <w:pPr>
        <w:pStyle w:val="ZT"/>
        <w:framePr w:wrap="notBeside"/>
      </w:pPr>
      <w:r>
        <w:t>(</w:t>
      </w:r>
      <w:r>
        <w:rPr>
          <w:rStyle w:val="ZGSM"/>
          <w:sz w:val="34"/>
        </w:rPr>
        <w:t xml:space="preserve">Release </w:t>
      </w:r>
      <w:r w:rsidR="00B04884">
        <w:rPr>
          <w:rStyle w:val="ZGSM"/>
          <w:sz w:val="34"/>
        </w:rPr>
        <w:t>1</w:t>
      </w:r>
      <w:r w:rsidR="002D109A">
        <w:rPr>
          <w:rStyle w:val="ZGSM"/>
          <w:sz w:val="34"/>
        </w:rPr>
        <w:t>9</w:t>
      </w:r>
      <w:r>
        <w:t>)</w:t>
      </w:r>
    </w:p>
    <w:p w14:paraId="21BE8FD2" w14:textId="77777777" w:rsidR="009B3E7A" w:rsidRDefault="009B3E7A">
      <w:pPr>
        <w:pStyle w:val="ZT"/>
        <w:framePr w:wrap="notBeside"/>
        <w:rPr>
          <w:i/>
          <w:sz w:val="28"/>
        </w:rPr>
      </w:pPr>
    </w:p>
    <w:p w14:paraId="26A02B81" w14:textId="77777777" w:rsidR="00882E12" w:rsidRPr="00235394" w:rsidRDefault="00000000" w:rsidP="00882E12">
      <w:pPr>
        <w:pStyle w:val="ZU"/>
        <w:framePr w:h="4929" w:hRule="exact" w:wrap="notBeside"/>
        <w:tabs>
          <w:tab w:val="right" w:pos="10206"/>
        </w:tabs>
        <w:jc w:val="left"/>
      </w:pPr>
      <w:r>
        <w:rPr>
          <w:i/>
        </w:rPr>
        <w:pict w14:anchorId="63716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pt;height:66.6pt">
            <v:imagedata r:id="rId8" o:title="5G-logo_175px"/>
          </v:shape>
        </w:pict>
      </w:r>
      <w:r w:rsidR="00882E12" w:rsidRPr="00235394">
        <w:rPr>
          <w:color w:val="0000FF"/>
        </w:rPr>
        <w:tab/>
      </w:r>
      <w:r>
        <w:pict w14:anchorId="117E3061">
          <v:shape id="_x0000_i1026" type="#_x0000_t75" style="width:127.8pt;height:74.4pt">
            <v:imagedata r:id="rId9" o:title="3GPP-logo_web"/>
          </v:shape>
        </w:pict>
      </w:r>
    </w:p>
    <w:p w14:paraId="69B1C0E3" w14:textId="77777777" w:rsidR="009B3E7A" w:rsidRDefault="009B3E7A">
      <w:pPr>
        <w:pStyle w:val="ZU"/>
        <w:framePr w:h="4929" w:hRule="exact" w:wrap="notBeside"/>
        <w:tabs>
          <w:tab w:val="right" w:pos="10206"/>
        </w:tabs>
        <w:jc w:val="left"/>
      </w:pPr>
    </w:p>
    <w:p w14:paraId="6341BA2D" w14:textId="77777777" w:rsidR="009B3E7A" w:rsidRDefault="009B3E7A">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6B9037E5" w14:textId="77777777" w:rsidR="009B3E7A" w:rsidRDefault="009B3E7A">
      <w:pPr>
        <w:pStyle w:val="ZV"/>
        <w:framePr w:wrap="notBeside"/>
      </w:pPr>
    </w:p>
    <w:p w14:paraId="16BD4D72" w14:textId="77777777" w:rsidR="009B3E7A" w:rsidRDefault="009B3E7A">
      <w:pPr>
        <w:widowControl/>
      </w:pPr>
    </w:p>
    <w:bookmarkEnd w:id="0"/>
    <w:p w14:paraId="7750CEA0" w14:textId="77777777" w:rsidR="009B3E7A" w:rsidRDefault="009B3E7A">
      <w:pPr>
        <w:widowControl/>
        <w:sectPr w:rsidR="009B3E7A">
          <w:footnotePr>
            <w:numRestart w:val="eachSect"/>
          </w:footnotePr>
          <w:endnotePr>
            <w:numFmt w:val="decimal"/>
          </w:endnotePr>
          <w:pgSz w:w="11907" w:h="16840"/>
          <w:pgMar w:top="2268" w:right="851" w:bottom="10773" w:left="851" w:header="0" w:footer="0" w:gutter="0"/>
          <w:cols w:space="720"/>
        </w:sectPr>
      </w:pPr>
    </w:p>
    <w:p w14:paraId="7213C383" w14:textId="77777777" w:rsidR="009B3E7A" w:rsidRDefault="009B3E7A">
      <w:pPr>
        <w:widowControl/>
      </w:pPr>
      <w:bookmarkStart w:id="1" w:name="page2"/>
    </w:p>
    <w:p w14:paraId="7B406E4D" w14:textId="77777777" w:rsidR="005D166B" w:rsidRPr="004D3578" w:rsidRDefault="005D166B" w:rsidP="005D166B">
      <w:pPr>
        <w:pStyle w:val="FP"/>
        <w:framePr w:wrap="notBeside" w:hAnchor="margin" w:y="1419"/>
        <w:pBdr>
          <w:bottom w:val="single" w:sz="6" w:space="1" w:color="auto"/>
        </w:pBdr>
        <w:spacing w:before="240"/>
        <w:ind w:left="2835" w:right="2835"/>
        <w:jc w:val="center"/>
      </w:pPr>
      <w:r w:rsidRPr="004D3578">
        <w:t>Keywords</w:t>
      </w:r>
    </w:p>
    <w:p w14:paraId="71D46799" w14:textId="77777777" w:rsidR="005D166B" w:rsidRPr="004D3578" w:rsidRDefault="005D166B" w:rsidP="005D166B">
      <w:pPr>
        <w:pStyle w:val="FP"/>
        <w:framePr w:wrap="notBeside" w:hAnchor="margin" w:y="1419"/>
        <w:ind w:left="2835" w:right="2835"/>
        <w:jc w:val="center"/>
        <w:rPr>
          <w:rFonts w:ascii="Arial" w:hAnsi="Arial"/>
          <w:sz w:val="18"/>
        </w:rPr>
      </w:pPr>
      <w:r w:rsidRPr="005D166B">
        <w:rPr>
          <w:rFonts w:ascii="Arial" w:hAnsi="Arial"/>
          <w:sz w:val="18"/>
        </w:rPr>
        <w:t>UMTS, Security, Architecture</w:t>
      </w:r>
      <w:r w:rsidR="00B40890">
        <w:rPr>
          <w:rFonts w:ascii="Arial" w:hAnsi="Arial"/>
          <w:sz w:val="18"/>
        </w:rPr>
        <w:t>, Obsolete</w:t>
      </w:r>
    </w:p>
    <w:p w14:paraId="7C973A83" w14:textId="77777777" w:rsidR="009B3E7A" w:rsidRDefault="009B3E7A">
      <w:pPr>
        <w:widowControl/>
      </w:pPr>
    </w:p>
    <w:p w14:paraId="50AC9D03" w14:textId="77777777" w:rsidR="009B3E7A" w:rsidRDefault="009B3E7A">
      <w:pPr>
        <w:widowControl/>
      </w:pPr>
    </w:p>
    <w:p w14:paraId="09106BD0" w14:textId="77777777" w:rsidR="009B3E7A" w:rsidRDefault="009B3E7A">
      <w:pPr>
        <w:widowControl/>
      </w:pPr>
    </w:p>
    <w:bookmarkEnd w:id="1"/>
    <w:p w14:paraId="5604B75E" w14:textId="77777777" w:rsidR="005D166B" w:rsidRPr="004D3578" w:rsidRDefault="005D166B" w:rsidP="005D166B">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DFB82D1" w14:textId="77777777" w:rsidR="005D166B" w:rsidRPr="004D3578" w:rsidRDefault="005D166B" w:rsidP="005D166B">
      <w:pPr>
        <w:pStyle w:val="FP"/>
        <w:framePr w:wrap="notBeside" w:hAnchor="margin" w:yAlign="center"/>
        <w:pBdr>
          <w:bottom w:val="single" w:sz="6" w:space="1" w:color="auto"/>
        </w:pBdr>
        <w:ind w:left="2835" w:right="2835"/>
        <w:jc w:val="center"/>
      </w:pPr>
      <w:r w:rsidRPr="004D3578">
        <w:t>Postal address</w:t>
      </w:r>
    </w:p>
    <w:p w14:paraId="04D65476" w14:textId="77777777" w:rsidR="005D166B" w:rsidRPr="004D3578" w:rsidRDefault="005D166B" w:rsidP="005D166B">
      <w:pPr>
        <w:pStyle w:val="FP"/>
        <w:framePr w:wrap="notBeside" w:hAnchor="margin" w:yAlign="center"/>
        <w:ind w:left="2835" w:right="2835"/>
        <w:jc w:val="center"/>
        <w:rPr>
          <w:rFonts w:ascii="Arial" w:hAnsi="Arial"/>
          <w:sz w:val="18"/>
        </w:rPr>
      </w:pPr>
    </w:p>
    <w:p w14:paraId="2D72DFC0" w14:textId="77777777" w:rsidR="005D166B" w:rsidRPr="00B11A27" w:rsidRDefault="005D166B" w:rsidP="005D166B">
      <w:pPr>
        <w:pStyle w:val="FP"/>
        <w:framePr w:wrap="notBeside" w:hAnchor="margin" w:yAlign="center"/>
        <w:pBdr>
          <w:bottom w:val="single" w:sz="6" w:space="1" w:color="auto"/>
        </w:pBdr>
        <w:spacing w:before="240"/>
        <w:ind w:left="2835" w:right="2835"/>
        <w:jc w:val="center"/>
        <w:rPr>
          <w:lang w:val="fr-FR"/>
        </w:rPr>
      </w:pPr>
      <w:r w:rsidRPr="00B11A27">
        <w:rPr>
          <w:lang w:val="fr-FR"/>
        </w:rPr>
        <w:t xml:space="preserve">3GPP support office </w:t>
      </w:r>
      <w:proofErr w:type="spellStart"/>
      <w:r w:rsidRPr="00B11A27">
        <w:rPr>
          <w:lang w:val="fr-FR"/>
        </w:rPr>
        <w:t>address</w:t>
      </w:r>
      <w:proofErr w:type="spellEnd"/>
    </w:p>
    <w:p w14:paraId="2AFE9B06" w14:textId="77777777" w:rsidR="005D166B" w:rsidRPr="00B11A27" w:rsidRDefault="005D166B" w:rsidP="005D166B">
      <w:pPr>
        <w:pStyle w:val="FP"/>
        <w:framePr w:wrap="notBeside" w:hAnchor="margin" w:yAlign="center"/>
        <w:ind w:left="2835" w:right="2835"/>
        <w:jc w:val="center"/>
        <w:rPr>
          <w:rFonts w:ascii="Arial" w:hAnsi="Arial"/>
          <w:sz w:val="18"/>
          <w:lang w:val="fr-FR"/>
        </w:rPr>
      </w:pPr>
      <w:r w:rsidRPr="00B11A27">
        <w:rPr>
          <w:rFonts w:ascii="Arial" w:hAnsi="Arial"/>
          <w:sz w:val="18"/>
          <w:lang w:val="fr-FR"/>
        </w:rPr>
        <w:t>650 Route des Lucioles - Sophia Antipolis</w:t>
      </w:r>
    </w:p>
    <w:p w14:paraId="048DF998" w14:textId="77777777" w:rsidR="005D166B" w:rsidRPr="00B11A27" w:rsidRDefault="005D166B" w:rsidP="005D166B">
      <w:pPr>
        <w:pStyle w:val="FP"/>
        <w:framePr w:wrap="notBeside" w:hAnchor="margin" w:yAlign="center"/>
        <w:ind w:left="2835" w:right="2835"/>
        <w:jc w:val="center"/>
        <w:rPr>
          <w:rFonts w:ascii="Arial" w:hAnsi="Arial"/>
          <w:sz w:val="18"/>
          <w:lang w:val="fr-FR"/>
        </w:rPr>
      </w:pPr>
      <w:r w:rsidRPr="00B11A27">
        <w:rPr>
          <w:rFonts w:ascii="Arial" w:hAnsi="Arial"/>
          <w:sz w:val="18"/>
          <w:lang w:val="fr-FR"/>
        </w:rPr>
        <w:t>Valbonne - FRANCE</w:t>
      </w:r>
    </w:p>
    <w:p w14:paraId="55ACE979" w14:textId="77777777" w:rsidR="005D166B" w:rsidRPr="004D3578" w:rsidRDefault="005D166B" w:rsidP="005D166B">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585BC11" w14:textId="77777777" w:rsidR="005D166B" w:rsidRPr="004D3578" w:rsidRDefault="005D166B" w:rsidP="005D166B">
      <w:pPr>
        <w:pStyle w:val="FP"/>
        <w:framePr w:wrap="notBeside" w:hAnchor="margin" w:yAlign="center"/>
        <w:pBdr>
          <w:bottom w:val="single" w:sz="6" w:space="1" w:color="auto"/>
        </w:pBdr>
        <w:spacing w:before="240"/>
        <w:ind w:left="2835" w:right="2835"/>
        <w:jc w:val="center"/>
      </w:pPr>
      <w:r w:rsidRPr="004D3578">
        <w:t>Internet</w:t>
      </w:r>
    </w:p>
    <w:p w14:paraId="568CD4B5" w14:textId="77777777" w:rsidR="005D166B" w:rsidRPr="004D3578" w:rsidRDefault="005D166B" w:rsidP="005D166B">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3C8F93F" w14:textId="77777777" w:rsidR="00190343" w:rsidRPr="00235394" w:rsidRDefault="00190343" w:rsidP="00190343">
      <w:pPr>
        <w:framePr w:h="3057" w:hRule="exact" w:wrap="notBeside" w:vAnchor="page" w:hAnchor="margin" w:y="12605"/>
        <w:pBdr>
          <w:bottom w:val="single" w:sz="6" w:space="1" w:color="auto"/>
        </w:pBdr>
      </w:pPr>
    </w:p>
    <w:p w14:paraId="000EC965" w14:textId="77777777" w:rsidR="005D166B" w:rsidRPr="004D3578" w:rsidRDefault="005D166B" w:rsidP="005D16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250E38F" w14:textId="77777777" w:rsidR="005D166B" w:rsidRPr="004D3578" w:rsidRDefault="005D166B" w:rsidP="005D16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36C3D0" w14:textId="77777777" w:rsidR="005D166B" w:rsidRPr="004D3578" w:rsidRDefault="005D166B" w:rsidP="005D166B">
      <w:pPr>
        <w:pStyle w:val="FP"/>
        <w:framePr w:h="3057" w:hRule="exact" w:wrap="notBeside" w:vAnchor="page" w:hAnchor="margin" w:y="12605"/>
        <w:jc w:val="center"/>
        <w:rPr>
          <w:noProof/>
        </w:rPr>
      </w:pPr>
    </w:p>
    <w:p w14:paraId="4402C207" w14:textId="2A6632D1" w:rsidR="005D166B" w:rsidRPr="004D3578" w:rsidRDefault="005D166B" w:rsidP="005D166B">
      <w:pPr>
        <w:pStyle w:val="FP"/>
        <w:framePr w:h="3057" w:hRule="exact" w:wrap="notBeside" w:vAnchor="page" w:hAnchor="margin" w:y="12605"/>
        <w:jc w:val="center"/>
        <w:rPr>
          <w:noProof/>
          <w:sz w:val="18"/>
        </w:rPr>
      </w:pPr>
      <w:r w:rsidRPr="004D3578">
        <w:rPr>
          <w:noProof/>
          <w:sz w:val="18"/>
        </w:rPr>
        <w:t>© 20</w:t>
      </w:r>
      <w:r w:rsidR="00430A7B">
        <w:rPr>
          <w:noProof/>
          <w:sz w:val="18"/>
        </w:rPr>
        <w:t>2</w:t>
      </w:r>
      <w:r w:rsidR="002D109A">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8DA5A9D" w14:textId="77777777" w:rsidR="005D166B" w:rsidRPr="004D3578" w:rsidRDefault="005D166B" w:rsidP="005D166B">
      <w:pPr>
        <w:pStyle w:val="FP"/>
        <w:framePr w:h="3057" w:hRule="exact" w:wrap="notBeside" w:vAnchor="page" w:hAnchor="margin" w:y="12605"/>
        <w:jc w:val="center"/>
        <w:rPr>
          <w:noProof/>
          <w:sz w:val="18"/>
        </w:rPr>
      </w:pPr>
      <w:r w:rsidRPr="004D3578">
        <w:rPr>
          <w:noProof/>
          <w:sz w:val="18"/>
        </w:rPr>
        <w:t>All rights reserved.</w:t>
      </w:r>
    </w:p>
    <w:p w14:paraId="2BD30B3C" w14:textId="77777777" w:rsidR="005D166B" w:rsidRPr="004D3578" w:rsidRDefault="005D166B" w:rsidP="005D166B">
      <w:pPr>
        <w:pStyle w:val="FP"/>
        <w:framePr w:h="3057" w:hRule="exact" w:wrap="notBeside" w:vAnchor="page" w:hAnchor="margin" w:y="12605"/>
        <w:rPr>
          <w:noProof/>
          <w:sz w:val="18"/>
        </w:rPr>
      </w:pPr>
    </w:p>
    <w:p w14:paraId="5A62BA3D" w14:textId="77777777" w:rsidR="005D166B" w:rsidRPr="004D3578" w:rsidRDefault="005D166B" w:rsidP="005D16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88F8DE7" w14:textId="77777777" w:rsidR="005D166B" w:rsidRPr="004D3578" w:rsidRDefault="005D166B" w:rsidP="005D16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643A54B" w14:textId="77777777" w:rsidR="005D166B" w:rsidRPr="004D3578" w:rsidRDefault="005D166B" w:rsidP="005D166B">
      <w:pPr>
        <w:pStyle w:val="FP"/>
        <w:framePr w:h="3057" w:hRule="exact" w:wrap="notBeside" w:vAnchor="page" w:hAnchor="margin" w:y="12605"/>
        <w:rPr>
          <w:noProof/>
          <w:sz w:val="18"/>
        </w:rPr>
      </w:pPr>
      <w:r w:rsidRPr="004D3578">
        <w:rPr>
          <w:noProof/>
          <w:sz w:val="18"/>
        </w:rPr>
        <w:t>GSM® and the GSM logo are registered and owned by the GSM Association</w:t>
      </w:r>
    </w:p>
    <w:p w14:paraId="7C2907EF" w14:textId="77777777" w:rsidR="00190343" w:rsidRPr="00235394" w:rsidRDefault="00190343" w:rsidP="00190343"/>
    <w:p w14:paraId="4D2245EC" w14:textId="77777777" w:rsidR="009B3E7A" w:rsidRDefault="009B3E7A">
      <w:pPr>
        <w:pStyle w:val="TT"/>
        <w:widowControl/>
      </w:pPr>
      <w:r>
        <w:br w:type="page"/>
      </w:r>
      <w:r>
        <w:lastRenderedPageBreak/>
        <w:t>Contents</w:t>
      </w:r>
    </w:p>
    <w:p w14:paraId="36E1505E" w14:textId="77777777" w:rsidR="00454A9F" w:rsidRDefault="00454A9F">
      <w:pPr>
        <w:pStyle w:val="TOC1"/>
        <w:rPr>
          <w:rFonts w:ascii="Calibri" w:hAnsi="Calibri"/>
          <w:noProof/>
          <w:szCs w:val="22"/>
          <w:lang w:val="en-US"/>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_Toc484625675 \h </w:instrText>
      </w:r>
      <w:r>
        <w:rPr>
          <w:noProof/>
        </w:rPr>
      </w:r>
      <w:r>
        <w:rPr>
          <w:noProof/>
        </w:rPr>
        <w:fldChar w:fldCharType="separate"/>
      </w:r>
      <w:r>
        <w:rPr>
          <w:noProof/>
        </w:rPr>
        <w:t>4</w:t>
      </w:r>
      <w:r>
        <w:rPr>
          <w:noProof/>
        </w:rPr>
        <w:fldChar w:fldCharType="end"/>
      </w:r>
    </w:p>
    <w:p w14:paraId="7CD4F39F" w14:textId="77777777" w:rsidR="00454A9F" w:rsidRDefault="00454A9F">
      <w:pPr>
        <w:pStyle w:val="TOC1"/>
        <w:rPr>
          <w:rFonts w:ascii="Calibri" w:hAnsi="Calibri"/>
          <w:noProof/>
          <w:szCs w:val="22"/>
          <w:lang w:val="en-US"/>
        </w:rPr>
      </w:pPr>
      <w:r>
        <w:t>Introduction</w:t>
      </w:r>
      <w:r>
        <w:tab/>
      </w:r>
      <w:r>
        <w:rPr>
          <w:noProof/>
        </w:rPr>
        <w:fldChar w:fldCharType="begin" w:fldLock="1"/>
      </w:r>
      <w:r>
        <w:rPr>
          <w:noProof/>
        </w:rPr>
        <w:instrText xml:space="preserve"> PAGEREF _Toc484625676 \h </w:instrText>
      </w:r>
      <w:r>
        <w:rPr>
          <w:noProof/>
        </w:rPr>
      </w:r>
      <w:r>
        <w:rPr>
          <w:noProof/>
        </w:rPr>
        <w:fldChar w:fldCharType="separate"/>
      </w:r>
      <w:r>
        <w:rPr>
          <w:noProof/>
        </w:rPr>
        <w:t>4</w:t>
      </w:r>
      <w:r>
        <w:rPr>
          <w:noProof/>
        </w:rPr>
        <w:fldChar w:fldCharType="end"/>
      </w:r>
    </w:p>
    <w:p w14:paraId="109313ED" w14:textId="77777777" w:rsidR="00454A9F" w:rsidRDefault="00454A9F">
      <w:pPr>
        <w:pStyle w:val="TOC1"/>
        <w:rPr>
          <w:rFonts w:ascii="Calibri" w:hAnsi="Calibri"/>
          <w:noProof/>
          <w:szCs w:val="22"/>
          <w:lang w:val="en-US"/>
        </w:rPr>
      </w:pPr>
      <w:r>
        <w:t>1</w:t>
      </w:r>
      <w:r>
        <w:rPr>
          <w:rFonts w:ascii="Calibri" w:hAnsi="Calibri"/>
          <w:szCs w:val="22"/>
          <w:lang w:val="en-US"/>
        </w:rPr>
        <w:tab/>
      </w:r>
      <w:r>
        <w:rPr>
          <w:noProof/>
        </w:rPr>
        <w:t>Scope</w:t>
      </w:r>
      <w:r>
        <w:rPr>
          <w:noProof/>
        </w:rPr>
        <w:tab/>
      </w:r>
      <w:r>
        <w:rPr>
          <w:noProof/>
        </w:rPr>
        <w:fldChar w:fldCharType="begin" w:fldLock="1"/>
      </w:r>
      <w:r>
        <w:rPr>
          <w:noProof/>
        </w:rPr>
        <w:instrText xml:space="preserve"> PAGEREF _Toc484625677 \h </w:instrText>
      </w:r>
      <w:r>
        <w:rPr>
          <w:noProof/>
        </w:rPr>
      </w:r>
      <w:r>
        <w:rPr>
          <w:noProof/>
        </w:rPr>
        <w:fldChar w:fldCharType="separate"/>
      </w:r>
      <w:r>
        <w:rPr>
          <w:noProof/>
        </w:rPr>
        <w:t>5</w:t>
      </w:r>
      <w:r>
        <w:rPr>
          <w:noProof/>
        </w:rPr>
        <w:fldChar w:fldCharType="end"/>
      </w:r>
    </w:p>
    <w:p w14:paraId="757013A2" w14:textId="77777777" w:rsidR="00454A9F" w:rsidRDefault="00454A9F">
      <w:pPr>
        <w:pStyle w:val="TOC1"/>
        <w:rPr>
          <w:rFonts w:ascii="Calibri" w:hAnsi="Calibri"/>
          <w:noProof/>
          <w:szCs w:val="22"/>
          <w:lang w:val="en-US"/>
        </w:rPr>
      </w:pPr>
      <w:r>
        <w:t>2</w:t>
      </w:r>
      <w:r>
        <w:rPr>
          <w:rFonts w:ascii="Calibri" w:hAnsi="Calibri"/>
          <w:szCs w:val="22"/>
          <w:lang w:val="en-US"/>
        </w:rPr>
        <w:tab/>
      </w:r>
      <w:r>
        <w:rPr>
          <w:noProof/>
        </w:rPr>
        <w:t>References</w:t>
      </w:r>
      <w:r>
        <w:rPr>
          <w:noProof/>
        </w:rPr>
        <w:tab/>
      </w:r>
      <w:r>
        <w:rPr>
          <w:noProof/>
        </w:rPr>
        <w:fldChar w:fldCharType="begin" w:fldLock="1"/>
      </w:r>
      <w:r>
        <w:rPr>
          <w:noProof/>
        </w:rPr>
        <w:instrText xml:space="preserve"> PAGEREF _Toc484625678 \h </w:instrText>
      </w:r>
      <w:r>
        <w:rPr>
          <w:noProof/>
        </w:rPr>
      </w:r>
      <w:r>
        <w:rPr>
          <w:noProof/>
        </w:rPr>
        <w:fldChar w:fldCharType="separate"/>
      </w:r>
      <w:r>
        <w:rPr>
          <w:noProof/>
        </w:rPr>
        <w:t>5</w:t>
      </w:r>
      <w:r>
        <w:rPr>
          <w:noProof/>
        </w:rPr>
        <w:fldChar w:fldCharType="end"/>
      </w:r>
    </w:p>
    <w:p w14:paraId="67AE11F4" w14:textId="77777777" w:rsidR="00454A9F" w:rsidRDefault="00454A9F">
      <w:pPr>
        <w:pStyle w:val="TOC1"/>
        <w:rPr>
          <w:rFonts w:ascii="Calibri" w:hAnsi="Calibri"/>
          <w:noProof/>
          <w:szCs w:val="22"/>
          <w:lang w:val="en-US"/>
        </w:rPr>
      </w:pPr>
      <w:r>
        <w:t>3</w:t>
      </w:r>
      <w:r>
        <w:rPr>
          <w:rFonts w:ascii="Calibri" w:hAnsi="Calibri"/>
          <w:szCs w:val="22"/>
          <w:lang w:val="en-US"/>
        </w:rPr>
        <w:tab/>
      </w:r>
      <w:r>
        <w:rPr>
          <w:noProof/>
        </w:rPr>
        <w:t>Definitions and abbreviations</w:t>
      </w:r>
      <w:r>
        <w:rPr>
          <w:noProof/>
        </w:rPr>
        <w:tab/>
      </w:r>
      <w:r>
        <w:rPr>
          <w:noProof/>
        </w:rPr>
        <w:fldChar w:fldCharType="begin" w:fldLock="1"/>
      </w:r>
      <w:r>
        <w:rPr>
          <w:noProof/>
        </w:rPr>
        <w:instrText xml:space="preserve"> PAGEREF _Toc484625679 \h </w:instrText>
      </w:r>
      <w:r>
        <w:rPr>
          <w:noProof/>
        </w:rPr>
      </w:r>
      <w:r>
        <w:rPr>
          <w:noProof/>
        </w:rPr>
        <w:fldChar w:fldCharType="separate"/>
      </w:r>
      <w:r>
        <w:rPr>
          <w:noProof/>
        </w:rPr>
        <w:t>6</w:t>
      </w:r>
      <w:r>
        <w:rPr>
          <w:noProof/>
        </w:rPr>
        <w:fldChar w:fldCharType="end"/>
      </w:r>
    </w:p>
    <w:p w14:paraId="1BF3B142" w14:textId="77777777" w:rsidR="00454A9F" w:rsidRDefault="00454A9F">
      <w:pPr>
        <w:pStyle w:val="TOC2"/>
        <w:rPr>
          <w:rFonts w:ascii="Calibri" w:hAnsi="Calibri"/>
          <w:noProof/>
          <w:sz w:val="22"/>
          <w:szCs w:val="22"/>
          <w:lang w:val="en-US"/>
        </w:rPr>
      </w:pPr>
      <w:r>
        <w:t>3.1</w:t>
      </w:r>
      <w:r>
        <w:rPr>
          <w:rFonts w:ascii="Calibri" w:hAnsi="Calibri"/>
          <w:sz w:val="22"/>
          <w:szCs w:val="22"/>
          <w:lang w:val="en-US"/>
        </w:rPr>
        <w:tab/>
      </w:r>
      <w:r>
        <w:rPr>
          <w:noProof/>
        </w:rPr>
        <w:t>Definitions</w:t>
      </w:r>
      <w:r>
        <w:rPr>
          <w:noProof/>
        </w:rPr>
        <w:tab/>
      </w:r>
      <w:r>
        <w:rPr>
          <w:noProof/>
        </w:rPr>
        <w:fldChar w:fldCharType="begin" w:fldLock="1"/>
      </w:r>
      <w:r>
        <w:rPr>
          <w:noProof/>
        </w:rPr>
        <w:instrText xml:space="preserve"> PAGEREF _Toc484625680 \h </w:instrText>
      </w:r>
      <w:r>
        <w:rPr>
          <w:noProof/>
        </w:rPr>
      </w:r>
      <w:r>
        <w:rPr>
          <w:noProof/>
        </w:rPr>
        <w:fldChar w:fldCharType="separate"/>
      </w:r>
      <w:r>
        <w:rPr>
          <w:noProof/>
        </w:rPr>
        <w:t>6</w:t>
      </w:r>
      <w:r>
        <w:rPr>
          <w:noProof/>
        </w:rPr>
        <w:fldChar w:fldCharType="end"/>
      </w:r>
    </w:p>
    <w:p w14:paraId="6EE3EEDD" w14:textId="77777777" w:rsidR="00454A9F" w:rsidRDefault="00454A9F">
      <w:pPr>
        <w:pStyle w:val="TOC2"/>
        <w:rPr>
          <w:rFonts w:ascii="Calibri" w:hAnsi="Calibri"/>
          <w:noProof/>
          <w:sz w:val="22"/>
          <w:szCs w:val="22"/>
          <w:lang w:val="en-US"/>
        </w:rPr>
      </w:pPr>
      <w:r>
        <w:t>3.2</w:t>
      </w:r>
      <w:r>
        <w:rPr>
          <w:rFonts w:ascii="Calibri" w:hAnsi="Calibri"/>
          <w:sz w:val="22"/>
          <w:szCs w:val="22"/>
          <w:lang w:val="en-US"/>
        </w:rPr>
        <w:tab/>
      </w:r>
      <w:r>
        <w:rPr>
          <w:noProof/>
        </w:rPr>
        <w:t>Void</w:t>
      </w:r>
      <w:r>
        <w:rPr>
          <w:noProof/>
        </w:rPr>
        <w:tab/>
      </w:r>
      <w:r>
        <w:rPr>
          <w:noProof/>
        </w:rPr>
        <w:fldChar w:fldCharType="begin" w:fldLock="1"/>
      </w:r>
      <w:r>
        <w:rPr>
          <w:noProof/>
        </w:rPr>
        <w:instrText xml:space="preserve"> PAGEREF _Toc484625681 \h </w:instrText>
      </w:r>
      <w:r>
        <w:rPr>
          <w:noProof/>
        </w:rPr>
      </w:r>
      <w:r>
        <w:rPr>
          <w:noProof/>
        </w:rPr>
        <w:fldChar w:fldCharType="separate"/>
      </w:r>
      <w:r>
        <w:rPr>
          <w:noProof/>
        </w:rPr>
        <w:t>7</w:t>
      </w:r>
      <w:r>
        <w:rPr>
          <w:noProof/>
        </w:rPr>
        <w:fldChar w:fldCharType="end"/>
      </w:r>
    </w:p>
    <w:p w14:paraId="394F95D6" w14:textId="77777777" w:rsidR="00454A9F" w:rsidRDefault="00454A9F">
      <w:pPr>
        <w:pStyle w:val="TOC2"/>
        <w:rPr>
          <w:rFonts w:ascii="Calibri" w:hAnsi="Calibri"/>
          <w:noProof/>
          <w:sz w:val="22"/>
          <w:szCs w:val="22"/>
          <w:lang w:val="en-US"/>
        </w:rPr>
      </w:pPr>
      <w:r>
        <w:t>3.3</w:t>
      </w:r>
      <w:r>
        <w:rPr>
          <w:rFonts w:ascii="Calibri" w:hAnsi="Calibri"/>
          <w:sz w:val="22"/>
          <w:szCs w:val="22"/>
          <w:lang w:val="en-US"/>
        </w:rPr>
        <w:tab/>
      </w:r>
      <w:r>
        <w:rPr>
          <w:noProof/>
        </w:rPr>
        <w:t>Abbreviations</w:t>
      </w:r>
      <w:r>
        <w:rPr>
          <w:noProof/>
        </w:rPr>
        <w:tab/>
      </w:r>
      <w:r>
        <w:rPr>
          <w:noProof/>
        </w:rPr>
        <w:fldChar w:fldCharType="begin" w:fldLock="1"/>
      </w:r>
      <w:r>
        <w:rPr>
          <w:noProof/>
        </w:rPr>
        <w:instrText xml:space="preserve"> PAGEREF _Toc484625682 \h </w:instrText>
      </w:r>
      <w:r>
        <w:rPr>
          <w:noProof/>
        </w:rPr>
      </w:r>
      <w:r>
        <w:rPr>
          <w:noProof/>
        </w:rPr>
        <w:fldChar w:fldCharType="separate"/>
      </w:r>
      <w:r>
        <w:rPr>
          <w:noProof/>
        </w:rPr>
        <w:t>7</w:t>
      </w:r>
      <w:r>
        <w:rPr>
          <w:noProof/>
        </w:rPr>
        <w:fldChar w:fldCharType="end"/>
      </w:r>
    </w:p>
    <w:p w14:paraId="3D340ED4" w14:textId="77777777" w:rsidR="00454A9F" w:rsidRDefault="00454A9F">
      <w:pPr>
        <w:pStyle w:val="TOC1"/>
        <w:rPr>
          <w:rFonts w:ascii="Calibri" w:hAnsi="Calibri"/>
          <w:noProof/>
          <w:szCs w:val="22"/>
          <w:lang w:val="en-US"/>
        </w:rPr>
      </w:pPr>
      <w:r>
        <w:t>4</w:t>
      </w:r>
      <w:r>
        <w:rPr>
          <w:rFonts w:ascii="Calibri" w:hAnsi="Calibri"/>
          <w:szCs w:val="22"/>
          <w:lang w:val="en-US"/>
        </w:rPr>
        <w:tab/>
      </w:r>
      <w:r>
        <w:rPr>
          <w:noProof/>
        </w:rPr>
        <w:t>Relationship to regional requirements</w:t>
      </w:r>
      <w:r>
        <w:rPr>
          <w:noProof/>
        </w:rPr>
        <w:tab/>
      </w:r>
      <w:r>
        <w:rPr>
          <w:noProof/>
        </w:rPr>
        <w:fldChar w:fldCharType="begin" w:fldLock="1"/>
      </w:r>
      <w:r>
        <w:rPr>
          <w:noProof/>
        </w:rPr>
        <w:instrText xml:space="preserve"> PAGEREF _Toc484625683 \h </w:instrText>
      </w:r>
      <w:r>
        <w:rPr>
          <w:noProof/>
        </w:rPr>
      </w:r>
      <w:r>
        <w:rPr>
          <w:noProof/>
        </w:rPr>
        <w:fldChar w:fldCharType="separate"/>
      </w:r>
      <w:r>
        <w:rPr>
          <w:noProof/>
        </w:rPr>
        <w:t>8</w:t>
      </w:r>
      <w:r>
        <w:rPr>
          <w:noProof/>
        </w:rPr>
        <w:fldChar w:fldCharType="end"/>
      </w:r>
    </w:p>
    <w:p w14:paraId="1129BDED" w14:textId="77777777" w:rsidR="00454A9F" w:rsidRDefault="00454A9F">
      <w:pPr>
        <w:pStyle w:val="TOC1"/>
        <w:rPr>
          <w:rFonts w:ascii="Calibri" w:hAnsi="Calibri"/>
          <w:noProof/>
          <w:szCs w:val="22"/>
          <w:lang w:val="en-US"/>
        </w:rPr>
      </w:pPr>
      <w:r>
        <w:t>5</w:t>
      </w:r>
      <w:r>
        <w:rPr>
          <w:rFonts w:ascii="Calibri" w:hAnsi="Calibri"/>
          <w:szCs w:val="22"/>
          <w:lang w:val="en-US"/>
        </w:rPr>
        <w:tab/>
      </w:r>
      <w:r>
        <w:rPr>
          <w:noProof/>
        </w:rPr>
        <w:t>Requirements</w:t>
      </w:r>
      <w:r>
        <w:rPr>
          <w:noProof/>
        </w:rPr>
        <w:tab/>
      </w:r>
      <w:r>
        <w:rPr>
          <w:noProof/>
        </w:rPr>
        <w:fldChar w:fldCharType="begin" w:fldLock="1"/>
      </w:r>
      <w:r>
        <w:rPr>
          <w:noProof/>
        </w:rPr>
        <w:instrText xml:space="preserve"> PAGEREF _Toc484625684 \h </w:instrText>
      </w:r>
      <w:r>
        <w:rPr>
          <w:noProof/>
        </w:rPr>
      </w:r>
      <w:r>
        <w:rPr>
          <w:noProof/>
        </w:rPr>
        <w:fldChar w:fldCharType="separate"/>
      </w:r>
      <w:r>
        <w:rPr>
          <w:noProof/>
        </w:rPr>
        <w:t>8</w:t>
      </w:r>
      <w:r>
        <w:rPr>
          <w:noProof/>
        </w:rPr>
        <w:fldChar w:fldCharType="end"/>
      </w:r>
    </w:p>
    <w:p w14:paraId="0967D796" w14:textId="77777777" w:rsidR="00454A9F" w:rsidRDefault="00454A9F">
      <w:pPr>
        <w:pStyle w:val="TOC2"/>
        <w:rPr>
          <w:rFonts w:ascii="Calibri" w:hAnsi="Calibri"/>
          <w:noProof/>
          <w:sz w:val="22"/>
          <w:szCs w:val="22"/>
          <w:lang w:val="en-US"/>
        </w:rPr>
      </w:pPr>
      <w:r>
        <w:t>5.1</w:t>
      </w:r>
      <w:r>
        <w:rPr>
          <w:rFonts w:ascii="Calibri" w:hAnsi="Calibri"/>
          <w:sz w:val="22"/>
          <w:szCs w:val="22"/>
          <w:lang w:val="en-US"/>
        </w:rPr>
        <w:tab/>
      </w:r>
      <w:r>
        <w:rPr>
          <w:noProof/>
        </w:rPr>
        <w:t>Description of requirements</w:t>
      </w:r>
      <w:r>
        <w:rPr>
          <w:noProof/>
        </w:rPr>
        <w:tab/>
      </w:r>
      <w:r>
        <w:rPr>
          <w:noProof/>
        </w:rPr>
        <w:fldChar w:fldCharType="begin" w:fldLock="1"/>
      </w:r>
      <w:r>
        <w:rPr>
          <w:noProof/>
        </w:rPr>
        <w:instrText xml:space="preserve"> PAGEREF _Toc484625685 \h </w:instrText>
      </w:r>
      <w:r>
        <w:rPr>
          <w:noProof/>
        </w:rPr>
      </w:r>
      <w:r>
        <w:rPr>
          <w:noProof/>
        </w:rPr>
        <w:fldChar w:fldCharType="separate"/>
      </w:r>
      <w:r>
        <w:rPr>
          <w:noProof/>
        </w:rPr>
        <w:t>8</w:t>
      </w:r>
      <w:r>
        <w:rPr>
          <w:noProof/>
        </w:rPr>
        <w:fldChar w:fldCharType="end"/>
      </w:r>
    </w:p>
    <w:p w14:paraId="6FC64897" w14:textId="77777777" w:rsidR="00454A9F" w:rsidRDefault="00454A9F">
      <w:pPr>
        <w:pStyle w:val="TOC3"/>
        <w:rPr>
          <w:rFonts w:ascii="Calibri" w:hAnsi="Calibri"/>
          <w:noProof/>
          <w:sz w:val="22"/>
          <w:szCs w:val="22"/>
          <w:lang w:val="en-US"/>
        </w:rPr>
      </w:pPr>
      <w:r>
        <w:t>5.1.1</w:t>
      </w:r>
      <w:r>
        <w:rPr>
          <w:rFonts w:ascii="Calibri" w:hAnsi="Calibri"/>
          <w:sz w:val="22"/>
          <w:szCs w:val="22"/>
          <w:lang w:val="en-US"/>
        </w:rPr>
        <w:tab/>
      </w:r>
      <w:r>
        <w:rPr>
          <w:noProof/>
        </w:rPr>
        <w:t>General technical requirements</w:t>
      </w:r>
      <w:r>
        <w:rPr>
          <w:noProof/>
        </w:rPr>
        <w:tab/>
      </w:r>
      <w:r>
        <w:rPr>
          <w:noProof/>
        </w:rPr>
        <w:fldChar w:fldCharType="begin" w:fldLock="1"/>
      </w:r>
      <w:r>
        <w:rPr>
          <w:noProof/>
        </w:rPr>
        <w:instrText xml:space="preserve"> PAGEREF _Toc484625686 \h </w:instrText>
      </w:r>
      <w:r>
        <w:rPr>
          <w:noProof/>
        </w:rPr>
      </w:r>
      <w:r>
        <w:rPr>
          <w:noProof/>
        </w:rPr>
        <w:fldChar w:fldCharType="separate"/>
      </w:r>
      <w:r>
        <w:rPr>
          <w:noProof/>
        </w:rPr>
        <w:t>9</w:t>
      </w:r>
      <w:r>
        <w:rPr>
          <w:noProof/>
        </w:rPr>
        <w:fldChar w:fldCharType="end"/>
      </w:r>
    </w:p>
    <w:p w14:paraId="24DBC46A" w14:textId="77777777" w:rsidR="00454A9F" w:rsidRDefault="00454A9F">
      <w:pPr>
        <w:pStyle w:val="TOC3"/>
        <w:rPr>
          <w:rFonts w:ascii="Calibri" w:hAnsi="Calibri"/>
          <w:noProof/>
          <w:sz w:val="22"/>
          <w:szCs w:val="22"/>
          <w:lang w:val="en-US"/>
        </w:rPr>
      </w:pPr>
      <w:r>
        <w:t>5.1.2</w:t>
      </w:r>
      <w:r>
        <w:rPr>
          <w:rFonts w:ascii="Calibri" w:hAnsi="Calibri"/>
          <w:sz w:val="22"/>
          <w:szCs w:val="22"/>
          <w:lang w:val="en-US"/>
        </w:rPr>
        <w:tab/>
      </w:r>
      <w:r>
        <w:rPr>
          <w:noProof/>
        </w:rPr>
        <w:t>General principles</w:t>
      </w:r>
      <w:r>
        <w:rPr>
          <w:noProof/>
        </w:rPr>
        <w:tab/>
      </w:r>
      <w:r>
        <w:rPr>
          <w:noProof/>
        </w:rPr>
        <w:fldChar w:fldCharType="begin" w:fldLock="1"/>
      </w:r>
      <w:r>
        <w:rPr>
          <w:noProof/>
        </w:rPr>
        <w:instrText xml:space="preserve"> PAGEREF _Toc484625687 \h </w:instrText>
      </w:r>
      <w:r>
        <w:rPr>
          <w:noProof/>
        </w:rPr>
      </w:r>
      <w:r>
        <w:rPr>
          <w:noProof/>
        </w:rPr>
        <w:fldChar w:fldCharType="separate"/>
      </w:r>
      <w:r>
        <w:rPr>
          <w:noProof/>
        </w:rPr>
        <w:t>9</w:t>
      </w:r>
      <w:r>
        <w:rPr>
          <w:noProof/>
        </w:rPr>
        <w:fldChar w:fldCharType="end"/>
      </w:r>
    </w:p>
    <w:p w14:paraId="1E0ADE37" w14:textId="77777777" w:rsidR="00454A9F" w:rsidRDefault="00454A9F">
      <w:pPr>
        <w:pStyle w:val="TOC3"/>
        <w:rPr>
          <w:rFonts w:ascii="Calibri" w:hAnsi="Calibri"/>
          <w:noProof/>
          <w:sz w:val="22"/>
          <w:szCs w:val="22"/>
          <w:lang w:val="en-US"/>
        </w:rPr>
      </w:pPr>
      <w:r>
        <w:t>5.1.3</w:t>
      </w:r>
      <w:r>
        <w:rPr>
          <w:rFonts w:ascii="Calibri" w:hAnsi="Calibri"/>
          <w:sz w:val="22"/>
          <w:szCs w:val="22"/>
          <w:lang w:val="en-US"/>
        </w:rPr>
        <w:tab/>
      </w:r>
      <w:r>
        <w:rPr>
          <w:noProof/>
        </w:rPr>
        <w:t>Applicability to telecommunication services</w:t>
      </w:r>
      <w:r>
        <w:rPr>
          <w:noProof/>
        </w:rPr>
        <w:tab/>
      </w:r>
      <w:r>
        <w:rPr>
          <w:noProof/>
        </w:rPr>
        <w:fldChar w:fldCharType="begin" w:fldLock="1"/>
      </w:r>
      <w:r>
        <w:rPr>
          <w:noProof/>
        </w:rPr>
        <w:instrText xml:space="preserve"> PAGEREF _Toc484625688 \h </w:instrText>
      </w:r>
      <w:r>
        <w:rPr>
          <w:noProof/>
        </w:rPr>
      </w:r>
      <w:r>
        <w:rPr>
          <w:noProof/>
        </w:rPr>
        <w:fldChar w:fldCharType="separate"/>
      </w:r>
      <w:r>
        <w:rPr>
          <w:noProof/>
        </w:rPr>
        <w:t>10</w:t>
      </w:r>
      <w:r>
        <w:rPr>
          <w:noProof/>
        </w:rPr>
        <w:fldChar w:fldCharType="end"/>
      </w:r>
    </w:p>
    <w:p w14:paraId="21FBB74E" w14:textId="77777777" w:rsidR="00454A9F" w:rsidRDefault="00454A9F">
      <w:pPr>
        <w:pStyle w:val="TOC3"/>
        <w:rPr>
          <w:rFonts w:ascii="Calibri" w:hAnsi="Calibri"/>
          <w:noProof/>
          <w:sz w:val="22"/>
          <w:szCs w:val="22"/>
          <w:lang w:val="en-US"/>
        </w:rPr>
      </w:pPr>
      <w:r>
        <w:t>5.1.4</w:t>
      </w:r>
      <w:r>
        <w:rPr>
          <w:rFonts w:ascii="Calibri" w:hAnsi="Calibri"/>
          <w:sz w:val="22"/>
          <w:szCs w:val="22"/>
          <w:lang w:val="en-US"/>
        </w:rPr>
        <w:tab/>
      </w:r>
      <w:r>
        <w:rPr>
          <w:noProof/>
        </w:rPr>
        <w:t>Interception within the Home and Visited Networks for roaming scenarios</w:t>
      </w:r>
      <w:r>
        <w:rPr>
          <w:noProof/>
        </w:rPr>
        <w:tab/>
      </w:r>
      <w:r>
        <w:rPr>
          <w:noProof/>
        </w:rPr>
        <w:fldChar w:fldCharType="begin" w:fldLock="1"/>
      </w:r>
      <w:r>
        <w:rPr>
          <w:noProof/>
        </w:rPr>
        <w:instrText xml:space="preserve"> PAGEREF _Toc484625689 \h </w:instrText>
      </w:r>
      <w:r>
        <w:rPr>
          <w:noProof/>
        </w:rPr>
      </w:r>
      <w:r>
        <w:rPr>
          <w:noProof/>
        </w:rPr>
        <w:fldChar w:fldCharType="separate"/>
      </w:r>
      <w:r>
        <w:rPr>
          <w:noProof/>
        </w:rPr>
        <w:t>10</w:t>
      </w:r>
      <w:r>
        <w:rPr>
          <w:noProof/>
        </w:rPr>
        <w:fldChar w:fldCharType="end"/>
      </w:r>
    </w:p>
    <w:p w14:paraId="50B3DE36" w14:textId="77777777" w:rsidR="00454A9F" w:rsidRDefault="00454A9F">
      <w:pPr>
        <w:pStyle w:val="TOC2"/>
        <w:rPr>
          <w:rFonts w:ascii="Calibri" w:hAnsi="Calibri"/>
          <w:noProof/>
          <w:sz w:val="22"/>
          <w:szCs w:val="22"/>
          <w:lang w:val="en-US"/>
        </w:rPr>
      </w:pPr>
      <w:r>
        <w:t>5.2</w:t>
      </w:r>
      <w:r>
        <w:rPr>
          <w:rFonts w:ascii="Calibri" w:hAnsi="Calibri"/>
          <w:sz w:val="22"/>
          <w:szCs w:val="22"/>
          <w:lang w:val="en-US"/>
        </w:rPr>
        <w:tab/>
      </w:r>
      <w:r>
        <w:rPr>
          <w:noProof/>
        </w:rPr>
        <w:t>Normal operation</w:t>
      </w:r>
      <w:r>
        <w:rPr>
          <w:noProof/>
        </w:rPr>
        <w:tab/>
      </w:r>
      <w:r>
        <w:rPr>
          <w:noProof/>
        </w:rPr>
        <w:fldChar w:fldCharType="begin" w:fldLock="1"/>
      </w:r>
      <w:r>
        <w:rPr>
          <w:noProof/>
        </w:rPr>
        <w:instrText xml:space="preserve"> PAGEREF _Toc484625690 \h </w:instrText>
      </w:r>
      <w:r>
        <w:rPr>
          <w:noProof/>
        </w:rPr>
      </w:r>
      <w:r>
        <w:rPr>
          <w:noProof/>
        </w:rPr>
        <w:fldChar w:fldCharType="separate"/>
      </w:r>
      <w:r>
        <w:rPr>
          <w:noProof/>
        </w:rPr>
        <w:t>11</w:t>
      </w:r>
      <w:r>
        <w:rPr>
          <w:noProof/>
        </w:rPr>
        <w:fldChar w:fldCharType="end"/>
      </w:r>
    </w:p>
    <w:p w14:paraId="1F60A445" w14:textId="77777777" w:rsidR="00454A9F" w:rsidRDefault="00454A9F">
      <w:pPr>
        <w:pStyle w:val="TOC3"/>
        <w:rPr>
          <w:rFonts w:ascii="Calibri" w:hAnsi="Calibri"/>
          <w:noProof/>
          <w:sz w:val="22"/>
          <w:szCs w:val="22"/>
          <w:lang w:val="en-US"/>
        </w:rPr>
      </w:pPr>
      <w:r>
        <w:t>5.2.1</w:t>
      </w:r>
      <w:r>
        <w:rPr>
          <w:rFonts w:ascii="Calibri" w:hAnsi="Calibri"/>
          <w:sz w:val="22"/>
          <w:szCs w:val="22"/>
          <w:lang w:val="en-US"/>
        </w:rPr>
        <w:tab/>
      </w:r>
      <w:r>
        <w:rPr>
          <w:noProof/>
        </w:rPr>
        <w:t>Intercept administration requirements</w:t>
      </w:r>
      <w:r>
        <w:rPr>
          <w:noProof/>
        </w:rPr>
        <w:tab/>
      </w:r>
      <w:r>
        <w:rPr>
          <w:noProof/>
        </w:rPr>
        <w:fldChar w:fldCharType="begin" w:fldLock="1"/>
      </w:r>
      <w:r>
        <w:rPr>
          <w:noProof/>
        </w:rPr>
        <w:instrText xml:space="preserve"> PAGEREF _Toc484625691 \h </w:instrText>
      </w:r>
      <w:r>
        <w:rPr>
          <w:noProof/>
        </w:rPr>
      </w:r>
      <w:r>
        <w:rPr>
          <w:noProof/>
        </w:rPr>
        <w:fldChar w:fldCharType="separate"/>
      </w:r>
      <w:r>
        <w:rPr>
          <w:noProof/>
        </w:rPr>
        <w:t>11</w:t>
      </w:r>
      <w:r>
        <w:rPr>
          <w:noProof/>
        </w:rPr>
        <w:fldChar w:fldCharType="end"/>
      </w:r>
    </w:p>
    <w:p w14:paraId="598ABF0F" w14:textId="77777777" w:rsidR="00454A9F" w:rsidRDefault="00454A9F">
      <w:pPr>
        <w:pStyle w:val="TOC4"/>
        <w:rPr>
          <w:rFonts w:ascii="Calibri" w:hAnsi="Calibri"/>
          <w:noProof/>
          <w:sz w:val="22"/>
          <w:szCs w:val="22"/>
          <w:lang w:val="en-US"/>
        </w:rPr>
      </w:pPr>
      <w:r>
        <w:t>5.2.1.1</w:t>
      </w:r>
      <w:r>
        <w:rPr>
          <w:rFonts w:ascii="Calibri" w:hAnsi="Calibri"/>
          <w:sz w:val="22"/>
          <w:szCs w:val="22"/>
          <w:lang w:val="en-US"/>
        </w:rPr>
        <w:tab/>
      </w:r>
      <w:r>
        <w:rPr>
          <w:noProof/>
        </w:rPr>
        <w:t>Activation of LI</w:t>
      </w:r>
      <w:r>
        <w:rPr>
          <w:noProof/>
        </w:rPr>
        <w:tab/>
      </w:r>
      <w:r>
        <w:rPr>
          <w:noProof/>
        </w:rPr>
        <w:fldChar w:fldCharType="begin" w:fldLock="1"/>
      </w:r>
      <w:r>
        <w:rPr>
          <w:noProof/>
        </w:rPr>
        <w:instrText xml:space="preserve"> PAGEREF _Toc484625692 \h </w:instrText>
      </w:r>
      <w:r>
        <w:rPr>
          <w:noProof/>
        </w:rPr>
      </w:r>
      <w:r>
        <w:rPr>
          <w:noProof/>
        </w:rPr>
        <w:fldChar w:fldCharType="separate"/>
      </w:r>
      <w:r>
        <w:rPr>
          <w:noProof/>
        </w:rPr>
        <w:t>11</w:t>
      </w:r>
      <w:r>
        <w:rPr>
          <w:noProof/>
        </w:rPr>
        <w:fldChar w:fldCharType="end"/>
      </w:r>
    </w:p>
    <w:p w14:paraId="3AD0940B" w14:textId="77777777" w:rsidR="00454A9F" w:rsidRDefault="00454A9F">
      <w:pPr>
        <w:pStyle w:val="TOC4"/>
        <w:rPr>
          <w:rFonts w:ascii="Calibri" w:hAnsi="Calibri"/>
          <w:noProof/>
          <w:sz w:val="22"/>
          <w:szCs w:val="22"/>
          <w:lang w:val="en-US"/>
        </w:rPr>
      </w:pPr>
      <w:r>
        <w:t>5.2.1.2</w:t>
      </w:r>
      <w:r>
        <w:rPr>
          <w:rFonts w:ascii="Calibri" w:hAnsi="Calibri"/>
          <w:sz w:val="22"/>
          <w:szCs w:val="22"/>
          <w:lang w:val="en-US"/>
        </w:rPr>
        <w:tab/>
      </w:r>
      <w:r>
        <w:rPr>
          <w:noProof/>
        </w:rPr>
        <w:t>Deactivation of LI</w:t>
      </w:r>
      <w:r>
        <w:rPr>
          <w:noProof/>
        </w:rPr>
        <w:tab/>
      </w:r>
      <w:r>
        <w:rPr>
          <w:noProof/>
        </w:rPr>
        <w:fldChar w:fldCharType="begin" w:fldLock="1"/>
      </w:r>
      <w:r>
        <w:rPr>
          <w:noProof/>
        </w:rPr>
        <w:instrText xml:space="preserve"> PAGEREF _Toc484625693 \h </w:instrText>
      </w:r>
      <w:r>
        <w:rPr>
          <w:noProof/>
        </w:rPr>
      </w:r>
      <w:r>
        <w:rPr>
          <w:noProof/>
        </w:rPr>
        <w:fldChar w:fldCharType="separate"/>
      </w:r>
      <w:r>
        <w:rPr>
          <w:noProof/>
        </w:rPr>
        <w:t>11</w:t>
      </w:r>
      <w:r>
        <w:rPr>
          <w:noProof/>
        </w:rPr>
        <w:fldChar w:fldCharType="end"/>
      </w:r>
    </w:p>
    <w:p w14:paraId="6ECC2B8E" w14:textId="77777777" w:rsidR="00454A9F" w:rsidRDefault="00454A9F">
      <w:pPr>
        <w:pStyle w:val="TOC4"/>
        <w:rPr>
          <w:rFonts w:ascii="Calibri" w:hAnsi="Calibri"/>
          <w:noProof/>
          <w:sz w:val="22"/>
          <w:szCs w:val="22"/>
          <w:lang w:val="en-US"/>
        </w:rPr>
      </w:pPr>
      <w:r>
        <w:t>5.2.1.3</w:t>
      </w:r>
      <w:r>
        <w:rPr>
          <w:rFonts w:ascii="Calibri" w:hAnsi="Calibri"/>
          <w:sz w:val="22"/>
          <w:szCs w:val="22"/>
          <w:lang w:val="en-US"/>
        </w:rPr>
        <w:tab/>
      </w:r>
      <w:r>
        <w:rPr>
          <w:noProof/>
        </w:rPr>
        <w:t>Security of processes</w:t>
      </w:r>
      <w:r>
        <w:rPr>
          <w:noProof/>
        </w:rPr>
        <w:tab/>
      </w:r>
      <w:r>
        <w:rPr>
          <w:noProof/>
        </w:rPr>
        <w:fldChar w:fldCharType="begin" w:fldLock="1"/>
      </w:r>
      <w:r>
        <w:rPr>
          <w:noProof/>
        </w:rPr>
        <w:instrText xml:space="preserve"> PAGEREF _Toc484625694 \h </w:instrText>
      </w:r>
      <w:r>
        <w:rPr>
          <w:noProof/>
        </w:rPr>
      </w:r>
      <w:r>
        <w:rPr>
          <w:noProof/>
        </w:rPr>
        <w:fldChar w:fldCharType="separate"/>
      </w:r>
      <w:r>
        <w:rPr>
          <w:noProof/>
        </w:rPr>
        <w:t>12</w:t>
      </w:r>
      <w:r>
        <w:rPr>
          <w:noProof/>
        </w:rPr>
        <w:fldChar w:fldCharType="end"/>
      </w:r>
    </w:p>
    <w:p w14:paraId="29AFE451" w14:textId="77777777" w:rsidR="00454A9F" w:rsidRDefault="00454A9F">
      <w:pPr>
        <w:pStyle w:val="TOC3"/>
        <w:rPr>
          <w:rFonts w:ascii="Calibri" w:hAnsi="Calibri"/>
          <w:noProof/>
          <w:sz w:val="22"/>
          <w:szCs w:val="22"/>
          <w:lang w:val="en-US"/>
        </w:rPr>
      </w:pPr>
      <w:r>
        <w:t>5.2.2</w:t>
      </w:r>
      <w:r>
        <w:rPr>
          <w:rFonts w:ascii="Calibri" w:hAnsi="Calibri"/>
          <w:sz w:val="22"/>
          <w:szCs w:val="22"/>
          <w:lang w:val="en-US"/>
        </w:rPr>
        <w:tab/>
      </w:r>
      <w:r>
        <w:rPr>
          <w:noProof/>
        </w:rPr>
        <w:t>Intercept invocation</w:t>
      </w:r>
      <w:r>
        <w:rPr>
          <w:noProof/>
        </w:rPr>
        <w:tab/>
      </w:r>
      <w:r>
        <w:rPr>
          <w:noProof/>
        </w:rPr>
        <w:fldChar w:fldCharType="begin" w:fldLock="1"/>
      </w:r>
      <w:r>
        <w:rPr>
          <w:noProof/>
        </w:rPr>
        <w:instrText xml:space="preserve"> PAGEREF _Toc484625695 \h </w:instrText>
      </w:r>
      <w:r>
        <w:rPr>
          <w:noProof/>
        </w:rPr>
      </w:r>
      <w:r>
        <w:rPr>
          <w:noProof/>
        </w:rPr>
        <w:fldChar w:fldCharType="separate"/>
      </w:r>
      <w:r>
        <w:rPr>
          <w:noProof/>
        </w:rPr>
        <w:t>12</w:t>
      </w:r>
      <w:r>
        <w:rPr>
          <w:noProof/>
        </w:rPr>
        <w:fldChar w:fldCharType="end"/>
      </w:r>
    </w:p>
    <w:p w14:paraId="5BD6C979" w14:textId="77777777" w:rsidR="00454A9F" w:rsidRDefault="00454A9F">
      <w:pPr>
        <w:pStyle w:val="TOC4"/>
        <w:rPr>
          <w:rFonts w:ascii="Calibri" w:hAnsi="Calibri"/>
          <w:noProof/>
          <w:sz w:val="22"/>
          <w:szCs w:val="22"/>
          <w:lang w:val="en-US"/>
        </w:rPr>
      </w:pPr>
      <w:r>
        <w:t>5.2.2.0</w:t>
      </w:r>
      <w:r>
        <w:rPr>
          <w:rFonts w:ascii="Calibri" w:hAnsi="Calibri"/>
          <w:sz w:val="22"/>
          <w:szCs w:val="22"/>
          <w:lang w:val="en-US"/>
        </w:rPr>
        <w:tab/>
      </w:r>
      <w:r>
        <w:rPr>
          <w:noProof/>
        </w:rPr>
        <w:t>General</w:t>
      </w:r>
      <w:r>
        <w:rPr>
          <w:noProof/>
        </w:rPr>
        <w:tab/>
      </w:r>
      <w:r>
        <w:rPr>
          <w:noProof/>
        </w:rPr>
        <w:fldChar w:fldCharType="begin" w:fldLock="1"/>
      </w:r>
      <w:r>
        <w:rPr>
          <w:noProof/>
        </w:rPr>
        <w:instrText xml:space="preserve"> PAGEREF _Toc484625696 \h </w:instrText>
      </w:r>
      <w:r>
        <w:rPr>
          <w:noProof/>
        </w:rPr>
      </w:r>
      <w:r>
        <w:rPr>
          <w:noProof/>
        </w:rPr>
        <w:fldChar w:fldCharType="separate"/>
      </w:r>
      <w:r>
        <w:rPr>
          <w:noProof/>
        </w:rPr>
        <w:t>12</w:t>
      </w:r>
      <w:r>
        <w:rPr>
          <w:noProof/>
        </w:rPr>
        <w:fldChar w:fldCharType="end"/>
      </w:r>
    </w:p>
    <w:p w14:paraId="59FBFCD3" w14:textId="77777777" w:rsidR="00454A9F" w:rsidRDefault="00454A9F">
      <w:pPr>
        <w:pStyle w:val="TOC4"/>
        <w:rPr>
          <w:rFonts w:ascii="Calibri" w:hAnsi="Calibri"/>
          <w:noProof/>
          <w:sz w:val="22"/>
          <w:szCs w:val="22"/>
          <w:lang w:val="en-US"/>
        </w:rPr>
      </w:pPr>
      <w:r>
        <w:t>5.2.2.1</w:t>
      </w:r>
      <w:r>
        <w:rPr>
          <w:rFonts w:ascii="Calibri" w:hAnsi="Calibri"/>
          <w:sz w:val="22"/>
          <w:szCs w:val="22"/>
          <w:lang w:val="en-US"/>
        </w:rPr>
        <w:tab/>
      </w:r>
      <w:r>
        <w:rPr>
          <w:noProof/>
        </w:rPr>
        <w:t>Invocation events for lawful interception</w:t>
      </w:r>
      <w:r>
        <w:rPr>
          <w:noProof/>
        </w:rPr>
        <w:tab/>
      </w:r>
      <w:r>
        <w:rPr>
          <w:noProof/>
        </w:rPr>
        <w:fldChar w:fldCharType="begin" w:fldLock="1"/>
      </w:r>
      <w:r>
        <w:rPr>
          <w:noProof/>
        </w:rPr>
        <w:instrText xml:space="preserve"> PAGEREF _Toc484625697 \h </w:instrText>
      </w:r>
      <w:r>
        <w:rPr>
          <w:noProof/>
        </w:rPr>
      </w:r>
      <w:r>
        <w:rPr>
          <w:noProof/>
        </w:rPr>
        <w:fldChar w:fldCharType="separate"/>
      </w:r>
      <w:r>
        <w:rPr>
          <w:noProof/>
        </w:rPr>
        <w:t>12</w:t>
      </w:r>
      <w:r>
        <w:rPr>
          <w:noProof/>
        </w:rPr>
        <w:fldChar w:fldCharType="end"/>
      </w:r>
    </w:p>
    <w:p w14:paraId="331F0AA3" w14:textId="77777777" w:rsidR="00454A9F" w:rsidRDefault="00454A9F">
      <w:pPr>
        <w:pStyle w:val="TOC4"/>
        <w:rPr>
          <w:rFonts w:ascii="Calibri" w:hAnsi="Calibri"/>
          <w:noProof/>
          <w:sz w:val="22"/>
          <w:szCs w:val="22"/>
          <w:lang w:val="en-US"/>
        </w:rPr>
      </w:pPr>
      <w:r>
        <w:t>5.2.2.2</w:t>
      </w:r>
      <w:r>
        <w:rPr>
          <w:rFonts w:ascii="Calibri" w:hAnsi="Calibri"/>
          <w:sz w:val="22"/>
          <w:szCs w:val="22"/>
          <w:lang w:val="en-US"/>
        </w:rPr>
        <w:tab/>
      </w:r>
      <w:r>
        <w:rPr>
          <w:noProof/>
        </w:rPr>
        <w:t>Invocation and removal of interception regarding services</w:t>
      </w:r>
      <w:r>
        <w:rPr>
          <w:noProof/>
        </w:rPr>
        <w:tab/>
      </w:r>
      <w:r>
        <w:rPr>
          <w:noProof/>
        </w:rPr>
        <w:fldChar w:fldCharType="begin" w:fldLock="1"/>
      </w:r>
      <w:r>
        <w:rPr>
          <w:noProof/>
        </w:rPr>
        <w:instrText xml:space="preserve"> PAGEREF _Toc484625698 \h </w:instrText>
      </w:r>
      <w:r>
        <w:rPr>
          <w:noProof/>
        </w:rPr>
      </w:r>
      <w:r>
        <w:rPr>
          <w:noProof/>
        </w:rPr>
        <w:fldChar w:fldCharType="separate"/>
      </w:r>
      <w:r>
        <w:rPr>
          <w:noProof/>
        </w:rPr>
        <w:t>12</w:t>
      </w:r>
      <w:r>
        <w:rPr>
          <w:noProof/>
        </w:rPr>
        <w:fldChar w:fldCharType="end"/>
      </w:r>
    </w:p>
    <w:p w14:paraId="48E7DCD7" w14:textId="77777777" w:rsidR="00454A9F" w:rsidRDefault="00454A9F">
      <w:pPr>
        <w:pStyle w:val="TOC4"/>
        <w:rPr>
          <w:rFonts w:ascii="Calibri" w:hAnsi="Calibri"/>
          <w:noProof/>
          <w:sz w:val="22"/>
          <w:szCs w:val="22"/>
          <w:lang w:val="en-US"/>
        </w:rPr>
      </w:pPr>
      <w:r>
        <w:t>5.2.2.3</w:t>
      </w:r>
      <w:r>
        <w:rPr>
          <w:rFonts w:ascii="Calibri" w:hAnsi="Calibri"/>
          <w:sz w:val="22"/>
          <w:szCs w:val="22"/>
          <w:lang w:val="en-US"/>
        </w:rPr>
        <w:tab/>
      </w:r>
      <w:r>
        <w:rPr>
          <w:noProof/>
        </w:rPr>
        <w:t>Correlation of information and product</w:t>
      </w:r>
      <w:r>
        <w:rPr>
          <w:noProof/>
        </w:rPr>
        <w:tab/>
      </w:r>
      <w:r>
        <w:rPr>
          <w:noProof/>
        </w:rPr>
        <w:fldChar w:fldCharType="begin" w:fldLock="1"/>
      </w:r>
      <w:r>
        <w:rPr>
          <w:noProof/>
        </w:rPr>
        <w:instrText xml:space="preserve"> PAGEREF _Toc484625699 \h </w:instrText>
      </w:r>
      <w:r>
        <w:rPr>
          <w:noProof/>
        </w:rPr>
      </w:r>
      <w:r>
        <w:rPr>
          <w:noProof/>
        </w:rPr>
        <w:fldChar w:fldCharType="separate"/>
      </w:r>
      <w:r>
        <w:rPr>
          <w:noProof/>
        </w:rPr>
        <w:t>13</w:t>
      </w:r>
      <w:r>
        <w:rPr>
          <w:noProof/>
        </w:rPr>
        <w:fldChar w:fldCharType="end"/>
      </w:r>
    </w:p>
    <w:p w14:paraId="021004D8" w14:textId="77777777" w:rsidR="00454A9F" w:rsidRDefault="00454A9F">
      <w:pPr>
        <w:pStyle w:val="TOC4"/>
        <w:rPr>
          <w:rFonts w:ascii="Calibri" w:hAnsi="Calibri"/>
          <w:noProof/>
          <w:sz w:val="22"/>
          <w:szCs w:val="22"/>
          <w:lang w:val="en-US"/>
        </w:rPr>
      </w:pPr>
      <w:r>
        <w:t>5.2.2.4</w:t>
      </w:r>
      <w:r>
        <w:rPr>
          <w:rFonts w:ascii="Calibri" w:hAnsi="Calibri"/>
          <w:sz w:val="22"/>
          <w:szCs w:val="22"/>
          <w:lang w:val="en-US"/>
        </w:rPr>
        <w:tab/>
      </w:r>
      <w:r>
        <w:rPr>
          <w:noProof/>
        </w:rPr>
        <w:t>Timing</w:t>
      </w:r>
      <w:r>
        <w:rPr>
          <w:noProof/>
        </w:rPr>
        <w:tab/>
      </w:r>
      <w:r>
        <w:rPr>
          <w:noProof/>
        </w:rPr>
        <w:fldChar w:fldCharType="begin" w:fldLock="1"/>
      </w:r>
      <w:r>
        <w:rPr>
          <w:noProof/>
        </w:rPr>
        <w:instrText xml:space="preserve"> PAGEREF _Toc484625700 \h </w:instrText>
      </w:r>
      <w:r>
        <w:rPr>
          <w:noProof/>
        </w:rPr>
      </w:r>
      <w:r>
        <w:rPr>
          <w:noProof/>
        </w:rPr>
        <w:fldChar w:fldCharType="separate"/>
      </w:r>
      <w:r>
        <w:rPr>
          <w:noProof/>
        </w:rPr>
        <w:t>13</w:t>
      </w:r>
      <w:r>
        <w:rPr>
          <w:noProof/>
        </w:rPr>
        <w:fldChar w:fldCharType="end"/>
      </w:r>
    </w:p>
    <w:p w14:paraId="3B9672B0" w14:textId="77777777" w:rsidR="00454A9F" w:rsidRDefault="00454A9F">
      <w:pPr>
        <w:pStyle w:val="TOC2"/>
        <w:rPr>
          <w:rFonts w:ascii="Calibri" w:hAnsi="Calibri"/>
          <w:noProof/>
          <w:sz w:val="22"/>
          <w:szCs w:val="22"/>
          <w:lang w:val="en-US"/>
        </w:rPr>
      </w:pPr>
      <w:r>
        <w:t>5.3</w:t>
      </w:r>
      <w:r>
        <w:rPr>
          <w:rFonts w:ascii="Calibri" w:hAnsi="Calibri"/>
          <w:sz w:val="22"/>
          <w:szCs w:val="22"/>
          <w:lang w:val="en-US"/>
        </w:rPr>
        <w:tab/>
      </w:r>
      <w:r>
        <w:rPr>
          <w:noProof/>
        </w:rPr>
        <w:t>Exceptional procedures</w:t>
      </w:r>
      <w:r>
        <w:rPr>
          <w:noProof/>
        </w:rPr>
        <w:tab/>
      </w:r>
      <w:r>
        <w:rPr>
          <w:noProof/>
        </w:rPr>
        <w:fldChar w:fldCharType="begin" w:fldLock="1"/>
      </w:r>
      <w:r>
        <w:rPr>
          <w:noProof/>
        </w:rPr>
        <w:instrText xml:space="preserve"> PAGEREF _Toc484625701 \h </w:instrText>
      </w:r>
      <w:r>
        <w:rPr>
          <w:noProof/>
        </w:rPr>
      </w:r>
      <w:r>
        <w:rPr>
          <w:noProof/>
        </w:rPr>
        <w:fldChar w:fldCharType="separate"/>
      </w:r>
      <w:r>
        <w:rPr>
          <w:noProof/>
        </w:rPr>
        <w:t>13</w:t>
      </w:r>
      <w:r>
        <w:rPr>
          <w:noProof/>
        </w:rPr>
        <w:fldChar w:fldCharType="end"/>
      </w:r>
    </w:p>
    <w:p w14:paraId="15BAA7D4" w14:textId="77777777" w:rsidR="00454A9F" w:rsidRDefault="00454A9F">
      <w:pPr>
        <w:pStyle w:val="TOC2"/>
        <w:rPr>
          <w:rFonts w:ascii="Calibri" w:hAnsi="Calibri"/>
          <w:noProof/>
          <w:sz w:val="22"/>
          <w:szCs w:val="22"/>
          <w:lang w:val="en-US"/>
        </w:rPr>
      </w:pPr>
      <w:r>
        <w:t>5.4</w:t>
      </w:r>
      <w:r>
        <w:rPr>
          <w:rFonts w:ascii="Calibri" w:hAnsi="Calibri"/>
          <w:sz w:val="22"/>
          <w:szCs w:val="22"/>
          <w:lang w:val="en-US"/>
        </w:rPr>
        <w:tab/>
      </w:r>
      <w:r>
        <w:rPr>
          <w:noProof/>
        </w:rPr>
        <w:t>Interworking considerations</w:t>
      </w:r>
      <w:r>
        <w:rPr>
          <w:noProof/>
        </w:rPr>
        <w:tab/>
      </w:r>
      <w:r>
        <w:rPr>
          <w:noProof/>
        </w:rPr>
        <w:fldChar w:fldCharType="begin" w:fldLock="1"/>
      </w:r>
      <w:r>
        <w:rPr>
          <w:noProof/>
        </w:rPr>
        <w:instrText xml:space="preserve"> PAGEREF _Toc484625702 \h </w:instrText>
      </w:r>
      <w:r>
        <w:rPr>
          <w:noProof/>
        </w:rPr>
      </w:r>
      <w:r>
        <w:rPr>
          <w:noProof/>
        </w:rPr>
        <w:fldChar w:fldCharType="separate"/>
      </w:r>
      <w:r>
        <w:rPr>
          <w:noProof/>
        </w:rPr>
        <w:t>13</w:t>
      </w:r>
      <w:r>
        <w:rPr>
          <w:noProof/>
        </w:rPr>
        <w:fldChar w:fldCharType="end"/>
      </w:r>
    </w:p>
    <w:p w14:paraId="34C52AFC" w14:textId="77777777" w:rsidR="00454A9F" w:rsidRDefault="00454A9F">
      <w:pPr>
        <w:pStyle w:val="TOC2"/>
        <w:rPr>
          <w:rFonts w:ascii="Calibri" w:hAnsi="Calibri"/>
          <w:noProof/>
          <w:sz w:val="22"/>
          <w:szCs w:val="22"/>
          <w:lang w:val="en-US"/>
        </w:rPr>
      </w:pPr>
      <w:r>
        <w:t>5.5</w:t>
      </w:r>
      <w:r>
        <w:rPr>
          <w:rFonts w:ascii="Calibri" w:hAnsi="Calibri"/>
          <w:sz w:val="22"/>
          <w:szCs w:val="22"/>
          <w:lang w:val="en-US"/>
        </w:rPr>
        <w:tab/>
      </w:r>
      <w:r>
        <w:rPr>
          <w:noProof/>
        </w:rPr>
        <w:t>Charging aspects</w:t>
      </w:r>
      <w:r>
        <w:rPr>
          <w:noProof/>
        </w:rPr>
        <w:tab/>
      </w:r>
      <w:r>
        <w:rPr>
          <w:noProof/>
        </w:rPr>
        <w:fldChar w:fldCharType="begin" w:fldLock="1"/>
      </w:r>
      <w:r>
        <w:rPr>
          <w:noProof/>
        </w:rPr>
        <w:instrText xml:space="preserve"> PAGEREF _Toc484625703 \h </w:instrText>
      </w:r>
      <w:r>
        <w:rPr>
          <w:noProof/>
        </w:rPr>
      </w:r>
      <w:r>
        <w:rPr>
          <w:noProof/>
        </w:rPr>
        <w:fldChar w:fldCharType="separate"/>
      </w:r>
      <w:r>
        <w:rPr>
          <w:noProof/>
        </w:rPr>
        <w:t>14</w:t>
      </w:r>
      <w:r>
        <w:rPr>
          <w:noProof/>
        </w:rPr>
        <w:fldChar w:fldCharType="end"/>
      </w:r>
    </w:p>
    <w:p w14:paraId="0B0EDD84" w14:textId="77777777" w:rsidR="00454A9F" w:rsidRDefault="00454A9F">
      <w:pPr>
        <w:pStyle w:val="TOC2"/>
        <w:rPr>
          <w:rFonts w:ascii="Calibri" w:hAnsi="Calibri"/>
          <w:noProof/>
          <w:sz w:val="22"/>
          <w:szCs w:val="22"/>
          <w:lang w:val="en-US"/>
        </w:rPr>
      </w:pPr>
      <w:r>
        <w:t>5.6</w:t>
      </w:r>
      <w:r>
        <w:rPr>
          <w:rFonts w:ascii="Calibri" w:hAnsi="Calibri"/>
          <w:sz w:val="22"/>
          <w:szCs w:val="22"/>
          <w:lang w:val="en-US"/>
        </w:rPr>
        <w:tab/>
      </w:r>
      <w:r>
        <w:rPr>
          <w:noProof/>
        </w:rPr>
        <w:t>Minimum service requirements</w:t>
      </w:r>
      <w:r>
        <w:rPr>
          <w:noProof/>
        </w:rPr>
        <w:tab/>
      </w:r>
      <w:r>
        <w:rPr>
          <w:noProof/>
        </w:rPr>
        <w:fldChar w:fldCharType="begin" w:fldLock="1"/>
      </w:r>
      <w:r>
        <w:rPr>
          <w:noProof/>
        </w:rPr>
        <w:instrText xml:space="preserve"> PAGEREF _Toc484625704 \h </w:instrText>
      </w:r>
      <w:r>
        <w:rPr>
          <w:noProof/>
        </w:rPr>
      </w:r>
      <w:r>
        <w:rPr>
          <w:noProof/>
        </w:rPr>
        <w:fldChar w:fldCharType="separate"/>
      </w:r>
      <w:r>
        <w:rPr>
          <w:noProof/>
        </w:rPr>
        <w:t>14</w:t>
      </w:r>
      <w:r>
        <w:rPr>
          <w:noProof/>
        </w:rPr>
        <w:fldChar w:fldCharType="end"/>
      </w:r>
    </w:p>
    <w:p w14:paraId="5454CDDE" w14:textId="77777777" w:rsidR="00454A9F" w:rsidRDefault="00454A9F">
      <w:pPr>
        <w:pStyle w:val="TOC2"/>
        <w:rPr>
          <w:rFonts w:ascii="Calibri" w:hAnsi="Calibri"/>
          <w:noProof/>
          <w:sz w:val="22"/>
          <w:szCs w:val="22"/>
          <w:lang w:val="en-US"/>
        </w:rPr>
      </w:pPr>
      <w:r>
        <w:t>5.7</w:t>
      </w:r>
      <w:r>
        <w:rPr>
          <w:rFonts w:ascii="Calibri" w:hAnsi="Calibri"/>
          <w:sz w:val="22"/>
          <w:szCs w:val="22"/>
          <w:lang w:val="en-US"/>
        </w:rPr>
        <w:tab/>
      </w:r>
      <w:r>
        <w:rPr>
          <w:noProof/>
        </w:rPr>
        <w:t>LI Requirements for encrypted services</w:t>
      </w:r>
      <w:r>
        <w:rPr>
          <w:noProof/>
        </w:rPr>
        <w:tab/>
      </w:r>
      <w:r>
        <w:rPr>
          <w:noProof/>
        </w:rPr>
        <w:fldChar w:fldCharType="begin" w:fldLock="1"/>
      </w:r>
      <w:r>
        <w:rPr>
          <w:noProof/>
        </w:rPr>
        <w:instrText xml:space="preserve"> PAGEREF _Toc484625705 \h </w:instrText>
      </w:r>
      <w:r>
        <w:rPr>
          <w:noProof/>
        </w:rPr>
      </w:r>
      <w:r>
        <w:rPr>
          <w:noProof/>
        </w:rPr>
        <w:fldChar w:fldCharType="separate"/>
      </w:r>
      <w:r>
        <w:rPr>
          <w:noProof/>
        </w:rPr>
        <w:t>14</w:t>
      </w:r>
      <w:r>
        <w:rPr>
          <w:noProof/>
        </w:rPr>
        <w:fldChar w:fldCharType="end"/>
      </w:r>
    </w:p>
    <w:p w14:paraId="546AB156" w14:textId="77777777" w:rsidR="00454A9F" w:rsidRDefault="00454A9F">
      <w:pPr>
        <w:pStyle w:val="TOC2"/>
        <w:rPr>
          <w:rFonts w:ascii="Calibri" w:hAnsi="Calibri"/>
          <w:noProof/>
          <w:sz w:val="22"/>
          <w:szCs w:val="22"/>
          <w:lang w:val="en-US"/>
        </w:rPr>
      </w:pPr>
      <w:r>
        <w:t>5.8</w:t>
      </w:r>
      <w:r>
        <w:rPr>
          <w:rFonts w:ascii="Calibri" w:hAnsi="Calibri"/>
          <w:sz w:val="22"/>
          <w:szCs w:val="22"/>
          <w:lang w:val="en-US"/>
        </w:rPr>
        <w:tab/>
      </w:r>
      <w:r>
        <w:rPr>
          <w:noProof/>
        </w:rPr>
        <w:t>Lawful Interception for Customized Alerting Tone (CAT)</w:t>
      </w:r>
      <w:r>
        <w:rPr>
          <w:noProof/>
        </w:rPr>
        <w:tab/>
      </w:r>
      <w:r>
        <w:rPr>
          <w:noProof/>
        </w:rPr>
        <w:fldChar w:fldCharType="begin" w:fldLock="1"/>
      </w:r>
      <w:r>
        <w:rPr>
          <w:noProof/>
        </w:rPr>
        <w:instrText xml:space="preserve"> PAGEREF _Toc484625706 \h </w:instrText>
      </w:r>
      <w:r>
        <w:rPr>
          <w:noProof/>
        </w:rPr>
      </w:r>
      <w:r>
        <w:rPr>
          <w:noProof/>
        </w:rPr>
        <w:fldChar w:fldCharType="separate"/>
      </w:r>
      <w:r>
        <w:rPr>
          <w:noProof/>
        </w:rPr>
        <w:t>15</w:t>
      </w:r>
      <w:r>
        <w:rPr>
          <w:noProof/>
        </w:rPr>
        <w:fldChar w:fldCharType="end"/>
      </w:r>
    </w:p>
    <w:p w14:paraId="1C221B78" w14:textId="77777777" w:rsidR="00454A9F" w:rsidRDefault="00454A9F">
      <w:pPr>
        <w:pStyle w:val="TOC2"/>
        <w:rPr>
          <w:rFonts w:ascii="Calibri" w:hAnsi="Calibri"/>
          <w:noProof/>
          <w:sz w:val="22"/>
          <w:szCs w:val="22"/>
          <w:lang w:val="en-US"/>
        </w:rPr>
      </w:pPr>
      <w:r>
        <w:t>5.9</w:t>
      </w:r>
      <w:r>
        <w:rPr>
          <w:rFonts w:ascii="Calibri" w:hAnsi="Calibri"/>
          <w:sz w:val="22"/>
          <w:szCs w:val="22"/>
          <w:lang w:val="en-US"/>
        </w:rPr>
        <w:tab/>
      </w:r>
      <w:r>
        <w:rPr>
          <w:noProof/>
        </w:rPr>
        <w:t>Lawful Interception for Customized Ringing Signal (CRS)</w:t>
      </w:r>
      <w:r>
        <w:rPr>
          <w:noProof/>
        </w:rPr>
        <w:tab/>
      </w:r>
      <w:r>
        <w:rPr>
          <w:noProof/>
        </w:rPr>
        <w:fldChar w:fldCharType="begin" w:fldLock="1"/>
      </w:r>
      <w:r>
        <w:rPr>
          <w:noProof/>
        </w:rPr>
        <w:instrText xml:space="preserve"> PAGEREF _Toc484625707 \h </w:instrText>
      </w:r>
      <w:r>
        <w:rPr>
          <w:noProof/>
        </w:rPr>
      </w:r>
      <w:r>
        <w:rPr>
          <w:noProof/>
        </w:rPr>
        <w:fldChar w:fldCharType="separate"/>
      </w:r>
      <w:r>
        <w:rPr>
          <w:noProof/>
        </w:rPr>
        <w:t>15</w:t>
      </w:r>
      <w:r>
        <w:rPr>
          <w:noProof/>
        </w:rPr>
        <w:fldChar w:fldCharType="end"/>
      </w:r>
    </w:p>
    <w:p w14:paraId="63847B4C" w14:textId="77777777" w:rsidR="00454A9F" w:rsidRDefault="00454A9F">
      <w:pPr>
        <w:pStyle w:val="TOC2"/>
        <w:rPr>
          <w:rFonts w:ascii="Calibri" w:hAnsi="Calibri"/>
          <w:noProof/>
          <w:sz w:val="22"/>
          <w:szCs w:val="22"/>
          <w:lang w:val="en-US"/>
        </w:rPr>
      </w:pPr>
      <w:r>
        <w:t>5.10</w:t>
      </w:r>
      <w:r>
        <w:rPr>
          <w:rFonts w:ascii="Calibri" w:hAnsi="Calibri"/>
          <w:sz w:val="22"/>
          <w:szCs w:val="22"/>
          <w:lang w:val="en-US"/>
        </w:rPr>
        <w:tab/>
      </w:r>
      <w:r>
        <w:rPr>
          <w:noProof/>
        </w:rPr>
        <w:t>Lawful Interception for Home Node B and Home enhanced Node B (H(e)NB)</w:t>
      </w:r>
      <w:r>
        <w:rPr>
          <w:noProof/>
        </w:rPr>
        <w:tab/>
      </w:r>
      <w:r>
        <w:rPr>
          <w:noProof/>
        </w:rPr>
        <w:fldChar w:fldCharType="begin" w:fldLock="1"/>
      </w:r>
      <w:r>
        <w:rPr>
          <w:noProof/>
        </w:rPr>
        <w:instrText xml:space="preserve"> PAGEREF _Toc484625708 \h </w:instrText>
      </w:r>
      <w:r>
        <w:rPr>
          <w:noProof/>
        </w:rPr>
      </w:r>
      <w:r>
        <w:rPr>
          <w:noProof/>
        </w:rPr>
        <w:fldChar w:fldCharType="separate"/>
      </w:r>
      <w:r>
        <w:rPr>
          <w:noProof/>
        </w:rPr>
        <w:t>16</w:t>
      </w:r>
      <w:r>
        <w:rPr>
          <w:noProof/>
        </w:rPr>
        <w:fldChar w:fldCharType="end"/>
      </w:r>
    </w:p>
    <w:p w14:paraId="6C7AEEFE" w14:textId="77777777" w:rsidR="00454A9F" w:rsidRDefault="00454A9F">
      <w:pPr>
        <w:pStyle w:val="TOC2"/>
        <w:rPr>
          <w:rFonts w:ascii="Calibri" w:hAnsi="Calibri"/>
          <w:noProof/>
          <w:sz w:val="22"/>
          <w:szCs w:val="22"/>
          <w:lang w:val="en-US"/>
        </w:rPr>
      </w:pPr>
      <w:r>
        <w:t>5.11</w:t>
      </w:r>
      <w:r>
        <w:rPr>
          <w:rFonts w:ascii="Calibri" w:hAnsi="Calibri"/>
          <w:sz w:val="22"/>
          <w:szCs w:val="22"/>
          <w:lang w:val="en-US"/>
        </w:rPr>
        <w:tab/>
      </w:r>
      <w:r>
        <w:rPr>
          <w:noProof/>
        </w:rPr>
        <w:t>Location information</w:t>
      </w:r>
      <w:r>
        <w:rPr>
          <w:noProof/>
        </w:rPr>
        <w:tab/>
      </w:r>
      <w:r>
        <w:rPr>
          <w:noProof/>
        </w:rPr>
        <w:fldChar w:fldCharType="begin" w:fldLock="1"/>
      </w:r>
      <w:r>
        <w:rPr>
          <w:noProof/>
        </w:rPr>
        <w:instrText xml:space="preserve"> PAGEREF _Toc484625709 \h </w:instrText>
      </w:r>
      <w:r>
        <w:rPr>
          <w:noProof/>
        </w:rPr>
      </w:r>
      <w:r>
        <w:rPr>
          <w:noProof/>
        </w:rPr>
        <w:fldChar w:fldCharType="separate"/>
      </w:r>
      <w:r>
        <w:rPr>
          <w:noProof/>
        </w:rPr>
        <w:t>17</w:t>
      </w:r>
      <w:r>
        <w:rPr>
          <w:noProof/>
        </w:rPr>
        <w:fldChar w:fldCharType="end"/>
      </w:r>
    </w:p>
    <w:p w14:paraId="432F850D" w14:textId="77777777" w:rsidR="00454A9F" w:rsidRDefault="00454A9F">
      <w:pPr>
        <w:pStyle w:val="TOC3"/>
        <w:rPr>
          <w:rFonts w:ascii="Calibri" w:hAnsi="Calibri"/>
          <w:noProof/>
          <w:sz w:val="22"/>
          <w:szCs w:val="22"/>
          <w:lang w:val="en-US"/>
        </w:rPr>
      </w:pPr>
      <w:r>
        <w:t>5.11.1</w:t>
      </w:r>
      <w:r>
        <w:rPr>
          <w:rFonts w:ascii="Calibri" w:hAnsi="Calibri"/>
          <w:sz w:val="22"/>
          <w:szCs w:val="22"/>
          <w:lang w:val="en-US"/>
        </w:rPr>
        <w:tab/>
      </w:r>
      <w:r>
        <w:rPr>
          <w:noProof/>
        </w:rPr>
        <w:t>General</w:t>
      </w:r>
      <w:r>
        <w:rPr>
          <w:noProof/>
        </w:rPr>
        <w:tab/>
      </w:r>
      <w:r>
        <w:rPr>
          <w:noProof/>
        </w:rPr>
        <w:fldChar w:fldCharType="begin" w:fldLock="1"/>
      </w:r>
      <w:r>
        <w:rPr>
          <w:noProof/>
        </w:rPr>
        <w:instrText xml:space="preserve"> PAGEREF _Toc484625710 \h </w:instrText>
      </w:r>
      <w:r>
        <w:rPr>
          <w:noProof/>
        </w:rPr>
      </w:r>
      <w:r>
        <w:rPr>
          <w:noProof/>
        </w:rPr>
        <w:fldChar w:fldCharType="separate"/>
      </w:r>
      <w:r>
        <w:rPr>
          <w:noProof/>
        </w:rPr>
        <w:t>17</w:t>
      </w:r>
      <w:r>
        <w:rPr>
          <w:noProof/>
        </w:rPr>
        <w:fldChar w:fldCharType="end"/>
      </w:r>
    </w:p>
    <w:p w14:paraId="11102A74" w14:textId="77777777" w:rsidR="00454A9F" w:rsidRDefault="00454A9F">
      <w:pPr>
        <w:pStyle w:val="TOC3"/>
        <w:rPr>
          <w:rFonts w:ascii="Calibri" w:hAnsi="Calibri"/>
          <w:noProof/>
          <w:sz w:val="22"/>
          <w:szCs w:val="22"/>
          <w:lang w:val="en-US"/>
        </w:rPr>
      </w:pPr>
      <w:r>
        <w:t>5.11.2</w:t>
      </w:r>
      <w:r>
        <w:rPr>
          <w:rFonts w:ascii="Calibri" w:hAnsi="Calibri"/>
          <w:sz w:val="22"/>
          <w:szCs w:val="22"/>
          <w:lang w:val="en-US"/>
        </w:rPr>
        <w:tab/>
      </w:r>
      <w:r>
        <w:rPr>
          <w:noProof/>
        </w:rPr>
        <w:t>Location Services</w:t>
      </w:r>
      <w:r>
        <w:rPr>
          <w:noProof/>
        </w:rPr>
        <w:tab/>
      </w:r>
      <w:r>
        <w:rPr>
          <w:noProof/>
        </w:rPr>
        <w:fldChar w:fldCharType="begin" w:fldLock="1"/>
      </w:r>
      <w:r>
        <w:rPr>
          <w:noProof/>
        </w:rPr>
        <w:instrText xml:space="preserve"> PAGEREF _Toc484625711 \h </w:instrText>
      </w:r>
      <w:r>
        <w:rPr>
          <w:noProof/>
        </w:rPr>
      </w:r>
      <w:r>
        <w:rPr>
          <w:noProof/>
        </w:rPr>
        <w:fldChar w:fldCharType="separate"/>
      </w:r>
      <w:r>
        <w:rPr>
          <w:noProof/>
        </w:rPr>
        <w:t>17</w:t>
      </w:r>
      <w:r>
        <w:rPr>
          <w:noProof/>
        </w:rPr>
        <w:fldChar w:fldCharType="end"/>
      </w:r>
    </w:p>
    <w:p w14:paraId="343958BE" w14:textId="77777777" w:rsidR="00454A9F" w:rsidRDefault="00454A9F">
      <w:pPr>
        <w:pStyle w:val="TOC2"/>
        <w:rPr>
          <w:rFonts w:ascii="Calibri" w:hAnsi="Calibri"/>
          <w:noProof/>
          <w:sz w:val="22"/>
          <w:szCs w:val="22"/>
          <w:lang w:val="en-US"/>
        </w:rPr>
      </w:pPr>
      <w:r>
        <w:t>5.12</w:t>
      </w:r>
      <w:r>
        <w:rPr>
          <w:rFonts w:ascii="Calibri" w:hAnsi="Calibri"/>
          <w:sz w:val="22"/>
          <w:szCs w:val="22"/>
          <w:lang w:val="en-US"/>
        </w:rPr>
        <w:tab/>
      </w:r>
      <w:r>
        <w:rPr>
          <w:noProof/>
        </w:rPr>
        <w:t>LI requirements for IMS VoIP Service</w:t>
      </w:r>
      <w:r>
        <w:rPr>
          <w:noProof/>
        </w:rPr>
        <w:tab/>
      </w:r>
      <w:r>
        <w:rPr>
          <w:noProof/>
        </w:rPr>
        <w:fldChar w:fldCharType="begin" w:fldLock="1"/>
      </w:r>
      <w:r>
        <w:rPr>
          <w:noProof/>
        </w:rPr>
        <w:instrText xml:space="preserve"> PAGEREF _Toc484625712 \h </w:instrText>
      </w:r>
      <w:r>
        <w:rPr>
          <w:noProof/>
        </w:rPr>
      </w:r>
      <w:r>
        <w:rPr>
          <w:noProof/>
        </w:rPr>
        <w:fldChar w:fldCharType="separate"/>
      </w:r>
      <w:r>
        <w:rPr>
          <w:noProof/>
        </w:rPr>
        <w:t>18</w:t>
      </w:r>
      <w:r>
        <w:rPr>
          <w:noProof/>
        </w:rPr>
        <w:fldChar w:fldCharType="end"/>
      </w:r>
    </w:p>
    <w:p w14:paraId="170E3822" w14:textId="77777777" w:rsidR="00454A9F" w:rsidRDefault="00454A9F">
      <w:pPr>
        <w:pStyle w:val="TOC2"/>
        <w:rPr>
          <w:rFonts w:ascii="Calibri" w:hAnsi="Calibri"/>
          <w:noProof/>
          <w:sz w:val="22"/>
          <w:szCs w:val="22"/>
          <w:lang w:val="en-US"/>
        </w:rPr>
      </w:pPr>
      <w:r>
        <w:t>5.13</w:t>
      </w:r>
      <w:r>
        <w:rPr>
          <w:rFonts w:ascii="Calibri" w:hAnsi="Calibri"/>
          <w:sz w:val="22"/>
          <w:szCs w:val="22"/>
          <w:lang w:val="en-US"/>
        </w:rPr>
        <w:tab/>
      </w:r>
      <w:r>
        <w:rPr>
          <w:noProof/>
        </w:rPr>
        <w:t>Delivery requirements for messaging</w:t>
      </w:r>
      <w:r>
        <w:rPr>
          <w:noProof/>
        </w:rPr>
        <w:tab/>
      </w:r>
      <w:r>
        <w:rPr>
          <w:noProof/>
        </w:rPr>
        <w:fldChar w:fldCharType="begin" w:fldLock="1"/>
      </w:r>
      <w:r>
        <w:rPr>
          <w:noProof/>
        </w:rPr>
        <w:instrText xml:space="preserve"> PAGEREF _Toc484625713 \h </w:instrText>
      </w:r>
      <w:r>
        <w:rPr>
          <w:noProof/>
        </w:rPr>
      </w:r>
      <w:r>
        <w:rPr>
          <w:noProof/>
        </w:rPr>
        <w:fldChar w:fldCharType="separate"/>
      </w:r>
      <w:r>
        <w:rPr>
          <w:noProof/>
        </w:rPr>
        <w:t>18</w:t>
      </w:r>
      <w:r>
        <w:rPr>
          <w:noProof/>
        </w:rPr>
        <w:fldChar w:fldCharType="end"/>
      </w:r>
    </w:p>
    <w:p w14:paraId="178C324B" w14:textId="77777777" w:rsidR="00454A9F" w:rsidRDefault="00454A9F">
      <w:pPr>
        <w:pStyle w:val="TOC2"/>
        <w:rPr>
          <w:rFonts w:ascii="Calibri" w:hAnsi="Calibri"/>
          <w:noProof/>
          <w:sz w:val="22"/>
          <w:szCs w:val="22"/>
          <w:lang w:val="en-US"/>
        </w:rPr>
      </w:pPr>
      <w:r>
        <w:t>5.14</w:t>
      </w:r>
      <w:r>
        <w:rPr>
          <w:rFonts w:ascii="Calibri" w:hAnsi="Calibri"/>
          <w:sz w:val="22"/>
          <w:szCs w:val="22"/>
          <w:lang w:val="en-US"/>
        </w:rPr>
        <w:tab/>
      </w:r>
      <w:r>
        <w:rPr>
          <w:noProof/>
        </w:rPr>
        <w:t>LI requirements for management of IMS supplementary services settings</w:t>
      </w:r>
      <w:r>
        <w:rPr>
          <w:noProof/>
        </w:rPr>
        <w:tab/>
      </w:r>
      <w:r>
        <w:rPr>
          <w:noProof/>
        </w:rPr>
        <w:fldChar w:fldCharType="begin" w:fldLock="1"/>
      </w:r>
      <w:r>
        <w:rPr>
          <w:noProof/>
        </w:rPr>
        <w:instrText xml:space="preserve"> PAGEREF _Toc484625714 \h </w:instrText>
      </w:r>
      <w:r>
        <w:rPr>
          <w:noProof/>
        </w:rPr>
      </w:r>
      <w:r>
        <w:rPr>
          <w:noProof/>
        </w:rPr>
        <w:fldChar w:fldCharType="separate"/>
      </w:r>
      <w:r>
        <w:rPr>
          <w:noProof/>
        </w:rPr>
        <w:t>18</w:t>
      </w:r>
      <w:r>
        <w:rPr>
          <w:noProof/>
        </w:rPr>
        <w:fldChar w:fldCharType="end"/>
      </w:r>
    </w:p>
    <w:p w14:paraId="787214B9" w14:textId="77777777" w:rsidR="00454A9F" w:rsidRDefault="00454A9F">
      <w:pPr>
        <w:pStyle w:val="TOC2"/>
        <w:rPr>
          <w:rFonts w:ascii="Calibri" w:hAnsi="Calibri"/>
          <w:noProof/>
          <w:sz w:val="22"/>
          <w:szCs w:val="22"/>
          <w:lang w:val="en-US"/>
        </w:rPr>
      </w:pPr>
      <w:r>
        <w:t>5.15</w:t>
      </w:r>
      <w:r>
        <w:rPr>
          <w:rFonts w:ascii="Calibri" w:hAnsi="Calibri"/>
          <w:sz w:val="22"/>
          <w:szCs w:val="22"/>
          <w:lang w:val="en-US"/>
        </w:rPr>
        <w:tab/>
      </w:r>
      <w:r>
        <w:rPr>
          <w:noProof/>
        </w:rPr>
        <w:t>LI requirements for IMS Video Service</w:t>
      </w:r>
      <w:r>
        <w:rPr>
          <w:noProof/>
        </w:rPr>
        <w:tab/>
      </w:r>
      <w:r>
        <w:rPr>
          <w:noProof/>
        </w:rPr>
        <w:fldChar w:fldCharType="begin" w:fldLock="1"/>
      </w:r>
      <w:r>
        <w:rPr>
          <w:noProof/>
        </w:rPr>
        <w:instrText xml:space="preserve"> PAGEREF _Toc484625715 \h </w:instrText>
      </w:r>
      <w:r>
        <w:rPr>
          <w:noProof/>
        </w:rPr>
      </w:r>
      <w:r>
        <w:rPr>
          <w:noProof/>
        </w:rPr>
        <w:fldChar w:fldCharType="separate"/>
      </w:r>
      <w:r>
        <w:rPr>
          <w:noProof/>
        </w:rPr>
        <w:t>18</w:t>
      </w:r>
      <w:r>
        <w:rPr>
          <w:noProof/>
        </w:rPr>
        <w:fldChar w:fldCharType="end"/>
      </w:r>
    </w:p>
    <w:p w14:paraId="4B920739" w14:textId="77777777" w:rsidR="00454A9F" w:rsidRDefault="00454A9F">
      <w:pPr>
        <w:pStyle w:val="TOC2"/>
        <w:rPr>
          <w:rFonts w:ascii="Calibri" w:hAnsi="Calibri"/>
          <w:noProof/>
          <w:sz w:val="22"/>
          <w:szCs w:val="22"/>
          <w:lang w:val="en-US"/>
        </w:rPr>
      </w:pPr>
      <w:r>
        <w:t>5.16</w:t>
      </w:r>
      <w:r>
        <w:rPr>
          <w:rFonts w:ascii="Calibri" w:hAnsi="Calibri"/>
          <w:sz w:val="22"/>
          <w:szCs w:val="22"/>
          <w:lang w:val="en-US"/>
        </w:rPr>
        <w:tab/>
      </w:r>
      <w:r>
        <w:rPr>
          <w:noProof/>
        </w:rPr>
        <w:t>LI requirements for IMS based Push-to-Talk</w:t>
      </w:r>
      <w:r>
        <w:rPr>
          <w:noProof/>
        </w:rPr>
        <w:tab/>
      </w:r>
      <w:r>
        <w:rPr>
          <w:noProof/>
        </w:rPr>
        <w:fldChar w:fldCharType="begin" w:fldLock="1"/>
      </w:r>
      <w:r>
        <w:rPr>
          <w:noProof/>
        </w:rPr>
        <w:instrText xml:space="preserve"> PAGEREF _Toc484625716 \h </w:instrText>
      </w:r>
      <w:r>
        <w:rPr>
          <w:noProof/>
        </w:rPr>
      </w:r>
      <w:r>
        <w:rPr>
          <w:noProof/>
        </w:rPr>
        <w:fldChar w:fldCharType="separate"/>
      </w:r>
      <w:r>
        <w:rPr>
          <w:noProof/>
        </w:rPr>
        <w:t>18</w:t>
      </w:r>
      <w:r>
        <w:rPr>
          <w:noProof/>
        </w:rPr>
        <w:fldChar w:fldCharType="end"/>
      </w:r>
    </w:p>
    <w:p w14:paraId="3C2C0606" w14:textId="77777777" w:rsidR="00454A9F" w:rsidRDefault="00454A9F">
      <w:pPr>
        <w:pStyle w:val="TOC1"/>
        <w:rPr>
          <w:rFonts w:ascii="Calibri" w:hAnsi="Calibri"/>
          <w:noProof/>
          <w:szCs w:val="22"/>
          <w:lang w:val="en-US"/>
        </w:rPr>
      </w:pPr>
      <w:r>
        <w:t>6</w:t>
      </w:r>
      <w:r>
        <w:rPr>
          <w:rFonts w:ascii="Calibri" w:hAnsi="Calibri"/>
          <w:szCs w:val="22"/>
          <w:lang w:val="en-US"/>
        </w:rPr>
        <w:tab/>
      </w:r>
      <w:r>
        <w:rPr>
          <w:noProof/>
        </w:rPr>
        <w:t>Handover interface requirements</w:t>
      </w:r>
      <w:r>
        <w:rPr>
          <w:noProof/>
        </w:rPr>
        <w:tab/>
      </w:r>
      <w:r>
        <w:rPr>
          <w:noProof/>
        </w:rPr>
        <w:fldChar w:fldCharType="begin" w:fldLock="1"/>
      </w:r>
      <w:r>
        <w:rPr>
          <w:noProof/>
        </w:rPr>
        <w:instrText xml:space="preserve"> PAGEREF _Toc484625717 \h </w:instrText>
      </w:r>
      <w:r>
        <w:rPr>
          <w:noProof/>
        </w:rPr>
      </w:r>
      <w:r>
        <w:rPr>
          <w:noProof/>
        </w:rPr>
        <w:fldChar w:fldCharType="separate"/>
      </w:r>
      <w:r>
        <w:rPr>
          <w:noProof/>
        </w:rPr>
        <w:t>19</w:t>
      </w:r>
      <w:r>
        <w:rPr>
          <w:noProof/>
        </w:rPr>
        <w:fldChar w:fldCharType="end"/>
      </w:r>
    </w:p>
    <w:p w14:paraId="7FEFF8BB" w14:textId="77777777" w:rsidR="00454A9F" w:rsidRDefault="00454A9F" w:rsidP="00454A9F">
      <w:pPr>
        <w:pStyle w:val="TOC8"/>
        <w:rPr>
          <w:rFonts w:ascii="Calibri" w:hAnsi="Calibri"/>
          <w:b w:val="0"/>
          <w:noProof/>
          <w:szCs w:val="22"/>
          <w:lang w:val="en-US"/>
        </w:rPr>
      </w:pPr>
      <w:r>
        <w:t>Annex A (informative):</w:t>
      </w:r>
      <w:r>
        <w:tab/>
        <w:t>Bibliography</w:t>
      </w:r>
      <w:r>
        <w:tab/>
      </w:r>
      <w:r>
        <w:rPr>
          <w:noProof/>
        </w:rPr>
        <w:fldChar w:fldCharType="begin" w:fldLock="1"/>
      </w:r>
      <w:r>
        <w:rPr>
          <w:noProof/>
        </w:rPr>
        <w:instrText xml:space="preserve"> PAGEREF _Toc484625718 \h </w:instrText>
      </w:r>
      <w:r>
        <w:rPr>
          <w:noProof/>
        </w:rPr>
      </w:r>
      <w:r>
        <w:rPr>
          <w:noProof/>
        </w:rPr>
        <w:fldChar w:fldCharType="separate"/>
      </w:r>
      <w:r>
        <w:rPr>
          <w:noProof/>
        </w:rPr>
        <w:t>20</w:t>
      </w:r>
      <w:r>
        <w:rPr>
          <w:noProof/>
        </w:rPr>
        <w:fldChar w:fldCharType="end"/>
      </w:r>
    </w:p>
    <w:p w14:paraId="342614FF" w14:textId="77777777" w:rsidR="00454A9F" w:rsidRDefault="00454A9F" w:rsidP="00454A9F">
      <w:pPr>
        <w:pStyle w:val="TOC8"/>
        <w:rPr>
          <w:rFonts w:ascii="Calibri" w:hAnsi="Calibri"/>
          <w:b w:val="0"/>
          <w:noProof/>
          <w:szCs w:val="22"/>
          <w:lang w:val="en-US"/>
        </w:rPr>
      </w:pPr>
      <w:r>
        <w:t>Annex B (normative):</w:t>
      </w:r>
      <w:r>
        <w:tab/>
        <w:t>Lawful access usage of Location Services (LCS)</w:t>
      </w:r>
      <w:r>
        <w:tab/>
      </w:r>
      <w:r>
        <w:rPr>
          <w:noProof/>
        </w:rPr>
        <w:fldChar w:fldCharType="begin" w:fldLock="1"/>
      </w:r>
      <w:r>
        <w:rPr>
          <w:noProof/>
        </w:rPr>
        <w:instrText xml:space="preserve"> PAGEREF _Toc484625719 \h </w:instrText>
      </w:r>
      <w:r>
        <w:rPr>
          <w:noProof/>
        </w:rPr>
      </w:r>
      <w:r>
        <w:rPr>
          <w:noProof/>
        </w:rPr>
        <w:fldChar w:fldCharType="separate"/>
      </w:r>
      <w:r>
        <w:rPr>
          <w:noProof/>
        </w:rPr>
        <w:t>20</w:t>
      </w:r>
      <w:r>
        <w:rPr>
          <w:noProof/>
        </w:rPr>
        <w:fldChar w:fldCharType="end"/>
      </w:r>
    </w:p>
    <w:p w14:paraId="3400463E" w14:textId="77777777" w:rsidR="00454A9F" w:rsidRDefault="00454A9F" w:rsidP="00454A9F">
      <w:pPr>
        <w:pStyle w:val="TOC8"/>
        <w:rPr>
          <w:rFonts w:ascii="Calibri" w:hAnsi="Calibri"/>
          <w:b w:val="0"/>
          <w:noProof/>
          <w:szCs w:val="22"/>
          <w:lang w:val="en-US"/>
        </w:rPr>
      </w:pPr>
      <w:r>
        <w:t>Annex C (informative):</w:t>
      </w:r>
      <w:r>
        <w:tab/>
        <w:t>Change history</w:t>
      </w:r>
      <w:r>
        <w:tab/>
      </w:r>
      <w:r>
        <w:rPr>
          <w:noProof/>
        </w:rPr>
        <w:fldChar w:fldCharType="begin" w:fldLock="1"/>
      </w:r>
      <w:r>
        <w:rPr>
          <w:noProof/>
        </w:rPr>
        <w:instrText xml:space="preserve"> PAGEREF _Toc484625720 \h </w:instrText>
      </w:r>
      <w:r>
        <w:rPr>
          <w:noProof/>
        </w:rPr>
      </w:r>
      <w:r>
        <w:rPr>
          <w:noProof/>
        </w:rPr>
        <w:fldChar w:fldCharType="separate"/>
      </w:r>
      <w:r>
        <w:rPr>
          <w:noProof/>
        </w:rPr>
        <w:t>22</w:t>
      </w:r>
      <w:r>
        <w:rPr>
          <w:noProof/>
        </w:rPr>
        <w:fldChar w:fldCharType="end"/>
      </w:r>
    </w:p>
    <w:p w14:paraId="09937691" w14:textId="77777777" w:rsidR="009B3E7A" w:rsidRDefault="00454A9F">
      <w:pPr>
        <w:widowControl/>
      </w:pPr>
      <w:r>
        <w:rPr>
          <w:sz w:val="22"/>
        </w:rPr>
        <w:fldChar w:fldCharType="end"/>
      </w:r>
    </w:p>
    <w:p w14:paraId="79385B6F" w14:textId="77777777" w:rsidR="009B3E7A" w:rsidRDefault="009B3E7A">
      <w:pPr>
        <w:pStyle w:val="Heading1"/>
      </w:pPr>
      <w:r>
        <w:br w:type="page"/>
      </w:r>
      <w:bookmarkStart w:id="3" w:name="_Toc484625675"/>
      <w:r>
        <w:lastRenderedPageBreak/>
        <w:t>Foreword</w:t>
      </w:r>
      <w:bookmarkEnd w:id="3"/>
    </w:p>
    <w:p w14:paraId="0218AB76" w14:textId="77777777" w:rsidR="009B3E7A" w:rsidRDefault="009B3E7A">
      <w:r>
        <w:t>This Technical Specification (TS) has been produced by the 3</w:t>
      </w:r>
      <w:r>
        <w:rPr>
          <w:vertAlign w:val="superscript"/>
        </w:rPr>
        <w:t>rd</w:t>
      </w:r>
      <w:r>
        <w:t xml:space="preserve"> Generation Partnership Project (3GPP).</w:t>
      </w:r>
    </w:p>
    <w:p w14:paraId="07768458" w14:textId="77777777" w:rsidR="009B3E7A" w:rsidRDefault="009B3E7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BFD978" w14:textId="77777777" w:rsidR="009B3E7A" w:rsidRDefault="009B3E7A">
      <w:pPr>
        <w:pStyle w:val="B1"/>
        <w:rPr>
          <w:lang w:val="fr-FR"/>
        </w:rPr>
      </w:pPr>
      <w:r>
        <w:rPr>
          <w:lang w:val="fr-FR"/>
        </w:rPr>
        <w:t xml:space="preserve">Version </w:t>
      </w:r>
      <w:proofErr w:type="spellStart"/>
      <w:r>
        <w:rPr>
          <w:lang w:val="fr-FR"/>
        </w:rPr>
        <w:t>x.y.z</w:t>
      </w:r>
      <w:proofErr w:type="spellEnd"/>
    </w:p>
    <w:p w14:paraId="2306B597" w14:textId="77777777" w:rsidR="009B3E7A" w:rsidRDefault="009B3E7A">
      <w:pPr>
        <w:pStyle w:val="B1"/>
      </w:pPr>
      <w:r>
        <w:t>where:</w:t>
      </w:r>
    </w:p>
    <w:p w14:paraId="537126B7" w14:textId="77777777" w:rsidR="009B3E7A" w:rsidRDefault="009B3E7A">
      <w:pPr>
        <w:pStyle w:val="B2"/>
      </w:pPr>
      <w:r>
        <w:t>x</w:t>
      </w:r>
      <w:r>
        <w:tab/>
        <w:t>the first digit:</w:t>
      </w:r>
    </w:p>
    <w:p w14:paraId="36E7118C" w14:textId="77777777" w:rsidR="009B3E7A" w:rsidRDefault="009B3E7A">
      <w:pPr>
        <w:pStyle w:val="B3"/>
      </w:pPr>
      <w:r>
        <w:t>1</w:t>
      </w:r>
      <w:r>
        <w:tab/>
        <w:t>presented to TSG for information;</w:t>
      </w:r>
    </w:p>
    <w:p w14:paraId="5999043F" w14:textId="77777777" w:rsidR="009B3E7A" w:rsidRDefault="009B3E7A">
      <w:pPr>
        <w:pStyle w:val="B3"/>
      </w:pPr>
      <w:r>
        <w:t>2</w:t>
      </w:r>
      <w:r>
        <w:tab/>
        <w:t>presented to TSG for approval;</w:t>
      </w:r>
    </w:p>
    <w:p w14:paraId="5E44BD4D" w14:textId="77777777" w:rsidR="009B3E7A" w:rsidRDefault="009B3E7A">
      <w:pPr>
        <w:pStyle w:val="B3"/>
      </w:pPr>
      <w:r>
        <w:t>3</w:t>
      </w:r>
      <w:r>
        <w:tab/>
        <w:t>or greater indicates TSG approved document under change control.</w:t>
      </w:r>
    </w:p>
    <w:p w14:paraId="0E1F19B4" w14:textId="77777777" w:rsidR="009B3E7A" w:rsidRDefault="009B3E7A">
      <w:pPr>
        <w:pStyle w:val="B2"/>
      </w:pPr>
      <w:proofErr w:type="spellStart"/>
      <w:r>
        <w:t>y</w:t>
      </w:r>
      <w:proofErr w:type="spellEnd"/>
      <w:r>
        <w:tab/>
        <w:t>the second digit is incremented for all changes of substance, i.e. technical enhancements, corrections, updates, etc.</w:t>
      </w:r>
    </w:p>
    <w:p w14:paraId="5A29C2FD" w14:textId="77777777" w:rsidR="009B3E7A" w:rsidRDefault="009B3E7A">
      <w:pPr>
        <w:pStyle w:val="B2"/>
      </w:pPr>
      <w:r>
        <w:t>z</w:t>
      </w:r>
      <w:r>
        <w:tab/>
        <w:t>the third digit is incremented when editorial only changes have been incorporated in the document.</w:t>
      </w:r>
    </w:p>
    <w:p w14:paraId="0F2A5162" w14:textId="77777777" w:rsidR="009B3E7A" w:rsidRDefault="009B3E7A">
      <w:pPr>
        <w:pStyle w:val="Heading1"/>
      </w:pPr>
      <w:bookmarkStart w:id="4" w:name="_Toc484625676"/>
      <w:r>
        <w:t>Introduction</w:t>
      </w:r>
      <w:bookmarkEnd w:id="4"/>
    </w:p>
    <w:p w14:paraId="6580DE89" w14:textId="77777777" w:rsidR="009B3E7A" w:rsidRDefault="009B3E7A">
      <w:r>
        <w:t xml:space="preserve">This Technical Specification </w:t>
      </w:r>
      <w:r w:rsidR="00B40890">
        <w:t>was</w:t>
      </w:r>
      <w:r>
        <w:t xml:space="preserve"> produced by the 3GPP TSG SA to allow for the standardisation in the area of Lawful Interception (LI) of telecommunications. This document describes in general the requirements for lawful interception</w:t>
      </w:r>
      <w:r w:rsidR="00B40890">
        <w:t xml:space="preserve"> for legacy 2G, 3G and 4G systems, implemented using Rel-14 and earlier specifications.</w:t>
      </w:r>
    </w:p>
    <w:p w14:paraId="1BE627FB" w14:textId="77777777" w:rsidR="009B3E7A" w:rsidRDefault="009B3E7A">
      <w:r>
        <w:t>Laws of individual nations and regional institutions (e.g. European Union), and sometimes licensing and operating conditions define a need to intercept telecommunications traffic and related information in modern telecommunications systems. It has to be noted that lawful interception shall always be done in accordance with the applicable national or regional laws and technical regulations.</w:t>
      </w:r>
    </w:p>
    <w:p w14:paraId="67988579" w14:textId="77777777" w:rsidR="00B40890" w:rsidRDefault="00B40890">
      <w:r>
        <w:t>This specification is re</w:t>
      </w:r>
      <w:r w:rsidR="00795FFA">
        <w:t>placed by TS 33.126 [28</w:t>
      </w:r>
      <w:r>
        <w:t>] from Rel-15 onwards and should only be used as a historical reference to pre Rel-15 LI requirements.</w:t>
      </w:r>
    </w:p>
    <w:p w14:paraId="6145631F" w14:textId="77777777" w:rsidR="009B3E7A" w:rsidRDefault="009B3E7A">
      <w:pPr>
        <w:pStyle w:val="Heading1"/>
      </w:pPr>
      <w:r>
        <w:br w:type="page"/>
      </w:r>
      <w:bookmarkStart w:id="5" w:name="_Toc484625677"/>
      <w:r>
        <w:lastRenderedPageBreak/>
        <w:t>1</w:t>
      </w:r>
      <w:r>
        <w:tab/>
        <w:t>Scope</w:t>
      </w:r>
      <w:bookmarkEnd w:id="5"/>
    </w:p>
    <w:p w14:paraId="3DF8993E" w14:textId="77777777" w:rsidR="00565821" w:rsidRDefault="009B3E7A" w:rsidP="00565821">
      <w:r>
        <w:t xml:space="preserve">The present document </w:t>
      </w:r>
      <w:r w:rsidR="00565821">
        <w:t xml:space="preserve">contains historical </w:t>
      </w:r>
      <w:r>
        <w:t xml:space="preserve">Stage 1 </w:t>
      </w:r>
      <w:r w:rsidR="00565821">
        <w:t xml:space="preserve">lawful </w:t>
      </w:r>
      <w:r>
        <w:t>interception requirements within a 3GPP network</w:t>
      </w:r>
      <w:r w:rsidR="00565821" w:rsidRPr="00565821">
        <w:t xml:space="preserve"> </w:t>
      </w:r>
      <w:r w:rsidR="00565821">
        <w:t>for Rel-14 and ear</w:t>
      </w:r>
      <w:r w:rsidR="00CF2652">
        <w:t>lier.</w:t>
      </w:r>
    </w:p>
    <w:p w14:paraId="051BB878" w14:textId="77777777" w:rsidR="009B3E7A" w:rsidRDefault="00565821">
      <w:r>
        <w:t>This specifica</w:t>
      </w:r>
      <w:r w:rsidR="00795FFA">
        <w:t>tion is replaced by TS 33.126 [28</w:t>
      </w:r>
      <w:r>
        <w:t>] from Rel-15 onwards and should only be used as a historical reference to pre Rel-15 LI requirements.</w:t>
      </w:r>
    </w:p>
    <w:p w14:paraId="13807803" w14:textId="77777777" w:rsidR="009B3E7A" w:rsidRDefault="009B3E7A">
      <w:pPr>
        <w:pStyle w:val="Heading1"/>
      </w:pPr>
      <w:bookmarkStart w:id="6" w:name="_Toc484625678"/>
      <w:r>
        <w:t>2</w:t>
      </w:r>
      <w:r>
        <w:tab/>
        <w:t>References</w:t>
      </w:r>
      <w:bookmarkEnd w:id="6"/>
    </w:p>
    <w:p w14:paraId="4288C935" w14:textId="77777777" w:rsidR="009B3E7A" w:rsidRDefault="009B3E7A">
      <w:r>
        <w:t>The following documents contain provisions which, through reference in this text, constitute provisions of the present document.</w:t>
      </w:r>
    </w:p>
    <w:p w14:paraId="149BBFFC" w14:textId="77777777" w:rsidR="009B3E7A" w:rsidRDefault="008B155D" w:rsidP="008B155D">
      <w:pPr>
        <w:pStyle w:val="B1"/>
      </w:pPr>
      <w:r>
        <w:t>-</w:t>
      </w:r>
      <w:r>
        <w:tab/>
      </w:r>
      <w:r w:rsidR="009B3E7A">
        <w:t>References are either specific (identified by date of publication, edition number, version number, etc.) or non</w:t>
      </w:r>
      <w:r w:rsidR="009B3E7A">
        <w:noBreakHyphen/>
        <w:t>specific.</w:t>
      </w:r>
    </w:p>
    <w:p w14:paraId="3620F632" w14:textId="77777777" w:rsidR="009B3E7A" w:rsidRDefault="008B155D" w:rsidP="008B155D">
      <w:pPr>
        <w:pStyle w:val="B1"/>
      </w:pPr>
      <w:r>
        <w:t>-</w:t>
      </w:r>
      <w:r>
        <w:tab/>
      </w:r>
      <w:r w:rsidR="009B3E7A">
        <w:t>For a specific reference, subsequent revisions do not apply.</w:t>
      </w:r>
    </w:p>
    <w:p w14:paraId="2991B93A" w14:textId="77777777" w:rsidR="009B3E7A" w:rsidRDefault="008B155D" w:rsidP="008B155D">
      <w:pPr>
        <w:pStyle w:val="B1"/>
      </w:pPr>
      <w:r>
        <w:t>-</w:t>
      </w:r>
      <w:r>
        <w:tab/>
      </w:r>
      <w:r w:rsidR="009B3E7A">
        <w:t xml:space="preserve">For a non-specific reference, the latest version applies. In the case of a reference to a 3GPP document (including a GSM document), a non-specific reference implicitly refers to the latest version of that document </w:t>
      </w:r>
      <w:r w:rsidR="009B3E7A">
        <w:rPr>
          <w:i/>
          <w:iCs/>
        </w:rPr>
        <w:t>in the same Release as the present document</w:t>
      </w:r>
      <w:r w:rsidR="009B3E7A">
        <w:t>.</w:t>
      </w:r>
    </w:p>
    <w:p w14:paraId="567BB079" w14:textId="77777777" w:rsidR="009B3E7A" w:rsidRDefault="009B3E7A">
      <w:pPr>
        <w:pStyle w:val="EX"/>
      </w:pPr>
      <w:r>
        <w:t>[1] - [3]</w:t>
      </w:r>
      <w:r>
        <w:tab/>
        <w:t>Void.</w:t>
      </w:r>
    </w:p>
    <w:p w14:paraId="622DF9F5" w14:textId="77777777" w:rsidR="009B3E7A" w:rsidRDefault="009B3E7A">
      <w:pPr>
        <w:pStyle w:val="EX"/>
      </w:pPr>
      <w:r>
        <w:t>[4]</w:t>
      </w:r>
      <w:r>
        <w:tab/>
        <w:t>ETSI ES 201 671(V3.1.1 May 2007): "Handover Interface for the lawful interception of telecommunications traffic".</w:t>
      </w:r>
    </w:p>
    <w:p w14:paraId="18DB0A57" w14:textId="77777777" w:rsidR="009B3E7A" w:rsidRDefault="009B3E7A">
      <w:pPr>
        <w:pStyle w:val="EX"/>
      </w:pPr>
      <w:r>
        <w:t>[5] - [7]</w:t>
      </w:r>
      <w:r>
        <w:tab/>
        <w:t>Void.</w:t>
      </w:r>
    </w:p>
    <w:p w14:paraId="26287962" w14:textId="77777777" w:rsidR="009B3E7A" w:rsidRDefault="009B3E7A">
      <w:pPr>
        <w:pStyle w:val="EX"/>
      </w:pPr>
      <w:r>
        <w:t>[8]</w:t>
      </w:r>
      <w:r>
        <w:tab/>
        <w:t>ANSI J-STD-025</w:t>
      </w:r>
      <w:r>
        <w:noBreakHyphen/>
        <w:t>A: (April 2003): "Lawfully Authorized Electronic Surveillance".</w:t>
      </w:r>
    </w:p>
    <w:p w14:paraId="79C56CE7" w14:textId="77777777" w:rsidR="009B3E7A" w:rsidRDefault="009B3E7A">
      <w:pPr>
        <w:pStyle w:val="EX"/>
      </w:pPr>
      <w:r>
        <w:t>[9]</w:t>
      </w:r>
      <w:r>
        <w:tab/>
        <w:t>3GPP TS 33.107: "3rd Generation Partnership Project; Technical Specification Group Services and System Aspects; 3G Security; Lawful interception architecture and functions".</w:t>
      </w:r>
    </w:p>
    <w:p w14:paraId="25EFE4FD" w14:textId="77777777" w:rsidR="009B3E7A" w:rsidRDefault="009B3E7A">
      <w:pPr>
        <w:pStyle w:val="EX"/>
      </w:pPr>
      <w:r>
        <w:t>[10]</w:t>
      </w:r>
      <w:r>
        <w:tab/>
        <w:t>3GPP TS 33.108: "3rd Generation Partnership Project; Technical Specification Group Services and System Aspects; 3G Security; Handover interface for Lawful Interception".</w:t>
      </w:r>
    </w:p>
    <w:p w14:paraId="7F30762E" w14:textId="77777777" w:rsidR="009B3E7A" w:rsidRDefault="009B3E7A">
      <w:pPr>
        <w:pStyle w:val="EX"/>
        <w:rPr>
          <w:noProof/>
        </w:rPr>
      </w:pPr>
      <w:r>
        <w:rPr>
          <w:noProof/>
        </w:rPr>
        <w:t>[11]</w:t>
      </w:r>
      <w:r>
        <w:rPr>
          <w:noProof/>
        </w:rPr>
        <w:tab/>
        <w:t xml:space="preserve">3GPP TS 22.220: </w:t>
      </w:r>
      <w:r>
        <w:t>"</w:t>
      </w:r>
      <w:r>
        <w:rPr>
          <w:noProof/>
        </w:rPr>
        <w:t>Service Requirements for Home NodeBs and Home eNodeBs</w:t>
      </w:r>
      <w:r>
        <w:t>"</w:t>
      </w:r>
      <w:r>
        <w:rPr>
          <w:noProof/>
        </w:rPr>
        <w:t>.</w:t>
      </w:r>
    </w:p>
    <w:p w14:paraId="0132AC5D" w14:textId="77777777" w:rsidR="009B3E7A" w:rsidRDefault="009B3E7A">
      <w:pPr>
        <w:pStyle w:val="EX"/>
        <w:rPr>
          <w:noProof/>
        </w:rPr>
      </w:pPr>
      <w:r>
        <w:rPr>
          <w:noProof/>
        </w:rPr>
        <w:t>[12]</w:t>
      </w:r>
      <w:r>
        <w:rPr>
          <w:noProof/>
        </w:rPr>
        <w:tab/>
        <w:t xml:space="preserve">3GPP TS 22.182: </w:t>
      </w:r>
      <w:r>
        <w:t>"</w:t>
      </w:r>
      <w:r>
        <w:rPr>
          <w:noProof/>
        </w:rPr>
        <w:t>Customized Alerting Tones (CAT) Requirements; Stage 1</w:t>
      </w:r>
      <w:r>
        <w:t>"</w:t>
      </w:r>
      <w:r>
        <w:rPr>
          <w:noProof/>
        </w:rPr>
        <w:t>.</w:t>
      </w:r>
    </w:p>
    <w:p w14:paraId="100B23C3" w14:textId="77777777" w:rsidR="009B3E7A" w:rsidRDefault="009B3E7A">
      <w:pPr>
        <w:pStyle w:val="EX"/>
        <w:rPr>
          <w:noProof/>
        </w:rPr>
      </w:pPr>
      <w:r>
        <w:rPr>
          <w:noProof/>
        </w:rPr>
        <w:t>[13]</w:t>
      </w:r>
      <w:r>
        <w:rPr>
          <w:noProof/>
        </w:rPr>
        <w:tab/>
        <w:t xml:space="preserve">3GPP TR 23.872: </w:t>
      </w:r>
      <w:r>
        <w:t>"</w:t>
      </w:r>
      <w:r>
        <w:rPr>
          <w:noProof/>
        </w:rPr>
        <w:t>Study on Architecture of IP Mulimedia subsystem (IMS) based Customized Alerting Tone (CAT)</w:t>
      </w:r>
      <w:r>
        <w:t>"</w:t>
      </w:r>
      <w:r>
        <w:rPr>
          <w:noProof/>
        </w:rPr>
        <w:t>.</w:t>
      </w:r>
    </w:p>
    <w:p w14:paraId="16679742" w14:textId="77777777" w:rsidR="009B3E7A" w:rsidRDefault="009B3E7A">
      <w:pPr>
        <w:pStyle w:val="EX"/>
        <w:rPr>
          <w:noProof/>
        </w:rPr>
      </w:pPr>
      <w:r>
        <w:rPr>
          <w:noProof/>
        </w:rPr>
        <w:t>[14]</w:t>
      </w:r>
      <w:r>
        <w:rPr>
          <w:noProof/>
        </w:rPr>
        <w:tab/>
        <w:t xml:space="preserve">3GPP TS 24.182: </w:t>
      </w:r>
      <w:r>
        <w:t>"</w:t>
      </w:r>
      <w:r>
        <w:rPr>
          <w:noProof/>
        </w:rPr>
        <w:t>IP Multimedia Subsystem (IMS) Customized Alerting Tones (CAT); Protocol Specificiation</w:t>
      </w:r>
      <w:r>
        <w:t>"</w:t>
      </w:r>
      <w:r>
        <w:rPr>
          <w:noProof/>
        </w:rPr>
        <w:t>.</w:t>
      </w:r>
    </w:p>
    <w:p w14:paraId="1F226C6C" w14:textId="77777777" w:rsidR="009B3E7A" w:rsidRDefault="009B3E7A">
      <w:pPr>
        <w:pStyle w:val="EX"/>
        <w:rPr>
          <w:noProof/>
        </w:rPr>
      </w:pPr>
      <w:r>
        <w:rPr>
          <w:noProof/>
        </w:rPr>
        <w:t>[15]</w:t>
      </w:r>
      <w:r>
        <w:rPr>
          <w:noProof/>
        </w:rPr>
        <w:tab/>
        <w:t xml:space="preserve">3GPP TR 29.882: </w:t>
      </w:r>
      <w:r>
        <w:t>"</w:t>
      </w:r>
      <w:r>
        <w:rPr>
          <w:noProof/>
        </w:rPr>
        <w:t>Customized Alerting Tone (CAT) in 3G CS Domain</w:t>
      </w:r>
      <w:r>
        <w:t>"</w:t>
      </w:r>
      <w:r>
        <w:rPr>
          <w:noProof/>
        </w:rPr>
        <w:t>.</w:t>
      </w:r>
    </w:p>
    <w:p w14:paraId="06A6383A" w14:textId="77777777" w:rsidR="009B3E7A" w:rsidRDefault="009B3E7A">
      <w:pPr>
        <w:pStyle w:val="EX"/>
        <w:rPr>
          <w:noProof/>
        </w:rPr>
      </w:pPr>
      <w:r>
        <w:rPr>
          <w:noProof/>
        </w:rPr>
        <w:t>[16]</w:t>
      </w:r>
      <w:r>
        <w:rPr>
          <w:noProof/>
        </w:rPr>
        <w:tab/>
        <w:t xml:space="preserve">3GPP TS 22.183: </w:t>
      </w:r>
      <w:r>
        <w:t>"</w:t>
      </w:r>
      <w:r>
        <w:rPr>
          <w:noProof/>
        </w:rPr>
        <w:t>Customized Ringing Signal (CRS) Requirements; Stage 1</w:t>
      </w:r>
      <w:r>
        <w:t>"</w:t>
      </w:r>
      <w:r>
        <w:rPr>
          <w:noProof/>
        </w:rPr>
        <w:t>.</w:t>
      </w:r>
    </w:p>
    <w:p w14:paraId="31C7C1C1" w14:textId="77777777" w:rsidR="009B3E7A" w:rsidRDefault="009B3E7A">
      <w:pPr>
        <w:pStyle w:val="EX"/>
        <w:rPr>
          <w:noProof/>
        </w:rPr>
      </w:pPr>
      <w:r>
        <w:rPr>
          <w:noProof/>
        </w:rPr>
        <w:t>[17]</w:t>
      </w:r>
      <w:r>
        <w:rPr>
          <w:noProof/>
        </w:rPr>
        <w:tab/>
        <w:t xml:space="preserve">3GPP TS 24.183: </w:t>
      </w:r>
      <w:r>
        <w:t>"</w:t>
      </w:r>
      <w:r>
        <w:rPr>
          <w:noProof/>
        </w:rPr>
        <w:t>IP Multimedia Subsystem (IMS) customized Ringing Signal (CRS); Protocol Specification</w:t>
      </w:r>
      <w:r>
        <w:t>"</w:t>
      </w:r>
      <w:r>
        <w:rPr>
          <w:noProof/>
        </w:rPr>
        <w:t>.</w:t>
      </w:r>
    </w:p>
    <w:p w14:paraId="5760DF8B" w14:textId="77777777" w:rsidR="009B3E7A" w:rsidRDefault="009B3E7A">
      <w:pPr>
        <w:pStyle w:val="EX"/>
      </w:pPr>
      <w:r>
        <w:rPr>
          <w:noProof/>
        </w:rPr>
        <w:t>[18]</w:t>
      </w:r>
      <w:r>
        <w:rPr>
          <w:noProof/>
        </w:rPr>
        <w:tab/>
        <w:t xml:space="preserve">ETSI TS </w:t>
      </w:r>
      <w:r>
        <w:t>101 671 (V3.11.1 November 2012):  "Lawful Interception (LI) Handover Interface for the lawful interception of telecommunications traffic".</w:t>
      </w:r>
    </w:p>
    <w:p w14:paraId="3A6CB233" w14:textId="77777777" w:rsidR="009B3E7A" w:rsidRDefault="009B3E7A">
      <w:pPr>
        <w:keepLines/>
        <w:ind w:left="1702" w:hanging="1418"/>
      </w:pPr>
      <w:r>
        <w:t>[19]</w:t>
      </w:r>
      <w:r>
        <w:tab/>
        <w:t>3GPP TR 21.905:  " 3rd Generation Partnership Project; Technical Specification Group Services and System Aspects; Vocabulary for 3GPP Specifications".</w:t>
      </w:r>
    </w:p>
    <w:p w14:paraId="76FD1076" w14:textId="77777777" w:rsidR="000A682A" w:rsidRDefault="009B3E7A" w:rsidP="000A682A">
      <w:pPr>
        <w:pStyle w:val="EX"/>
      </w:pPr>
      <w:r>
        <w:t>[20]</w:t>
      </w:r>
      <w:r>
        <w:tab/>
        <w:t>ETSI TS 102 232-7 (V3.1.1 June 2012): " Service-specific details for Mobile Services"</w:t>
      </w:r>
    </w:p>
    <w:p w14:paraId="656D7913" w14:textId="77777777" w:rsidR="000A682A" w:rsidRDefault="000A682A" w:rsidP="000A682A">
      <w:pPr>
        <w:pStyle w:val="EX"/>
      </w:pPr>
      <w:r>
        <w:lastRenderedPageBreak/>
        <w:t>[21]</w:t>
      </w:r>
      <w:r>
        <w:tab/>
      </w:r>
      <w:r>
        <w:rPr>
          <w:noProof/>
        </w:rPr>
        <w:t xml:space="preserve">3GPP TS 23.040: </w:t>
      </w:r>
      <w:r>
        <w:t>"</w:t>
      </w:r>
      <w:r w:rsidRPr="006B26D7">
        <w:rPr>
          <w:noProof/>
        </w:rPr>
        <w:t>Technical realization of the Short Message Service (SMS)</w:t>
      </w:r>
      <w:r>
        <w:t>"</w:t>
      </w:r>
      <w:r>
        <w:rPr>
          <w:noProof/>
        </w:rPr>
        <w:t>.</w:t>
      </w:r>
    </w:p>
    <w:p w14:paraId="33CAB1A2" w14:textId="77777777" w:rsidR="009B3E7A" w:rsidRDefault="000A682A" w:rsidP="000A682A">
      <w:pPr>
        <w:pStyle w:val="EX"/>
      </w:pPr>
      <w:r>
        <w:t>[22]</w:t>
      </w:r>
      <w:r>
        <w:tab/>
        <w:t xml:space="preserve">OMA </w:t>
      </w:r>
      <w:r w:rsidRPr="0017781A">
        <w:tab/>
        <w:t>OMA-AD-MMS-V1_3-20110913-A.</w:t>
      </w:r>
      <w:r>
        <w:t>:"</w:t>
      </w:r>
      <w:r w:rsidRPr="0017781A">
        <w:t>Multimedia Messaging Service Architecture</w:t>
      </w:r>
      <w:r>
        <w:t>"</w:t>
      </w:r>
      <w:r w:rsidR="001469DD">
        <w:t>.</w:t>
      </w:r>
    </w:p>
    <w:p w14:paraId="020D64A1" w14:textId="77777777" w:rsidR="00095BE8" w:rsidRPr="00373D50" w:rsidRDefault="00095BE8" w:rsidP="001469DD">
      <w:pPr>
        <w:pStyle w:val="EX"/>
      </w:pPr>
      <w:r>
        <w:t>[23]</w:t>
      </w:r>
      <w:r>
        <w:tab/>
        <w:t>3GPP TS 22.071: "Location Services (LCS); Service description; Stage 1"</w:t>
      </w:r>
      <w:r w:rsidR="001469DD">
        <w:t>.</w:t>
      </w:r>
    </w:p>
    <w:p w14:paraId="56DA209F" w14:textId="77777777" w:rsidR="00095BE8" w:rsidRDefault="00095BE8" w:rsidP="00095BE8">
      <w:pPr>
        <w:pStyle w:val="EX"/>
      </w:pPr>
      <w:r>
        <w:t>[24]</w:t>
      </w:r>
      <w:r>
        <w:tab/>
        <w:t>3GPP TS 23.271: "Functional stage 2 description of Location Services (LCS)"</w:t>
      </w:r>
      <w:r w:rsidR="001469DD">
        <w:t>.</w:t>
      </w:r>
    </w:p>
    <w:p w14:paraId="09224D15" w14:textId="77777777" w:rsidR="001469DD" w:rsidRDefault="001469DD" w:rsidP="00095BE8">
      <w:pPr>
        <w:pStyle w:val="EX"/>
      </w:pPr>
      <w:r w:rsidRPr="008F0097">
        <w:t>[</w:t>
      </w:r>
      <w:r>
        <w:t>25</w:t>
      </w:r>
      <w:r w:rsidRPr="008F0097">
        <w:t>]</w:t>
      </w:r>
      <w:r w:rsidRPr="008F0097">
        <w:tab/>
        <w:t xml:space="preserve">3GPP TS 22 173: </w:t>
      </w:r>
      <w:r>
        <w:t>"</w:t>
      </w:r>
      <w:r w:rsidRPr="008F0097">
        <w:t>IP Multimedia Core Network Subsystem (IMS) Multimedia Telephony Service and supplementary services; Stage 1</w:t>
      </w:r>
      <w:r>
        <w:t>".</w:t>
      </w:r>
    </w:p>
    <w:p w14:paraId="03F3D688" w14:textId="77777777" w:rsidR="000140E7" w:rsidRDefault="000140E7" w:rsidP="00095BE8">
      <w:pPr>
        <w:pStyle w:val="EX"/>
      </w:pPr>
      <w:r>
        <w:t>[26]</w:t>
      </w:r>
      <w:r>
        <w:tab/>
        <w:t xml:space="preserve">3GPP TS 22.179: </w:t>
      </w:r>
      <w:r w:rsidRPr="00A56FD4">
        <w:rPr>
          <w:color w:val="000000"/>
          <w:lang w:val="en-US"/>
        </w:rPr>
        <w:t>"</w:t>
      </w:r>
      <w:r>
        <w:t>Mission Critical Push To Talk (MCPTT) over LTE; Stage 1</w:t>
      </w:r>
      <w:r w:rsidRPr="00A56FD4">
        <w:rPr>
          <w:color w:val="000000"/>
          <w:lang w:val="en-US"/>
        </w:rPr>
        <w:t>"</w:t>
      </w:r>
      <w:r>
        <w:t>.</w:t>
      </w:r>
    </w:p>
    <w:p w14:paraId="3C79BFDA" w14:textId="77777777" w:rsidR="000140E7" w:rsidRDefault="000140E7" w:rsidP="00095BE8">
      <w:pPr>
        <w:pStyle w:val="EX"/>
        <w:rPr>
          <w:color w:val="000000"/>
          <w:lang w:val="en-US"/>
        </w:rPr>
      </w:pPr>
      <w:r>
        <w:t>[27]</w:t>
      </w:r>
      <w:r>
        <w:tab/>
        <w:t xml:space="preserve">OMA </w:t>
      </w:r>
      <w:r w:rsidRPr="00A56FD4">
        <w:rPr>
          <w:color w:val="000000"/>
          <w:lang w:val="en-US"/>
        </w:rPr>
        <w:t>- OMA-TS-PoC_System_Description-V2_1-20110802-A: "OMA PoC System Description"</w:t>
      </w:r>
    </w:p>
    <w:p w14:paraId="25C1DAA0" w14:textId="77777777" w:rsidR="00B40890" w:rsidRDefault="00B40890" w:rsidP="00095BE8">
      <w:pPr>
        <w:pStyle w:val="EX"/>
      </w:pPr>
      <w:r>
        <w:rPr>
          <w:color w:val="000000"/>
          <w:lang w:val="en-US"/>
        </w:rPr>
        <w:t>[28]</w:t>
      </w:r>
      <w:r>
        <w:rPr>
          <w:color w:val="000000"/>
          <w:lang w:val="en-US"/>
        </w:rPr>
        <w:tab/>
      </w:r>
      <w:r>
        <w:t>3GPP TS 33.126: "3rd Generation Partnership Project; Technical Specification Group Services and System Aspects; Lawful Interception Requirements".</w:t>
      </w:r>
    </w:p>
    <w:p w14:paraId="18ECEA18" w14:textId="77777777" w:rsidR="009B3E7A" w:rsidRDefault="009B3E7A">
      <w:pPr>
        <w:pStyle w:val="Heading1"/>
      </w:pPr>
      <w:bookmarkStart w:id="7" w:name="_Toc484625679"/>
      <w:r>
        <w:t>3</w:t>
      </w:r>
      <w:r>
        <w:tab/>
        <w:t>Definitions and abbreviations</w:t>
      </w:r>
      <w:bookmarkEnd w:id="7"/>
    </w:p>
    <w:p w14:paraId="53DD5683" w14:textId="77777777" w:rsidR="009B3E7A" w:rsidRDefault="009B3E7A">
      <w:pPr>
        <w:pStyle w:val="Heading2"/>
      </w:pPr>
      <w:bookmarkStart w:id="8" w:name="_Toc484625680"/>
      <w:r>
        <w:t>3.1</w:t>
      </w:r>
      <w:r>
        <w:tab/>
        <w:t>Definitions</w:t>
      </w:r>
      <w:bookmarkEnd w:id="8"/>
    </w:p>
    <w:p w14:paraId="6D4CB77A" w14:textId="77777777" w:rsidR="00565821" w:rsidRDefault="00565821" w:rsidP="00565821">
      <w:r>
        <w:t>This specification has been replaced by TS 33.126 [28] from Rel-15 onwards and should only be used as a historical reference to pre Rel-15 LI requirements.</w:t>
      </w:r>
    </w:p>
    <w:p w14:paraId="3327C5FF" w14:textId="77777777" w:rsidR="009B3E7A" w:rsidRDefault="009B3E7A" w:rsidP="00565821">
      <w:r>
        <w:t>For the purposes of the present document, the terms and definitions given in TR 21.905 [19] and the following terms apply.</w:t>
      </w:r>
    </w:p>
    <w:p w14:paraId="17E39916" w14:textId="77777777" w:rsidR="009B3E7A" w:rsidRDefault="009B3E7A">
      <w:pPr>
        <w:keepNext/>
      </w:pPr>
      <w:r>
        <w:rPr>
          <w:b/>
        </w:rPr>
        <w:t>Content of Communication:</w:t>
      </w:r>
      <w:r>
        <w:t xml:space="preserve"> information exchanged between two or more users of a telecommunications service, excluding intercept related information. This includes information which may, as part of some telecommunications service, be stored by one user for subsequent retrieval by another.</w:t>
      </w:r>
    </w:p>
    <w:p w14:paraId="1174A57B" w14:textId="77777777" w:rsidR="009B3E7A" w:rsidRDefault="009B3E7A">
      <w:pPr>
        <w:keepNext/>
      </w:pPr>
      <w:r>
        <w:rPr>
          <w:b/>
        </w:rPr>
        <w:t xml:space="preserve">Customized Alerting Tone: </w:t>
      </w:r>
      <w:r>
        <w:t xml:space="preserve">An indication that is customized by the called party or the calling subscriber 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14:paraId="42FD13E9" w14:textId="77777777" w:rsidR="009B3E7A" w:rsidRDefault="009B3E7A">
      <w:pPr>
        <w:rPr>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may e.g. 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 or video</w:t>
      </w:r>
      <w:r>
        <w:rPr>
          <w:lang w:eastAsia="zh-CN"/>
        </w:rPr>
        <w:t>.</w:t>
      </w:r>
    </w:p>
    <w:p w14:paraId="01F19C47" w14:textId="77777777" w:rsidR="009B3E7A" w:rsidRDefault="009B3E7A">
      <w:pPr>
        <w:keepNext/>
      </w:pPr>
      <w:r>
        <w:rPr>
          <w:b/>
        </w:rPr>
        <w:t>Intercept Related Information:</w:t>
      </w:r>
      <w:r>
        <w:t xml:space="preserve"> information or data associated with telecommunication services involving the target identity, specifically communication associated information or data (e.g. unsuccessful communication attempts), service associated information or data, and location information.</w:t>
      </w:r>
    </w:p>
    <w:p w14:paraId="2D04FFF9" w14:textId="77777777" w:rsidR="009B3E7A" w:rsidRDefault="009B3E7A">
      <w:pPr>
        <w:keepNext/>
      </w:pPr>
      <w:r>
        <w:rPr>
          <w:b/>
        </w:rPr>
        <w:t xml:space="preserve">Interception Area: </w:t>
      </w:r>
      <w:r>
        <w:t>is a subset of the Public Lands Mobile Network (PLMN) service area comprised of a set of cells which define a geographical zone.</w:t>
      </w:r>
    </w:p>
    <w:p w14:paraId="33DCC56F" w14:textId="77777777" w:rsidR="009B3E7A" w:rsidRDefault="009B3E7A">
      <w:pPr>
        <w:keepNext/>
      </w:pPr>
      <w:r>
        <w:rPr>
          <w:b/>
        </w:rPr>
        <w:t>Location Dependent Interception:</w:t>
      </w:r>
      <w:r>
        <w:t xml:space="preserve"> is interception within a PLMN service area that is restricted to one or several Interception Areas (IA).</w:t>
      </w:r>
    </w:p>
    <w:p w14:paraId="378EF2DD" w14:textId="77777777" w:rsidR="00E935E3" w:rsidRPr="003118B0" w:rsidRDefault="00E935E3" w:rsidP="00E935E3">
      <w:pPr>
        <w:keepNext/>
      </w:pPr>
      <w:r w:rsidRPr="003118B0">
        <w:rPr>
          <w:b/>
        </w:rPr>
        <w:t>Lawful Access Location Services</w:t>
      </w:r>
      <w:r w:rsidRPr="003118B0">
        <w:t>: action (based on the law), performed by a network operator/access provider/service provider, of making available Location Services (LCS) and providing that information to a law enforcement monitoring facility. Depending of legislation this can be part of interception or an additional action.</w:t>
      </w:r>
    </w:p>
    <w:p w14:paraId="0207E354" w14:textId="77777777" w:rsidR="00000720" w:rsidRDefault="00000720" w:rsidP="00E935E3">
      <w:pPr>
        <w:keepNext/>
      </w:pPr>
      <w:r w:rsidRPr="00CE2769">
        <w:rPr>
          <w:b/>
        </w:rPr>
        <w:t xml:space="preserve">Lawful Interception (LI): </w:t>
      </w:r>
      <w:r w:rsidRPr="00CE2769">
        <w:t>the</w:t>
      </w:r>
      <w:r w:rsidRPr="00CE2769">
        <w:rPr>
          <w:b/>
        </w:rPr>
        <w:t xml:space="preserve"> </w:t>
      </w:r>
      <w:r w:rsidRPr="00CE2769">
        <w:t>action (based on the law) for specific target identity(s), by a network operator/access provider/service provider, of accessing and delivering in real-time certain current information to a Law Enforcement Monitoring Facility (LEMF). This information includes Intercept Related Information (IRI) and Content of Communications (CC).</w:t>
      </w:r>
    </w:p>
    <w:p w14:paraId="03A8B53B" w14:textId="77777777" w:rsidR="00E935E3" w:rsidRPr="003118B0" w:rsidRDefault="00E935E3" w:rsidP="00E935E3">
      <w:pPr>
        <w:keepNext/>
      </w:pPr>
      <w:r w:rsidRPr="003118B0">
        <w:rPr>
          <w:b/>
        </w:rPr>
        <w:t>LCS (Location Services):</w:t>
      </w:r>
      <w:r w:rsidRPr="003118B0">
        <w:t xml:space="preserve"> LCS is a service concept in system (e.g. GSM, UMTS, UTRAN or EUTRAN) </w:t>
      </w:r>
      <w:r w:rsidRPr="003118B0">
        <w:lastRenderedPageBreak/>
        <w:t>standardization. LCS specifies all the necessary network elements and entities, their functionalities, interfaces, as well as communication messages, due to implement the positioning functionality in a cellular network. Note that LCS does not specify any location based (value added) services except locating of emergency calls and Lawful Access Services</w:t>
      </w:r>
      <w:r>
        <w:t>.</w:t>
      </w:r>
    </w:p>
    <w:p w14:paraId="7A3D5640" w14:textId="77777777" w:rsidR="00E935E3" w:rsidRPr="003118B0" w:rsidRDefault="00E935E3" w:rsidP="00E935E3">
      <w:pPr>
        <w:keepNext/>
        <w:rPr>
          <w:strike/>
        </w:rPr>
      </w:pPr>
      <w:r w:rsidRPr="003118B0">
        <w:rPr>
          <w:b/>
        </w:rPr>
        <w:t>LCS Client</w:t>
      </w:r>
      <w:r w:rsidRPr="003118B0">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w:t>
      </w:r>
    </w:p>
    <w:p w14:paraId="1E22C077" w14:textId="77777777" w:rsidR="00E935E3" w:rsidRDefault="00E935E3">
      <w:pPr>
        <w:keepNext/>
      </w:pPr>
      <w:r w:rsidRPr="00715F8E">
        <w:rPr>
          <w:b/>
        </w:rPr>
        <w:t>LI-LCS Client</w:t>
      </w:r>
      <w:r>
        <w:t>:</w:t>
      </w:r>
      <w:r w:rsidRPr="003118B0">
        <w:t xml:space="preserve"> describes the instance used by </w:t>
      </w:r>
      <w:r>
        <w:t>PLMN</w:t>
      </w:r>
      <w:r w:rsidRPr="003118B0">
        <w:t xml:space="preserve"> to provide LEA access to LCS services.</w:t>
      </w:r>
    </w:p>
    <w:p w14:paraId="363E5D16" w14:textId="77777777" w:rsidR="003C6BDB" w:rsidRPr="003118B0" w:rsidRDefault="003C6BDB" w:rsidP="003C6BDB">
      <w:pPr>
        <w:keepNext/>
      </w:pPr>
      <w:r w:rsidRPr="003118B0">
        <w:rPr>
          <w:b/>
        </w:rPr>
        <w:t>Location Dependent Interception:</w:t>
      </w:r>
      <w:r w:rsidRPr="003118B0">
        <w:t xml:space="preserve"> is interception within a PLMN service area that is restricted to one or several Interception Areas (IA).</w:t>
      </w:r>
    </w:p>
    <w:p w14:paraId="1185F641" w14:textId="77777777" w:rsidR="003C6BDB" w:rsidRDefault="003C6BDB" w:rsidP="003C6BDB">
      <w:pPr>
        <w:keepNext/>
        <w:jc w:val="both"/>
      </w:pPr>
      <w:r>
        <w:rPr>
          <w:b/>
        </w:rPr>
        <w:t>Location I</w:t>
      </w:r>
      <w:r w:rsidRPr="00132E3A">
        <w:rPr>
          <w:b/>
        </w:rPr>
        <w:t xml:space="preserve">nformation: </w:t>
      </w:r>
      <w:r w:rsidRPr="00132E3A">
        <w:t>information relating to the geographic, physical or logical location of a target identity.</w:t>
      </w:r>
    </w:p>
    <w:p w14:paraId="5B44C63F" w14:textId="77777777" w:rsidR="000140E7" w:rsidRDefault="000140E7" w:rsidP="000140E7">
      <w:r w:rsidRPr="00233C45">
        <w:rPr>
          <w:rStyle w:val="Strong"/>
          <w:iCs/>
        </w:rPr>
        <w:t>P</w:t>
      </w:r>
      <w:r w:rsidRPr="00233C45">
        <w:rPr>
          <w:rStyle w:val="Emphasis"/>
          <w:b/>
          <w:i w:val="0"/>
        </w:rPr>
        <w:t>ush-to-Talk</w:t>
      </w:r>
      <w:r w:rsidRPr="00233C45">
        <w:rPr>
          <w:b/>
        </w:rPr>
        <w:t>:</w:t>
      </w:r>
      <w:r>
        <w:t xml:space="preserve"> </w:t>
      </w:r>
      <w:r w:rsidR="00565821">
        <w:rPr>
          <w:color w:val="000000"/>
        </w:rPr>
        <w:t>provides direct one-to-one and one-to-many voice communication service with speaker floor control based on half-duplex VoIP technology in the cellular network</w:t>
      </w:r>
      <w:r>
        <w:t xml:space="preserve">. </w:t>
      </w:r>
    </w:p>
    <w:p w14:paraId="78764649" w14:textId="77777777" w:rsidR="009B3E7A" w:rsidRDefault="009B3E7A">
      <w:pPr>
        <w:keepNext/>
      </w:pPr>
      <w:r>
        <w:rPr>
          <w:b/>
        </w:rPr>
        <w:t>Subject Based Interception:</w:t>
      </w:r>
      <w:r>
        <w:t xml:space="preserve"> Interception that is invoked using a specific Target Identity</w:t>
      </w:r>
    </w:p>
    <w:p w14:paraId="6C7351D5" w14:textId="77777777" w:rsidR="00E935E3" w:rsidRDefault="009B3E7A" w:rsidP="00603180">
      <w:pPr>
        <w:keepLines/>
        <w:rPr>
          <w:rFonts w:ascii="Calibri" w:hAnsi="Calibri"/>
          <w:color w:val="1F497D"/>
          <w:sz w:val="22"/>
          <w:szCs w:val="22"/>
        </w:rPr>
      </w:pPr>
      <w:r>
        <w:rPr>
          <w:b/>
        </w:rPr>
        <w:t>Target Identity:</w:t>
      </w:r>
      <w:r>
        <w:t xml:space="preserve"> A technical identity that uniquely identifies a target of interception. One target may have one or several identities.</w:t>
      </w:r>
    </w:p>
    <w:p w14:paraId="1F174733" w14:textId="77777777" w:rsidR="009B3E7A" w:rsidRDefault="009B3E7A">
      <w:pPr>
        <w:pStyle w:val="Heading2"/>
      </w:pPr>
      <w:bookmarkStart w:id="9" w:name="_Toc484625681"/>
      <w:r>
        <w:t>3.2</w:t>
      </w:r>
      <w:r>
        <w:tab/>
        <w:t>Void</w:t>
      </w:r>
      <w:bookmarkEnd w:id="9"/>
    </w:p>
    <w:p w14:paraId="5B133BE1" w14:textId="77777777" w:rsidR="009B3E7A" w:rsidRDefault="009B3E7A">
      <w:pPr>
        <w:pStyle w:val="Heading2"/>
      </w:pPr>
      <w:bookmarkStart w:id="10" w:name="_Toc484625682"/>
      <w:r>
        <w:t>3.3</w:t>
      </w:r>
      <w:r>
        <w:tab/>
        <w:t>Abbreviations</w:t>
      </w:r>
      <w:bookmarkEnd w:id="10"/>
    </w:p>
    <w:p w14:paraId="0BED041A" w14:textId="77777777" w:rsidR="009B3E7A" w:rsidRDefault="009B3E7A">
      <w:pPr>
        <w:keepNext/>
      </w:pPr>
      <w:r>
        <w:t>For the purposes of the present document, the abbreviations given in TR 21.905 [19] and the following apply:</w:t>
      </w:r>
    </w:p>
    <w:p w14:paraId="1EC3195D" w14:textId="77777777" w:rsidR="009B3E7A" w:rsidRDefault="009B3E7A">
      <w:pPr>
        <w:pStyle w:val="EW"/>
      </w:pPr>
      <w:r>
        <w:t>CAT</w:t>
      </w:r>
      <w:r>
        <w:tab/>
        <w:t>Customized Alerting Tone</w:t>
      </w:r>
    </w:p>
    <w:p w14:paraId="3DB0B5F0" w14:textId="77777777" w:rsidR="009B3E7A" w:rsidRDefault="009B3E7A">
      <w:pPr>
        <w:pStyle w:val="EW"/>
      </w:pPr>
      <w:r>
        <w:t>CC</w:t>
      </w:r>
      <w:r>
        <w:tab/>
        <w:t>Content of Communication</w:t>
      </w:r>
    </w:p>
    <w:p w14:paraId="3F409805" w14:textId="77777777" w:rsidR="009B3E7A" w:rsidRDefault="009B3E7A">
      <w:pPr>
        <w:pStyle w:val="EW"/>
      </w:pPr>
      <w:r>
        <w:t>CRS</w:t>
      </w:r>
      <w:r>
        <w:tab/>
        <w:t>Customized Ringing Signal</w:t>
      </w:r>
    </w:p>
    <w:p w14:paraId="2C14DDDF" w14:textId="77777777" w:rsidR="009B3E7A" w:rsidRDefault="009B3E7A">
      <w:pPr>
        <w:pStyle w:val="EW"/>
      </w:pPr>
      <w:r>
        <w:t>CS</w:t>
      </w:r>
      <w:r>
        <w:tab/>
        <w:t>Circuit Switched</w:t>
      </w:r>
    </w:p>
    <w:p w14:paraId="379076A0" w14:textId="77777777" w:rsidR="009B3E7A" w:rsidRDefault="009B3E7A">
      <w:pPr>
        <w:pStyle w:val="EW"/>
      </w:pPr>
      <w:r>
        <w:t>CSG</w:t>
      </w:r>
      <w:r>
        <w:tab/>
        <w:t>Closed Subscriber Group</w:t>
      </w:r>
    </w:p>
    <w:p w14:paraId="3C239DF5" w14:textId="77777777" w:rsidR="009B3E7A" w:rsidRDefault="009B3E7A">
      <w:pPr>
        <w:pStyle w:val="EW"/>
      </w:pPr>
      <w:r>
        <w:t>CSP</w:t>
      </w:r>
      <w:r>
        <w:tab/>
        <w:t>Communications Service Provider</w:t>
      </w:r>
    </w:p>
    <w:p w14:paraId="3D6FA4EF" w14:textId="77777777" w:rsidR="009B3E7A" w:rsidRDefault="009B3E7A">
      <w:pPr>
        <w:pStyle w:val="EW"/>
      </w:pPr>
      <w:r>
        <w:t>HeNB</w:t>
      </w:r>
      <w:r>
        <w:tab/>
        <w:t xml:space="preserve">Home </w:t>
      </w:r>
      <w:proofErr w:type="spellStart"/>
      <w:r>
        <w:t>eNodeB</w:t>
      </w:r>
      <w:proofErr w:type="spellEnd"/>
    </w:p>
    <w:p w14:paraId="7F1731FF" w14:textId="77777777" w:rsidR="009B3E7A" w:rsidRDefault="009B3E7A">
      <w:pPr>
        <w:pStyle w:val="EW"/>
      </w:pPr>
      <w:r>
        <w:t>H(e)NB</w:t>
      </w:r>
      <w:r>
        <w:tab/>
        <w:t>HNB and HeNB</w:t>
      </w:r>
    </w:p>
    <w:p w14:paraId="37E60749" w14:textId="77777777" w:rsidR="009B3E7A" w:rsidRDefault="009B3E7A">
      <w:pPr>
        <w:pStyle w:val="EW"/>
      </w:pPr>
      <w:r>
        <w:t>HNB</w:t>
      </w:r>
      <w:r>
        <w:tab/>
        <w:t xml:space="preserve">Home </w:t>
      </w:r>
      <w:proofErr w:type="spellStart"/>
      <w:r>
        <w:t>NodeB</w:t>
      </w:r>
      <w:proofErr w:type="spellEnd"/>
    </w:p>
    <w:p w14:paraId="0EB25AE8" w14:textId="77777777" w:rsidR="009B3E7A" w:rsidRDefault="009B3E7A">
      <w:pPr>
        <w:pStyle w:val="EW"/>
      </w:pPr>
      <w:r>
        <w:t>IA</w:t>
      </w:r>
      <w:r>
        <w:tab/>
        <w:t>Interception Area</w:t>
      </w:r>
    </w:p>
    <w:p w14:paraId="6B563285" w14:textId="77777777" w:rsidR="009B3E7A" w:rsidRDefault="009B3E7A">
      <w:pPr>
        <w:pStyle w:val="EW"/>
      </w:pPr>
      <w:r>
        <w:t>IP</w:t>
      </w:r>
      <w:r>
        <w:tab/>
        <w:t>Internet Protocol</w:t>
      </w:r>
    </w:p>
    <w:p w14:paraId="64DD1A04" w14:textId="77777777" w:rsidR="004D0A0C" w:rsidRDefault="009B3E7A" w:rsidP="004D0A0C">
      <w:pPr>
        <w:pStyle w:val="EW"/>
      </w:pPr>
      <w:r>
        <w:t>IRI</w:t>
      </w:r>
      <w:r>
        <w:tab/>
        <w:t>Intercept Related Information</w:t>
      </w:r>
      <w:r w:rsidR="004D0A0C" w:rsidRPr="004D0A0C">
        <w:t xml:space="preserve"> </w:t>
      </w:r>
    </w:p>
    <w:p w14:paraId="113BF57B" w14:textId="77777777" w:rsidR="009B3E7A" w:rsidRDefault="004D0A0C" w:rsidP="004D0A0C">
      <w:pPr>
        <w:pStyle w:val="EW"/>
      </w:pPr>
      <w:r>
        <w:t>LALS</w:t>
      </w:r>
      <w:r>
        <w:tab/>
        <w:t>Lawful Access Location Services</w:t>
      </w:r>
    </w:p>
    <w:p w14:paraId="444523FC" w14:textId="77777777" w:rsidR="009B3E7A" w:rsidRDefault="009B3E7A">
      <w:pPr>
        <w:pStyle w:val="EW"/>
      </w:pPr>
      <w:r>
        <w:t>LDI</w:t>
      </w:r>
      <w:r>
        <w:tab/>
        <w:t>Location Dependent Interception</w:t>
      </w:r>
    </w:p>
    <w:p w14:paraId="2B824C25" w14:textId="77777777" w:rsidR="009B3E7A" w:rsidRDefault="009B3E7A">
      <w:pPr>
        <w:pStyle w:val="EW"/>
      </w:pPr>
      <w:r>
        <w:t>LEA</w:t>
      </w:r>
      <w:r>
        <w:tab/>
        <w:t>Law Enforcement Agency</w:t>
      </w:r>
    </w:p>
    <w:p w14:paraId="40AFF9DD" w14:textId="77777777" w:rsidR="009B3E7A" w:rsidRDefault="009B3E7A">
      <w:pPr>
        <w:pStyle w:val="EW"/>
      </w:pPr>
      <w:r>
        <w:t>LEMF</w:t>
      </w:r>
      <w:r>
        <w:tab/>
        <w:t>Law Enforcement Monitoring Facility</w:t>
      </w:r>
    </w:p>
    <w:p w14:paraId="3A1165A2" w14:textId="77777777" w:rsidR="00D67132" w:rsidRDefault="009B3E7A" w:rsidP="00D67132">
      <w:pPr>
        <w:pStyle w:val="EW"/>
      </w:pPr>
      <w:r>
        <w:t>LI</w:t>
      </w:r>
      <w:r>
        <w:tab/>
        <w:t>Lawful Interception</w:t>
      </w:r>
      <w:r w:rsidR="00D67132" w:rsidRPr="00D67132">
        <w:t xml:space="preserve"> </w:t>
      </w:r>
    </w:p>
    <w:p w14:paraId="4874C33B" w14:textId="77777777" w:rsidR="009B3E7A" w:rsidRDefault="00D67132" w:rsidP="00D67132">
      <w:pPr>
        <w:pStyle w:val="EW"/>
      </w:pPr>
      <w:r>
        <w:t>MMS</w:t>
      </w:r>
      <w:r>
        <w:tab/>
        <w:t>Multimedia Messaging Services</w:t>
      </w:r>
    </w:p>
    <w:p w14:paraId="42727DEF" w14:textId="77777777" w:rsidR="009B3E7A" w:rsidRDefault="009B3E7A">
      <w:pPr>
        <w:pStyle w:val="EW"/>
      </w:pPr>
      <w:r>
        <w:t>MS</w:t>
      </w:r>
      <w:r>
        <w:tab/>
      </w:r>
      <w:smartTag w:uri="urn:schemas-microsoft-com:office:smarttags" w:element="place">
        <w:r>
          <w:t>Mobile</w:t>
        </w:r>
      </w:smartTag>
      <w:r>
        <w:t xml:space="preserve"> Station</w:t>
      </w:r>
    </w:p>
    <w:p w14:paraId="3D5608F3" w14:textId="77777777" w:rsidR="009B3E7A" w:rsidRDefault="009B3E7A">
      <w:pPr>
        <w:pStyle w:val="EW"/>
      </w:pPr>
      <w:r>
        <w:t>PS</w:t>
      </w:r>
      <w:r>
        <w:tab/>
        <w:t>Packet Switched</w:t>
      </w:r>
    </w:p>
    <w:p w14:paraId="28A224ED" w14:textId="77777777" w:rsidR="000140E7" w:rsidRDefault="000140E7" w:rsidP="000140E7">
      <w:pPr>
        <w:pStyle w:val="EW"/>
      </w:pPr>
      <w:r>
        <w:t>PTT</w:t>
      </w:r>
      <w:r>
        <w:tab/>
        <w:t>Push to Talk</w:t>
      </w:r>
    </w:p>
    <w:p w14:paraId="6F6F58FC" w14:textId="77777777" w:rsidR="009B3E7A" w:rsidRDefault="009B3E7A">
      <w:pPr>
        <w:pStyle w:val="EW"/>
      </w:pPr>
      <w:r>
        <w:t>QoS</w:t>
      </w:r>
      <w:r>
        <w:tab/>
        <w:t>Quality of Service</w:t>
      </w:r>
    </w:p>
    <w:p w14:paraId="1DB5A0ED" w14:textId="77777777" w:rsidR="009B3E7A" w:rsidRDefault="009B3E7A">
      <w:pPr>
        <w:pStyle w:val="EW"/>
      </w:pPr>
      <w:r>
        <w:t>SIP</w:t>
      </w:r>
      <w:r>
        <w:tab/>
        <w:t>Session Initiation Protocol</w:t>
      </w:r>
    </w:p>
    <w:p w14:paraId="5BEB74CB" w14:textId="77777777" w:rsidR="009B3E7A" w:rsidRDefault="009B3E7A">
      <w:pPr>
        <w:pStyle w:val="EW"/>
      </w:pPr>
      <w:r>
        <w:t>UTC</w:t>
      </w:r>
      <w:r>
        <w:tab/>
        <w:t>Coordinated Universal Time</w:t>
      </w:r>
    </w:p>
    <w:p w14:paraId="72EC81A2" w14:textId="77777777" w:rsidR="009B3E7A" w:rsidRDefault="009B3E7A">
      <w:pPr>
        <w:pStyle w:val="EW"/>
      </w:pPr>
      <w:r>
        <w:t>WLAN</w:t>
      </w:r>
      <w:r>
        <w:tab/>
        <w:t>Wireless Local Area Network</w:t>
      </w:r>
    </w:p>
    <w:p w14:paraId="763627A6" w14:textId="77777777" w:rsidR="009B3E7A" w:rsidRDefault="009B3E7A">
      <w:pPr>
        <w:pStyle w:val="EW"/>
      </w:pPr>
    </w:p>
    <w:p w14:paraId="169BF8A1" w14:textId="77777777" w:rsidR="009B3E7A" w:rsidRDefault="009B3E7A">
      <w:pPr>
        <w:pStyle w:val="Heading1"/>
      </w:pPr>
      <w:bookmarkStart w:id="11" w:name="_Toc484625683"/>
      <w:r>
        <w:t>4</w:t>
      </w:r>
      <w:r>
        <w:tab/>
        <w:t xml:space="preserve">Relationship to </w:t>
      </w:r>
      <w:r w:rsidR="009E78D5">
        <w:t>regional requirements</w:t>
      </w:r>
      <w:bookmarkEnd w:id="11"/>
    </w:p>
    <w:p w14:paraId="789DEC8F" w14:textId="77777777" w:rsidR="009B3E7A" w:rsidRDefault="009B3E7A">
      <w:r>
        <w:t xml:space="preserve">Interception requirements are subject to national law and international treaties and should be interpreted in accordance </w:t>
      </w:r>
      <w:r>
        <w:lastRenderedPageBreak/>
        <w:t>with applicable national policies.</w:t>
      </w:r>
    </w:p>
    <w:p w14:paraId="5D89335E" w14:textId="77777777" w:rsidR="009B3E7A" w:rsidRDefault="009B3E7A">
      <w:r>
        <w:t>Requirements universally called out in regional interception regulatory requirements are supported by the system defined in this document. Requirements unique to a specific region are not addressed (some examples are given in Section 2 as references).</w:t>
      </w:r>
    </w:p>
    <w:p w14:paraId="73847C14" w14:textId="77777777" w:rsidR="009B3E7A" w:rsidRDefault="009B3E7A">
      <w:r>
        <w:t>The intercept system defined here provides subject based interception. Other techniques are outside the scope of this specification.</w:t>
      </w:r>
    </w:p>
    <w:p w14:paraId="3C9910CA" w14:textId="77777777" w:rsidR="00BF015D" w:rsidRDefault="00BF015D">
      <w:r>
        <w:t>This specification is replaced by TS 33.126 [28] from Rel-15 onwards and should only be used as a historical reference to pre Rel-15 LI requirements.</w:t>
      </w:r>
    </w:p>
    <w:p w14:paraId="5725E33B" w14:textId="77777777" w:rsidR="009B3E7A" w:rsidRDefault="009B3E7A">
      <w:pPr>
        <w:pStyle w:val="Heading1"/>
      </w:pPr>
      <w:bookmarkStart w:id="12" w:name="_Toc484625684"/>
      <w:r>
        <w:t>5</w:t>
      </w:r>
      <w:r>
        <w:tab/>
        <w:t>Requirements</w:t>
      </w:r>
      <w:bookmarkEnd w:id="12"/>
    </w:p>
    <w:p w14:paraId="638B4412" w14:textId="77777777" w:rsidR="009B3E7A" w:rsidRDefault="009B3E7A">
      <w:pPr>
        <w:pStyle w:val="Heading2"/>
      </w:pPr>
      <w:bookmarkStart w:id="13" w:name="_Toc484625685"/>
      <w:r>
        <w:t>5.1</w:t>
      </w:r>
      <w:r>
        <w:tab/>
        <w:t>Description of requirements</w:t>
      </w:r>
      <w:bookmarkEnd w:id="13"/>
    </w:p>
    <w:p w14:paraId="70BF471E" w14:textId="77777777" w:rsidR="009B3E7A" w:rsidRDefault="009B3E7A">
      <w:r>
        <w:t xml:space="preserve">The present subclause gives the general description of </w:t>
      </w:r>
      <w:r w:rsidR="00BF015D">
        <w:t xml:space="preserve">historical </w:t>
      </w:r>
      <w:r>
        <w:t>lawful interception requirements</w:t>
      </w:r>
      <w:r w:rsidR="00BF015D" w:rsidRPr="00BF015D">
        <w:t xml:space="preserve"> </w:t>
      </w:r>
      <w:r w:rsidR="00BF015D">
        <w:t>for Rel-14 and earlier 3GPP networks</w:t>
      </w:r>
      <w:r>
        <w:t>.</w:t>
      </w:r>
    </w:p>
    <w:p w14:paraId="75184F45" w14:textId="77777777" w:rsidR="009B3E7A" w:rsidRDefault="009B3E7A">
      <w:pPr>
        <w:pStyle w:val="Heading3"/>
      </w:pPr>
      <w:bookmarkStart w:id="14" w:name="_Toc484625686"/>
      <w:r>
        <w:t>5.1.1</w:t>
      </w:r>
      <w:r>
        <w:tab/>
        <w:t>General technical requirements</w:t>
      </w:r>
      <w:bookmarkEnd w:id="14"/>
    </w:p>
    <w:p w14:paraId="40A5F032" w14:textId="77777777" w:rsidR="009B3E7A" w:rsidRDefault="009B3E7A">
      <w:pPr>
        <w:keepNext/>
      </w:pPr>
      <w:r>
        <w:t>Figure 1 shows the general system for interception. Technical interception is implemented within a 3GPP network by special functionality on network elements shown in the figure. Specific lawful interception architecture and functions are found in TS 33.107 [9].</w:t>
      </w:r>
    </w:p>
    <w:bookmarkStart w:id="15" w:name="_MON_1473161662"/>
    <w:bookmarkEnd w:id="15"/>
    <w:p w14:paraId="38FC77D2" w14:textId="77777777" w:rsidR="009B3E7A" w:rsidRDefault="00261375" w:rsidP="00B76E45">
      <w:pPr>
        <w:pStyle w:val="TH"/>
      </w:pPr>
      <w:r>
        <w:object w:dxaOrig="9364" w:dyaOrig="7074" w14:anchorId="3112C2AB">
          <v:shape id="_x0000_i1027" type="#_x0000_t75" style="width:468pt;height:354pt" o:ole="">
            <v:imagedata r:id="rId10" o:title=""/>
          </v:shape>
          <o:OLEObject Type="Embed" ProgID="Word.Document.8" ShapeID="_x0000_i1027" DrawAspect="Content" ObjectID="_1814181659" r:id="rId11">
            <o:FieldCodes>\s</o:FieldCodes>
          </o:OLEObject>
        </w:object>
      </w:r>
    </w:p>
    <w:p w14:paraId="488D7BF8" w14:textId="77777777" w:rsidR="009B3E7A" w:rsidRDefault="009B3E7A">
      <w:pPr>
        <w:pStyle w:val="TF"/>
      </w:pPr>
      <w:bookmarkStart w:id="16" w:name="_987435598"/>
      <w:bookmarkStart w:id="17" w:name="_987435794"/>
      <w:bookmarkStart w:id="18" w:name="_987790736"/>
      <w:bookmarkEnd w:id="16"/>
      <w:bookmarkEnd w:id="17"/>
      <w:bookmarkEnd w:id="18"/>
      <w:r>
        <w:t>Figure 1: General model for interception</w:t>
      </w:r>
    </w:p>
    <w:p w14:paraId="76D9BA46" w14:textId="77777777" w:rsidR="009B3E7A" w:rsidRDefault="009B3E7A">
      <w:pPr>
        <w:pStyle w:val="Heading3"/>
      </w:pPr>
      <w:bookmarkStart w:id="19" w:name="_Toc484625687"/>
      <w:r>
        <w:lastRenderedPageBreak/>
        <w:t>5.1.2</w:t>
      </w:r>
      <w:r>
        <w:tab/>
        <w:t>General principles</w:t>
      </w:r>
      <w:bookmarkEnd w:id="19"/>
    </w:p>
    <w:p w14:paraId="19CBFFD3" w14:textId="77777777" w:rsidR="009B3E7A" w:rsidRDefault="009B3E7A">
      <w:r>
        <w:t>A 3GPP network shall provide access to the intercepted Content of Communications (CC) and the Intercept Related Information (IRI) of the mobile target and services related to the target (e.g. Call Forwarding) on behalf of Law Enforcement Agencies (LEAs).</w:t>
      </w:r>
    </w:p>
    <w:p w14:paraId="422206D0" w14:textId="77777777" w:rsidR="00F23EA5" w:rsidRDefault="009B3E7A" w:rsidP="00F23EA5">
      <w:r>
        <w:t xml:space="preserve">A target </w:t>
      </w:r>
      <w:r w:rsidR="00F23EA5">
        <w:t>of</w:t>
      </w:r>
      <w:r w:rsidR="00F23EA5" w:rsidRPr="002E7398">
        <w:t xml:space="preserve"> </w:t>
      </w:r>
      <w:r>
        <w:t xml:space="preserve">a given 3GPP network can be a </w:t>
      </w:r>
      <w:r w:rsidR="000B5A0C">
        <w:t xml:space="preserve">user subscribed to and operating in </w:t>
      </w:r>
      <w:r>
        <w:t>that 3GPP network</w:t>
      </w:r>
      <w:r w:rsidR="000B5A0C">
        <w:t xml:space="preserve">, a </w:t>
      </w:r>
      <w:r w:rsidR="00F23EA5">
        <w:t xml:space="preserve">user equipment </w:t>
      </w:r>
      <w:r w:rsidR="000B5A0C">
        <w:t>operating in that 3GPP network (which is either the HPLMN or a VPLMN)</w:t>
      </w:r>
      <w:r>
        <w:t>, or a user roaming from another 3GPP network or from any other network capable of using that 3GPP network. The intercepted CC and the IRI can only be delivered for activities on that given 3GPP network.</w:t>
      </w:r>
    </w:p>
    <w:p w14:paraId="2E6C2624" w14:textId="77777777" w:rsidR="00F23EA5" w:rsidRDefault="00F23EA5">
      <w:r>
        <w:t>Interception may be performed in the network access (all or selected APNs) and/or by intercepting a specific service at the application layer (e.g. VoIP).</w:t>
      </w:r>
      <w:r w:rsidR="008B155D">
        <w:t xml:space="preserve">  When interception is done on a per-service basis, only the IRI and CC defined for that service shall be delivered to the LEA, if authorized. </w:t>
      </w:r>
      <w:r w:rsidR="00FD0EFD">
        <w:t xml:space="preserve">To the extent that this is feasible, the intercept </w:t>
      </w:r>
      <w:r w:rsidR="00FD0EFD" w:rsidRPr="00F54955">
        <w:t>s</w:t>
      </w:r>
      <w:r w:rsidR="00FD0EFD">
        <w:t xml:space="preserve">hall not include separated services </w:t>
      </w:r>
      <w:r w:rsidR="00FD0EFD" w:rsidRPr="00F54955">
        <w:t>not authorized</w:t>
      </w:r>
      <w:r w:rsidR="00FD0EFD">
        <w:t xml:space="preserve"> by the warrant and provided by the same CSP. </w:t>
      </w:r>
      <w:r w:rsidR="008B155D">
        <w:t xml:space="preserve">National regulations will define the service to be intercepted.  </w:t>
      </w:r>
    </w:p>
    <w:p w14:paraId="05FFFEFC" w14:textId="77777777" w:rsidR="000A7792" w:rsidRDefault="009B3E7A" w:rsidP="000A7792">
      <w:r>
        <w:t>For interception, there needs to be a means of identifying the target, correspondent and initiator</w:t>
      </w:r>
      <w:r w:rsidR="00013D81" w:rsidRPr="00013D81">
        <w:t xml:space="preserve"> </w:t>
      </w:r>
      <w:r w:rsidR="00013D81">
        <w:t>and related parties</w:t>
      </w:r>
      <w:r>
        <w:t xml:space="preserve"> of</w:t>
      </w:r>
      <w:r w:rsidR="00013D81">
        <w:t xml:space="preserve"> any targeted </w:t>
      </w:r>
      <w:r>
        <w:t xml:space="preserve">communication. </w:t>
      </w:r>
      <w:r w:rsidR="00013D81" w:rsidRPr="00F5118F">
        <w:t xml:space="preserve">A means </w:t>
      </w:r>
      <w:r w:rsidR="00013D81">
        <w:t>shall</w:t>
      </w:r>
      <w:r w:rsidR="00013D81" w:rsidRPr="00F5118F">
        <w:t xml:space="preserve"> exist for the operator to intercept communications based on long term or permanent identifiers associated with a target service or equipment, as identified by the LEA. To achieve interception, the operator may need to translate these into further </w:t>
      </w:r>
      <w:r w:rsidR="00013D81">
        <w:t>associated</w:t>
      </w:r>
      <w:r w:rsidR="00013D81" w:rsidRPr="00F5118F">
        <w:t xml:space="preserve"> identifiers, in order to identify the data to be intercepted.</w:t>
      </w:r>
      <w:r>
        <w:t xml:space="preserve"> Target identities used for interception for each domain and service are </w:t>
      </w:r>
      <w:r w:rsidR="00F23EA5">
        <w:t xml:space="preserve">target service and equipment associated with target use </w:t>
      </w:r>
      <w:r w:rsidR="00F23EA5" w:rsidRPr="00262F66">
        <w:t>or any derived ID</w:t>
      </w:r>
      <w:r w:rsidR="00F23EA5">
        <w:t>s</w:t>
      </w:r>
      <w:r w:rsidR="00F23EA5" w:rsidRPr="00262F66">
        <w:t xml:space="preserve"> from such elements that are to be defined</w:t>
      </w:r>
      <w:r>
        <w:t xml:space="preserve"> in</w:t>
      </w:r>
      <w:r w:rsidR="00381189">
        <w:t xml:space="preserve"> </w:t>
      </w:r>
      <w:r>
        <w:t>TS 33.107 [9] and TS 33.108 [10].</w:t>
      </w:r>
      <w:r w:rsidR="00F23EA5">
        <w:t xml:space="preserve"> Examples of these identities are IMSI, MSISDN, NAI, Tel URI, SIP URI, for the target service and IMEI, MAC for the equipment.</w:t>
      </w:r>
      <w:r>
        <w:t xml:space="preserve"> </w:t>
      </w:r>
    </w:p>
    <w:p w14:paraId="48E5BD19" w14:textId="77777777" w:rsidR="009B3E7A" w:rsidRDefault="000A7792" w:rsidP="000A7792">
      <w:pPr>
        <w:pStyle w:val="NO"/>
      </w:pPr>
      <w:r w:rsidRPr="00B113B8">
        <w:t>NOTE</w:t>
      </w:r>
      <w:r w:rsidR="00013D81">
        <w:t xml:space="preserve"> 1</w:t>
      </w:r>
      <w:r w:rsidRPr="00B113B8">
        <w:t xml:space="preserve">: </w:t>
      </w:r>
      <w:r>
        <w:tab/>
      </w:r>
      <w:r w:rsidRPr="00B113B8">
        <w:t>Identifiers available in 3GPP networks may have different levels of authenticity.  For LI purposes, no additional authentication procedures for target identities are required.</w:t>
      </w:r>
    </w:p>
    <w:p w14:paraId="309440B9" w14:textId="77777777" w:rsidR="00013D81" w:rsidRDefault="00013D81" w:rsidP="00013D81">
      <w:r w:rsidRPr="00F5118F">
        <w:t>In many cases, national regulation will require that LI activity is performed entirely within a particular legal jurisdiction, in line with the r</w:t>
      </w:r>
      <w:r>
        <w:t>equirements in 5.1.2 and 5.1.4.</w:t>
      </w:r>
    </w:p>
    <w:p w14:paraId="4283CE7A" w14:textId="77777777" w:rsidR="00013D81" w:rsidRDefault="00013D81" w:rsidP="00013D81">
      <w:r>
        <w:t>It is not permitted for a CSP to rely on another CSP or jurisdiction to ensure LI activity can occur. For example, a serving network shall not share LI target identities with a home network in the case of roaming or vice versa (as described in clause 5.1.4).</w:t>
      </w:r>
    </w:p>
    <w:p w14:paraId="5594ECEB" w14:textId="77777777" w:rsidR="00013D81" w:rsidRDefault="00013D81" w:rsidP="00013D81">
      <w:pPr>
        <w:pStyle w:val="NO"/>
        <w:rPr>
          <w:noProof/>
        </w:rPr>
      </w:pPr>
      <w:r>
        <w:t>NOT</w:t>
      </w:r>
      <w:r w:rsidR="00E504C4">
        <w:t xml:space="preserve">E </w:t>
      </w:r>
      <w:r>
        <w:t xml:space="preserve">2: </w:t>
      </w:r>
      <w:r>
        <w:tab/>
      </w:r>
      <w:r w:rsidR="00E504C4">
        <w:rPr>
          <w:noProof/>
        </w:rPr>
        <w:t xml:space="preserve">LEAs will continue </w:t>
      </w:r>
      <w:r>
        <w:rPr>
          <w:noProof/>
        </w:rPr>
        <w:t>to specify the target of interception using long-term identifiers, such as IMEI or IMSI, even if the network uses other derived or temporary identifiers to identify the correct traffic due to the concealment of long-term identifiers for privacy reasons.</w:t>
      </w:r>
    </w:p>
    <w:p w14:paraId="4D51E1F7" w14:textId="77777777" w:rsidR="009B3E7A" w:rsidRDefault="009B3E7A" w:rsidP="00013D81">
      <w:r>
        <w:t>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See subclause 5.7 for additional requirements.</w:t>
      </w:r>
    </w:p>
    <w:p w14:paraId="59569E77" w14:textId="77777777" w:rsidR="009B3E7A" w:rsidRDefault="009B3E7A">
      <w: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14:paraId="6B0A1DFC" w14:textId="77777777" w:rsidR="009B3E7A" w:rsidRDefault="009B3E7A">
      <w:r>
        <w:t>When compression is provided and managed by the network, it shall be a national option as to whether the network provides the intercepted communication to the LEA decompressed, or compressed with information to make decompression possible.</w:t>
      </w:r>
    </w:p>
    <w:p w14:paraId="7E2D35D1" w14:textId="77777777" w:rsidR="009B3E7A" w:rsidRDefault="009B3E7A">
      <w:r>
        <w:t>When encoding is provided and managed by the network, it shall be a national option as to whether the network provides the intercepted communication to the LEA decoded, or encoded with capability (e.g., codec information) to make decoding possible.</w:t>
      </w:r>
    </w:p>
    <w:p w14:paraId="27769B13" w14:textId="77777777" w:rsidR="00381189" w:rsidRDefault="009B3E7A" w:rsidP="00381189">
      <w:r>
        <w:t xml:space="preserve">Location Dependent Interception, (LDI) allows a 3GPP network to service multiple interception jurisdictions within its service area. Multiple law </w:t>
      </w:r>
      <w:r w:rsidR="00F23EA5">
        <w:t>enforcement</w:t>
      </w:r>
      <w:r w:rsidR="00F23EA5" w:rsidRPr="002E7398">
        <w:t xml:space="preserve"> </w:t>
      </w:r>
      <w:r>
        <w:t xml:space="preserve">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w:t>
      </w:r>
      <w:r>
        <w:lastRenderedPageBreak/>
        <w:t>unknown or unavailable.</w:t>
      </w:r>
      <w:r w:rsidR="00381189" w:rsidRPr="00381189">
        <w:t xml:space="preserve"> </w:t>
      </w:r>
    </w:p>
    <w:p w14:paraId="0C27DD08" w14:textId="77777777" w:rsidR="009B3E7A" w:rsidRDefault="00381189" w:rsidP="00381189">
      <w:r w:rsidRPr="00E015CE">
        <w:t>National regulations may require</w:t>
      </w:r>
      <w:r>
        <w:t xml:space="preserve"> that an operator is able to intercept any communication passing through its network based on any visible identity not connected to the operator network. It shall be based on a match between this target identity and identity type (e.g. IMPU) with the detected party fields. This </w:t>
      </w:r>
      <w:r w:rsidRPr="00E015CE">
        <w:t xml:space="preserve">identity is referred as </w:t>
      </w:r>
      <w:r>
        <w:t>a Non-Local</w:t>
      </w:r>
      <w:r w:rsidRPr="00E015CE">
        <w:t xml:space="preserve"> </w:t>
      </w:r>
      <w:r>
        <w:t>Identity.</w:t>
      </w:r>
    </w:p>
    <w:p w14:paraId="70572710" w14:textId="77777777" w:rsidR="009B3E7A" w:rsidRDefault="009B3E7A">
      <w:pPr>
        <w:pStyle w:val="Heading3"/>
      </w:pPr>
      <w:bookmarkStart w:id="20" w:name="_Toc484625688"/>
      <w:r>
        <w:t>5.1.3</w:t>
      </w:r>
      <w:r>
        <w:tab/>
        <w:t>Applicability to telecommunication services</w:t>
      </w:r>
      <w:bookmarkEnd w:id="20"/>
    </w:p>
    <w:p w14:paraId="5A8282A1" w14:textId="77777777" w:rsidR="009B3E7A" w:rsidRDefault="009B3E7A">
      <w:r>
        <w:t>The requirement for lawful interception is that all telecommunications services in the 3GPP network standards should be capable of meeting the requirements within this document.</w:t>
      </w:r>
    </w:p>
    <w:p w14:paraId="5BDA3107" w14:textId="77777777" w:rsidR="009B3E7A" w:rsidRDefault="009B3E7A">
      <w:r>
        <w:t>It is a national option that LI, as delivered to the LEMF, may be restricted to specific target subscribed services offered by the CSP or third party providers with a service level agreement with the CSP.</w:t>
      </w:r>
    </w:p>
    <w:p w14:paraId="5C97D1E0" w14:textId="77777777" w:rsidR="009B3E7A" w:rsidRDefault="009B3E7A">
      <w:pPr>
        <w:pStyle w:val="Heading3"/>
      </w:pPr>
      <w:bookmarkStart w:id="21" w:name="_Toc484625689"/>
      <w:r>
        <w:t>5.1.4</w:t>
      </w:r>
      <w:r>
        <w:tab/>
        <w:t>Interception within the Home and Visited Network</w:t>
      </w:r>
      <w:r w:rsidR="007C1947">
        <w:t>s for roaming scenarios</w:t>
      </w:r>
      <w:bookmarkEnd w:id="21"/>
    </w:p>
    <w:p w14:paraId="475B73A3" w14:textId="77777777" w:rsidR="007C1947" w:rsidRDefault="007C1947" w:rsidP="007C1947">
      <w:r>
        <w:t>The requirements in this clause are additional to the requirements described elsew</w:t>
      </w:r>
      <w:r w:rsidR="00981CAF">
        <w:t>h</w:t>
      </w:r>
      <w:r>
        <w:t xml:space="preserve">ere in this specification which apply to the home network in a roaming scenario.  </w:t>
      </w:r>
    </w:p>
    <w:p w14:paraId="1A701852" w14:textId="77777777" w:rsidR="007C1947" w:rsidRDefault="007C1947" w:rsidP="007C1947">
      <w:r>
        <w:t>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CS voice service and therefore all requirements applicable to legacy CS voice (e.g. interception of voice in isolation from other services) shall be applicable to IMS VoIP Service or other equivalent services.</w:t>
      </w:r>
    </w:p>
    <w:p w14:paraId="5961CF0A" w14:textId="77777777" w:rsidR="00981CAF" w:rsidRDefault="007C1947" w:rsidP="00981CAF">
      <w:r>
        <w:t>It shall be possible to intercept all basic voice, data and messaging services provided to a target by a network. The visited network shall be able to support the interception of all services without home network assistance or visibility</w:t>
      </w:r>
      <w:r w:rsidR="00E32F2C">
        <w:t xml:space="preserve">, using the </w:t>
      </w:r>
      <w:r w:rsidR="00E32F2C" w:rsidRPr="00F5118F">
        <w:t>identifiers provided by an LEA as described in section 5.1.2</w:t>
      </w:r>
      <w:r w:rsidR="00E504BC">
        <w:t xml:space="preserve">. </w:t>
      </w:r>
      <w:r>
        <w:t>However</w:t>
      </w:r>
      <w:r w:rsidR="00981CAF">
        <w:t>,</w:t>
      </w:r>
      <w:r>
        <w:t xml:space="preserve"> t</w:t>
      </w:r>
      <w:r w:rsidR="009B3E7A">
        <w:t xml:space="preserve">he visited network </w:t>
      </w:r>
      <w:r w:rsidRPr="009364FD">
        <w:t xml:space="preserve">is not required to be able to </w:t>
      </w:r>
      <w:r w:rsidR="009B3E7A">
        <w:t xml:space="preserve">intercept </w:t>
      </w:r>
      <w:r w:rsidRPr="009364FD">
        <w:t>supplementary services (e</w:t>
      </w:r>
      <w:r>
        <w:t>.</w:t>
      </w:r>
      <w:r w:rsidRPr="009364FD">
        <w:t>g</w:t>
      </w:r>
      <w:r>
        <w:t>.</w:t>
      </w:r>
      <w:r w:rsidRPr="009364FD">
        <w:t xml:space="preserve"> voicemail, home network based call forwarding) or 3rd party services not directly provided</w:t>
      </w:r>
      <w:r>
        <w:t xml:space="preserve"> by the visited network</w:t>
      </w:r>
      <w:r w:rsidR="009B3E7A">
        <w:t xml:space="preserve">. </w:t>
      </w:r>
      <w:r w:rsidRPr="007C1947">
        <w:t xml:space="preserve"> </w:t>
      </w:r>
      <w:r w:rsidRPr="009364FD">
        <w:t>However</w:t>
      </w:r>
      <w:r>
        <w:t>,</w:t>
      </w:r>
      <w:r w:rsidRPr="009364FD">
        <w:t xml:space="preserve"> </w:t>
      </w:r>
      <w:r w:rsidRPr="00AF1629">
        <w:t>national regulation may specify minimum LI capabilities</w:t>
      </w:r>
      <w:r>
        <w:t>, if</w:t>
      </w:r>
      <w:r w:rsidRPr="009364FD">
        <w:t xml:space="preserve"> such services are </w:t>
      </w:r>
      <w:r>
        <w:t>in</w:t>
      </w:r>
      <w:r w:rsidRPr="009364FD">
        <w:t xml:space="preserve"> the visited network then they shall be considered in scope for interception (subject to an applicable lawful authorisation).</w:t>
      </w:r>
      <w:r w:rsidR="00E504BC">
        <w:t xml:space="preserve"> </w:t>
      </w:r>
      <w:r w:rsidRPr="003E00E2">
        <w:t>National regulations may require interception to take place in the home network for outbound roamers, where the user session is routed via the home network. There is no requirement to force traffic to the home network for this purpose.</w:t>
      </w:r>
      <w:r w:rsidRPr="007C1947">
        <w:t xml:space="preserve"> </w:t>
      </w:r>
    </w:p>
    <w:p w14:paraId="185096E4" w14:textId="77777777" w:rsidR="007C1947" w:rsidRDefault="00981CAF" w:rsidP="00981CAF">
      <w:r>
        <w:t>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that are answered by the target are subject to this mechanism. Communications incoming to the target that are not answered by the target (e.g., due to call forwarding) are not subject to this mechanism.  Non-communications-associated IRI (e.g., serving system event) are not affected by this requirement.</w:t>
      </w:r>
    </w:p>
    <w:p w14:paraId="66B95DA7" w14:textId="77777777" w:rsidR="009B3E7A" w:rsidRDefault="007C1947" w:rsidP="007C1947">
      <w:r w:rsidRPr="009E56DD">
        <w:t xml:space="preserve">All these requirements are </w:t>
      </w:r>
      <w:r>
        <w:t>based on conditions and definitions contained in</w:t>
      </w:r>
      <w:r w:rsidRPr="009E56DD">
        <w:t xml:space="preserve"> national regulations.</w:t>
      </w:r>
    </w:p>
    <w:p w14:paraId="704AABAD" w14:textId="77777777" w:rsidR="00B04884" w:rsidRPr="009364FD" w:rsidRDefault="00B04884" w:rsidP="00B04884">
      <w:pPr>
        <w:pStyle w:val="NO"/>
        <w:ind w:left="1701" w:hanging="1417"/>
      </w:pPr>
      <w:r>
        <w:t>NOTE</w:t>
      </w:r>
      <w:r w:rsidRPr="00522155">
        <w:t xml:space="preserve">: </w:t>
      </w:r>
      <w:r>
        <w:tab/>
      </w:r>
      <w:r w:rsidRPr="00522155">
        <w:t xml:space="preserve">The requirement of </w:t>
      </w:r>
      <w:r>
        <w:t>i</w:t>
      </w:r>
      <w:r w:rsidRPr="00522155">
        <w:t xml:space="preserve">nterception by serving </w:t>
      </w:r>
      <w:r w:rsidRPr="00014E31">
        <w:t>network</w:t>
      </w:r>
      <w:r w:rsidRPr="00522155">
        <w:t xml:space="preserve"> of non 3GPP</w:t>
      </w:r>
      <w:r>
        <w:t xml:space="preserve"> </w:t>
      </w:r>
      <w:r w:rsidRPr="00522155">
        <w:t xml:space="preserve">access and associated services </w:t>
      </w:r>
      <w:r w:rsidR="00BF015D">
        <w:t>are not covered by the present document</w:t>
      </w:r>
      <w:r w:rsidRPr="00522155">
        <w:t>.</w:t>
      </w:r>
    </w:p>
    <w:p w14:paraId="7BA90E25" w14:textId="77777777" w:rsidR="009B3E7A" w:rsidRDefault="009B3E7A">
      <w:pPr>
        <w:pStyle w:val="Heading2"/>
      </w:pPr>
      <w:bookmarkStart w:id="22" w:name="_Toc484625690"/>
      <w:r>
        <w:t>5.2</w:t>
      </w:r>
      <w:r>
        <w:tab/>
        <w:t>Normal operation</w:t>
      </w:r>
      <w:bookmarkEnd w:id="22"/>
    </w:p>
    <w:p w14:paraId="1F909CDA" w14:textId="77777777" w:rsidR="009B3E7A" w:rsidRDefault="009B3E7A">
      <w:r>
        <w:t>This section gives the expected operation for lawful interception.</w:t>
      </w:r>
    </w:p>
    <w:p w14:paraId="09DE10F8" w14:textId="77777777" w:rsidR="009B3E7A" w:rsidRDefault="009B3E7A">
      <w:pPr>
        <w:pStyle w:val="Heading3"/>
      </w:pPr>
      <w:bookmarkStart w:id="23" w:name="_Toc484625691"/>
      <w:r>
        <w:t>5.2.1</w:t>
      </w:r>
      <w:r>
        <w:tab/>
        <w:t>Intercept administration requirements</w:t>
      </w:r>
      <w:bookmarkEnd w:id="23"/>
    </w:p>
    <w:p w14:paraId="273DAF4B" w14:textId="77777777" w:rsidR="00F23EA5" w:rsidRPr="004B5B35" w:rsidRDefault="009B3E7A" w:rsidP="00F23EA5">
      <w:r>
        <w:t xml:space="preserve">As depicted in Figure 1, the Law Enforcement Agency (LEA) provides the intercept request (e.g., lawful authorization or warrant) to the CSP. The intercept request identifies, at a minimum, the target, the type of intercept (i.e., IRI-only, or </w:t>
      </w:r>
      <w:r>
        <w:lastRenderedPageBreak/>
        <w:t>IRI and CC</w:t>
      </w:r>
      <w:r w:rsidR="00F23EA5">
        <w:t>);</w:t>
      </w:r>
      <w:r w:rsidR="00F23EA5" w:rsidRPr="00F23EA5">
        <w:t xml:space="preserve"> </w:t>
      </w:r>
      <w:r w:rsidR="00F23EA5">
        <w:t>the service to be intercepted (e.g. 3G PS</w:t>
      </w:r>
      <w:r w:rsidR="00F23EA5" w:rsidRPr="00F23EA5">
        <w:t xml:space="preserve"> </w:t>
      </w:r>
      <w:r w:rsidR="00F23EA5">
        <w:t>network access(es) and/</w:t>
      </w:r>
      <w:r w:rsidR="00F23EA5" w:rsidRPr="00F23EA5">
        <w:t xml:space="preserve"> </w:t>
      </w:r>
      <w:r w:rsidR="00F23EA5">
        <w:t>or the</w:t>
      </w:r>
      <w:r w:rsidR="00F23EA5" w:rsidRPr="009A5DB1">
        <w:t xml:space="preserve"> </w:t>
      </w:r>
      <w:r w:rsidR="00F23EA5">
        <w:t>services (e.g. VoIP)</w:t>
      </w:r>
      <w:r>
        <w:t>) that is authorized, the authorized period for interception, and the LEA delivery address(es) for  the intercepted information</w:t>
      </w:r>
      <w:r w:rsidR="00F23EA5" w:rsidRPr="004B5B35">
        <w:t xml:space="preserve"> </w:t>
      </w:r>
    </w:p>
    <w:p w14:paraId="047AA8BE" w14:textId="77777777" w:rsidR="009B3E7A" w:rsidRDefault="00F23EA5" w:rsidP="00F23EA5">
      <w:pPr>
        <w:pStyle w:val="NO"/>
      </w:pPr>
      <w:r w:rsidRPr="0001605D">
        <w:t>N</w:t>
      </w:r>
      <w:r>
        <w:t>OTE</w:t>
      </w:r>
      <w:r w:rsidRPr="0001605D">
        <w:t>:</w:t>
      </w:r>
      <w:r>
        <w:tab/>
      </w:r>
      <w:r w:rsidRPr="0001605D">
        <w:t xml:space="preserve">In some situations </w:t>
      </w:r>
      <w:r>
        <w:t>IRI may contain CC-information.</w:t>
      </w:r>
      <w:r w:rsidRPr="0001605D">
        <w:t xml:space="preserve"> In case of a IRI only intercept the IRI delivery </w:t>
      </w:r>
      <w:r>
        <w:t>may</w:t>
      </w:r>
      <w:r w:rsidRPr="0001605D">
        <w:t xml:space="preserve"> take place with</w:t>
      </w:r>
      <w:r>
        <w:t>out</w:t>
      </w:r>
      <w:r w:rsidRPr="0001605D">
        <w:t xml:space="preserve"> the </w:t>
      </w:r>
      <w:r>
        <w:t>CC-information</w:t>
      </w:r>
      <w:r w:rsidRPr="0001605D">
        <w:t xml:space="preserve">. </w:t>
      </w:r>
      <w:r>
        <w:br/>
      </w:r>
      <w:r w:rsidRPr="0001605D">
        <w:t>In other situations the CC-delivery m</w:t>
      </w:r>
      <w:r>
        <w:t>ay</w:t>
      </w:r>
      <w:r w:rsidRPr="0001605D">
        <w:t xml:space="preserve"> provide metadata</w:t>
      </w:r>
      <w:r>
        <w:t xml:space="preserve"> not sent in the IRI</w:t>
      </w:r>
      <w:r w:rsidRPr="0001605D">
        <w:t xml:space="preserve">. In case of a IRI only intercept the CC-delivery </w:t>
      </w:r>
      <w:r>
        <w:t>may</w:t>
      </w:r>
      <w:r w:rsidRPr="0001605D">
        <w:t xml:space="preserve"> take place </w:t>
      </w:r>
      <w:r>
        <w:t>without the actual content.</w:t>
      </w:r>
      <w:r>
        <w:br/>
      </w:r>
      <w:r w:rsidRPr="0001605D">
        <w:t>It is upon national regulations to implement any of these options.</w:t>
      </w:r>
    </w:p>
    <w:p w14:paraId="70A821FD" w14:textId="77777777" w:rsidR="009B3E7A" w:rsidRDefault="009B3E7A">
      <w:r>
        <w:t xml:space="preserve">The CSP shall securely </w:t>
      </w:r>
      <w:r w:rsidR="00BF015D">
        <w:t>administer the intercept (e.g.,</w:t>
      </w:r>
      <w:r>
        <w:t xml:space="preserve"> 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targets.</w:t>
      </w:r>
    </w:p>
    <w:p w14:paraId="7D2CE41D" w14:textId="77777777" w:rsidR="009B3E7A" w:rsidRDefault="009B3E7A">
      <w:pPr>
        <w:pStyle w:val="Heading4"/>
      </w:pPr>
      <w:bookmarkStart w:id="24" w:name="_Toc484625692"/>
      <w:r>
        <w:t>5.2.1.1</w:t>
      </w:r>
      <w:r>
        <w:tab/>
        <w:t>Activation of LI</w:t>
      </w:r>
      <w:bookmarkEnd w:id="24"/>
    </w:p>
    <w:p w14:paraId="3E381A75" w14:textId="77777777" w:rsidR="009B3E7A" w:rsidRDefault="009B3E7A">
      <w:r>
        <w:t>For the specified target and based on the warrant, the 3GPP network shall activate the delivery of either IRI, or both the IRI and the CC to the designated LEA destination addresses.</w:t>
      </w:r>
    </w:p>
    <w:p w14:paraId="095BBFF7" w14:textId="77777777" w:rsidR="009B3E7A" w:rsidRDefault="009B3E7A">
      <w:pPr>
        <w:pStyle w:val="Heading4"/>
      </w:pPr>
      <w:bookmarkStart w:id="25" w:name="_Toc484625693"/>
      <w:r>
        <w:t>5.2.1.2</w:t>
      </w:r>
      <w:r>
        <w:tab/>
        <w:t>Deactivation of LI</w:t>
      </w:r>
      <w:bookmarkEnd w:id="25"/>
    </w:p>
    <w:p w14:paraId="1FE028D2" w14:textId="77777777" w:rsidR="009B3E7A" w:rsidRDefault="009B3E7A">
      <w:r>
        <w:t>As a result of deactivation, the 3GPP network shall to stop all, or a part of, interception activities for the specified target.</w:t>
      </w:r>
    </w:p>
    <w:p w14:paraId="758ABBB4" w14:textId="77777777" w:rsidR="009B3E7A" w:rsidRDefault="009B3E7A">
      <w:pPr>
        <w:pStyle w:val="Heading4"/>
      </w:pPr>
      <w:bookmarkStart w:id="26" w:name="_Toc484625694"/>
      <w:r>
        <w:t>5.2.1.3</w:t>
      </w:r>
      <w:r>
        <w:tab/>
        <w:t>Security of processes</w:t>
      </w:r>
      <w:bookmarkEnd w:id="26"/>
    </w:p>
    <w:p w14:paraId="664FEA2A" w14:textId="77777777" w:rsidR="009B3E7A" w:rsidRDefault="009B3E7A">
      <w:r>
        <w:t>The intercept function shall only be accessible by authorised personnel.</w:t>
      </w:r>
    </w:p>
    <w:p w14:paraId="22D73E2D" w14:textId="77777777" w:rsidR="009B3E7A" w:rsidRDefault="009B3E7A">
      <w:r>
        <w:t xml:space="preserve">Only authorised personnel can be aware that an intercept function has been activated on a target. No indication shall be given to any person except authorised personnel that the intercept function has been activated on a target. To be effective, interception must take place without the knowledge of any party to the communication. </w:t>
      </w:r>
    </w:p>
    <w:p w14:paraId="367913EC" w14:textId="77777777" w:rsidR="009B3E7A" w:rsidRDefault="009B3E7A">
      <w:r>
        <w:t xml:space="preserve">Authentication, encryption, log files and other mechanisms may be used to maintain security in the system. </w:t>
      </w:r>
    </w:p>
    <w:p w14:paraId="5DFE1AD3" w14:textId="77777777" w:rsidR="009B3E7A" w:rsidRDefault="009B3E7A">
      <w:r>
        <w:t>CSPs shall ensure that its equipment, facilities, or services that provide a subscriber with the ability to originate, terminate, or direct communications are capable of facilitating authorized communications interceptions and access to intercept related information unobtrusively and with a minimum of interference with any subscriber's telecommunications service and in a manner that protects:</w:t>
      </w:r>
    </w:p>
    <w:p w14:paraId="7858058A" w14:textId="77777777" w:rsidR="009B3E7A" w:rsidRDefault="009B3E7A">
      <w:pPr>
        <w:pStyle w:val="B1"/>
      </w:pPr>
      <w:r>
        <w:t>-</w:t>
      </w:r>
      <w:r>
        <w:tab/>
        <w:t>the privacy and security of communications (both signalling and content of communication) not authorized to be intercepted; and</w:t>
      </w:r>
    </w:p>
    <w:p w14:paraId="63D966C2" w14:textId="77777777" w:rsidR="009B3E7A" w:rsidRDefault="009B3E7A">
      <w:pPr>
        <w:pStyle w:val="B1"/>
      </w:pPr>
      <w:r>
        <w:t>-</w:t>
      </w:r>
      <w:r>
        <w:tab/>
        <w:t>information regarding the LEA’s interception of communications.</w:t>
      </w:r>
    </w:p>
    <w:p w14:paraId="26480269" w14:textId="77777777" w:rsidR="009B3E7A" w:rsidRDefault="009B3E7A">
      <w:r>
        <w:t>Audit procedures, performed by the CSP, should have access to accurate logs of administration commands and accesses to functions and interception information.  Log files shall only be accessible by authorised personnel.</w:t>
      </w:r>
    </w:p>
    <w:p w14:paraId="33913922" w14:textId="77777777" w:rsidR="00381189" w:rsidRDefault="00381189" w:rsidP="00381189">
      <w:r>
        <w:t xml:space="preserve">National regulation may require methods to reduce overloading of the LEMF or LI equipment (e.g. ICEs). </w:t>
      </w:r>
    </w:p>
    <w:p w14:paraId="65498FA9" w14:textId="77777777" w:rsidR="009B3E7A" w:rsidRDefault="009B3E7A">
      <w:pPr>
        <w:pStyle w:val="Heading3"/>
        <w:ind w:left="0" w:firstLine="0"/>
      </w:pPr>
      <w:bookmarkStart w:id="27" w:name="_Toc484625695"/>
      <w:r>
        <w:t>5.2.2</w:t>
      </w:r>
      <w:r>
        <w:tab/>
        <w:t>Intercept invocation</w:t>
      </w:r>
      <w:bookmarkEnd w:id="27"/>
    </w:p>
    <w:p w14:paraId="52193D15" w14:textId="77777777" w:rsidR="009B3E7A" w:rsidRDefault="009B3E7A">
      <w:pPr>
        <w:pStyle w:val="Heading4"/>
      </w:pPr>
      <w:bookmarkStart w:id="28" w:name="_Toc484625696"/>
      <w:r>
        <w:t>5.2.2.0</w:t>
      </w:r>
      <w:r>
        <w:tab/>
        <w:t>General</w:t>
      </w:r>
      <w:bookmarkEnd w:id="28"/>
    </w:p>
    <w:p w14:paraId="2D491DAE" w14:textId="77777777" w:rsidR="009B3E7A" w:rsidRDefault="009B3E7A">
      <w:r>
        <w:t>The 3GPP network shall provide the means to allow correl</w:t>
      </w:r>
      <w:r w:rsidR="002E14FD">
        <w:t>ation of different phases (e.g.</w:t>
      </w:r>
      <w:r>
        <w:t xml:space="preserve"> changes in domains or radio access) of a target’s intercepted communication.</w:t>
      </w:r>
    </w:p>
    <w:p w14:paraId="690467E3" w14:textId="77777777" w:rsidR="009B3E7A" w:rsidRDefault="009B3E7A">
      <w:pPr>
        <w:pStyle w:val="Heading4"/>
      </w:pPr>
      <w:bookmarkStart w:id="29" w:name="_Toc484625697"/>
      <w:r>
        <w:t>5.2.2.1</w:t>
      </w:r>
      <w:r>
        <w:tab/>
        <w:t>Invocation events for lawful interception</w:t>
      </w:r>
      <w:bookmarkEnd w:id="29"/>
    </w:p>
    <w:p w14:paraId="69125AD6" w14:textId="77777777" w:rsidR="009B3E7A" w:rsidRDefault="009B3E7A">
      <w:pPr>
        <w:keepNext/>
      </w:pPr>
      <w:r>
        <w:t>In general, Lawful interception should be invoked when the transmission of information or an event takes place that involves the target. Examples of when Lawful interception could be invoked are when:</w:t>
      </w:r>
    </w:p>
    <w:p w14:paraId="0033A8C0" w14:textId="77777777" w:rsidR="009B3E7A" w:rsidRDefault="009B3E7A">
      <w:pPr>
        <w:pStyle w:val="B1"/>
      </w:pPr>
      <w:r>
        <w:t>-</w:t>
      </w:r>
      <w:r>
        <w:tab/>
        <w:t xml:space="preserve">A </w:t>
      </w:r>
      <w:r w:rsidR="00404BF8">
        <w:t>voice</w:t>
      </w:r>
      <w:r>
        <w:t xml:space="preserve"> call </w:t>
      </w:r>
      <w:r w:rsidR="00404BF8">
        <w:t xml:space="preserve">request </w:t>
      </w:r>
      <w:r>
        <w:t>is originated from, terminated to, or redirected by the target;</w:t>
      </w:r>
    </w:p>
    <w:p w14:paraId="58DD7B88" w14:textId="77777777" w:rsidR="009B3E7A" w:rsidRDefault="009B3E7A">
      <w:pPr>
        <w:pStyle w:val="B1"/>
      </w:pPr>
      <w:r>
        <w:lastRenderedPageBreak/>
        <w:t>-</w:t>
      </w:r>
      <w:r>
        <w:tab/>
        <w:t>Location information related to the target facility is modified by the subscriber attaching or detaching from the network, or if there is a change in location;</w:t>
      </w:r>
    </w:p>
    <w:p w14:paraId="43D8E993" w14:textId="77777777" w:rsidR="00D67132" w:rsidRDefault="009B3E7A" w:rsidP="00D67132">
      <w:pPr>
        <w:pStyle w:val="B1"/>
      </w:pPr>
      <w:r>
        <w:t>-</w:t>
      </w:r>
      <w:r>
        <w:tab/>
        <w:t>An SMS transfer is requested - either originated from or terminated to the target;</w:t>
      </w:r>
      <w:r w:rsidR="00D67132" w:rsidRPr="00D67132">
        <w:t xml:space="preserve"> </w:t>
      </w:r>
    </w:p>
    <w:p w14:paraId="7385741B" w14:textId="77777777" w:rsidR="009B3E7A" w:rsidRDefault="00D67132" w:rsidP="00D67132">
      <w:pPr>
        <w:pStyle w:val="B1"/>
      </w:pPr>
      <w:r>
        <w:t>-</w:t>
      </w:r>
      <w:r>
        <w:tab/>
        <w:t>An MMS transfer is requested - either originated from or terminated to the target;</w:t>
      </w:r>
    </w:p>
    <w:p w14:paraId="61C4297E" w14:textId="77777777" w:rsidR="009B3E7A" w:rsidRDefault="009B3E7A">
      <w:pPr>
        <w:pStyle w:val="B1"/>
      </w:pPr>
      <w:r>
        <w:t>-</w:t>
      </w:r>
      <w:r>
        <w:tab/>
        <w:t>A data packet is transmitted to or from a target;</w:t>
      </w:r>
    </w:p>
    <w:p w14:paraId="3D78A003" w14:textId="77777777" w:rsidR="001469DD" w:rsidRDefault="009B3E7A" w:rsidP="001469DD">
      <w:pPr>
        <w:pStyle w:val="B1"/>
      </w:pPr>
      <w:r>
        <w:t>-</w:t>
      </w:r>
      <w:r>
        <w:tab/>
        <w:t>A Conference Call is targeted</w:t>
      </w:r>
      <w:r w:rsidR="001469DD">
        <w:t>;</w:t>
      </w:r>
    </w:p>
    <w:p w14:paraId="579F79BE" w14:textId="77777777" w:rsidR="009B3E7A" w:rsidRDefault="001469DD" w:rsidP="001469DD">
      <w:pPr>
        <w:pStyle w:val="B1"/>
      </w:pPr>
      <w:r>
        <w:t>-</w:t>
      </w:r>
      <w:r w:rsidRPr="00E51BDF">
        <w:tab/>
      </w:r>
      <w:r>
        <w:t>Modification and management of the target’s IMS supplementary service settings (e.g., multimedia telephony supplementary service settings as defined in TS 22.173 [25]).</w:t>
      </w:r>
    </w:p>
    <w:p w14:paraId="1C0E4205" w14:textId="77777777" w:rsidR="009B3E7A" w:rsidRDefault="009B3E7A">
      <w:pPr>
        <w:pStyle w:val="Heading4"/>
      </w:pPr>
      <w:bookmarkStart w:id="30" w:name="_Toc484625698"/>
      <w:r>
        <w:t>5.2.2.2</w:t>
      </w:r>
      <w:r>
        <w:tab/>
        <w:t>Invocation and removal of interception regarding services</w:t>
      </w:r>
      <w:bookmarkEnd w:id="30"/>
    </w:p>
    <w:p w14:paraId="6A07850B" w14:textId="77777777" w:rsidR="009B3E7A" w:rsidRDefault="009B3E7A">
      <w:r>
        <w:t>The invocation of lawful interception shall not alter the operation of a target's services or provide indication to any party involved in a target’s communication or to any others (e.g., non-authorized personnel). Lawful interception shall not alter the services available for the subscribers.</w:t>
      </w:r>
    </w:p>
    <w:p w14:paraId="3D87DEEC" w14:textId="77777777" w:rsidR="009B3E7A" w:rsidRDefault="009B3E7A">
      <w:r>
        <w:t>If lawful interception is activated during a CS service, the currently active CS service is not required to be intercepted. If lawful interception is deactivated during a CS service, all ongoing intercepted activities may continue until they are completed.</w:t>
      </w:r>
    </w:p>
    <w:p w14:paraId="207FDB1A" w14:textId="77777777" w:rsidR="009B3E7A" w:rsidRDefault="009B3E7A">
      <w:r>
        <w:t>If lawful interception is activated when a packet switched (PS)</w:t>
      </w:r>
      <w:r w:rsidR="00FF1B79">
        <w:t xml:space="preserve"> </w:t>
      </w:r>
      <w:r>
        <w:t>service is already in use, the next packets transmitted shall be intercepted. If lawful interception is deactivated during a PS service, the next packets shall not be transmitted to the LEMF.</w:t>
      </w:r>
    </w:p>
    <w:p w14:paraId="64054657" w14:textId="77777777" w:rsidR="00FF1B79" w:rsidRDefault="00FF1B79">
      <w:r>
        <w:t>If lawful interception is activated during an IMS session (including IMS VoIP), the currently active IMS session is required to be intercepted. However, reporting of call information (e.g., identities of parties) by the CSP depends on its availability. If lawful interception is deactivated during an IMS session, interception should be ceased expeditiously.</w:t>
      </w:r>
    </w:p>
    <w:p w14:paraId="396865E7" w14:textId="77777777" w:rsidR="009B3E7A" w:rsidRDefault="009B3E7A">
      <w:pPr>
        <w:pStyle w:val="Heading4"/>
      </w:pPr>
      <w:bookmarkStart w:id="31" w:name="_Toc484625699"/>
      <w:r>
        <w:t>5.2.2.3</w:t>
      </w:r>
      <w:r>
        <w:tab/>
        <w:t>Correlation of information and product</w:t>
      </w:r>
      <w:bookmarkEnd w:id="31"/>
    </w:p>
    <w:p w14:paraId="751A10C7" w14:textId="77777777" w:rsidR="009B3E7A" w:rsidRDefault="009B3E7A">
      <w:r>
        <w:t>When only IRI is delivered, an unambiguous correlation shall be established between associated IRI within the single domain for the same communication or session (for example, different legs in CS).</w:t>
      </w:r>
    </w:p>
    <w:p w14:paraId="04029589" w14:textId="77777777" w:rsidR="009B3E7A" w:rsidRDefault="009B3E7A">
      <w:r>
        <w:t xml:space="preserve">When both IRI and CC are delivered, an unambiguous correlation shall be established between associated IRI, IRI and CC, and associated CC within the single domain (for example different legs in CS or different packets in PS). </w:t>
      </w:r>
    </w:p>
    <w:p w14:paraId="722F6A54" w14:textId="77777777" w:rsidR="009B3E7A" w:rsidRDefault="009B3E7A">
      <w:r>
        <w:t>Correlation shall be provided to the target’s intercepted communications that undergo access technology change or a domain change with Service Continuity.</w:t>
      </w:r>
    </w:p>
    <w:p w14:paraId="200F163F" w14:textId="77777777" w:rsidR="009B3E7A" w:rsidRDefault="009B3E7A">
      <w:pPr>
        <w:pStyle w:val="Heading4"/>
      </w:pPr>
      <w:bookmarkStart w:id="32" w:name="_Toc484625700"/>
      <w:r>
        <w:t>5.2.2.4</w:t>
      </w:r>
      <w:r>
        <w:tab/>
        <w:t>Timing</w:t>
      </w:r>
      <w:bookmarkEnd w:id="32"/>
    </w:p>
    <w:p w14:paraId="7DD540EE" w14:textId="77777777" w:rsidR="009B3E7A" w:rsidRDefault="009B3E7A">
      <w:pPr>
        <w:pStyle w:val="NO"/>
        <w:ind w:left="0" w:firstLine="0"/>
      </w:pPr>
      <w:r>
        <w:t>The IRI and CC shall be delivered in as near real time as possible.</w:t>
      </w:r>
    </w:p>
    <w:p w14:paraId="7928E6B0" w14:textId="77777777" w:rsidR="009B3E7A" w:rsidRDefault="009B3E7A">
      <w:pPr>
        <w:pStyle w:val="NO"/>
      </w:pPr>
      <w:r>
        <w:t>NOTE:</w:t>
      </w:r>
      <w:r>
        <w:tab/>
        <w:t>There may be regional or national requirements on the timing requirements for delivery of IRI and CC. This includes the requirement for the CSP to timestamp IRI and CC delivery with a time zone indication (e.g., UTC offset) as part of the timestamp.</w:t>
      </w:r>
    </w:p>
    <w:p w14:paraId="3126F46F" w14:textId="77777777" w:rsidR="009B3E7A" w:rsidRDefault="009B3E7A">
      <w:pPr>
        <w:pStyle w:val="Heading2"/>
      </w:pPr>
      <w:bookmarkStart w:id="33" w:name="_Toc484625701"/>
      <w:r>
        <w:t>5.3</w:t>
      </w:r>
      <w:r>
        <w:tab/>
        <w:t>Exceptional procedures</w:t>
      </w:r>
      <w:bookmarkEnd w:id="33"/>
    </w:p>
    <w:p w14:paraId="3E7C21F6" w14:textId="77777777" w:rsidR="009B3E7A" w:rsidRDefault="009B3E7A">
      <w:r>
        <w:t>A failure with the establishment of the connection towards the LE</w:t>
      </w:r>
      <w:r w:rsidR="00404BF8">
        <w:t>MF</w:t>
      </w:r>
      <w:r>
        <w:t xml:space="preserve"> shall not result in any interruption of the target’s on</w:t>
      </w:r>
      <w:r w:rsidR="00092432">
        <w:t>-</w:t>
      </w:r>
      <w:r>
        <w:t xml:space="preserve">going telecommunications service. </w:t>
      </w:r>
    </w:p>
    <w:p w14:paraId="3B2FB9D4" w14:textId="77777777" w:rsidR="009B3E7A" w:rsidRDefault="009B3E7A">
      <w:r>
        <w:t>It is a</w:t>
      </w:r>
      <w:r w:rsidR="00404BF8">
        <w:t xml:space="preserve"> </w:t>
      </w:r>
      <w:r>
        <w:t>national option to have buffering of IRI</w:t>
      </w:r>
      <w:r w:rsidR="00404BF8">
        <w:t xml:space="preserve"> and/or CC</w:t>
      </w:r>
      <w:r>
        <w:t xml:space="preserve"> to cope with interruptions in the connection </w:t>
      </w:r>
      <w:r w:rsidR="00404BF8">
        <w:t>to</w:t>
      </w:r>
      <w:r w:rsidR="00404BF8" w:rsidRPr="002E7398">
        <w:t xml:space="preserve"> </w:t>
      </w:r>
      <w:r>
        <w:t>the L</w:t>
      </w:r>
      <w:r w:rsidR="00404BF8">
        <w:t>EMF</w:t>
      </w:r>
      <w:r>
        <w:t>.</w:t>
      </w:r>
    </w:p>
    <w:p w14:paraId="30F8BD3A" w14:textId="77777777" w:rsidR="009B3E7A" w:rsidRDefault="009B3E7A">
      <w:pPr>
        <w:pStyle w:val="Heading2"/>
      </w:pPr>
      <w:bookmarkStart w:id="34" w:name="_Toc484625702"/>
      <w:r>
        <w:t>5.4</w:t>
      </w:r>
      <w:r>
        <w:tab/>
        <w:t>Interworking considerations</w:t>
      </w:r>
      <w:bookmarkEnd w:id="34"/>
    </w:p>
    <w:p w14:paraId="51803149" w14:textId="77777777" w:rsidR="009B3E7A" w:rsidRDefault="009B3E7A">
      <w:r>
        <w:t xml:space="preserve">The 3GPP network, home or visited, shall not be responsible to interpret the protocol used by the target, or to remove </w:t>
      </w:r>
      <w:r>
        <w:lastRenderedPageBreak/>
        <w:t>user level compression or encryption</w:t>
      </w:r>
      <w:r w:rsidR="00404BF8" w:rsidRPr="00C97A3D">
        <w:t xml:space="preserve"> if these were not provided by the 3GPP network</w:t>
      </w:r>
      <w:r>
        <w:t>.</w:t>
      </w:r>
    </w:p>
    <w:p w14:paraId="3DEFA7D8" w14:textId="77777777" w:rsidR="00951C5B" w:rsidRDefault="009B3E7A" w:rsidP="00951C5B">
      <w:r>
        <w:t>If the target accesses the 3GPP netw</w:t>
      </w:r>
      <w:r w:rsidR="009546AF">
        <w:t xml:space="preserve">ork via another access network </w:t>
      </w:r>
      <w:r>
        <w:t>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r w:rsidR="00951C5B" w:rsidRPr="00951C5B">
        <w:t xml:space="preserve"> </w:t>
      </w:r>
    </w:p>
    <w:p w14:paraId="2E06D9A5" w14:textId="77777777" w:rsidR="00951C5B" w:rsidRDefault="00951C5B" w:rsidP="00951C5B">
      <w:r>
        <w:t>National regulations may require</w:t>
      </w:r>
      <w:r w:rsidRPr="00951C5B">
        <w:t xml:space="preserve"> </w:t>
      </w:r>
      <w:r>
        <w:t>the home network to report:</w:t>
      </w:r>
    </w:p>
    <w:p w14:paraId="57D8500E" w14:textId="77777777" w:rsidR="00951C5B" w:rsidRDefault="00951C5B" w:rsidP="00951C5B">
      <w:pPr>
        <w:pStyle w:val="B1"/>
      </w:pPr>
      <w:r>
        <w:t>-</w:t>
      </w:r>
      <w:r>
        <w:tab/>
        <w:t>subscriber profile change events such as change of identifiers associated with a target (i.e. HLR/HSS target identity change);</w:t>
      </w:r>
    </w:p>
    <w:p w14:paraId="2083FD02" w14:textId="77777777" w:rsidR="00951C5B" w:rsidRDefault="00951C5B" w:rsidP="00951C5B">
      <w:pPr>
        <w:pStyle w:val="B1"/>
      </w:pPr>
      <w:r>
        <w:t>-</w:t>
      </w:r>
      <w:r>
        <w:tab/>
        <w:t>location related events related to the target in the visited network:</w:t>
      </w:r>
    </w:p>
    <w:p w14:paraId="028DF9FE" w14:textId="77777777" w:rsidR="00951C5B" w:rsidRDefault="00951C5B" w:rsidP="00951C5B">
      <w:pPr>
        <w:pStyle w:val="B2"/>
      </w:pPr>
      <w:r>
        <w:t>-</w:t>
      </w:r>
      <w:r>
        <w:tab/>
        <w:t>register location / registration/access control to a new serving network even if such information is coming from a non 3GPP network; or from the previous serving network, happening after the provisioning of the target by the CSP with the received warrant;</w:t>
      </w:r>
    </w:p>
    <w:p w14:paraId="1BBC2499" w14:textId="77777777" w:rsidR="00951C5B" w:rsidRDefault="00951C5B" w:rsidP="00951C5B">
      <w:pPr>
        <w:pStyle w:val="B2"/>
      </w:pPr>
      <w:r>
        <w:t>-</w:t>
      </w:r>
      <w:r>
        <w:tab/>
        <w:t>cancel or purge location;</w:t>
      </w:r>
    </w:p>
    <w:p w14:paraId="1BD4B237" w14:textId="77777777" w:rsidR="00951C5B" w:rsidRDefault="00951C5B" w:rsidP="00951C5B">
      <w:pPr>
        <w:pStyle w:val="B2"/>
      </w:pPr>
      <w:r>
        <w:t>-</w:t>
      </w:r>
      <w:r>
        <w:tab/>
        <w:t>location information request or query from other 3GPP networks.</w:t>
      </w:r>
    </w:p>
    <w:p w14:paraId="49C5AE0A" w14:textId="77777777" w:rsidR="009B3E7A" w:rsidRDefault="00951C5B" w:rsidP="00951C5B">
      <w:pPr>
        <w:pStyle w:val="NO"/>
      </w:pPr>
      <w:r>
        <w:t>NOTE:</w:t>
      </w:r>
      <w:r>
        <w:tab/>
        <w:t>Some other national regulations may prohibit the interception when the target is physically outside the jurisdiction of the warrant.</w:t>
      </w:r>
    </w:p>
    <w:p w14:paraId="3FB2891A" w14:textId="77777777" w:rsidR="009B3E7A" w:rsidRDefault="009B3E7A">
      <w:pPr>
        <w:pStyle w:val="Heading2"/>
      </w:pPr>
      <w:bookmarkStart w:id="35" w:name="_Toc484625703"/>
      <w:r>
        <w:t>5.5</w:t>
      </w:r>
      <w:r>
        <w:tab/>
        <w:t>Charging aspects</w:t>
      </w:r>
      <w:bookmarkEnd w:id="35"/>
    </w:p>
    <w:p w14:paraId="3F42919F" w14:textId="77777777" w:rsidR="009B3E7A" w:rsidRDefault="009B3E7A">
      <w:pPr>
        <w:keepNext/>
      </w:pPr>
      <w:r>
        <w:t>The 3GPP network shall be capable of producing charging data related to intercept</w:t>
      </w:r>
      <w:r w:rsidR="00404BF8">
        <w:t>ion</w:t>
      </w:r>
      <w:r>
        <w:t>, including the following mechanisms</w:t>
      </w:r>
      <w:r w:rsidR="00C04096">
        <w:t>:</w:t>
      </w:r>
    </w:p>
    <w:p w14:paraId="77D95F2B" w14:textId="77777777" w:rsidR="009B3E7A" w:rsidRDefault="009B3E7A">
      <w:pPr>
        <w:pStyle w:val="B1"/>
        <w:keepNext/>
      </w:pPr>
      <w:r>
        <w:t>-</w:t>
      </w:r>
      <w:r>
        <w:tab/>
        <w:t>Use of network resources;</w:t>
      </w:r>
    </w:p>
    <w:p w14:paraId="6924EFBA" w14:textId="77777777" w:rsidR="009B3E7A" w:rsidRDefault="009B3E7A">
      <w:pPr>
        <w:pStyle w:val="B1"/>
        <w:keepNext/>
      </w:pPr>
      <w:r>
        <w:t>-</w:t>
      </w:r>
      <w:r>
        <w:tab/>
        <w:t xml:space="preserve">Activation and deactivation of the target; </w:t>
      </w:r>
    </w:p>
    <w:p w14:paraId="490D9D31" w14:textId="77777777" w:rsidR="009B3E7A" w:rsidRDefault="009B3E7A">
      <w:pPr>
        <w:pStyle w:val="B1"/>
        <w:keepNext/>
      </w:pPr>
      <w:r>
        <w:t>-</w:t>
      </w:r>
      <w:r>
        <w:tab/>
        <w:t>Every intercept invocation</w:t>
      </w:r>
      <w:r w:rsidR="00C04096">
        <w:t>;</w:t>
      </w:r>
    </w:p>
    <w:p w14:paraId="2A544CD9" w14:textId="77777777" w:rsidR="009B3E7A" w:rsidRDefault="009B3E7A">
      <w:pPr>
        <w:pStyle w:val="B1"/>
        <w:keepNext/>
      </w:pPr>
      <w:r>
        <w:t>-</w:t>
      </w:r>
      <w:r>
        <w:tab/>
        <w:t>Flat rate charging.</w:t>
      </w:r>
    </w:p>
    <w:p w14:paraId="7F14F7D2" w14:textId="77777777" w:rsidR="009B3E7A" w:rsidRDefault="009B3E7A">
      <w:r>
        <w:t>It shall be possible to produce this data in such a way that access by non-authorised personnel or the target is precluded.</w:t>
      </w:r>
    </w:p>
    <w:p w14:paraId="62742F12" w14:textId="77777777" w:rsidR="009B3E7A" w:rsidRDefault="009B3E7A">
      <w:pPr>
        <w:pStyle w:val="Heading2"/>
      </w:pPr>
      <w:bookmarkStart w:id="36" w:name="_Toc484625704"/>
      <w:r>
        <w:t>5.6</w:t>
      </w:r>
      <w:r>
        <w:tab/>
        <w:t>Minimum service requirements</w:t>
      </w:r>
      <w:bookmarkEnd w:id="36"/>
    </w:p>
    <w:p w14:paraId="1E3EA214" w14:textId="77777777" w:rsidR="009B3E7A" w:rsidRDefault="009B3E7A">
      <w:r>
        <w:t xml:space="preserve">Quality of service (QoS), capacity, </w:t>
      </w:r>
      <w:r w:rsidR="00092432">
        <w:t xml:space="preserve">and, </w:t>
      </w:r>
      <w:r>
        <w:t>integrity of the delivered IRI and CC are the subject of bilateral agreement between the relevant authorities and the</w:t>
      </w:r>
      <w:r w:rsidR="00404BF8">
        <w:t xml:space="preserve"> </w:t>
      </w:r>
      <w:r>
        <w:t>CSP. Security is an attribute of the negotiated delivery mechanism between the CSP and the LEA. The QoS towards the delivery function provided by the network must be at a minimum, the same QoS as what the network provides to the target.</w:t>
      </w:r>
    </w:p>
    <w:p w14:paraId="63DC9941" w14:textId="77777777" w:rsidR="00092432" w:rsidRDefault="00092432">
      <w:r w:rsidRPr="003A1D5B">
        <w:rPr>
          <w:noProof/>
          <w:lang w:val="en-US"/>
        </w:rPr>
        <w:t>The LI service’s need to provide high availability and high reliability of the near-real-time transport mechanism of the LI data from the CSP to LEMF is subject to bilateral agreement between the relevant authorities and the CSP.</w:t>
      </w:r>
    </w:p>
    <w:p w14:paraId="20F0311A" w14:textId="77777777" w:rsidR="009B3E7A" w:rsidRDefault="009B3E7A">
      <w:pPr>
        <w:pStyle w:val="Heading2"/>
        <w:rPr>
          <w:noProof/>
        </w:rPr>
      </w:pPr>
      <w:bookmarkStart w:id="37" w:name="_Toc484625705"/>
      <w:r>
        <w:rPr>
          <w:noProof/>
        </w:rPr>
        <w:t>5.7</w:t>
      </w:r>
      <w:r>
        <w:rPr>
          <w:noProof/>
        </w:rPr>
        <w:tab/>
        <w:t xml:space="preserve">LI Requirements for </w:t>
      </w:r>
      <w:r w:rsidR="009E78D5">
        <w:rPr>
          <w:noProof/>
        </w:rPr>
        <w:t>encrypted services</w:t>
      </w:r>
      <w:bookmarkEnd w:id="37"/>
    </w:p>
    <w:p w14:paraId="399867CC" w14:textId="77777777" w:rsidR="009B3E7A" w:rsidRDefault="009B3E7A">
      <w:pPr>
        <w:rPr>
          <w:noProof/>
        </w:rPr>
      </w:pPr>
      <w:r>
        <w:rPr>
          <w:noProof/>
        </w:rPr>
        <w:t>Clause 5.1.2 provides a general description of requirements relating to network applied encryption.</w:t>
      </w:r>
      <w:r>
        <w:rPr>
          <w:lang w:val="en-US"/>
        </w:rPr>
        <w:t xml:space="preserve"> The additional requirements in this section do not apply where encryption is provided by the network between any network nodes or user equipment (e.g., hop by hop IMS signaling security or End to Access Edge radio bearer encryption), where this encryption does not affect the ability of the core network to perform interception according to the requirements provided by this specification.</w:t>
      </w:r>
      <w:r>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14:paraId="26D2BD2D" w14:textId="77777777" w:rsidR="009B3E7A" w:rsidRDefault="009B3E7A">
      <w:pPr>
        <w:pStyle w:val="B1"/>
      </w:pPr>
      <w:r>
        <w:t>1.</w:t>
      </w:r>
      <w:r>
        <w:tab/>
        <w:t xml:space="preserve">When an encryption service is provided by the PLMN, lawful interception shall take place as for an unencrypted </w:t>
      </w:r>
      <w:r>
        <w:lastRenderedPageBreak/>
        <w:t xml:space="preserve">communications. </w:t>
      </w:r>
    </w:p>
    <w:p w14:paraId="7DB0266F" w14:textId="77777777" w:rsidR="009B3E7A" w:rsidRDefault="009B3E7A">
      <w:pPr>
        <w:pStyle w:val="B2"/>
      </w:pPr>
      <w:r>
        <w:t>a.</w:t>
      </w:r>
      <w:r>
        <w:tab/>
        <w:t>In addition, encrypted communications shall be decrypted, or the decryption keys and any required associated information (</w:t>
      </w:r>
      <w:r w:rsidR="00AB29AB">
        <w:t>see Note 0</w:t>
      </w:r>
      <w:r>
        <w:t>) shall be provided to the LEMF</w:t>
      </w:r>
      <w:r w:rsidR="00C04096">
        <w:t>;</w:t>
      </w:r>
    </w:p>
    <w:p w14:paraId="69BF6E47" w14:textId="77777777" w:rsidR="009B3E7A" w:rsidRDefault="009B3E7A">
      <w:pPr>
        <w:pStyle w:val="B2"/>
      </w:pPr>
      <w:r>
        <w:t>b.</w:t>
      </w:r>
      <w:r>
        <w:tab/>
        <w:t>For the specific case where a key server based solution is used, it is a national option for the operator to make keys and any associated information (</w:t>
      </w:r>
      <w:r w:rsidR="00AB29AB">
        <w:t>see Note 0</w:t>
      </w:r>
      <w:r>
        <w:t xml:space="preserve">) directly available to the LEMF </w:t>
      </w:r>
      <w:r w:rsidR="00AB29AB">
        <w:t xml:space="preserve">to support </w:t>
      </w:r>
      <w:r>
        <w:t>the decryption of communications.</w:t>
      </w:r>
    </w:p>
    <w:p w14:paraId="6FF680AB" w14:textId="77777777" w:rsidR="00AB29AB" w:rsidRDefault="004E7C9B" w:rsidP="00AB29AB">
      <w:pPr>
        <w:pStyle w:val="NO"/>
      </w:pPr>
      <w:r>
        <w:t>NOTE</w:t>
      </w:r>
      <w:r w:rsidR="00AB29AB">
        <w:t xml:space="preserve"> 0:</w:t>
      </w:r>
      <w:r w:rsidR="00AB29AB">
        <w:tab/>
        <w:t xml:space="preserve">Examples of associated encryption information: </w:t>
      </w:r>
      <w:r w:rsidR="00AB29AB" w:rsidRPr="007118E8">
        <w:t xml:space="preserve">encryption algorithm, key length, block cipher mode of operation, initialization vector, salt, crypto parameters, padding or </w:t>
      </w:r>
      <w:r w:rsidR="00AB29AB" w:rsidRPr="00780B60">
        <w:t>roll over counters</w:t>
      </w:r>
      <w:r w:rsidR="00AB29AB">
        <w:t>.</w:t>
      </w:r>
    </w:p>
    <w:p w14:paraId="5EB30905" w14:textId="77777777" w:rsidR="009B3E7A" w:rsidRDefault="009B3E7A">
      <w:pPr>
        <w:pStyle w:val="B1"/>
      </w:pPr>
      <w:r>
        <w:t>2.</w:t>
      </w:r>
      <w:r>
        <w:tab/>
        <w:t>Interception shall be performed in such a manner as to avoid detectability by the Target or others. In particular:</w:t>
      </w:r>
    </w:p>
    <w:p w14:paraId="156DEA0C" w14:textId="77777777" w:rsidR="009B3E7A" w:rsidRDefault="009B3E7A">
      <w:pPr>
        <w:pStyle w:val="B2"/>
      </w:pPr>
      <w:r>
        <w:t>a.</w:t>
      </w:r>
      <w:r>
        <w:tab/>
        <w:t>There shall be no significant difference in latency during call setup or during communications compared to a non-intercepted communications</w:t>
      </w:r>
      <w:r w:rsidR="00C04096">
        <w:t>;</w:t>
      </w:r>
    </w:p>
    <w:p w14:paraId="34B8910C" w14:textId="77777777" w:rsidR="009B3E7A" w:rsidRDefault="009B3E7A">
      <w:pPr>
        <w:pStyle w:val="B2"/>
      </w:pPr>
      <w:r>
        <w:t>b.</w:t>
      </w:r>
      <w:r>
        <w:tab/>
        <w:t>Interception of a Target shall not prevent the use of key exchange applications which provide a user key confirmation mechanism</w:t>
      </w:r>
      <w:r w:rsidR="00C04096">
        <w:t>;</w:t>
      </w:r>
    </w:p>
    <w:p w14:paraId="27A1462A" w14:textId="77777777" w:rsidR="009B3E7A" w:rsidRDefault="009B3E7A">
      <w:pPr>
        <w:pStyle w:val="NO"/>
      </w:pPr>
      <w:r>
        <w:t>NOTE 1:</w:t>
      </w:r>
      <w:r>
        <w:tab/>
        <w:t>Key confirmation mechanisms such as an authentication string to be exchanged verbally are commonly used to provide additional assurance of authentication.</w:t>
      </w:r>
    </w:p>
    <w:p w14:paraId="710D73B3" w14:textId="77777777" w:rsidR="009B3E7A" w:rsidRDefault="009B3E7A">
      <w:pPr>
        <w:pStyle w:val="B2"/>
      </w:pPr>
      <w:r>
        <w:t>c.</w:t>
      </w:r>
      <w:r>
        <w:tab/>
        <w:t>Should interception fail during a call (or during call setup), the call shall be unaffected.</w:t>
      </w:r>
    </w:p>
    <w:p w14:paraId="2C1C8DF1" w14:textId="77777777" w:rsidR="009B3E7A" w:rsidRDefault="009B3E7A">
      <w:pPr>
        <w:pStyle w:val="B1"/>
      </w:pPr>
      <w:r>
        <w:t>3.</w:t>
      </w:r>
      <w:r>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14:paraId="5E7E3063" w14:textId="77777777" w:rsidR="009B3E7A" w:rsidRDefault="009B3E7A">
      <w:pPr>
        <w:pStyle w:val="B1"/>
      </w:pPr>
      <w:r>
        <w:t>4.</w:t>
      </w:r>
      <w:r>
        <w:tab/>
        <w:t>An encryption solution shall not prohibit commencement of Interception and decryption of an existing communication.</w:t>
      </w:r>
    </w:p>
    <w:p w14:paraId="2A133E00" w14:textId="77777777" w:rsidR="009B3E7A" w:rsidRDefault="009B3E7A">
      <w:pPr>
        <w:pStyle w:val="B1"/>
      </w:pPr>
      <w:r>
        <w:t>5.</w:t>
      </w:r>
      <w:r>
        <w:tab/>
        <w:t>If key material and any associated information are available, it shall be possible to retrospectively decrypt encrypted communications.</w:t>
      </w:r>
    </w:p>
    <w:p w14:paraId="3F3E5F64" w14:textId="77777777" w:rsidR="009B3E7A" w:rsidRDefault="009B3E7A">
      <w:pPr>
        <w:pStyle w:val="NO"/>
      </w:pPr>
      <w:r>
        <w:t>NOTE 2:</w:t>
      </w:r>
      <w:r>
        <w:tab/>
      </w:r>
      <w:r w:rsidR="00AB29AB">
        <w:t xml:space="preserve">If the </w:t>
      </w:r>
      <w:r w:rsidR="00AB29AB" w:rsidRPr="00780B60">
        <w:t>associated IRI</w:t>
      </w:r>
      <w:r w:rsidR="00AB29AB">
        <w:t xml:space="preserve"> and </w:t>
      </w:r>
      <w:r w:rsidR="00AB29AB" w:rsidRPr="00780B60">
        <w:t xml:space="preserve">CC </w:t>
      </w:r>
      <w:r w:rsidR="00AB29AB">
        <w:t xml:space="preserve">have been </w:t>
      </w:r>
      <w:r w:rsidR="00AB29AB" w:rsidRPr="00780B60">
        <w:t>delivered to the LEMF</w:t>
      </w:r>
      <w:r w:rsidR="00AB29AB">
        <w:t>,</w:t>
      </w:r>
      <w:r w:rsidR="00AB29AB" w:rsidRPr="00780B60">
        <w:t xml:space="preserve"> </w:t>
      </w:r>
      <w:r>
        <w:t xml:space="preserve">the operator is not required to retain key material or any </w:t>
      </w:r>
      <w:r w:rsidR="00AB29AB">
        <w:t xml:space="preserve">target related </w:t>
      </w:r>
      <w:r>
        <w:t>communications after the end of a communication</w:t>
      </w:r>
      <w:r w:rsidR="00AB29AB" w:rsidRPr="00AB29AB">
        <w:t xml:space="preserve"> </w:t>
      </w:r>
      <w:r w:rsidR="00AB29AB">
        <w:t>u</w:t>
      </w:r>
      <w:r w:rsidR="00AB29AB" w:rsidRPr="00780B60">
        <w:t>nless national regulations require otherwise</w:t>
      </w:r>
      <w:r w:rsidR="00AB29AB">
        <w:t>.</w:t>
      </w:r>
      <w:r>
        <w:t xml:space="preserve"> </w:t>
      </w:r>
    </w:p>
    <w:p w14:paraId="56DE4D8D" w14:textId="77777777" w:rsidR="009B3E7A" w:rsidRDefault="009B3E7A">
      <w:pPr>
        <w:rPr>
          <w:noProof/>
        </w:rPr>
      </w:pPr>
      <w:r>
        <w:rPr>
          <w:noProof/>
        </w:rPr>
        <w:t xml:space="preserve">For requirements in the present clause and clause 5.1.2, the CSP is not obligated to comply with the requirements for any encryption which a </w:t>
      </w:r>
      <w:r>
        <w:t>Target</w:t>
      </w:r>
      <w:r>
        <w:rPr>
          <w:noProof/>
        </w:rPr>
        <w:t xml:space="preserve"> may use which is outside the control of the CSP (e.g. 3</w:t>
      </w:r>
      <w:r>
        <w:rPr>
          <w:noProof/>
          <w:vertAlign w:val="superscript"/>
        </w:rPr>
        <w:t>rd</w:t>
      </w:r>
      <w:r>
        <w:rPr>
          <w:noProof/>
        </w:rPr>
        <w:t xml:space="preserve"> party end to end VOIP software).</w:t>
      </w:r>
    </w:p>
    <w:p w14:paraId="29520C57" w14:textId="77777777" w:rsidR="009B3E7A" w:rsidRDefault="009B3E7A">
      <w:pPr>
        <w:pStyle w:val="Heading2"/>
      </w:pPr>
      <w:bookmarkStart w:id="38" w:name="_Toc484625706"/>
      <w:r>
        <w:t>5.8</w:t>
      </w:r>
      <w:r>
        <w:tab/>
        <w:t>Lawful Interception for Customized Alerting Tone (CAT)</w:t>
      </w:r>
      <w:bookmarkEnd w:id="38"/>
      <w:r>
        <w:t xml:space="preserve"> </w:t>
      </w:r>
    </w:p>
    <w:p w14:paraId="4BB03195" w14:textId="77777777" w:rsidR="009B3E7A" w:rsidRDefault="009B3E7A">
      <w:r>
        <w:t xml:space="preserve">CAT is a service defined in TS 22.182 [12], TR 23.872 [13], TS 24.182 [14], and TR 29.882 [15]. The target may </w:t>
      </w:r>
      <w:r w:rsidR="000B5A0C">
        <w:t>participate in the service as either</w:t>
      </w:r>
      <w:r>
        <w:t xml:space="preserve"> the calling or the called party. The CSP providing the CAT service, and doing the interception, should report the following:</w:t>
      </w:r>
    </w:p>
    <w:p w14:paraId="416B0203" w14:textId="77777777" w:rsidR="009B3E7A" w:rsidRDefault="009B3E7A">
      <w:pPr>
        <w:pStyle w:val="B1"/>
      </w:pPr>
      <w:r>
        <w:rPr>
          <w:lang w:val="en-AU" w:eastAsia="zh-CN"/>
        </w:rPr>
        <w:t>-</w:t>
      </w:r>
      <w:r>
        <w:rPr>
          <w:lang w:val="en-AU" w:eastAsia="zh-CN"/>
        </w:rPr>
        <w:tab/>
      </w:r>
      <w:r>
        <w:t xml:space="preserve">When the target activates, modifies (e.g., changes to content, content descriptors, and timing descriptors), and deactivates CAT </w:t>
      </w:r>
      <w:r w:rsidR="000B5A0C">
        <w:t>settings</w:t>
      </w:r>
      <w:r w:rsidR="00C04096">
        <w:t>;</w:t>
      </w:r>
    </w:p>
    <w:p w14:paraId="4139019C" w14:textId="77777777" w:rsidR="009B3E7A" w:rsidRDefault="009B3E7A">
      <w:pPr>
        <w:pStyle w:val="B1"/>
      </w:pPr>
      <w:r>
        <w:rPr>
          <w:lang w:val="en-AU" w:eastAsia="zh-CN"/>
        </w:rPr>
        <w:t>-</w:t>
      </w:r>
      <w:r>
        <w:rPr>
          <w:lang w:val="en-AU" w:eastAsia="zh-CN"/>
        </w:rPr>
        <w:tab/>
      </w:r>
      <w:r>
        <w:t xml:space="preserve">When the target </w:t>
      </w:r>
      <w:r w:rsidR="000B5A0C">
        <w:t>invokes the function of</w:t>
      </w:r>
      <w:r w:rsidR="00404BF8">
        <w:t xml:space="preserve"> </w:t>
      </w:r>
      <w:r w:rsidR="000B5A0C">
        <w:t xml:space="preserve">copying of </w:t>
      </w:r>
      <w:r>
        <w:t>another subscriber’s CAT</w:t>
      </w:r>
      <w:r w:rsidR="00C04096">
        <w:t>;</w:t>
      </w:r>
    </w:p>
    <w:p w14:paraId="42FF9351" w14:textId="77777777" w:rsidR="009B3E7A" w:rsidRDefault="009B3E7A">
      <w:pPr>
        <w:pStyle w:val="B1"/>
      </w:pPr>
      <w:r>
        <w:rPr>
          <w:lang w:val="en-AU" w:eastAsia="zh-CN"/>
        </w:rPr>
        <w:t>-</w:t>
      </w:r>
      <w:r>
        <w:rPr>
          <w:lang w:val="en-AU" w:eastAsia="zh-CN"/>
        </w:rPr>
        <w:tab/>
      </w:r>
      <w:r>
        <w:t>When the target</w:t>
      </w:r>
      <w:r w:rsidR="000B5A0C">
        <w:t xml:space="preserve"> invokes the</w:t>
      </w:r>
      <w:r>
        <w:t xml:space="preserve"> up load</w:t>
      </w:r>
      <w:r w:rsidR="000B5A0C">
        <w:t>ing</w:t>
      </w:r>
      <w:r>
        <w:t xml:space="preserve"> or down load</w:t>
      </w:r>
      <w:r w:rsidR="000B5A0C">
        <w:t>ing</w:t>
      </w:r>
      <w:r>
        <w:t xml:space="preserve"> CAT</w:t>
      </w:r>
      <w:r w:rsidR="000B5A0C">
        <w:t xml:space="preserve"> and is not part of CAT delivery to the calling party</w:t>
      </w:r>
      <w:r>
        <w:t>, the CAT should be delivered</w:t>
      </w:r>
      <w:r w:rsidR="000B5A0C">
        <w:t xml:space="preserve"> to the LEMF</w:t>
      </w:r>
      <w:r w:rsidR="00C04096">
        <w:t>;</w:t>
      </w:r>
    </w:p>
    <w:p w14:paraId="61C35581" w14:textId="77777777" w:rsidR="000B5A0C" w:rsidRDefault="009B3E7A" w:rsidP="00307938">
      <w:pPr>
        <w:pStyle w:val="B1"/>
      </w:pPr>
      <w:r>
        <w:rPr>
          <w:lang w:val="en-AU" w:eastAsia="zh-CN"/>
        </w:rPr>
        <w:t>-</w:t>
      </w:r>
      <w:r>
        <w:rPr>
          <w:lang w:val="en-AU" w:eastAsia="zh-CN"/>
        </w:rPr>
        <w:tab/>
      </w:r>
      <w:r>
        <w:t xml:space="preserve">The identity </w:t>
      </w:r>
      <w:r w:rsidRPr="00307938">
        <w:t>whose</w:t>
      </w:r>
      <w:r>
        <w:t xml:space="preserve"> CAT is played</w:t>
      </w:r>
      <w:r w:rsidR="000B5A0C">
        <w:t xml:space="preserve"> to the target</w:t>
      </w:r>
      <w:r w:rsidR="00C04096">
        <w:t>.</w:t>
      </w:r>
    </w:p>
    <w:p w14:paraId="1DB40FDB" w14:textId="77777777" w:rsidR="000B5A0C" w:rsidRDefault="000B5A0C" w:rsidP="000B5A0C">
      <w:pPr>
        <w:pStyle w:val="B1"/>
        <w:widowControl/>
        <w:ind w:left="0" w:firstLine="0"/>
      </w:pPr>
      <w:r>
        <w:t>Additionally</w:t>
      </w:r>
      <w:r w:rsidR="004B6847">
        <w:t>,</w:t>
      </w:r>
      <w:r>
        <w:t xml:space="preserve"> when the target is a User, the CSP providing the CAT service, and doing the interception, should report the following:</w:t>
      </w:r>
    </w:p>
    <w:p w14:paraId="1FD0FDCE" w14:textId="77777777" w:rsidR="000B5A0C" w:rsidRDefault="00307938" w:rsidP="00307938">
      <w:pPr>
        <w:pStyle w:val="B1"/>
      </w:pPr>
      <w:r>
        <w:t>-</w:t>
      </w:r>
      <w:r>
        <w:tab/>
      </w:r>
      <w:r w:rsidR="000B5A0C">
        <w:rPr>
          <w:lang w:val="en-AU" w:eastAsia="zh-CN"/>
        </w:rPr>
        <w:t>T</w:t>
      </w:r>
      <w:r w:rsidR="000B5A0C">
        <w:t>he CAT sent to the calling party</w:t>
      </w:r>
      <w:r w:rsidR="00D40A31">
        <w:t>;</w:t>
      </w:r>
    </w:p>
    <w:p w14:paraId="2FA598FC" w14:textId="77777777" w:rsidR="000B5A0C" w:rsidRDefault="00307938" w:rsidP="00307938">
      <w:pPr>
        <w:pStyle w:val="B1"/>
      </w:pPr>
      <w:r>
        <w:t>-</w:t>
      </w:r>
      <w:r>
        <w:tab/>
      </w:r>
      <w:r w:rsidR="000B5A0C">
        <w:t>When another subscriber copies the target’s CAT</w:t>
      </w:r>
      <w:r w:rsidR="00D40A31">
        <w:t>;</w:t>
      </w:r>
    </w:p>
    <w:p w14:paraId="7EEACA85" w14:textId="77777777" w:rsidR="009B3E7A" w:rsidRDefault="000B5A0C" w:rsidP="000B5A0C">
      <w:pPr>
        <w:pStyle w:val="B1"/>
      </w:pPr>
      <w:r>
        <w:lastRenderedPageBreak/>
        <w:t>-</w:t>
      </w:r>
      <w:r>
        <w:tab/>
        <w:t>When available, the access method (e.g., via UE or web) the target used to activate, modify, and deactivate their CAT settings</w:t>
      </w:r>
      <w:r w:rsidR="009B3E7A">
        <w:t>.</w:t>
      </w:r>
    </w:p>
    <w:p w14:paraId="10683B64" w14:textId="77777777" w:rsidR="009B3E7A" w:rsidRDefault="009B3E7A">
      <w:r>
        <w:t>Intercepted CAT may, depending on national regulations, be:</w:t>
      </w:r>
    </w:p>
    <w:p w14:paraId="09BB3489" w14:textId="77777777" w:rsidR="009B3E7A" w:rsidRDefault="009B3E7A">
      <w:pPr>
        <w:pStyle w:val="B1"/>
      </w:pPr>
      <w:r>
        <w:rPr>
          <w:lang w:val="en-AU" w:eastAsia="zh-CN"/>
        </w:rPr>
        <w:t>-</w:t>
      </w:r>
      <w:r>
        <w:rPr>
          <w:lang w:val="en-AU" w:eastAsia="zh-CN"/>
        </w:rPr>
        <w:tab/>
      </w:r>
      <w:r>
        <w:t>"played" as part of the CC, during a call set up or</w:t>
      </w:r>
      <w:r w:rsidR="00D40A31">
        <w:t>;</w:t>
      </w:r>
    </w:p>
    <w:p w14:paraId="6DDB3100" w14:textId="77777777" w:rsidR="009B3E7A" w:rsidRDefault="009B3E7A">
      <w:pPr>
        <w:pStyle w:val="B1"/>
      </w:pPr>
      <w:r>
        <w:rPr>
          <w:lang w:val="en-AU" w:eastAsia="zh-CN"/>
        </w:rPr>
        <w:t>-</w:t>
      </w:r>
      <w:r>
        <w:rPr>
          <w:lang w:val="en-AU" w:eastAsia="zh-CN"/>
        </w:rPr>
        <w:tab/>
      </w:r>
      <w:r>
        <w:t>Delivered as a file in the IRI Record.</w:t>
      </w:r>
    </w:p>
    <w:p w14:paraId="0CF3C6E9" w14:textId="77777777" w:rsidR="009B3E7A" w:rsidRDefault="009B3E7A">
      <w:pPr>
        <w:pStyle w:val="NO"/>
      </w:pPr>
      <w:r>
        <w:t>NOTE:</w:t>
      </w:r>
      <w:r>
        <w:tab/>
        <w:t>Depending on national regulations, intercepted CAT media may be considered content or a signalling.</w:t>
      </w:r>
    </w:p>
    <w:p w14:paraId="7F22A07F" w14:textId="77777777" w:rsidR="009B3E7A" w:rsidRDefault="009B3E7A">
      <w:pPr>
        <w:pStyle w:val="Heading2"/>
      </w:pPr>
      <w:bookmarkStart w:id="39" w:name="_Toc484625707"/>
      <w:r>
        <w:t>5.9</w:t>
      </w:r>
      <w:r>
        <w:tab/>
        <w:t>Lawful Interception for Customized Ringing Signal (CRS)</w:t>
      </w:r>
      <w:bookmarkEnd w:id="39"/>
      <w:r>
        <w:t xml:space="preserve"> </w:t>
      </w:r>
    </w:p>
    <w:p w14:paraId="6E742FC1" w14:textId="77777777" w:rsidR="009B3E7A" w:rsidRDefault="009B3E7A">
      <w:r>
        <w:t>CRS is a service defined in TS 22.183 [16] and TS 24.183 [17]. The target may</w:t>
      </w:r>
      <w:r w:rsidR="000B5A0C">
        <w:t xml:space="preserve"> participate in the service as either</w:t>
      </w:r>
      <w:r>
        <w:t xml:space="preserve"> the calling or the called party. The CSP providing the CRS service, and doing the interception, should report the following:</w:t>
      </w:r>
    </w:p>
    <w:p w14:paraId="7A58F69F" w14:textId="77777777" w:rsidR="009B3E7A" w:rsidRDefault="009B3E7A">
      <w:pPr>
        <w:pStyle w:val="B1"/>
      </w:pPr>
      <w:r>
        <w:rPr>
          <w:lang w:val="en-AU" w:eastAsia="zh-CN"/>
        </w:rPr>
        <w:t>-</w:t>
      </w:r>
      <w:r>
        <w:rPr>
          <w:lang w:val="en-AU" w:eastAsia="zh-CN"/>
        </w:rPr>
        <w:tab/>
        <w:t>T</w:t>
      </w:r>
      <w:r>
        <w:t>he CRS</w:t>
      </w:r>
      <w:r w:rsidR="000B5A0C">
        <w:t>, when invoked by the target, is</w:t>
      </w:r>
      <w:r>
        <w:t xml:space="preserve"> sent to the called party</w:t>
      </w:r>
      <w:r w:rsidR="00D40A31">
        <w:t>;</w:t>
      </w:r>
    </w:p>
    <w:p w14:paraId="41FA272D" w14:textId="77777777" w:rsidR="009B3E7A" w:rsidRDefault="009B3E7A">
      <w:pPr>
        <w:pStyle w:val="B1"/>
      </w:pPr>
      <w:r>
        <w:rPr>
          <w:lang w:val="en-AU" w:eastAsia="zh-CN"/>
        </w:rPr>
        <w:t>-</w:t>
      </w:r>
      <w:r>
        <w:rPr>
          <w:lang w:val="en-AU" w:eastAsia="zh-CN"/>
        </w:rPr>
        <w:tab/>
      </w:r>
      <w:r>
        <w:t xml:space="preserve">When the target activates, modifies (e.g., changes to content, content descriptors, and timing descriptors), and deactivates their CRS </w:t>
      </w:r>
      <w:r w:rsidR="000B5A0C">
        <w:t>settings</w:t>
      </w:r>
      <w:r w:rsidR="00D40A31">
        <w:t>;</w:t>
      </w:r>
    </w:p>
    <w:p w14:paraId="34BDB51A" w14:textId="77777777" w:rsidR="009B3E7A" w:rsidRDefault="009B3E7A">
      <w:pPr>
        <w:pStyle w:val="B1"/>
      </w:pPr>
      <w:r>
        <w:rPr>
          <w:lang w:val="en-AU" w:eastAsia="zh-CN"/>
        </w:rPr>
        <w:t>-</w:t>
      </w:r>
      <w:r>
        <w:rPr>
          <w:lang w:val="en-AU" w:eastAsia="zh-CN"/>
        </w:rPr>
        <w:tab/>
      </w:r>
      <w:r>
        <w:t xml:space="preserve">When the target </w:t>
      </w:r>
      <w:r w:rsidR="000B5A0C">
        <w:t xml:space="preserve">invokes the function of </w:t>
      </w:r>
      <w:r>
        <w:t>cop</w:t>
      </w:r>
      <w:r w:rsidR="000B5A0C">
        <w:t>ying</w:t>
      </w:r>
      <w:r>
        <w:t xml:space="preserve"> another subscriber’s CRS</w:t>
      </w:r>
      <w:r w:rsidR="00D40A31">
        <w:t>;</w:t>
      </w:r>
    </w:p>
    <w:p w14:paraId="6CD9726C" w14:textId="77777777" w:rsidR="009B3E7A" w:rsidRDefault="009B3E7A">
      <w:pPr>
        <w:pStyle w:val="B1"/>
      </w:pPr>
      <w:r>
        <w:rPr>
          <w:lang w:val="en-AU" w:eastAsia="zh-CN"/>
        </w:rPr>
        <w:t>-</w:t>
      </w:r>
      <w:r>
        <w:rPr>
          <w:lang w:val="en-AU" w:eastAsia="zh-CN"/>
        </w:rPr>
        <w:tab/>
      </w:r>
      <w:r>
        <w:t xml:space="preserve">When the target </w:t>
      </w:r>
      <w:r w:rsidR="0041721E">
        <w:t xml:space="preserve">invokes the </w:t>
      </w:r>
      <w:r>
        <w:t>up load</w:t>
      </w:r>
      <w:r w:rsidR="0041721E">
        <w:t>ing</w:t>
      </w:r>
      <w:r>
        <w:t xml:space="preserve"> or down load</w:t>
      </w:r>
      <w:r w:rsidR="0041721E">
        <w:t>ing</w:t>
      </w:r>
      <w:r>
        <w:t xml:space="preserve"> CRS, </w:t>
      </w:r>
      <w:r w:rsidR="0041721E">
        <w:t xml:space="preserve">and is not part of CRS delivery to the called party </w:t>
      </w:r>
      <w:r>
        <w:t>the CRS should be delivered</w:t>
      </w:r>
      <w:r w:rsidR="00D40A31">
        <w:t>;</w:t>
      </w:r>
    </w:p>
    <w:p w14:paraId="6D077A1D" w14:textId="77777777" w:rsidR="0041721E" w:rsidRDefault="009B3E7A" w:rsidP="0041721E">
      <w:pPr>
        <w:pStyle w:val="B1"/>
        <w:ind w:left="284" w:firstLine="0"/>
      </w:pPr>
      <w:r>
        <w:rPr>
          <w:lang w:val="en-AU" w:eastAsia="zh-CN"/>
        </w:rPr>
        <w:tab/>
      </w:r>
      <w:r>
        <w:t>The identity whose CRS is played</w:t>
      </w:r>
      <w:r w:rsidR="0041721E">
        <w:t xml:space="preserve"> to the target</w:t>
      </w:r>
      <w:r w:rsidR="00D40A31">
        <w:t>.</w:t>
      </w:r>
    </w:p>
    <w:p w14:paraId="52E4A57E" w14:textId="77777777" w:rsidR="0041721E" w:rsidRDefault="0041721E" w:rsidP="0041721E">
      <w:pPr>
        <w:pStyle w:val="B1"/>
        <w:ind w:left="0" w:firstLine="0"/>
      </w:pPr>
      <w:r>
        <w:t>Additionally</w:t>
      </w:r>
      <w:r w:rsidR="004B6847">
        <w:t>,</w:t>
      </w:r>
      <w:r>
        <w:t xml:space="preserve"> for when the target is a User, the CSP providing the CRS service, and doing the interception, should report the following:</w:t>
      </w:r>
    </w:p>
    <w:p w14:paraId="28ADAF76" w14:textId="77777777" w:rsidR="0041721E" w:rsidRDefault="0041721E" w:rsidP="0041721E">
      <w:pPr>
        <w:pStyle w:val="B1"/>
        <w:ind w:left="284" w:firstLine="0"/>
      </w:pPr>
      <w:r>
        <w:rPr>
          <w:lang w:val="en-AU" w:eastAsia="zh-CN"/>
        </w:rPr>
        <w:t>-</w:t>
      </w:r>
      <w:r>
        <w:rPr>
          <w:lang w:val="en-AU" w:eastAsia="zh-CN"/>
        </w:rPr>
        <w:tab/>
      </w:r>
      <w:r>
        <w:t>When another subscriber copies the target’s CRS</w:t>
      </w:r>
      <w:r w:rsidR="00D40A31">
        <w:t>;</w:t>
      </w:r>
    </w:p>
    <w:p w14:paraId="2A310FCB" w14:textId="77777777" w:rsidR="009B3E7A" w:rsidRDefault="0041721E" w:rsidP="0041721E">
      <w:pPr>
        <w:pStyle w:val="B1"/>
      </w:pPr>
      <w:r>
        <w:rPr>
          <w:lang w:val="en-AU" w:eastAsia="zh-CN"/>
        </w:rPr>
        <w:t>-</w:t>
      </w:r>
      <w:r>
        <w:rPr>
          <w:lang w:val="en-AU" w:eastAsia="zh-CN"/>
        </w:rPr>
        <w:tab/>
      </w:r>
      <w:r>
        <w:t>When available, the access method (e.g., via UE or web) the target used to activate, modify, and deactivate their CRS settings</w:t>
      </w:r>
      <w:r w:rsidR="009B3E7A">
        <w:t>.</w:t>
      </w:r>
    </w:p>
    <w:p w14:paraId="3737B4FD" w14:textId="77777777" w:rsidR="009B3E7A" w:rsidRDefault="009B3E7A">
      <w:r>
        <w:t>Intercepted CRS may, depending on national regulations, be:</w:t>
      </w:r>
    </w:p>
    <w:p w14:paraId="6F272A5E" w14:textId="77777777" w:rsidR="009B3E7A" w:rsidRDefault="009B3E7A">
      <w:pPr>
        <w:pStyle w:val="B1"/>
      </w:pPr>
      <w:r>
        <w:rPr>
          <w:lang w:val="en-AU" w:eastAsia="zh-CN"/>
        </w:rPr>
        <w:t>-</w:t>
      </w:r>
      <w:r>
        <w:rPr>
          <w:lang w:val="en-AU" w:eastAsia="zh-CN"/>
        </w:rPr>
        <w:tab/>
      </w:r>
      <w:r>
        <w:t>"played" as part of the CC, during a call set up or</w:t>
      </w:r>
      <w:r w:rsidR="00D40A31">
        <w:t>;</w:t>
      </w:r>
    </w:p>
    <w:p w14:paraId="4C915DE5" w14:textId="77777777" w:rsidR="009B3E7A" w:rsidRDefault="009B3E7A">
      <w:pPr>
        <w:pStyle w:val="B1"/>
      </w:pPr>
      <w:r>
        <w:rPr>
          <w:lang w:val="en-AU" w:eastAsia="zh-CN"/>
        </w:rPr>
        <w:t>-</w:t>
      </w:r>
      <w:r>
        <w:rPr>
          <w:lang w:val="en-AU" w:eastAsia="zh-CN"/>
        </w:rPr>
        <w:tab/>
      </w:r>
      <w:r>
        <w:t>Delivered as a file in the IRI Record.</w:t>
      </w:r>
    </w:p>
    <w:p w14:paraId="7FCBFCDE" w14:textId="77777777" w:rsidR="009B3E7A" w:rsidRDefault="009B3E7A">
      <w:pPr>
        <w:pStyle w:val="NO"/>
      </w:pPr>
      <w:r>
        <w:t>NOTE:</w:t>
      </w:r>
      <w:r>
        <w:tab/>
        <w:t>Depending on national regulations, intercepted CRS media may be considered content or a signalling.</w:t>
      </w:r>
    </w:p>
    <w:p w14:paraId="4FB0D951" w14:textId="77777777" w:rsidR="009B3E7A" w:rsidRDefault="009B3E7A">
      <w:pPr>
        <w:pStyle w:val="Heading2"/>
      </w:pPr>
      <w:bookmarkStart w:id="40" w:name="_Toc484625708"/>
      <w:r>
        <w:t>5.10</w:t>
      </w:r>
      <w:r>
        <w:tab/>
        <w:t>Lawful Interception for Home Node B and Home enhanced Node B (H(e)NB)</w:t>
      </w:r>
      <w:bookmarkEnd w:id="40"/>
    </w:p>
    <w:p w14:paraId="4E8DDE41" w14:textId="77777777" w:rsidR="009B3E7A" w:rsidRDefault="009B3E7A">
      <w:r>
        <w:t xml:space="preserve">HNB and HeNB are jointly referred to as H(e)NB, as defined in TS 22.220 [11]. The location of the H(e)NB is the location information used by the operator to verify the location for H(e)NB activation.  </w:t>
      </w:r>
    </w:p>
    <w:p w14:paraId="339437AF" w14:textId="77777777" w:rsidR="009B3E7A" w:rsidRDefault="009B3E7A">
      <w:r>
        <w:t xml:space="preserve">For the purpose of LI, a target may be a </w:t>
      </w:r>
      <w:r w:rsidR="0041721E">
        <w:t xml:space="preserve">user or </w:t>
      </w:r>
      <w:r w:rsidR="00404BF8">
        <w:t>user equipment</w:t>
      </w:r>
      <w:r w:rsidR="00404BF8" w:rsidRPr="00201AC5">
        <w:t xml:space="preserve"> </w:t>
      </w:r>
      <w:r>
        <w:t xml:space="preserve">attached to a H(e)NB, a Closed Subscriber Group (CSG), or it is a national option to allow targeting a H(e)NB itself.  </w:t>
      </w:r>
    </w:p>
    <w:p w14:paraId="582906C5" w14:textId="77777777" w:rsidR="009B3E7A" w:rsidRDefault="009B3E7A">
      <w:r>
        <w:t>The LI requirements for H(e)NB local routing, selected IP traffic offload (SIPTO) or local IP access (LIPA) are FFS.</w:t>
      </w:r>
    </w:p>
    <w:p w14:paraId="38F5975F" w14:textId="77777777" w:rsidR="009B3E7A" w:rsidRPr="00404BF8" w:rsidRDefault="009B3E7A">
      <w:r w:rsidRPr="00404BF8">
        <w:t>Interception should be done in such a manner to avoid detectability by the target or others.</w:t>
      </w:r>
    </w:p>
    <w:p w14:paraId="40BCEF41" w14:textId="77777777" w:rsidR="009B3E7A" w:rsidRDefault="009B3E7A">
      <w:r>
        <w:t>When a target receives service from the PLMN via a H(e)NB, the following applies:</w:t>
      </w:r>
    </w:p>
    <w:p w14:paraId="2B335EFD" w14:textId="77777777" w:rsidR="009B3E7A" w:rsidRDefault="009B3E7A">
      <w:pPr>
        <w:pStyle w:val="B1"/>
      </w:pPr>
      <w:r>
        <w:t>-</w:t>
      </w:r>
      <w:r>
        <w:tab/>
        <w:t>the interception capabilities shall take place as for normal PLMN use</w:t>
      </w:r>
      <w:r w:rsidR="00481876">
        <w:t>;</w:t>
      </w:r>
    </w:p>
    <w:p w14:paraId="6CCFE999" w14:textId="77777777" w:rsidR="009B3E7A" w:rsidRDefault="009B3E7A">
      <w:pPr>
        <w:pStyle w:val="B1"/>
      </w:pPr>
      <w:r>
        <w:t>-</w:t>
      </w:r>
      <w:r>
        <w:tab/>
        <w:t>H(e)NB information (e.g., location and identification) shall also be provided to the LEMF</w:t>
      </w:r>
      <w:r w:rsidR="00481876">
        <w:t>;</w:t>
      </w:r>
    </w:p>
    <w:p w14:paraId="7F417CAD" w14:textId="77777777" w:rsidR="009B3E7A" w:rsidRDefault="009B3E7A">
      <w:pPr>
        <w:pStyle w:val="B1"/>
      </w:pPr>
      <w:r>
        <w:t>-</w:t>
      </w:r>
      <w:r>
        <w:tab/>
        <w:t>If available, the location reported for the target</w:t>
      </w:r>
      <w:r w:rsidR="0041721E">
        <w:t xml:space="preserve"> attached to a H(</w:t>
      </w:r>
      <w:proofErr w:type="spellStart"/>
      <w:r w:rsidR="0041721E">
        <w:t>eNB</w:t>
      </w:r>
      <w:proofErr w:type="spellEnd"/>
      <w:r w:rsidR="0041721E">
        <w:t>)</w:t>
      </w:r>
      <w:r>
        <w:t xml:space="preserve"> is the H(e)NB</w:t>
      </w:r>
      <w:r w:rsidR="0041721E">
        <w:t>’s</w:t>
      </w:r>
      <w:r>
        <w:t xml:space="preserve"> location</w:t>
      </w:r>
      <w:r w:rsidR="00481876">
        <w:t>;</w:t>
      </w:r>
    </w:p>
    <w:p w14:paraId="0E5900D9" w14:textId="77777777" w:rsidR="009B3E7A" w:rsidRDefault="009B3E7A">
      <w:pPr>
        <w:pStyle w:val="B1"/>
      </w:pPr>
      <w:r>
        <w:lastRenderedPageBreak/>
        <w:t>-</w:t>
      </w:r>
      <w:r>
        <w:tab/>
        <w:t>Target attachment to the H(e)NB and handovers to/from the H(e)NB shall be reported to the LEMF</w:t>
      </w:r>
      <w:r w:rsidR="00481876">
        <w:t>;</w:t>
      </w:r>
    </w:p>
    <w:p w14:paraId="07822C06" w14:textId="77777777" w:rsidR="009B3E7A" w:rsidRDefault="009B3E7A">
      <w:pPr>
        <w:pStyle w:val="B1"/>
      </w:pPr>
      <w:r>
        <w:t>-</w:t>
      </w:r>
      <w:r>
        <w:tab/>
        <w:t>There may be national requirements to identify specific information that is required to be reported</w:t>
      </w:r>
      <w:r w:rsidR="00481876">
        <w:t>.</w:t>
      </w:r>
    </w:p>
    <w:p w14:paraId="27DF9595" w14:textId="77777777" w:rsidR="009B3E7A" w:rsidRDefault="009B3E7A">
      <w:r>
        <w:t>When the target is the CSG, the CSP shall report the following:</w:t>
      </w:r>
    </w:p>
    <w:p w14:paraId="477A3FD5" w14:textId="77777777" w:rsidR="009B3E7A" w:rsidRDefault="009B3E7A">
      <w:pPr>
        <w:pStyle w:val="B1"/>
      </w:pPr>
      <w:r>
        <w:t>-</w:t>
      </w:r>
      <w:r>
        <w:tab/>
        <w:t>modifications (e.g., additions, deletions, changes in time limits for temporary CSG Members) of the CSG list for the H(e)NB</w:t>
      </w:r>
      <w:r w:rsidR="00481876">
        <w:t>;</w:t>
      </w:r>
    </w:p>
    <w:p w14:paraId="37EFABE4" w14:textId="77777777" w:rsidR="009B3E7A" w:rsidRDefault="009B3E7A">
      <w:pPr>
        <w:pStyle w:val="B1"/>
      </w:pPr>
      <w:r>
        <w:t>-</w:t>
      </w:r>
      <w:r>
        <w:tab/>
        <w:t>When ava</w:t>
      </w:r>
      <w:r w:rsidR="002B2789">
        <w:t>ilable, the access method (e.g.</w:t>
      </w:r>
      <w:r>
        <w:t xml:space="preserve"> via UE or web) the H(e)NB Hosting Party used to modify the CSG list, if multiple access methods are allowed</w:t>
      </w:r>
      <w:r w:rsidR="00481876">
        <w:t>;</w:t>
      </w:r>
    </w:p>
    <w:p w14:paraId="00A217AF" w14:textId="77777777" w:rsidR="009B3E7A" w:rsidRDefault="009B3E7A">
      <w:pPr>
        <w:pStyle w:val="B1"/>
      </w:pPr>
      <w:r>
        <w:t>-</w:t>
      </w:r>
      <w:r>
        <w:tab/>
        <w:t>CSG member’s handovers to/from the H(e)NB</w:t>
      </w:r>
      <w:r w:rsidR="00481876">
        <w:t>;</w:t>
      </w:r>
    </w:p>
    <w:p w14:paraId="65733D7C" w14:textId="77777777" w:rsidR="009B3E7A" w:rsidRDefault="009B3E7A">
      <w:pPr>
        <w:pStyle w:val="B1"/>
      </w:pPr>
      <w:r>
        <w:t>-</w:t>
      </w:r>
      <w:r>
        <w:tab/>
        <w:t>CSG members attachments to the H(e)NB</w:t>
      </w:r>
      <w:r w:rsidR="00481876">
        <w:t>;</w:t>
      </w:r>
    </w:p>
    <w:p w14:paraId="110A9EA2" w14:textId="77777777" w:rsidR="009B3E7A" w:rsidRDefault="009B3E7A">
      <w:pPr>
        <w:pStyle w:val="B1"/>
      </w:pPr>
      <w:r>
        <w:t>-</w:t>
      </w:r>
      <w:r>
        <w:tab/>
        <w:t>CSG members communications via the H(e)NB</w:t>
      </w:r>
      <w:r w:rsidR="00481876">
        <w:t>;</w:t>
      </w:r>
    </w:p>
    <w:p w14:paraId="5F7470F6" w14:textId="77777777" w:rsidR="009B3E7A" w:rsidRDefault="009B3E7A">
      <w:pPr>
        <w:pStyle w:val="B1"/>
      </w:pPr>
      <w:r>
        <w:t>-</w:t>
      </w:r>
      <w:r>
        <w:tab/>
        <w:t>It is a national option whether interception on CSG members’ communications continues after handover occurs from the H(e)NB</w:t>
      </w:r>
      <w:r w:rsidR="00481876">
        <w:t>.</w:t>
      </w:r>
    </w:p>
    <w:p w14:paraId="111E6B7B" w14:textId="77777777" w:rsidR="009B3E7A" w:rsidRDefault="009B3E7A">
      <w:pPr>
        <w:pStyle w:val="NO"/>
      </w:pPr>
      <w:r>
        <w:t>NOTE 1:</w:t>
      </w:r>
      <w:r>
        <w:tab/>
        <w:t xml:space="preserve">The requirements for the CSG are </w:t>
      </w:r>
      <w:r w:rsidR="004B6847">
        <w:t>not covered by the present document</w:t>
      </w:r>
      <w:r>
        <w:t>.</w:t>
      </w:r>
    </w:p>
    <w:p w14:paraId="570E068E" w14:textId="77777777" w:rsidR="009B3E7A" w:rsidRDefault="009B3E7A">
      <w:r>
        <w:t>When the target is the H(e)NB, then the CSP shall report the following:</w:t>
      </w:r>
    </w:p>
    <w:p w14:paraId="501E4A41" w14:textId="77777777" w:rsidR="009B3E7A" w:rsidRDefault="009B3E7A">
      <w:pPr>
        <w:pStyle w:val="B1"/>
      </w:pPr>
      <w:r>
        <w:t>-</w:t>
      </w:r>
      <w:r>
        <w:tab/>
        <w:t>activation and deactivation of the targeted H(e)NB</w:t>
      </w:r>
      <w:r w:rsidR="00481876">
        <w:t>;</w:t>
      </w:r>
    </w:p>
    <w:p w14:paraId="35138332" w14:textId="77777777" w:rsidR="009B3E7A" w:rsidRDefault="009B3E7A">
      <w:pPr>
        <w:pStyle w:val="B1"/>
      </w:pPr>
      <w:r>
        <w:t>-</w:t>
      </w:r>
      <w:r>
        <w:tab/>
        <w:t xml:space="preserve">IP address information regarding the secure tunnel endpoints between the H(e)NB and the </w:t>
      </w:r>
      <w:proofErr w:type="spellStart"/>
      <w:r>
        <w:t>Femto</w:t>
      </w:r>
      <w:proofErr w:type="spellEnd"/>
      <w:r>
        <w:t xml:space="preserve"> Security Gateway in the home network</w:t>
      </w:r>
      <w:r w:rsidR="00481876">
        <w:t>;</w:t>
      </w:r>
    </w:p>
    <w:p w14:paraId="489CD800" w14:textId="77777777" w:rsidR="009B3E7A" w:rsidRDefault="009B3E7A">
      <w:pPr>
        <w:pStyle w:val="B1"/>
      </w:pPr>
      <w:r>
        <w:t>-</w:t>
      </w:r>
      <w:r>
        <w:tab/>
        <w:t>modifications (e.g., additions, deletions, changes in time limits for temporary CSG Members) of the CSG list for the H(e)NB</w:t>
      </w:r>
      <w:r w:rsidR="00481876">
        <w:t>;</w:t>
      </w:r>
    </w:p>
    <w:p w14:paraId="441752BD" w14:textId="77777777" w:rsidR="009B3E7A" w:rsidRDefault="009B3E7A">
      <w:pPr>
        <w:pStyle w:val="B1"/>
      </w:pPr>
      <w:r>
        <w:t>-</w:t>
      </w:r>
      <w:r>
        <w:tab/>
        <w:t>When ava</w:t>
      </w:r>
      <w:r w:rsidR="002B2789">
        <w:t>ilable, the access method (e.g.</w:t>
      </w:r>
      <w:r>
        <w:t xml:space="preserve"> via UE or web) the target used for the modification of the CSG list, if multiple access methods are allowed</w:t>
      </w:r>
      <w:r w:rsidR="00481876">
        <w:t>;</w:t>
      </w:r>
    </w:p>
    <w:p w14:paraId="4DCDF53A" w14:textId="77777777" w:rsidR="009B3E7A" w:rsidRDefault="009B3E7A">
      <w:pPr>
        <w:pStyle w:val="B1"/>
      </w:pPr>
      <w:r>
        <w:t>-</w:t>
      </w:r>
      <w:r>
        <w:tab/>
        <w:t>handovers to/from the H(e)NB</w:t>
      </w:r>
      <w:r w:rsidR="00481876">
        <w:t>;</w:t>
      </w:r>
    </w:p>
    <w:p w14:paraId="7145805E" w14:textId="77777777" w:rsidR="009B3E7A" w:rsidRDefault="009B3E7A">
      <w:pPr>
        <w:pStyle w:val="B1"/>
      </w:pPr>
      <w:r>
        <w:t>-</w:t>
      </w:r>
      <w:r>
        <w:tab/>
        <w:t>UE registrations on the H(e)NB</w:t>
      </w:r>
      <w:r w:rsidR="00481876">
        <w:t>;</w:t>
      </w:r>
    </w:p>
    <w:p w14:paraId="125A8F3C" w14:textId="77777777" w:rsidR="009B3E7A" w:rsidRDefault="009B3E7A">
      <w:pPr>
        <w:pStyle w:val="B1"/>
      </w:pPr>
      <w:r>
        <w:t>-</w:t>
      </w:r>
      <w:r>
        <w:tab/>
        <w:t>communications via the H(e)NB</w:t>
      </w:r>
      <w:r w:rsidR="00481876">
        <w:t>;</w:t>
      </w:r>
    </w:p>
    <w:p w14:paraId="3735B8A7" w14:textId="77777777" w:rsidR="009B3E7A" w:rsidRDefault="009B3E7A">
      <w:pPr>
        <w:pStyle w:val="B1"/>
      </w:pPr>
      <w:r>
        <w:t>-</w:t>
      </w:r>
      <w:r>
        <w:tab/>
        <w:t>It is a national option whether interception on H(e)NB communications continues after handover occurs from the H(e)NB</w:t>
      </w:r>
      <w:r w:rsidR="00481876">
        <w:t>.</w:t>
      </w:r>
    </w:p>
    <w:p w14:paraId="22F9BFED" w14:textId="77777777" w:rsidR="009B3E7A" w:rsidRDefault="009B3E7A">
      <w:pPr>
        <w:pStyle w:val="NO"/>
      </w:pPr>
      <w:r>
        <w:t>NOTE 2:</w:t>
      </w:r>
      <w:r>
        <w:tab/>
        <w:t xml:space="preserve">The requirements for the CSG are </w:t>
      </w:r>
      <w:r w:rsidR="004B6847">
        <w:t>not covered by the present document</w:t>
      </w:r>
      <w:r>
        <w:t>.</w:t>
      </w:r>
    </w:p>
    <w:p w14:paraId="6244B818" w14:textId="77777777" w:rsidR="009B3E7A" w:rsidRDefault="009B3E7A">
      <w:pPr>
        <w:pStyle w:val="Heading2"/>
        <w:rPr>
          <w:noProof/>
        </w:rPr>
      </w:pPr>
      <w:bookmarkStart w:id="41" w:name="_Toc484625709"/>
      <w:r>
        <w:rPr>
          <w:noProof/>
        </w:rPr>
        <w:t>5.11</w:t>
      </w:r>
      <w:r>
        <w:rPr>
          <w:noProof/>
        </w:rPr>
        <w:tab/>
        <w:t xml:space="preserve">Location </w:t>
      </w:r>
      <w:r w:rsidR="009E78D5">
        <w:rPr>
          <w:noProof/>
        </w:rPr>
        <w:t>information</w:t>
      </w:r>
      <w:bookmarkEnd w:id="41"/>
    </w:p>
    <w:p w14:paraId="01575820" w14:textId="77777777" w:rsidR="00E53DCF" w:rsidRDefault="00E53DCF" w:rsidP="00E53DCF">
      <w:pPr>
        <w:pStyle w:val="Heading3"/>
        <w:rPr>
          <w:noProof/>
        </w:rPr>
      </w:pPr>
      <w:bookmarkStart w:id="42" w:name="_Toc484625710"/>
      <w:r>
        <w:rPr>
          <w:noProof/>
        </w:rPr>
        <w:t>5.11.1</w:t>
      </w:r>
      <w:r>
        <w:rPr>
          <w:noProof/>
        </w:rPr>
        <w:tab/>
        <w:t>General</w:t>
      </w:r>
      <w:bookmarkEnd w:id="42"/>
      <w:r>
        <w:rPr>
          <w:noProof/>
        </w:rPr>
        <w:t xml:space="preserve"> </w:t>
      </w:r>
    </w:p>
    <w:p w14:paraId="0EDC6A37" w14:textId="77777777" w:rsidR="00951C5B" w:rsidRDefault="009B3E7A" w:rsidP="00951C5B">
      <w:pPr>
        <w:rPr>
          <w:noProof/>
        </w:rPr>
      </w:pPr>
      <w:r>
        <w:rPr>
          <w:noProof/>
        </w:rPr>
        <w:t xml:space="preserve">Depending on national requirements, the CSP may be required to report the location of the Target at the beginning and end of CS calls and PS and IMS sessions on a per warrant or per intercept basis. It may also be a national requirement for the CSP to report the location of the Target </w:t>
      </w:r>
      <w:r w:rsidR="00951C5B">
        <w:rPr>
          <w:noProof/>
        </w:rPr>
        <w:t>:</w:t>
      </w:r>
    </w:p>
    <w:p w14:paraId="38E3885D" w14:textId="77777777" w:rsidR="00951C5B" w:rsidRDefault="00951C5B" w:rsidP="00951C5B">
      <w:pPr>
        <w:pStyle w:val="B1"/>
        <w:rPr>
          <w:noProof/>
        </w:rPr>
      </w:pPr>
      <w:r>
        <w:rPr>
          <w:noProof/>
        </w:rPr>
        <w:t>-</w:t>
      </w:r>
      <w:r>
        <w:rPr>
          <w:noProof/>
        </w:rPr>
        <w:tab/>
      </w:r>
      <w:r w:rsidR="009B3E7A">
        <w:rPr>
          <w:noProof/>
        </w:rPr>
        <w:t>during on-going communications</w:t>
      </w:r>
      <w:r>
        <w:rPr>
          <w:noProof/>
        </w:rPr>
        <w:t>;</w:t>
      </w:r>
      <w:r w:rsidRPr="00951C5B">
        <w:rPr>
          <w:noProof/>
        </w:rPr>
        <w:t xml:space="preserve"> </w:t>
      </w:r>
    </w:p>
    <w:p w14:paraId="0BF32899" w14:textId="77777777" w:rsidR="009B3E7A" w:rsidRDefault="00951C5B" w:rsidP="00951C5B">
      <w:pPr>
        <w:pStyle w:val="B1"/>
        <w:rPr>
          <w:noProof/>
        </w:rPr>
      </w:pPr>
      <w:r>
        <w:rPr>
          <w:noProof/>
        </w:rPr>
        <w:t>-</w:t>
      </w:r>
      <w:r>
        <w:rPr>
          <w:noProof/>
        </w:rPr>
        <w:tab/>
        <w:t>for any mobility management event detected in the 3GPP core network which includes a target’s location change or update.</w:t>
      </w:r>
    </w:p>
    <w:p w14:paraId="0A69386C" w14:textId="77777777" w:rsidR="009B3E7A" w:rsidRDefault="009B3E7A">
      <w:pPr>
        <w:pStyle w:val="NO"/>
        <w:rPr>
          <w:noProof/>
        </w:rPr>
      </w:pPr>
      <w:r>
        <w:rPr>
          <w:noProof/>
        </w:rPr>
        <w:t>NOTE 1:</w:t>
      </w:r>
      <w:r>
        <w:rPr>
          <w:noProof/>
        </w:rPr>
        <w:tab/>
        <w:t>Currently, in some cases, the location of the Target might not be available.</w:t>
      </w:r>
    </w:p>
    <w:p w14:paraId="01A63B9D" w14:textId="77777777" w:rsidR="009B3E7A" w:rsidRDefault="009B3E7A">
      <w:pPr>
        <w:rPr>
          <w:noProof/>
        </w:rPr>
      </w:pPr>
      <w:r>
        <w:rPr>
          <w:noProof/>
        </w:rPr>
        <w:t xml:space="preserve">The location information </w:t>
      </w:r>
      <w:r w:rsidR="00095BE8">
        <w:rPr>
          <w:noProof/>
        </w:rPr>
        <w:t xml:space="preserve">associated with target communication </w:t>
      </w:r>
      <w:r>
        <w:rPr>
          <w:noProof/>
        </w:rPr>
        <w:t>reported to the LE</w:t>
      </w:r>
      <w:r w:rsidR="00095BE8">
        <w:rPr>
          <w:noProof/>
        </w:rPr>
        <w:t>MF</w:t>
      </w:r>
      <w:r>
        <w:rPr>
          <w:noProof/>
        </w:rPr>
        <w:t xml:space="preserve"> shall be </w:t>
      </w:r>
      <w:r w:rsidR="00095BE8">
        <w:rPr>
          <w:noProof/>
        </w:rPr>
        <w:t xml:space="preserve">at least </w:t>
      </w:r>
      <w:r>
        <w:rPr>
          <w:noProof/>
        </w:rPr>
        <w:t xml:space="preserve">location information </w:t>
      </w:r>
      <w:r w:rsidR="00095BE8" w:rsidRPr="00081DDC">
        <w:rPr>
          <w:noProof/>
        </w:rPr>
        <w:t xml:space="preserve">trusted by the 3GPP network </w:t>
      </w:r>
      <w:r w:rsidR="002B2789">
        <w:rPr>
          <w:noProof/>
        </w:rPr>
        <w:t>(i.e.</w:t>
      </w:r>
      <w:r>
        <w:rPr>
          <w:noProof/>
        </w:rPr>
        <w:t xml:space="preserve"> the location information is either </w:t>
      </w:r>
      <w:r w:rsidR="00095BE8">
        <w:rPr>
          <w:noProof/>
        </w:rPr>
        <w:t xml:space="preserve">3GPP </w:t>
      </w:r>
      <w:r>
        <w:rPr>
          <w:noProof/>
        </w:rPr>
        <w:t>network derived or verified).</w:t>
      </w:r>
    </w:p>
    <w:p w14:paraId="6149A83C" w14:textId="77777777" w:rsidR="00095BE8" w:rsidRDefault="00095BE8" w:rsidP="00095BE8">
      <w:pPr>
        <w:keepLines/>
      </w:pPr>
      <w:r>
        <w:lastRenderedPageBreak/>
        <w:t xml:space="preserve">National regulation may require that </w:t>
      </w:r>
      <w:r w:rsidRPr="008E441B">
        <w:t xml:space="preserve">the location information </w:t>
      </w:r>
      <w:r>
        <w:t>source be provided if known by the CSP</w:t>
      </w:r>
      <w:r w:rsidRPr="008E441B">
        <w:t>.</w:t>
      </w:r>
    </w:p>
    <w:p w14:paraId="61C7FA76" w14:textId="77777777" w:rsidR="00095BE8" w:rsidRDefault="00095BE8" w:rsidP="00095BE8">
      <w:pPr>
        <w:keepLines/>
        <w:rPr>
          <w:lang w:eastAsia="nl-NL"/>
        </w:rPr>
      </w:pPr>
      <w:r w:rsidRPr="00995054">
        <w:rPr>
          <w:lang w:eastAsia="nl-NL"/>
        </w:rPr>
        <w:t xml:space="preserve">The </w:t>
      </w:r>
      <w:r>
        <w:rPr>
          <w:lang w:eastAsia="nl-NL"/>
        </w:rPr>
        <w:t xml:space="preserve">3GPP access </w:t>
      </w:r>
      <w:r>
        <w:rPr>
          <w:noProof/>
        </w:rPr>
        <w:t xml:space="preserve">network </w:t>
      </w:r>
      <w:r w:rsidRPr="00D645F2">
        <w:rPr>
          <w:noProof/>
        </w:rPr>
        <w:t xml:space="preserve">derived or verified </w:t>
      </w:r>
      <w:r>
        <w:rPr>
          <w:noProof/>
        </w:rPr>
        <w:t>location</w:t>
      </w:r>
      <w:r w:rsidRPr="00995054">
        <w:rPr>
          <w:lang w:eastAsia="nl-NL"/>
        </w:rPr>
        <w:t xml:space="preserve"> information shall be the location</w:t>
      </w:r>
      <w:r>
        <w:rPr>
          <w:lang w:eastAsia="nl-NL"/>
        </w:rPr>
        <w:t>(s)</w:t>
      </w:r>
      <w:r w:rsidRPr="00995054">
        <w:rPr>
          <w:lang w:eastAsia="nl-NL"/>
        </w:rPr>
        <w:t xml:space="preserve"> of the access point</w:t>
      </w:r>
      <w:r>
        <w:rPr>
          <w:lang w:eastAsia="nl-NL"/>
        </w:rPr>
        <w:t>(</w:t>
      </w:r>
      <w:r w:rsidRPr="00995054">
        <w:rPr>
          <w:lang w:eastAsia="nl-NL"/>
        </w:rPr>
        <w:t>s</w:t>
      </w:r>
      <w:r>
        <w:rPr>
          <w:lang w:eastAsia="nl-NL"/>
        </w:rPr>
        <w:t>)</w:t>
      </w:r>
      <w:r w:rsidRPr="00995054">
        <w:rPr>
          <w:lang w:eastAsia="nl-NL"/>
        </w:rPr>
        <w:t xml:space="preserve"> </w:t>
      </w:r>
      <w:r>
        <w:rPr>
          <w:lang w:eastAsia="nl-NL"/>
        </w:rPr>
        <w:t>to which the Target</w:t>
      </w:r>
      <w:r w:rsidRPr="00995054">
        <w:rPr>
          <w:lang w:eastAsia="nl-NL"/>
        </w:rPr>
        <w:t xml:space="preserve"> </w:t>
      </w:r>
      <w:r w:rsidRPr="00F65024">
        <w:rPr>
          <w:lang w:eastAsia="nl-NL"/>
        </w:rPr>
        <w:t xml:space="preserve">is </w:t>
      </w:r>
      <w:r>
        <w:rPr>
          <w:lang w:eastAsia="nl-NL"/>
        </w:rPr>
        <w:t xml:space="preserve">connected </w:t>
      </w:r>
      <w:r w:rsidRPr="00995054">
        <w:rPr>
          <w:lang w:eastAsia="nl-NL"/>
        </w:rPr>
        <w:t>in the access network</w:t>
      </w:r>
      <w:r>
        <w:rPr>
          <w:lang w:eastAsia="nl-NL"/>
        </w:rPr>
        <w:t>(s)</w:t>
      </w:r>
      <w:r w:rsidRPr="00995054">
        <w:rPr>
          <w:lang w:eastAsia="nl-NL"/>
        </w:rPr>
        <w:t xml:space="preserve">. </w:t>
      </w:r>
      <w:r>
        <w:rPr>
          <w:lang w:eastAsia="nl-NL"/>
        </w:rPr>
        <w:t>The location shall be the access network identifier</w:t>
      </w:r>
      <w:r w:rsidRPr="00762278">
        <w:rPr>
          <w:lang w:eastAsia="nl-NL"/>
        </w:rPr>
        <w:t xml:space="preserve"> </w:t>
      </w:r>
      <w:r>
        <w:rPr>
          <w:lang w:eastAsia="nl-NL"/>
        </w:rPr>
        <w:t xml:space="preserve">like </w:t>
      </w:r>
      <w:r w:rsidRPr="00762278">
        <w:rPr>
          <w:lang w:eastAsia="nl-NL"/>
        </w:rPr>
        <w:t>the radio cell</w:t>
      </w:r>
      <w:r w:rsidRPr="005F5B2B">
        <w:t xml:space="preserve"> </w:t>
      </w:r>
      <w:r w:rsidRPr="005F5B2B">
        <w:rPr>
          <w:lang w:eastAsia="nl-NL"/>
        </w:rPr>
        <w:t>identity</w:t>
      </w:r>
      <w:r>
        <w:rPr>
          <w:lang w:eastAsia="nl-NL"/>
        </w:rPr>
        <w:t xml:space="preserve">. </w:t>
      </w:r>
      <w:r>
        <w:rPr>
          <w:lang w:eastAsia="nl-NL"/>
        </w:rPr>
        <w:br/>
      </w:r>
      <w:r w:rsidRPr="00995054">
        <w:rPr>
          <w:lang w:eastAsia="nl-NL"/>
        </w:rPr>
        <w:t>For non 3GPP access network</w:t>
      </w:r>
      <w:r>
        <w:rPr>
          <w:lang w:eastAsia="nl-NL"/>
        </w:rPr>
        <w:t>s,</w:t>
      </w:r>
      <w:r w:rsidRPr="00995054">
        <w:rPr>
          <w:lang w:eastAsia="nl-NL"/>
        </w:rPr>
        <w:t xml:space="preserve"> the location information shall be</w:t>
      </w:r>
      <w:r>
        <w:rPr>
          <w:lang w:eastAsia="nl-NL"/>
        </w:rPr>
        <w:t xml:space="preserve"> at least </w:t>
      </w:r>
      <w:r w:rsidRPr="00995054">
        <w:rPr>
          <w:lang w:eastAsia="nl-NL"/>
        </w:rPr>
        <w:t xml:space="preserve">the </w:t>
      </w:r>
      <w:r>
        <w:rPr>
          <w:lang w:eastAsia="nl-NL"/>
        </w:rPr>
        <w:t xml:space="preserve">identity of </w:t>
      </w:r>
      <w:r w:rsidRPr="00995054">
        <w:rPr>
          <w:lang w:eastAsia="nl-NL"/>
        </w:rPr>
        <w:t xml:space="preserve">entry point into the 3GPP </w:t>
      </w:r>
      <w:r>
        <w:rPr>
          <w:lang w:eastAsia="nl-NL"/>
        </w:rPr>
        <w:t xml:space="preserve">core </w:t>
      </w:r>
      <w:r w:rsidRPr="00995054">
        <w:rPr>
          <w:lang w:eastAsia="nl-NL"/>
        </w:rPr>
        <w:t>network (</w:t>
      </w:r>
      <w:r>
        <w:rPr>
          <w:lang w:eastAsia="nl-NL"/>
        </w:rPr>
        <w:t>e.g</w:t>
      </w:r>
      <w:r w:rsidRPr="00CA2CD0">
        <w:rPr>
          <w:lang w:eastAsia="nl-NL"/>
        </w:rPr>
        <w:t>. fire wall</w:t>
      </w:r>
      <w:r>
        <w:rPr>
          <w:lang w:eastAsia="nl-NL"/>
        </w:rPr>
        <w:t xml:space="preserve"> or</w:t>
      </w:r>
      <w:r w:rsidRPr="00CA2CD0">
        <w:rPr>
          <w:lang w:eastAsia="nl-NL"/>
        </w:rPr>
        <w:t xml:space="preserve"> security gateway</w:t>
      </w:r>
      <w:r w:rsidRPr="00995054">
        <w:rPr>
          <w:lang w:eastAsia="nl-NL"/>
        </w:rPr>
        <w:t>)</w:t>
      </w:r>
      <w:r>
        <w:rPr>
          <w:lang w:eastAsia="nl-NL"/>
        </w:rPr>
        <w:t>. The</w:t>
      </w:r>
      <w:r w:rsidRPr="00995054">
        <w:rPr>
          <w:lang w:eastAsia="nl-NL"/>
        </w:rPr>
        <w:t xml:space="preserve"> </w:t>
      </w:r>
      <w:r>
        <w:rPr>
          <w:lang w:eastAsia="nl-NL"/>
        </w:rPr>
        <w:t>location information</w:t>
      </w:r>
      <w:r w:rsidRPr="00995054">
        <w:rPr>
          <w:lang w:eastAsia="nl-NL"/>
        </w:rPr>
        <w:t xml:space="preserve"> of the non</w:t>
      </w:r>
      <w:r>
        <w:rPr>
          <w:lang w:eastAsia="nl-NL"/>
        </w:rPr>
        <w:t>-</w:t>
      </w:r>
      <w:r w:rsidRPr="00995054">
        <w:rPr>
          <w:lang w:eastAsia="nl-NL"/>
        </w:rPr>
        <w:t xml:space="preserve">3GPP access network </w:t>
      </w:r>
      <w:r>
        <w:rPr>
          <w:lang w:eastAsia="nl-NL"/>
        </w:rPr>
        <w:t xml:space="preserve">shall be provided </w:t>
      </w:r>
      <w:r w:rsidRPr="00995054">
        <w:rPr>
          <w:lang w:eastAsia="nl-NL"/>
        </w:rPr>
        <w:t>if th</w:t>
      </w:r>
      <w:r>
        <w:rPr>
          <w:lang w:eastAsia="nl-NL"/>
        </w:rPr>
        <w:t>is information</w:t>
      </w:r>
      <w:r w:rsidRPr="00995054">
        <w:rPr>
          <w:lang w:eastAsia="nl-NL"/>
        </w:rPr>
        <w:t xml:space="preserve"> is available to the CSP.</w:t>
      </w:r>
    </w:p>
    <w:p w14:paraId="4FE05F0D" w14:textId="77777777" w:rsidR="00E53DCF" w:rsidRDefault="00E53DCF" w:rsidP="00E53DCF">
      <w:pPr>
        <w:rPr>
          <w:noProof/>
        </w:rPr>
      </w:pPr>
      <w:r>
        <w:rPr>
          <w:noProof/>
        </w:rPr>
        <w:t xml:space="preserve">National regulation may require that third party provided location information associated with target communication, that may be available in the 3GPP network, is reported to the LEMF. </w:t>
      </w:r>
    </w:p>
    <w:p w14:paraId="6DAB5BEC" w14:textId="77777777" w:rsidR="00E53DCF" w:rsidRDefault="00E53DCF" w:rsidP="00E53DCF">
      <w:r>
        <w:t xml:space="preserve">If required by national regulation the geographic location and/or </w:t>
      </w:r>
      <w:r>
        <w:rPr>
          <w:lang w:eastAsia="nl-NL"/>
        </w:rPr>
        <w:t>civic address information</w:t>
      </w:r>
      <w:r>
        <w:t xml:space="preserve"> shall be reported to the LEMF. This can include additional radio coverage information.</w:t>
      </w:r>
    </w:p>
    <w:p w14:paraId="61F263A5" w14:textId="77777777" w:rsidR="00E53DCF" w:rsidRPr="00423095" w:rsidRDefault="00E53DCF" w:rsidP="00E53DCF">
      <w:pPr>
        <w:pStyle w:val="Heading3"/>
        <w:rPr>
          <w:noProof/>
        </w:rPr>
      </w:pPr>
      <w:bookmarkStart w:id="43" w:name="_Toc484625711"/>
      <w:r w:rsidRPr="00423095">
        <w:rPr>
          <w:noProof/>
        </w:rPr>
        <w:t>5.11</w:t>
      </w:r>
      <w:r>
        <w:rPr>
          <w:noProof/>
        </w:rPr>
        <w:t>.2</w:t>
      </w:r>
      <w:r w:rsidRPr="00423095">
        <w:rPr>
          <w:noProof/>
        </w:rPr>
        <w:tab/>
      </w:r>
      <w:r w:rsidRPr="00F86CE1">
        <w:t>Location</w:t>
      </w:r>
      <w:r w:rsidRPr="00423095">
        <w:rPr>
          <w:noProof/>
        </w:rPr>
        <w:t xml:space="preserve"> </w:t>
      </w:r>
      <w:r>
        <w:rPr>
          <w:noProof/>
        </w:rPr>
        <w:t>Services</w:t>
      </w:r>
      <w:bookmarkEnd w:id="43"/>
    </w:p>
    <w:p w14:paraId="2AE594F9" w14:textId="77777777" w:rsidR="00095BE8" w:rsidRDefault="00095BE8" w:rsidP="00095BE8">
      <w:pPr>
        <w:rPr>
          <w:noProof/>
        </w:rPr>
      </w:pPr>
      <w:r>
        <w:rPr>
          <w:noProof/>
        </w:rPr>
        <w:t xml:space="preserve">In addition to the 3GPP network </w:t>
      </w:r>
      <w:r w:rsidRPr="00D645F2">
        <w:rPr>
          <w:noProof/>
        </w:rPr>
        <w:t xml:space="preserve">derived or verified </w:t>
      </w:r>
      <w:r>
        <w:rPr>
          <w:noProof/>
        </w:rPr>
        <w:t>location information</w:t>
      </w:r>
      <w:r w:rsidR="00E53DCF">
        <w:rPr>
          <w:noProof/>
        </w:rPr>
        <w:t xml:space="preserve"> as described in 5.11.1.</w:t>
      </w:r>
      <w:r>
        <w:rPr>
          <w:noProof/>
        </w:rPr>
        <w:t xml:space="preserve"> target location information </w:t>
      </w:r>
      <w:r w:rsidRPr="00081DDC">
        <w:rPr>
          <w:noProof/>
        </w:rPr>
        <w:t>from Location Services (LCS</w:t>
      </w:r>
      <w:r>
        <w:rPr>
          <w:noProof/>
        </w:rPr>
        <w:t>, as described in 3GPP TS 22.071 [</w:t>
      </w:r>
      <w:r w:rsidR="00A4481C">
        <w:rPr>
          <w:noProof/>
        </w:rPr>
        <w:t>23</w:t>
      </w:r>
      <w:r>
        <w:rPr>
          <w:noProof/>
        </w:rPr>
        <w:t>] and 3GPP TS 23.271 [</w:t>
      </w:r>
      <w:r w:rsidR="00A4481C">
        <w:rPr>
          <w:noProof/>
        </w:rPr>
        <w:t>24</w:t>
      </w:r>
      <w:r>
        <w:rPr>
          <w:noProof/>
        </w:rPr>
        <w:t xml:space="preserve">]) may be used </w:t>
      </w:r>
      <w:r w:rsidR="00E53DCF">
        <w:rPr>
          <w:noProof/>
        </w:rPr>
        <w:t xml:space="preserve">additionally to </w:t>
      </w:r>
      <w:r>
        <w:rPr>
          <w:noProof/>
        </w:rPr>
        <w:t>provide location information to the LEMF if available</w:t>
      </w:r>
      <w:r w:rsidR="009E78D5">
        <w:rPr>
          <w:noProof/>
        </w:rPr>
        <w:t xml:space="preserve">. </w:t>
      </w:r>
      <w:r w:rsidR="009E78D5" w:rsidRPr="003118B0">
        <w:rPr>
          <w:noProof/>
        </w:rPr>
        <w:t>Additional re</w:t>
      </w:r>
      <w:r w:rsidR="00E53DCF">
        <w:rPr>
          <w:noProof/>
        </w:rPr>
        <w:t>q</w:t>
      </w:r>
      <w:r w:rsidR="009E78D5" w:rsidRPr="003118B0">
        <w:rPr>
          <w:noProof/>
        </w:rPr>
        <w:t xml:space="preserve">uirements </w:t>
      </w:r>
      <w:r w:rsidR="00E53DCF">
        <w:rPr>
          <w:noProof/>
        </w:rPr>
        <w:t>applicable</w:t>
      </w:r>
      <w:r w:rsidR="009E78D5" w:rsidRPr="003118B0">
        <w:rPr>
          <w:noProof/>
        </w:rPr>
        <w:t xml:space="preserve"> </w:t>
      </w:r>
      <w:r w:rsidR="00E53DCF">
        <w:rPr>
          <w:noProof/>
        </w:rPr>
        <w:t>are</w:t>
      </w:r>
      <w:r w:rsidR="009E78D5" w:rsidRPr="003118B0">
        <w:rPr>
          <w:noProof/>
        </w:rPr>
        <w:t xml:space="preserve"> in Annex </w:t>
      </w:r>
      <w:r w:rsidR="009E78D5">
        <w:rPr>
          <w:noProof/>
        </w:rPr>
        <w:t>B</w:t>
      </w:r>
      <w:r>
        <w:rPr>
          <w:noProof/>
        </w:rPr>
        <w:t xml:space="preserve">. </w:t>
      </w:r>
    </w:p>
    <w:p w14:paraId="4490DABD" w14:textId="77777777" w:rsidR="009B3E7A" w:rsidRDefault="009B3E7A">
      <w:pPr>
        <w:pStyle w:val="Heading2"/>
        <w:rPr>
          <w:noProof/>
        </w:rPr>
      </w:pPr>
      <w:bookmarkStart w:id="44" w:name="_Toc484625712"/>
      <w:r>
        <w:rPr>
          <w:noProof/>
        </w:rPr>
        <w:t>5.12</w:t>
      </w:r>
      <w:r>
        <w:rPr>
          <w:noProof/>
        </w:rPr>
        <w:tab/>
        <w:t xml:space="preserve">LI </w:t>
      </w:r>
      <w:r w:rsidR="009E78D5">
        <w:rPr>
          <w:noProof/>
        </w:rPr>
        <w:t xml:space="preserve">requirements </w:t>
      </w:r>
      <w:r>
        <w:rPr>
          <w:noProof/>
        </w:rPr>
        <w:t>for IMS VoIP Service</w:t>
      </w:r>
      <w:bookmarkEnd w:id="44"/>
    </w:p>
    <w:p w14:paraId="04246D0A" w14:textId="77777777" w:rsidR="009B3E7A" w:rsidRDefault="009B3E7A">
      <w:r>
        <w:t>The 3GPP network shall be able to support the delivery of IMS VoIP, and the IMS VoIP supplementary services (e.g., call forwarding), to the LEMF via one of the following two methods:</w:t>
      </w:r>
    </w:p>
    <w:p w14:paraId="0477CD16" w14:textId="77777777" w:rsidR="009B3E7A" w:rsidRDefault="009B3E7A">
      <w:pPr>
        <w:pStyle w:val="B1"/>
      </w:pPr>
      <w:r>
        <w:t>-</w:t>
      </w:r>
      <w:r>
        <w:tab/>
        <w:t>Intercepte</w:t>
      </w:r>
      <w:r w:rsidR="002B2789">
        <w:t>d IMS VoIP communications (e.g.</w:t>
      </w:r>
      <w:r>
        <w:t xml:space="preserve"> IRI or IRI/CC) are delivered separately from other IMS services</w:t>
      </w:r>
      <w:r w:rsidR="00481876">
        <w:t>;</w:t>
      </w:r>
    </w:p>
    <w:p w14:paraId="03037E2B" w14:textId="77777777" w:rsidR="009B3E7A" w:rsidRDefault="009B3E7A">
      <w:pPr>
        <w:pStyle w:val="B1"/>
      </w:pPr>
      <w:r>
        <w:t>-</w:t>
      </w:r>
      <w:r>
        <w:tab/>
        <w:t>Intercepted IMS VoIP communications are delivered as part of all other services.</w:t>
      </w:r>
    </w:p>
    <w:p w14:paraId="380BDB70" w14:textId="77777777" w:rsidR="007C1947" w:rsidRDefault="009B3E7A" w:rsidP="00682FA4">
      <w:pPr>
        <w:rPr>
          <w:noProof/>
        </w:rPr>
      </w:pPr>
      <w:r>
        <w:t>It is a national option as to which of the two options is applicable.</w:t>
      </w:r>
    </w:p>
    <w:p w14:paraId="39EE2AC9" w14:textId="77777777" w:rsidR="006E5F98" w:rsidRDefault="006E5F98" w:rsidP="006E5F98">
      <w:pPr>
        <w:keepLines/>
      </w:pPr>
      <w:r w:rsidRPr="00CF14F1">
        <w:t>If a 3GPP network operator voice service replaces a legacy CS voice service, or is equivalent to a CS voice service, then</w:t>
      </w:r>
      <w:r w:rsidRPr="003A71C3">
        <w:t xml:space="preserve"> it </w:t>
      </w:r>
      <w:r>
        <w:t xml:space="preserve">shall be </w:t>
      </w:r>
      <w:r w:rsidRPr="003A71C3">
        <w:t xml:space="preserve">considered to be a CS voice service for LI purposes. </w:t>
      </w:r>
      <w:r>
        <w:t>This also applies to new 3GPP networks without legacy CS voice service.</w:t>
      </w:r>
    </w:p>
    <w:p w14:paraId="00EC3C5C" w14:textId="77777777" w:rsidR="006E5F98" w:rsidRDefault="006E5F98" w:rsidP="006E5F98">
      <w:pPr>
        <w:keepLines/>
      </w:pPr>
      <w:r>
        <w:t>Subsequently, (at least) the following voice service LI capabilities shall be ensured in IMS VoIP; as they are in CS:</w:t>
      </w:r>
    </w:p>
    <w:p w14:paraId="01D45903" w14:textId="77777777" w:rsidR="006E5F98" w:rsidRDefault="006E5F98" w:rsidP="006E5F98">
      <w:pPr>
        <w:pStyle w:val="B1"/>
      </w:pPr>
      <w:r>
        <w:t>-</w:t>
      </w:r>
      <w:r>
        <w:tab/>
        <w:t>Location information shall be able to be reported to the LEMF;</w:t>
      </w:r>
    </w:p>
    <w:p w14:paraId="4A67756C" w14:textId="77777777" w:rsidR="006E5F98" w:rsidRDefault="006E5F98" w:rsidP="006E5F98">
      <w:pPr>
        <w:pStyle w:val="B1"/>
      </w:pPr>
      <w:r>
        <w:t>-</w:t>
      </w:r>
      <w:r>
        <w:tab/>
        <w:t>If for a given implementation, the IRI related to the CC is not delivered in near real time (within the time delay allowance defined by national regulation), then the media related information (e.g. SDP) shall be delivered along with the CC to allow the CC conten</w:t>
      </w:r>
      <w:r w:rsidR="006471F7">
        <w:t xml:space="preserve">t  to be decoded or </w:t>
      </w:r>
      <w:proofErr w:type="spellStart"/>
      <w:r w:rsidR="006471F7">
        <w:t>interpreted</w:t>
      </w:r>
      <w:r>
        <w:t>,without</w:t>
      </w:r>
      <w:proofErr w:type="spellEnd"/>
      <w:r>
        <w:t xml:space="preserve"> needing to wait for the IRI;</w:t>
      </w:r>
    </w:p>
    <w:p w14:paraId="7E109173" w14:textId="77777777" w:rsidR="006E5F98" w:rsidRDefault="006E5F98" w:rsidP="006E5F98">
      <w:pPr>
        <w:pStyle w:val="B1"/>
      </w:pPr>
      <w:r>
        <w:t>-</w:t>
      </w:r>
      <w:r>
        <w:tab/>
        <w:t>If available, activation or modifications of IMS supplementary services shall be reported to LEMF (if authorized).</w:t>
      </w:r>
    </w:p>
    <w:p w14:paraId="5CA8D8DE" w14:textId="77777777" w:rsidR="0032031E" w:rsidRDefault="0032031E" w:rsidP="0032031E">
      <w:pPr>
        <w:pStyle w:val="NO"/>
        <w:rPr>
          <w:noProof/>
        </w:rPr>
      </w:pPr>
      <w:r w:rsidRPr="002F2D4A">
        <w:rPr>
          <w:noProof/>
        </w:rPr>
        <w:t>N</w:t>
      </w:r>
      <w:r>
        <w:rPr>
          <w:noProof/>
        </w:rPr>
        <w:t>OTE</w:t>
      </w:r>
      <w:r w:rsidR="00C47E2D">
        <w:rPr>
          <w:noProof/>
        </w:rPr>
        <w:t xml:space="preserve"> 1</w:t>
      </w:r>
      <w:r w:rsidRPr="002F2D4A">
        <w:rPr>
          <w:noProof/>
        </w:rPr>
        <w:t>:</w:t>
      </w:r>
      <w:r>
        <w:rPr>
          <w:noProof/>
        </w:rPr>
        <w:tab/>
      </w:r>
      <w:r w:rsidR="00E020CF">
        <w:rPr>
          <w:noProof/>
        </w:rPr>
        <w:t>V</w:t>
      </w:r>
      <w:r w:rsidR="006E5F98">
        <w:rPr>
          <w:noProof/>
        </w:rPr>
        <w:t>oid</w:t>
      </w:r>
      <w:r w:rsidR="00E020CF">
        <w:rPr>
          <w:noProof/>
        </w:rPr>
        <w:t>.</w:t>
      </w:r>
    </w:p>
    <w:p w14:paraId="5494B2A9" w14:textId="77777777" w:rsidR="0032031E" w:rsidRDefault="00C47E2D" w:rsidP="006E5F98">
      <w:pPr>
        <w:pStyle w:val="NO"/>
        <w:ind w:left="1134" w:hanging="850"/>
      </w:pPr>
      <w:r>
        <w:t>NOTE 2</w:t>
      </w:r>
      <w:r w:rsidR="0032031E" w:rsidRPr="00014E31">
        <w:t>:</w:t>
      </w:r>
      <w:r w:rsidR="0032031E" w:rsidRPr="00014E31">
        <w:tab/>
      </w:r>
      <w:r w:rsidR="00E020CF">
        <w:t>V</w:t>
      </w:r>
      <w:r w:rsidR="006E5F98">
        <w:t>oid</w:t>
      </w:r>
      <w:r w:rsidR="00E020CF">
        <w:t>.</w:t>
      </w:r>
    </w:p>
    <w:p w14:paraId="6796DA74" w14:textId="77777777" w:rsidR="00D67132" w:rsidRDefault="00D67132" w:rsidP="00D67132">
      <w:pPr>
        <w:pStyle w:val="Heading2"/>
        <w:rPr>
          <w:noProof/>
        </w:rPr>
      </w:pPr>
      <w:bookmarkStart w:id="45" w:name="_Toc484625713"/>
      <w:r>
        <w:rPr>
          <w:noProof/>
        </w:rPr>
        <w:t>5.13</w:t>
      </w:r>
      <w:r>
        <w:rPr>
          <w:noProof/>
        </w:rPr>
        <w:tab/>
        <w:t xml:space="preserve">Delivery </w:t>
      </w:r>
      <w:r w:rsidR="009E78D5">
        <w:rPr>
          <w:noProof/>
        </w:rPr>
        <w:t xml:space="preserve">requirements </w:t>
      </w:r>
      <w:r>
        <w:rPr>
          <w:noProof/>
        </w:rPr>
        <w:t xml:space="preserve">for </w:t>
      </w:r>
      <w:r w:rsidR="009E78D5">
        <w:rPr>
          <w:noProof/>
        </w:rPr>
        <w:t>messaging</w:t>
      </w:r>
      <w:bookmarkEnd w:id="45"/>
    </w:p>
    <w:p w14:paraId="214784E9" w14:textId="77777777" w:rsidR="00D67132" w:rsidRDefault="00D67132" w:rsidP="00D67132">
      <w:r>
        <w:t>The 3GPP network shall be able to support the separate delivery of intercept information (IRI or IRI/CC) for messaging services, to the LEMF from other targeted services.  This requirement is applicable for the following messaging services:</w:t>
      </w:r>
    </w:p>
    <w:p w14:paraId="4FC2A048" w14:textId="77777777" w:rsidR="00D67132" w:rsidRDefault="00D67132" w:rsidP="00D67132">
      <w:pPr>
        <w:pStyle w:val="B1"/>
      </w:pPr>
      <w:r>
        <w:t>-</w:t>
      </w:r>
      <w:r>
        <w:tab/>
        <w:t xml:space="preserve">SMS (3GPP TS 23.040 [21]); and </w:t>
      </w:r>
    </w:p>
    <w:p w14:paraId="788BC87D" w14:textId="77777777" w:rsidR="00D67132" w:rsidRDefault="00D67132" w:rsidP="00D67132">
      <w:pPr>
        <w:pStyle w:val="B1"/>
      </w:pPr>
      <w:r>
        <w:t>-</w:t>
      </w:r>
      <w:r>
        <w:tab/>
        <w:t>MMS ([22]).</w:t>
      </w:r>
    </w:p>
    <w:p w14:paraId="2597578D" w14:textId="77777777" w:rsidR="00D67132" w:rsidRPr="002B2789" w:rsidRDefault="00D67132" w:rsidP="00D67132">
      <w:pPr>
        <w:rPr>
          <w:b/>
          <w:bCs/>
          <w:noProof/>
          <w:sz w:val="28"/>
          <w:szCs w:val="28"/>
        </w:rPr>
      </w:pPr>
      <w:r>
        <w:t>Message service delivery is independent from network access technology.</w:t>
      </w:r>
    </w:p>
    <w:p w14:paraId="3A0684AE" w14:textId="77777777" w:rsidR="001469DD" w:rsidRPr="0018501C" w:rsidRDefault="001469DD" w:rsidP="001469DD">
      <w:pPr>
        <w:pStyle w:val="Heading2"/>
      </w:pPr>
      <w:bookmarkStart w:id="46" w:name="_Toc484625714"/>
      <w:r w:rsidRPr="0018501C">
        <w:lastRenderedPageBreak/>
        <w:t>5.</w:t>
      </w:r>
      <w:r>
        <w:t>14</w:t>
      </w:r>
      <w:r w:rsidRPr="0018501C">
        <w:tab/>
        <w:t xml:space="preserve">LI </w:t>
      </w:r>
      <w:r w:rsidR="009E78D5">
        <w:t>r</w:t>
      </w:r>
      <w:r w:rsidR="009E78D5" w:rsidRPr="0018501C">
        <w:t xml:space="preserve">equirements </w:t>
      </w:r>
      <w:r w:rsidR="009E78D5">
        <w:t xml:space="preserve">for management </w:t>
      </w:r>
      <w:r>
        <w:t>of</w:t>
      </w:r>
      <w:r w:rsidRPr="0028651C">
        <w:t xml:space="preserve"> </w:t>
      </w:r>
      <w:r>
        <w:t xml:space="preserve">IMS </w:t>
      </w:r>
      <w:r w:rsidR="009E78D5">
        <w:t>supplementary services settings</w:t>
      </w:r>
      <w:bookmarkEnd w:id="46"/>
    </w:p>
    <w:p w14:paraId="271CD37D" w14:textId="77777777" w:rsidR="00D67132" w:rsidRDefault="001469DD" w:rsidP="001469DD">
      <w:pPr>
        <w:suppressAutoHyphens/>
      </w:pPr>
      <w:r>
        <w:t>The IMS network and related service platforms shall be able to support the reporting of IRI for the modification and management of the target’s IMS supplementary services settings.</w:t>
      </w:r>
    </w:p>
    <w:p w14:paraId="17EA38CE" w14:textId="77777777" w:rsidR="006E5F98" w:rsidRDefault="006E5F98" w:rsidP="006E5F98">
      <w:pPr>
        <w:pStyle w:val="Heading2"/>
        <w:rPr>
          <w:noProof/>
        </w:rPr>
      </w:pPr>
      <w:bookmarkStart w:id="47" w:name="_Toc484625715"/>
      <w:r w:rsidRPr="003A71C3">
        <w:rPr>
          <w:noProof/>
        </w:rPr>
        <w:t>5.1</w:t>
      </w:r>
      <w:r>
        <w:rPr>
          <w:noProof/>
        </w:rPr>
        <w:t>5</w:t>
      </w:r>
      <w:r w:rsidRPr="003A71C3">
        <w:rPr>
          <w:noProof/>
        </w:rPr>
        <w:tab/>
        <w:t>LI requirements for IMS V</w:t>
      </w:r>
      <w:r>
        <w:rPr>
          <w:noProof/>
        </w:rPr>
        <w:t>ideo</w:t>
      </w:r>
      <w:r w:rsidRPr="003A71C3">
        <w:rPr>
          <w:noProof/>
        </w:rPr>
        <w:t xml:space="preserve"> Service</w:t>
      </w:r>
      <w:bookmarkEnd w:id="47"/>
    </w:p>
    <w:p w14:paraId="0F91FAE0" w14:textId="77777777" w:rsidR="006E5F98" w:rsidRDefault="006E5F98" w:rsidP="006E5F98">
      <w:pPr>
        <w:keepNext/>
        <w:keepLines/>
        <w:spacing w:before="180"/>
        <w:ind w:left="1134" w:hanging="1134"/>
        <w:outlineLvl w:val="1"/>
      </w:pPr>
      <w:r>
        <w:t>In case of IMS video service, all clause 5.12 requirements shall apply.</w:t>
      </w:r>
    </w:p>
    <w:p w14:paraId="6E521427" w14:textId="77777777" w:rsidR="000140E7" w:rsidRDefault="000140E7" w:rsidP="000140E7">
      <w:pPr>
        <w:pStyle w:val="Heading2"/>
        <w:rPr>
          <w:noProof/>
        </w:rPr>
      </w:pPr>
      <w:bookmarkStart w:id="48" w:name="_Toc484625716"/>
      <w:r>
        <w:rPr>
          <w:noProof/>
        </w:rPr>
        <w:t>5.16</w:t>
      </w:r>
      <w:r>
        <w:rPr>
          <w:noProof/>
        </w:rPr>
        <w:tab/>
        <w:t>LI requirements for IMS based Push-to-Talk</w:t>
      </w:r>
      <w:bookmarkEnd w:id="48"/>
    </w:p>
    <w:p w14:paraId="5DDBFF85" w14:textId="77777777" w:rsidR="000140E7" w:rsidRDefault="000140E7" w:rsidP="000140E7">
      <w:r>
        <w:t xml:space="preserve">The 3GPP network shall be able to support interception of IMS based Push-to-Talk (PTT). </w:t>
      </w:r>
    </w:p>
    <w:p w14:paraId="5BE68C1F" w14:textId="77777777" w:rsidR="000140E7" w:rsidRDefault="000140E7" w:rsidP="000140E7">
      <w:pPr>
        <w:ind w:left="630" w:hanging="360"/>
      </w:pPr>
      <w:r>
        <w:t>-</w:t>
      </w:r>
      <w:r>
        <w:tab/>
        <w:t>Services as defined in TS 22.179 [26]</w:t>
      </w:r>
      <w:r w:rsidRPr="00564164">
        <w:t xml:space="preserve"> </w:t>
      </w:r>
      <w:r>
        <w:t xml:space="preserve">or </w:t>
      </w:r>
      <w:r w:rsidRPr="00A56FD4">
        <w:rPr>
          <w:color w:val="000000"/>
          <w:lang w:val="en-US"/>
        </w:rPr>
        <w:t>OMA PoC System Description</w:t>
      </w:r>
      <w:r>
        <w:t xml:space="preserve"> [27</w:t>
      </w:r>
      <w:r w:rsidRPr="00EC1A59">
        <w:t>]</w:t>
      </w:r>
      <w:r>
        <w:t xml:space="preserve"> and shall support Location reporting of</w:t>
      </w:r>
      <w:r w:rsidR="00F70D4B">
        <w:t xml:space="preserve"> the target;</w:t>
      </w:r>
    </w:p>
    <w:p w14:paraId="369A764D" w14:textId="77777777" w:rsidR="000140E7" w:rsidRDefault="000140E7" w:rsidP="000140E7">
      <w:pPr>
        <w:pStyle w:val="B1"/>
      </w:pPr>
      <w:r>
        <w:t>-</w:t>
      </w:r>
      <w:r>
        <w:tab/>
        <w:t>Intercepted IMS PTT communications (e.g. IRI or IRI/CC) shall be able to be delivered sep</w:t>
      </w:r>
      <w:r w:rsidR="00F70D4B">
        <w:t>arately from other IMS services;</w:t>
      </w:r>
    </w:p>
    <w:p w14:paraId="5EB9372C" w14:textId="77777777" w:rsidR="000140E7" w:rsidRPr="00110D85" w:rsidRDefault="000140E7" w:rsidP="000140E7">
      <w:pPr>
        <w:pStyle w:val="B1"/>
      </w:pPr>
      <w:r w:rsidRPr="00110D85">
        <w:t>-</w:t>
      </w:r>
      <w:r w:rsidRPr="00110D85">
        <w:tab/>
        <w:t xml:space="preserve">Intercepted IMS PTT </w:t>
      </w:r>
      <w:r w:rsidRPr="00B371CE">
        <w:t xml:space="preserve">communications </w:t>
      </w:r>
      <w:r>
        <w:rPr>
          <w:color w:val="000000"/>
          <w:lang w:val="en-US" w:eastAsia="fr-FR"/>
        </w:rPr>
        <w:t>media types such as PTT</w:t>
      </w:r>
      <w:r w:rsidRPr="00B371CE">
        <w:rPr>
          <w:color w:val="000000"/>
          <w:lang w:val="en-US" w:eastAsia="fr-FR"/>
        </w:rPr>
        <w:t xml:space="preserve"> Speech, </w:t>
      </w:r>
      <w:r>
        <w:rPr>
          <w:color w:val="000000"/>
          <w:lang w:val="en-US" w:eastAsia="fr-FR"/>
        </w:rPr>
        <w:t xml:space="preserve">PTT </w:t>
      </w:r>
      <w:r w:rsidRPr="00B371CE">
        <w:rPr>
          <w:color w:val="000000"/>
          <w:lang w:val="en-US" w:eastAsia="fr-FR"/>
        </w:rPr>
        <w:t>Audio (e.g. music), Video and Discrete Media (e.g. still image, formatted and non-formatted text, file)</w:t>
      </w:r>
      <w:r>
        <w:rPr>
          <w:color w:val="000000"/>
          <w:lang w:val="en-US" w:eastAsia="fr-FR"/>
        </w:rPr>
        <w:t xml:space="preserve"> </w:t>
      </w:r>
      <w:r>
        <w:t>shall be able to be</w:t>
      </w:r>
      <w:r w:rsidRPr="00B371CE">
        <w:t xml:space="preserve"> delivered as </w:t>
      </w:r>
      <w:r>
        <w:t>separated</w:t>
      </w:r>
      <w:r w:rsidRPr="00B371CE">
        <w:t xml:space="preserve"> services.</w:t>
      </w:r>
    </w:p>
    <w:p w14:paraId="02866C9A" w14:textId="77777777" w:rsidR="000140E7" w:rsidRDefault="000140E7" w:rsidP="000140E7">
      <w:pPr>
        <w:autoSpaceDE w:val="0"/>
        <w:autoSpaceDN w:val="0"/>
        <w:adjustRightInd w:val="0"/>
        <w:spacing w:after="0" w:line="200" w:lineRule="atLeast"/>
        <w:contextualSpacing/>
      </w:pPr>
      <w:r>
        <w:t>T</w:t>
      </w:r>
      <w:r w:rsidRPr="00564164">
        <w:t xml:space="preserve">he requirements for Mission Critical Push To Talk (MCPTT) service </w:t>
      </w:r>
      <w:r>
        <w:t xml:space="preserve">as </w:t>
      </w:r>
      <w:r w:rsidRPr="00564164">
        <w:t xml:space="preserve">defined </w:t>
      </w:r>
      <w:r>
        <w:t>in TS 22.179 [26]</w:t>
      </w:r>
      <w:r w:rsidRPr="00564164">
        <w:t xml:space="preserve"> </w:t>
      </w:r>
      <w:r>
        <w:t xml:space="preserve">and the </w:t>
      </w:r>
      <w:r>
        <w:rPr>
          <w:color w:val="000000"/>
          <w:lang w:val="en-US"/>
        </w:rPr>
        <w:t>OMA Po</w:t>
      </w:r>
      <w:r w:rsidRPr="00A56FD4">
        <w:rPr>
          <w:color w:val="000000"/>
          <w:lang w:val="en-US"/>
        </w:rPr>
        <w:t>C System Description</w:t>
      </w:r>
      <w:r>
        <w:t xml:space="preserve"> [27</w:t>
      </w:r>
      <w:r w:rsidRPr="00EC1A59">
        <w:t>], may also form the basis for a non-mission critical Push To Talk (PTT) service</w:t>
      </w:r>
      <w:r w:rsidRPr="000F5CD8">
        <w:t>; those capabilities in e</w:t>
      </w:r>
      <w:r>
        <w:t>ither standard can</w:t>
      </w:r>
      <w:r w:rsidRPr="000F5CD8">
        <w:t xml:space="preserve"> be used</w:t>
      </w:r>
      <w:r>
        <w:t xml:space="preserve"> as a basis for the service definitions. If the CSP offers both MCPTT and non-mission critical PTT services, the service shall be able to separate the interception based on the type of service offering.</w:t>
      </w:r>
    </w:p>
    <w:p w14:paraId="7A010CB5" w14:textId="77777777" w:rsidR="009B3E7A" w:rsidRDefault="009B3E7A">
      <w:pPr>
        <w:pStyle w:val="Heading1"/>
      </w:pPr>
      <w:bookmarkStart w:id="49" w:name="_Toc484625717"/>
      <w:r>
        <w:t>6</w:t>
      </w:r>
      <w:r>
        <w:tab/>
        <w:t xml:space="preserve">Handover </w:t>
      </w:r>
      <w:r w:rsidR="009E78D5">
        <w:t>interface requirements</w:t>
      </w:r>
      <w:bookmarkEnd w:id="49"/>
    </w:p>
    <w:p w14:paraId="155187E0" w14:textId="77777777" w:rsidR="006471F7" w:rsidRDefault="006471F7">
      <w:pPr>
        <w:outlineLvl w:val="0"/>
      </w:pPr>
      <w:r>
        <w:t>This specification is replaced by TS 33.126 [28] from Rel-15 onwards and should only be used as a historical reference to pre Rel-15 LI requirements.</w:t>
      </w:r>
    </w:p>
    <w:p w14:paraId="73D65A30" w14:textId="77777777" w:rsidR="009B3E7A" w:rsidRDefault="009B3E7A">
      <w:pPr>
        <w:outlineLvl w:val="0"/>
      </w:pPr>
      <w:r>
        <w:t>Handover interface requirements are defined in TS 33.108 [10]. There may be national or regional specifications (e.g. see ETSI ES 201 671 [4] , ETSI TS 101 671 [18], ETSI TS 102 232-7 [20] and J</w:t>
      </w:r>
      <w:r>
        <w:noBreakHyphen/>
        <w:t>STD</w:t>
      </w:r>
      <w:r>
        <w:noBreakHyphen/>
        <w:t>025</w:t>
      </w:r>
      <w:r>
        <w:noBreakHyphen/>
        <w:t>A [8].</w:t>
      </w:r>
    </w:p>
    <w:p w14:paraId="014EDE06" w14:textId="77777777" w:rsidR="009B3E7A" w:rsidRDefault="009B3E7A">
      <w:pPr>
        <w:pStyle w:val="Heading8"/>
      </w:pPr>
      <w:r>
        <w:br w:type="page"/>
      </w:r>
      <w:bookmarkStart w:id="50" w:name="_Toc484625718"/>
      <w:r>
        <w:lastRenderedPageBreak/>
        <w:t>Annex A (informative):</w:t>
      </w:r>
      <w:r>
        <w:br/>
        <w:t>Bibliography</w:t>
      </w:r>
      <w:bookmarkEnd w:id="50"/>
    </w:p>
    <w:p w14:paraId="49A845F3" w14:textId="77777777" w:rsidR="009B3E7A" w:rsidRDefault="009B3E7A">
      <w:pPr>
        <w:keepNext/>
        <w:keepLines/>
      </w:pPr>
      <w:r>
        <w:t>The documents listed below are not explicitly cited in this specification but are provided for background and for historical information.</w:t>
      </w:r>
    </w:p>
    <w:p w14:paraId="579056D7" w14:textId="77777777" w:rsidR="009B3E7A" w:rsidRDefault="009B3E7A">
      <w:pPr>
        <w:pStyle w:val="CRCoverPage"/>
        <w:tabs>
          <w:tab w:val="right" w:pos="9639"/>
        </w:tabs>
        <w:spacing w:after="0"/>
        <w:rPr>
          <w:noProof/>
          <w:sz w:val="24"/>
        </w:rPr>
      </w:pPr>
    </w:p>
    <w:p w14:paraId="57605A0F" w14:textId="77777777" w:rsidR="009B3E7A" w:rsidRDefault="009B3E7A">
      <w:pPr>
        <w:pStyle w:val="EX"/>
        <w:ind w:left="270" w:firstLine="14"/>
      </w:pPr>
      <w:r>
        <w:t>3GPP TR 41.033: "Lawful Interception requirements for GSM".</w:t>
      </w:r>
    </w:p>
    <w:p w14:paraId="266BD721" w14:textId="77777777" w:rsidR="009B3E7A" w:rsidRDefault="009B3E7A">
      <w:pPr>
        <w:pStyle w:val="EX"/>
        <w:ind w:left="270" w:firstLine="14"/>
      </w:pPr>
      <w:r>
        <w:t>3GPP TS 42.033: "Lawful Interception - stage 1".</w:t>
      </w:r>
    </w:p>
    <w:p w14:paraId="1228D320" w14:textId="77777777" w:rsidR="009B3E7A" w:rsidRDefault="009B3E7A">
      <w:pPr>
        <w:pStyle w:val="EX"/>
        <w:ind w:left="270" w:firstLine="14"/>
      </w:pPr>
      <w:r>
        <w:t>3GPP TS 43.033: "Lawful Interception; stage 2".</w:t>
      </w:r>
    </w:p>
    <w:p w14:paraId="433826B3" w14:textId="77777777" w:rsidR="009B3E7A" w:rsidRDefault="009B3E7A">
      <w:pPr>
        <w:pStyle w:val="EX"/>
        <w:ind w:left="270" w:firstLine="14"/>
      </w:pPr>
      <w:r>
        <w:t>European Union Council Resolution on the Lawful Interception of Telecommunications (17 January 1995).</w:t>
      </w:r>
    </w:p>
    <w:p w14:paraId="5C318415" w14:textId="77777777" w:rsidR="009B3E7A" w:rsidRDefault="009B3E7A">
      <w:pPr>
        <w:pStyle w:val="EX"/>
        <w:ind w:left="270" w:firstLine="14"/>
      </w:pPr>
      <w:r>
        <w:t>ETSI TS 101 331: "Lawful Interception (LI); Requirements of Law Enforcement Agencies".</w:t>
      </w:r>
    </w:p>
    <w:p w14:paraId="72A4F869" w14:textId="77777777" w:rsidR="009B3E7A" w:rsidRDefault="009B3E7A">
      <w:pPr>
        <w:pStyle w:val="EX"/>
        <w:ind w:left="270" w:firstLine="14"/>
      </w:pPr>
      <w:r>
        <w:t>ETSI ES 201 158: "Lawful Interception; Requirements for network functions".</w:t>
      </w:r>
    </w:p>
    <w:p w14:paraId="3DDACBBB" w14:textId="77777777" w:rsidR="009E78D5" w:rsidRPr="003118B0" w:rsidRDefault="009E78D5" w:rsidP="009E78D5">
      <w:pPr>
        <w:pStyle w:val="Heading8"/>
      </w:pPr>
      <w:bookmarkStart w:id="51" w:name="_Toc484625719"/>
      <w:r w:rsidRPr="003118B0">
        <w:t xml:space="preserve">Annex </w:t>
      </w:r>
      <w:r>
        <w:t>B</w:t>
      </w:r>
      <w:r w:rsidRPr="003118B0">
        <w:t xml:space="preserve"> (normative):</w:t>
      </w:r>
      <w:r w:rsidRPr="003118B0">
        <w:br/>
        <w:t xml:space="preserve">Lawful </w:t>
      </w:r>
      <w:r>
        <w:t>a</w:t>
      </w:r>
      <w:r w:rsidRPr="003118B0">
        <w:t xml:space="preserve">ccess </w:t>
      </w:r>
      <w:r>
        <w:t xml:space="preserve">usage of </w:t>
      </w:r>
      <w:r w:rsidRPr="003118B0">
        <w:t>Location Services</w:t>
      </w:r>
      <w:r w:rsidR="000A471B">
        <w:t xml:space="preserve"> (LCS)</w:t>
      </w:r>
      <w:bookmarkEnd w:id="51"/>
    </w:p>
    <w:p w14:paraId="0DC69AE1" w14:textId="77777777" w:rsidR="006471F7" w:rsidRPr="006471F7" w:rsidRDefault="006471F7" w:rsidP="006471F7">
      <w:r>
        <w:t xml:space="preserve">This specification is replaced by TS 33.126 [28] from Rel-15 onwards and should only be used as a historical reference to pre Rel-15 LI requirements. </w:t>
      </w:r>
    </w:p>
    <w:p w14:paraId="17306A54" w14:textId="77777777" w:rsidR="000A471B" w:rsidRDefault="00401E44" w:rsidP="000A471B">
      <w:pPr>
        <w:rPr>
          <w:rFonts w:eastAsia="MS Mincho"/>
        </w:rPr>
      </w:pPr>
      <w:r>
        <w:rPr>
          <w:rFonts w:eastAsia="MS Mincho"/>
        </w:rPr>
        <w:t xml:space="preserve">Additional </w:t>
      </w:r>
      <w:r w:rsidR="000A471B">
        <w:rPr>
          <w:rFonts w:eastAsia="MS Mincho"/>
        </w:rPr>
        <w:t xml:space="preserve">Location </w:t>
      </w:r>
      <w:r>
        <w:rPr>
          <w:rFonts w:eastAsia="MS Mincho"/>
        </w:rPr>
        <w:t xml:space="preserve">information </w:t>
      </w:r>
      <w:r w:rsidR="000A471B">
        <w:rPr>
          <w:rFonts w:eastAsia="MS Mincho"/>
        </w:rPr>
        <w:t>can be reported for various instances; the use of services; the use of network and or radio resources, the loss of a service; requested commercial LCS queries by the user, associates, or other application; and or from network and radio functions providing varying degrees of granularity and</w:t>
      </w:r>
      <w:r>
        <w:rPr>
          <w:rFonts w:eastAsia="MS Mincho"/>
        </w:rPr>
        <w:t xml:space="preserve"> accuracy</w:t>
      </w:r>
      <w:r w:rsidR="000A471B">
        <w:rPr>
          <w:rFonts w:eastAsia="MS Mincho"/>
        </w:rPr>
        <w:t xml:space="preserve">.  </w:t>
      </w:r>
    </w:p>
    <w:p w14:paraId="376BE205" w14:textId="77777777" w:rsidR="000A471B" w:rsidRDefault="000A471B" w:rsidP="000A471B">
      <w:pPr>
        <w:rPr>
          <w:rFonts w:eastAsia="MS Mincho"/>
        </w:rPr>
      </w:pPr>
      <w:r>
        <w:rPr>
          <w:rFonts w:eastAsia="MS Mincho"/>
        </w:rPr>
        <w:t xml:space="preserve">Location Service </w:t>
      </w:r>
      <w:r w:rsidR="00401E44">
        <w:rPr>
          <w:rFonts w:eastAsia="MS Mincho"/>
        </w:rPr>
        <w:t xml:space="preserve">may </w:t>
      </w:r>
      <w:r>
        <w:rPr>
          <w:rFonts w:eastAsia="MS Mincho"/>
        </w:rPr>
        <w:t xml:space="preserve">provide a higher degree of </w:t>
      </w:r>
      <w:r w:rsidR="00401E44">
        <w:rPr>
          <w:rFonts w:eastAsia="MS Mincho"/>
        </w:rPr>
        <w:t xml:space="preserve">location </w:t>
      </w:r>
      <w:r>
        <w:rPr>
          <w:rFonts w:eastAsia="MS Mincho"/>
        </w:rPr>
        <w:t xml:space="preserve">granularity and </w:t>
      </w:r>
      <w:r w:rsidR="00FB6963">
        <w:rPr>
          <w:rFonts w:eastAsia="MS Mincho"/>
        </w:rPr>
        <w:t xml:space="preserve">accuracy </w:t>
      </w:r>
      <w:r>
        <w:rPr>
          <w:rFonts w:eastAsia="MS Mincho"/>
        </w:rPr>
        <w:t xml:space="preserve">than </w:t>
      </w:r>
      <w:r w:rsidR="00FB6963">
        <w:rPr>
          <w:rFonts w:eastAsia="MS Mincho"/>
        </w:rPr>
        <w:t xml:space="preserve">the existing </w:t>
      </w:r>
      <w:r>
        <w:rPr>
          <w:rFonts w:eastAsia="MS Mincho"/>
        </w:rPr>
        <w:t xml:space="preserve">network based </w:t>
      </w:r>
      <w:r w:rsidR="00FB6963">
        <w:rPr>
          <w:rFonts w:eastAsia="MS Mincho"/>
        </w:rPr>
        <w:t>Lawful Interception location capabilities described in clause 5.11.1</w:t>
      </w:r>
      <w:r>
        <w:rPr>
          <w:rFonts w:eastAsia="MS Mincho"/>
        </w:rPr>
        <w:t>.</w:t>
      </w:r>
    </w:p>
    <w:p w14:paraId="40CABAEC" w14:textId="77777777" w:rsidR="000A471B" w:rsidRPr="00FC5375" w:rsidRDefault="00FB6963" w:rsidP="000A471B">
      <w:pPr>
        <w:rPr>
          <w:rFonts w:eastAsia="MS Mincho"/>
        </w:rPr>
      </w:pPr>
      <w:r>
        <w:rPr>
          <w:rFonts w:eastAsia="MS Mincho"/>
        </w:rPr>
        <w:t xml:space="preserve">National regulation may impose </w:t>
      </w:r>
      <w:r w:rsidR="000A471B" w:rsidRPr="004F4992">
        <w:rPr>
          <w:rFonts w:eastAsia="MS Mincho"/>
        </w:rPr>
        <w:t>the following</w:t>
      </w:r>
      <w:r>
        <w:rPr>
          <w:rFonts w:eastAsia="MS Mincho"/>
        </w:rPr>
        <w:t xml:space="preserve"> requirements defined in TS 22.071 [23] apply to LCS when invoked as part of LALS (Lawful Access Location Services)</w:t>
      </w:r>
      <w:r w:rsidR="000A471B" w:rsidRPr="004F4992">
        <w:rPr>
          <w:rFonts w:eastAsia="MS Mincho"/>
        </w:rPr>
        <w:t>:</w:t>
      </w:r>
    </w:p>
    <w:p w14:paraId="3C71D929" w14:textId="77777777" w:rsidR="000A471B" w:rsidRDefault="000A471B" w:rsidP="000A471B">
      <w:pPr>
        <w:pStyle w:val="B1"/>
        <w:rPr>
          <w:rFonts w:eastAsia="MS Mincho"/>
        </w:rPr>
      </w:pPr>
      <w:r>
        <w:rPr>
          <w:rFonts w:eastAsia="MS Mincho"/>
        </w:rPr>
        <w:t>-</w:t>
      </w:r>
      <w:r>
        <w:rPr>
          <w:rFonts w:eastAsia="MS Mincho"/>
        </w:rPr>
        <w:tab/>
      </w:r>
      <w:r w:rsidRPr="003045BF">
        <w:rPr>
          <w:rFonts w:eastAsia="MS Mincho"/>
        </w:rPr>
        <w:t xml:space="preserve">Any UE </w:t>
      </w:r>
      <w:r>
        <w:rPr>
          <w:rFonts w:eastAsia="MS Mincho"/>
        </w:rPr>
        <w:t>(including inbound roamers) served by the PLMN</w:t>
      </w:r>
      <w:r w:rsidR="00481876">
        <w:rPr>
          <w:rFonts w:eastAsia="MS Mincho"/>
        </w:rPr>
        <w:t xml:space="preserve"> </w:t>
      </w:r>
      <w:r w:rsidR="00FB6963">
        <w:rPr>
          <w:rFonts w:eastAsia="MS Mincho"/>
        </w:rPr>
        <w:t>and supported by the serving PLMN LCS (including coverage) shall</w:t>
      </w:r>
      <w:r>
        <w:rPr>
          <w:rFonts w:eastAsia="MS Mincho"/>
        </w:rPr>
        <w:t xml:space="preserve"> </w:t>
      </w:r>
      <w:r w:rsidRPr="003045BF">
        <w:rPr>
          <w:rFonts w:eastAsia="MS Mincho"/>
        </w:rPr>
        <w:t>be target</w:t>
      </w:r>
      <w:r w:rsidR="00FB6963">
        <w:rPr>
          <w:rFonts w:eastAsia="MS Mincho"/>
        </w:rPr>
        <w:t>able by</w:t>
      </w:r>
      <w:r w:rsidRPr="003045BF">
        <w:rPr>
          <w:rFonts w:eastAsia="MS Mincho"/>
        </w:rPr>
        <w:t xml:space="preserve"> </w:t>
      </w:r>
      <w:r w:rsidR="00FB6963">
        <w:rPr>
          <w:rFonts w:eastAsia="MS Mincho"/>
        </w:rPr>
        <w:t>LALS</w:t>
      </w:r>
      <w:r w:rsidR="00481876">
        <w:rPr>
          <w:rFonts w:eastAsia="MS Mincho"/>
        </w:rPr>
        <w:t>;</w:t>
      </w:r>
    </w:p>
    <w:p w14:paraId="76A4C32C" w14:textId="77777777" w:rsidR="000A471B" w:rsidRPr="004F4992" w:rsidRDefault="000A471B" w:rsidP="000A471B">
      <w:pPr>
        <w:pStyle w:val="B1"/>
        <w:rPr>
          <w:rFonts w:eastAsia="MS Mincho"/>
        </w:rPr>
      </w:pPr>
      <w:r>
        <w:rPr>
          <w:rFonts w:eastAsia="MS Mincho"/>
        </w:rPr>
        <w:t>-</w:t>
      </w:r>
      <w:r>
        <w:rPr>
          <w:rFonts w:eastAsia="MS Mincho"/>
        </w:rPr>
        <w:tab/>
      </w:r>
      <w:r w:rsidR="00FB6963" w:rsidRPr="00FB6963">
        <w:rPr>
          <w:rFonts w:eastAsia="MS Mincho"/>
        </w:rPr>
        <w:t xml:space="preserve"> </w:t>
      </w:r>
      <w:r w:rsidR="00FB6963">
        <w:rPr>
          <w:rFonts w:eastAsia="MS Mincho"/>
        </w:rPr>
        <w:t>If the location positioning for the target UE has failed, the LCS server shall report the reason for failure, if known</w:t>
      </w:r>
      <w:r w:rsidR="00481876">
        <w:rPr>
          <w:rFonts w:eastAsia="MS Mincho"/>
        </w:rPr>
        <w:t>;</w:t>
      </w:r>
    </w:p>
    <w:p w14:paraId="29E0618D" w14:textId="77777777" w:rsidR="00FB6963" w:rsidRDefault="000A471B" w:rsidP="000A471B">
      <w:pPr>
        <w:pStyle w:val="B1"/>
        <w:rPr>
          <w:rFonts w:eastAsia="MS Mincho"/>
        </w:rPr>
      </w:pPr>
      <w:r w:rsidRPr="004F4992">
        <w:rPr>
          <w:rFonts w:eastAsia="MS Mincho"/>
        </w:rPr>
        <w:t>-</w:t>
      </w:r>
      <w:r w:rsidRPr="004F4992">
        <w:rPr>
          <w:rFonts w:eastAsia="MS Mincho"/>
        </w:rPr>
        <w:tab/>
      </w:r>
      <w:r w:rsidR="00FB6963">
        <w:rPr>
          <w:rFonts w:eastAsia="MS Mincho"/>
        </w:rPr>
        <w:t xml:space="preserve">For LALS </w:t>
      </w:r>
      <w:r>
        <w:rPr>
          <w:rFonts w:eastAsia="MS Mincho"/>
        </w:rPr>
        <w:t>T</w:t>
      </w:r>
      <w:r w:rsidRPr="004F4992">
        <w:rPr>
          <w:rFonts w:eastAsia="MS Mincho"/>
        </w:rPr>
        <w:t>arget UEs may be positioned under all circumstances required by national regulatory requirements</w:t>
      </w:r>
      <w:r w:rsidR="00481876">
        <w:rPr>
          <w:rFonts w:eastAsia="MS Mincho"/>
        </w:rPr>
        <w:t>;</w:t>
      </w:r>
    </w:p>
    <w:p w14:paraId="200B2DB9" w14:textId="77777777" w:rsidR="000A471B" w:rsidRDefault="00481876" w:rsidP="00481876">
      <w:pPr>
        <w:pStyle w:val="B1"/>
        <w:ind w:left="567"/>
        <w:rPr>
          <w:rFonts w:eastAsia="MS Mincho"/>
        </w:rPr>
      </w:pPr>
      <w:r w:rsidRPr="004F4992">
        <w:rPr>
          <w:rFonts w:eastAsia="MS Mincho"/>
        </w:rPr>
        <w:t>-</w:t>
      </w:r>
      <w:r w:rsidRPr="004F4992">
        <w:rPr>
          <w:rFonts w:eastAsia="MS Mincho"/>
        </w:rPr>
        <w:tab/>
      </w:r>
      <w:r w:rsidR="000A471B" w:rsidRPr="004F4992">
        <w:rPr>
          <w:rFonts w:eastAsia="MS Mincho"/>
        </w:rPr>
        <w:t xml:space="preserve">The target UE user shall not be notified of any </w:t>
      </w:r>
      <w:r w:rsidR="00FB6963">
        <w:rPr>
          <w:rFonts w:eastAsia="MS Mincho"/>
        </w:rPr>
        <w:t xml:space="preserve">LALS </w:t>
      </w:r>
      <w:r w:rsidR="000A471B" w:rsidRPr="004F4992">
        <w:rPr>
          <w:rFonts w:eastAsia="MS Mincho"/>
        </w:rPr>
        <w:t>location attempt</w:t>
      </w:r>
      <w:r>
        <w:rPr>
          <w:rFonts w:eastAsia="MS Mincho"/>
        </w:rPr>
        <w:t>;</w:t>
      </w:r>
    </w:p>
    <w:p w14:paraId="67E5E154" w14:textId="77777777" w:rsidR="000A471B" w:rsidRDefault="00481876" w:rsidP="00481876">
      <w:pPr>
        <w:pStyle w:val="B2"/>
        <w:ind w:left="567"/>
        <w:rPr>
          <w:rFonts w:eastAsia="MS Mincho"/>
        </w:rPr>
      </w:pPr>
      <w:r w:rsidRPr="004F4992">
        <w:rPr>
          <w:rFonts w:eastAsia="MS Mincho"/>
        </w:rPr>
        <w:t>-</w:t>
      </w:r>
      <w:r w:rsidRPr="004F4992">
        <w:rPr>
          <w:rFonts w:eastAsia="MS Mincho"/>
        </w:rPr>
        <w:tab/>
      </w:r>
      <w:r w:rsidR="00FB6963">
        <w:rPr>
          <w:rFonts w:eastAsia="MS Mincho"/>
        </w:rPr>
        <w:t>LALS l</w:t>
      </w:r>
      <w:r w:rsidR="000A471B">
        <w:rPr>
          <w:rFonts w:eastAsia="MS Mincho"/>
        </w:rPr>
        <w:t>ocation information provided should be the most recent if</w:t>
      </w:r>
      <w:r w:rsidR="000A471B" w:rsidRPr="001E7DE7">
        <w:rPr>
          <w:rFonts w:eastAsia="MS Mincho"/>
        </w:rPr>
        <w:t xml:space="preserve"> </w:t>
      </w:r>
      <w:r w:rsidR="00FB6963">
        <w:rPr>
          <w:rFonts w:eastAsia="MS Mincho"/>
        </w:rPr>
        <w:t xml:space="preserve">requested and </w:t>
      </w:r>
      <w:r w:rsidR="000A471B">
        <w:rPr>
          <w:rFonts w:eastAsia="MS Mincho"/>
        </w:rPr>
        <w:t>available</w:t>
      </w:r>
      <w:r>
        <w:rPr>
          <w:rFonts w:eastAsia="MS Mincho"/>
        </w:rPr>
        <w:t>;</w:t>
      </w:r>
    </w:p>
    <w:p w14:paraId="79024C86" w14:textId="77777777" w:rsidR="000A471B" w:rsidRDefault="000A471B" w:rsidP="000A471B">
      <w:pPr>
        <w:pStyle w:val="B1"/>
        <w:rPr>
          <w:rFonts w:eastAsia="MS Mincho"/>
        </w:rPr>
      </w:pPr>
      <w:r w:rsidRPr="004F4992">
        <w:rPr>
          <w:rFonts w:eastAsia="MS Mincho"/>
        </w:rPr>
        <w:t>-</w:t>
      </w:r>
      <w:r w:rsidRPr="004F4992">
        <w:rPr>
          <w:rFonts w:eastAsia="MS Mincho"/>
        </w:rPr>
        <w:tab/>
      </w:r>
      <w:r>
        <w:rPr>
          <w:rFonts w:eastAsia="MS Mincho"/>
        </w:rPr>
        <w:t xml:space="preserve">The invocation, use and collection of </w:t>
      </w:r>
      <w:r w:rsidR="00FB6963">
        <w:rPr>
          <w:rFonts w:eastAsia="MS Mincho"/>
        </w:rPr>
        <w:t xml:space="preserve">LALS </w:t>
      </w:r>
      <w:r>
        <w:rPr>
          <w:rFonts w:eastAsia="MS Mincho"/>
        </w:rPr>
        <w:t xml:space="preserve">location should not cause </w:t>
      </w:r>
      <w:r w:rsidR="00FB6963">
        <w:rPr>
          <w:rFonts w:eastAsia="MS Mincho"/>
        </w:rPr>
        <w:t>target</w:t>
      </w:r>
      <w:r w:rsidR="00FB6963" w:rsidRPr="004F4992">
        <w:rPr>
          <w:rFonts w:eastAsia="MS Mincho"/>
        </w:rPr>
        <w:t xml:space="preserve"> </w:t>
      </w:r>
      <w:r w:rsidRPr="004F4992">
        <w:rPr>
          <w:rFonts w:eastAsia="MS Mincho"/>
        </w:rPr>
        <w:t xml:space="preserve">User service interruptions </w:t>
      </w:r>
      <w:r w:rsidR="00EE6619">
        <w:rPr>
          <w:rFonts w:eastAsia="MS Mincho"/>
        </w:rPr>
        <w:t>except for LCS prio</w:t>
      </w:r>
      <w:r w:rsidR="00FB6963">
        <w:rPr>
          <w:rFonts w:eastAsia="MS Mincho"/>
        </w:rPr>
        <w:t>rity described in clauses 4.5 and 7.3 of TS 22.071 [23].  In the case of LCS priority, national regulations may override the definitions in TS 22.071 [23]</w:t>
      </w:r>
      <w:r w:rsidR="00481876">
        <w:rPr>
          <w:rFonts w:eastAsia="MS Mincho"/>
        </w:rPr>
        <w:t>;</w:t>
      </w:r>
    </w:p>
    <w:p w14:paraId="683E97EE" w14:textId="77777777" w:rsidR="00FB6963" w:rsidRDefault="00FB6963" w:rsidP="00FB6963">
      <w:pPr>
        <w:pStyle w:val="B1"/>
        <w:rPr>
          <w:rFonts w:eastAsia="MS Mincho"/>
        </w:rPr>
      </w:pPr>
      <w:r>
        <w:rPr>
          <w:rFonts w:eastAsia="MS Mincho"/>
        </w:rPr>
        <w:t>-`</w:t>
      </w:r>
      <w:r>
        <w:rPr>
          <w:rFonts w:eastAsia="MS Mincho"/>
        </w:rPr>
        <w:tab/>
      </w:r>
      <w:r w:rsidRPr="004F4992">
        <w:rPr>
          <w:rFonts w:eastAsia="MS Mincho"/>
        </w:rPr>
        <w:t xml:space="preserve">Support for </w:t>
      </w:r>
      <w:r>
        <w:rPr>
          <w:rFonts w:eastAsia="MS Mincho"/>
        </w:rPr>
        <w:t xml:space="preserve">LALS </w:t>
      </w:r>
      <w:r w:rsidRPr="004F4992">
        <w:rPr>
          <w:rFonts w:eastAsia="MS Mincho"/>
        </w:rPr>
        <w:t xml:space="preserve">Location </w:t>
      </w:r>
      <w:r>
        <w:rPr>
          <w:rFonts w:eastAsia="MS Mincho"/>
        </w:rPr>
        <w:t>shall</w:t>
      </w:r>
      <w:r w:rsidRPr="004F4992">
        <w:rPr>
          <w:rFonts w:eastAsia="MS Mincho"/>
        </w:rPr>
        <w:t xml:space="preserve"> apply for both active and idle UEs</w:t>
      </w:r>
      <w:r w:rsidR="00481876">
        <w:rPr>
          <w:rFonts w:eastAsia="MS Mincho"/>
        </w:rPr>
        <w:t>;</w:t>
      </w:r>
    </w:p>
    <w:p w14:paraId="44576AFD" w14:textId="77777777" w:rsidR="00FB6963" w:rsidRDefault="00FB6963" w:rsidP="00FB6963">
      <w:pPr>
        <w:pStyle w:val="B1"/>
        <w:rPr>
          <w:rFonts w:eastAsia="MS Mincho"/>
        </w:rPr>
      </w:pPr>
      <w:r>
        <w:rPr>
          <w:rFonts w:eastAsia="MS Mincho"/>
        </w:rPr>
        <w:t>-</w:t>
      </w:r>
      <w:r>
        <w:rPr>
          <w:rFonts w:eastAsia="MS Mincho"/>
        </w:rPr>
        <w:tab/>
      </w:r>
      <w:r w:rsidRPr="004F4992">
        <w:rPr>
          <w:rFonts w:eastAsia="MS Mincho"/>
        </w:rPr>
        <w:t>LCS shall support</w:t>
      </w:r>
      <w:r>
        <w:rPr>
          <w:rFonts w:eastAsia="MS Mincho"/>
        </w:rPr>
        <w:t xml:space="preserve"> LALS</w:t>
      </w:r>
      <w:r w:rsidRPr="004F4992">
        <w:rPr>
          <w:rFonts w:eastAsia="MS Mincho"/>
        </w:rPr>
        <w:t xml:space="preserve"> requests for the current (updated), or the last known position of an UE</w:t>
      </w:r>
      <w:r w:rsidR="00481876">
        <w:rPr>
          <w:rFonts w:eastAsia="MS Mincho"/>
        </w:rPr>
        <w:t>;</w:t>
      </w:r>
    </w:p>
    <w:p w14:paraId="68B04A78" w14:textId="77777777" w:rsidR="00FB6963" w:rsidRDefault="00FB6963" w:rsidP="00FB6963">
      <w:pPr>
        <w:pStyle w:val="B1"/>
        <w:rPr>
          <w:rFonts w:eastAsia="MS Mincho"/>
        </w:rPr>
      </w:pPr>
      <w:r>
        <w:rPr>
          <w:rFonts w:eastAsia="MS Mincho"/>
        </w:rPr>
        <w:t>-</w:t>
      </w:r>
      <w:r>
        <w:rPr>
          <w:rFonts w:eastAsia="MS Mincho"/>
        </w:rPr>
        <w:tab/>
        <w:t>The network</w:t>
      </w:r>
      <w:r w:rsidRPr="004F4992">
        <w:rPr>
          <w:rFonts w:eastAsia="MS Mincho"/>
        </w:rPr>
        <w:t xml:space="preserve"> should be sufficiently flexible to accommodate evolving LCS enabling mechanisms</w:t>
      </w:r>
      <w:r>
        <w:rPr>
          <w:rFonts w:eastAsia="MS Mincho"/>
        </w:rPr>
        <w:t xml:space="preserve"> and LALS service requirements</w:t>
      </w:r>
      <w:r w:rsidR="00481876">
        <w:rPr>
          <w:rFonts w:eastAsia="MS Mincho"/>
        </w:rPr>
        <w:t>;</w:t>
      </w:r>
    </w:p>
    <w:p w14:paraId="4E25C046" w14:textId="77777777" w:rsidR="00FB6963" w:rsidRDefault="00FB6963" w:rsidP="00FB6963">
      <w:pPr>
        <w:pStyle w:val="B1"/>
        <w:rPr>
          <w:rFonts w:eastAsia="MS Mincho"/>
          <w:strike/>
        </w:rPr>
      </w:pPr>
      <w:r w:rsidRPr="004F4992">
        <w:rPr>
          <w:rFonts w:eastAsia="MS Mincho"/>
        </w:rPr>
        <w:t>-</w:t>
      </w:r>
      <w:r w:rsidRPr="004F4992">
        <w:rPr>
          <w:rFonts w:eastAsia="MS Mincho"/>
        </w:rPr>
        <w:tab/>
      </w:r>
      <w:r>
        <w:rPr>
          <w:rFonts w:eastAsia="MS Mincho"/>
        </w:rPr>
        <w:t xml:space="preserve">Only authorized LALS network functions, resources and LI-LCS Clients shall provide LALS </w:t>
      </w:r>
      <w:r w:rsidRPr="000B5818">
        <w:rPr>
          <w:rFonts w:eastAsia="MS Mincho"/>
        </w:rPr>
        <w:t>information</w:t>
      </w:r>
      <w:r w:rsidR="00481876">
        <w:rPr>
          <w:rFonts w:eastAsia="MS Mincho"/>
          <w:strike/>
        </w:rPr>
        <w:t>;</w:t>
      </w:r>
    </w:p>
    <w:p w14:paraId="194E1FBD" w14:textId="77777777" w:rsidR="00FB6963" w:rsidRPr="004F4992" w:rsidRDefault="00FB6963" w:rsidP="00FB6963">
      <w:pPr>
        <w:pStyle w:val="B1"/>
        <w:rPr>
          <w:rFonts w:eastAsia="MS Mincho"/>
        </w:rPr>
      </w:pPr>
      <w:r w:rsidRPr="004F4992">
        <w:rPr>
          <w:rFonts w:eastAsia="MS Mincho"/>
        </w:rPr>
        <w:lastRenderedPageBreak/>
        <w:t>-</w:t>
      </w:r>
      <w:r w:rsidRPr="004F4992">
        <w:rPr>
          <w:rFonts w:eastAsia="MS Mincho"/>
        </w:rPr>
        <w:tab/>
      </w:r>
      <w:r>
        <w:rPr>
          <w:rFonts w:eastAsia="MS Mincho"/>
          <w:lang w:val="en-US"/>
        </w:rPr>
        <w:t>LALS</w:t>
      </w:r>
      <w:r>
        <w:rPr>
          <w:rFonts w:eastAsia="MS Mincho"/>
        </w:rPr>
        <w:t xml:space="preserve"> </w:t>
      </w:r>
      <w:r w:rsidRPr="004F4992">
        <w:rPr>
          <w:rFonts w:eastAsia="MS Mincho"/>
        </w:rPr>
        <w:t xml:space="preserve">shall </w:t>
      </w:r>
      <w:r>
        <w:rPr>
          <w:rFonts w:eastAsia="MS Mincho"/>
        </w:rPr>
        <w:t>support location of UEs in either</w:t>
      </w:r>
      <w:r w:rsidRPr="004F4992">
        <w:rPr>
          <w:rFonts w:eastAsia="MS Mincho"/>
        </w:rPr>
        <w:t xml:space="preserve"> circuit switched and packet switched domains.</w:t>
      </w:r>
    </w:p>
    <w:p w14:paraId="6524551F" w14:textId="77777777" w:rsidR="00FB6963" w:rsidRPr="004F4992" w:rsidRDefault="00FB6963" w:rsidP="00FB6963">
      <w:pPr>
        <w:pStyle w:val="NO"/>
        <w:rPr>
          <w:rFonts w:eastAsia="MS Mincho"/>
        </w:rPr>
      </w:pPr>
      <w:r>
        <w:rPr>
          <w:rFonts w:eastAsia="MS Mincho"/>
        </w:rPr>
        <w:t>NOTE:</w:t>
      </w:r>
      <w:r w:rsidR="00E020CF">
        <w:rPr>
          <w:rFonts w:eastAsia="MS Mincho"/>
        </w:rPr>
        <w:tab/>
      </w:r>
      <w:r>
        <w:rPr>
          <w:rFonts w:eastAsia="MS Mincho"/>
        </w:rPr>
        <w:t>For the purposes of this specification, the portion of LALS dealing with positioning of a target can be considered equivalent to lawful intercept use of LCS described in TS 22.071 [23]. Other aspects such as deliverin</w:t>
      </w:r>
      <w:r w:rsidR="00B76E45">
        <w:rPr>
          <w:rFonts w:eastAsia="MS Mincho"/>
        </w:rPr>
        <w:t>g a target's position to a LEA are</w:t>
      </w:r>
      <w:r>
        <w:rPr>
          <w:rFonts w:eastAsia="MS Mincho"/>
        </w:rPr>
        <w:t xml:space="preserve"> beyond the scope of TS 22.071 [23].</w:t>
      </w:r>
    </w:p>
    <w:p w14:paraId="3DE280B2" w14:textId="77777777" w:rsidR="00FB6963" w:rsidRDefault="00FB6963" w:rsidP="00E020CF">
      <w:pPr>
        <w:rPr>
          <w:rFonts w:eastAsia="MS Mincho"/>
        </w:rPr>
      </w:pPr>
      <w:r>
        <w:rPr>
          <w:rFonts w:eastAsia="MS Mincho"/>
        </w:rPr>
        <w:t>National regulations may impose the following requirements in addition to those defined in TS 22.071 [23] to apply to LCS when invoked as part of LALS:</w:t>
      </w:r>
    </w:p>
    <w:p w14:paraId="356FFEDD" w14:textId="77777777" w:rsidR="000A471B" w:rsidRDefault="000A471B" w:rsidP="000A471B">
      <w:pPr>
        <w:pStyle w:val="B1"/>
        <w:rPr>
          <w:rFonts w:eastAsia="MS Mincho"/>
        </w:rPr>
      </w:pPr>
      <w:r w:rsidRPr="004F4992">
        <w:rPr>
          <w:rFonts w:eastAsia="MS Mincho"/>
        </w:rPr>
        <w:t>-</w:t>
      </w:r>
      <w:r w:rsidRPr="004F4992">
        <w:rPr>
          <w:rFonts w:eastAsia="MS Mincho"/>
        </w:rPr>
        <w:tab/>
      </w:r>
      <w:r>
        <w:rPr>
          <w:rFonts w:eastAsia="MS Mincho"/>
        </w:rPr>
        <w:t xml:space="preserve">No LCS subscription is required for any UE within the PLMN for providing </w:t>
      </w:r>
      <w:r w:rsidR="00FB6963">
        <w:rPr>
          <w:rFonts w:eastAsia="MS Mincho"/>
        </w:rPr>
        <w:t xml:space="preserve">LALS </w:t>
      </w:r>
      <w:r>
        <w:rPr>
          <w:rFonts w:eastAsia="MS Mincho"/>
        </w:rPr>
        <w:t>location</w:t>
      </w:r>
      <w:r w:rsidR="00E020CF">
        <w:rPr>
          <w:rFonts w:eastAsia="MS Mincho"/>
        </w:rPr>
        <w:t>;</w:t>
      </w:r>
    </w:p>
    <w:p w14:paraId="249121BA" w14:textId="77777777" w:rsidR="000A471B" w:rsidRPr="004F4992" w:rsidRDefault="00E020CF" w:rsidP="00FB6963">
      <w:pPr>
        <w:pStyle w:val="B1"/>
        <w:rPr>
          <w:rFonts w:eastAsia="MS Mincho"/>
          <w:strike/>
        </w:rPr>
      </w:pPr>
      <w:r w:rsidRPr="004F4992">
        <w:rPr>
          <w:rFonts w:eastAsia="MS Mincho"/>
        </w:rPr>
        <w:t>-</w:t>
      </w:r>
      <w:r w:rsidRPr="004F4992">
        <w:rPr>
          <w:rFonts w:eastAsia="MS Mincho"/>
        </w:rPr>
        <w:tab/>
      </w:r>
      <w:r w:rsidR="000A471B" w:rsidRPr="00197FCA">
        <w:rPr>
          <w:rFonts w:eastAsia="MS Mincho"/>
        </w:rPr>
        <w:t>T</w:t>
      </w:r>
      <w:r w:rsidR="000A471B" w:rsidRPr="004F4992">
        <w:rPr>
          <w:rFonts w:eastAsia="MS Mincho"/>
        </w:rPr>
        <w:t xml:space="preserve">he </w:t>
      </w:r>
      <w:r w:rsidR="00FB6963">
        <w:rPr>
          <w:rFonts w:eastAsia="MS Mincho"/>
        </w:rPr>
        <w:t xml:space="preserve">LALS </w:t>
      </w:r>
      <w:r w:rsidR="000A471B" w:rsidRPr="004F4992">
        <w:rPr>
          <w:rFonts w:eastAsia="MS Mincho"/>
        </w:rPr>
        <w:t xml:space="preserve">positioning information shall be provided to the </w:t>
      </w:r>
      <w:r w:rsidR="000A471B">
        <w:rPr>
          <w:rFonts w:eastAsia="MS Mincho"/>
        </w:rPr>
        <w:t>collection</w:t>
      </w:r>
      <w:r w:rsidR="000A471B" w:rsidRPr="004F4992">
        <w:rPr>
          <w:rFonts w:eastAsia="MS Mincho"/>
        </w:rPr>
        <w:t xml:space="preserve"> function</w:t>
      </w:r>
      <w:r w:rsidR="000A471B" w:rsidRPr="000B5818">
        <w:rPr>
          <w:rFonts w:eastAsia="MS Mincho"/>
          <w:strike/>
        </w:rPr>
        <w:t>s</w:t>
      </w:r>
      <w:r w:rsidR="000A471B" w:rsidRPr="004F4992">
        <w:rPr>
          <w:rFonts w:eastAsia="MS Mincho"/>
        </w:rPr>
        <w:t xml:space="preserve"> in a secure and reliable manner, such that the location information is neither lost, corrupted, nor made available to any unauthorized third party</w:t>
      </w:r>
      <w:r>
        <w:rPr>
          <w:rFonts w:eastAsia="MS Mincho"/>
        </w:rPr>
        <w:t>;</w:t>
      </w:r>
    </w:p>
    <w:p w14:paraId="6EC7B44F" w14:textId="77777777" w:rsidR="00FB6963" w:rsidRDefault="000A471B" w:rsidP="00FB6963">
      <w:pPr>
        <w:pStyle w:val="B1"/>
        <w:rPr>
          <w:rFonts w:eastAsia="MS Mincho"/>
        </w:rPr>
      </w:pPr>
      <w:r w:rsidRPr="004F4992">
        <w:rPr>
          <w:rFonts w:eastAsia="MS Mincho"/>
        </w:rPr>
        <w:t>-</w:t>
      </w:r>
      <w:r w:rsidRPr="004F4992">
        <w:rPr>
          <w:rFonts w:eastAsia="MS Mincho"/>
        </w:rPr>
        <w:tab/>
      </w:r>
      <w:r w:rsidR="00FB6963">
        <w:rPr>
          <w:rFonts w:eastAsia="MS Mincho"/>
        </w:rPr>
        <w:t>The LI-LCS Client shall support</w:t>
      </w:r>
      <w:r w:rsidRPr="004F4992">
        <w:rPr>
          <w:rFonts w:eastAsia="MS Mincho"/>
        </w:rPr>
        <w:t xml:space="preserve"> periodic </w:t>
      </w:r>
      <w:r w:rsidR="00FB6963">
        <w:rPr>
          <w:rFonts w:eastAsia="MS Mincho"/>
        </w:rPr>
        <w:t xml:space="preserve">target </w:t>
      </w:r>
      <w:r w:rsidRPr="004F4992">
        <w:rPr>
          <w:rFonts w:eastAsia="MS Mincho"/>
        </w:rPr>
        <w:t>UE location reporting to the LEA</w:t>
      </w:r>
      <w:r w:rsidR="00E020CF">
        <w:rPr>
          <w:rFonts w:eastAsia="MS Mincho"/>
        </w:rPr>
        <w:t>;</w:t>
      </w:r>
    </w:p>
    <w:p w14:paraId="7E5D2F6F" w14:textId="77777777" w:rsidR="000A471B" w:rsidRPr="004F4992" w:rsidRDefault="00FB6963" w:rsidP="000A471B">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different location update periods per target for multiple LEAs</w:t>
      </w:r>
      <w:r w:rsidR="00E020CF">
        <w:rPr>
          <w:rFonts w:eastAsia="MS Mincho"/>
        </w:rPr>
        <w:t>;</w:t>
      </w:r>
    </w:p>
    <w:p w14:paraId="57F1B587" w14:textId="77777777" w:rsidR="000A471B" w:rsidRPr="004F4992" w:rsidRDefault="00E020CF" w:rsidP="000A471B">
      <w:pPr>
        <w:pStyle w:val="B1"/>
        <w:rPr>
          <w:rFonts w:eastAsia="MS Mincho"/>
        </w:rPr>
      </w:pPr>
      <w:r w:rsidRPr="004F4992">
        <w:rPr>
          <w:rFonts w:eastAsia="MS Mincho"/>
        </w:rPr>
        <w:t>-</w:t>
      </w:r>
      <w:r w:rsidRPr="004F4992">
        <w:rPr>
          <w:rFonts w:eastAsia="MS Mincho"/>
        </w:rPr>
        <w:tab/>
      </w:r>
      <w:r w:rsidR="00FB6963">
        <w:rPr>
          <w:rFonts w:eastAsia="MS Mincho"/>
        </w:rPr>
        <w:t>LALS</w:t>
      </w:r>
      <w:r w:rsidR="000A471B">
        <w:rPr>
          <w:rFonts w:eastAsia="MS Mincho"/>
        </w:rPr>
        <w:t xml:space="preserve"> </w:t>
      </w:r>
      <w:r w:rsidR="000A471B" w:rsidRPr="004F4992">
        <w:rPr>
          <w:rFonts w:eastAsia="MS Mincho"/>
        </w:rPr>
        <w:t>shall support identifying a target UE using any one of the following:</w:t>
      </w:r>
    </w:p>
    <w:p w14:paraId="6ECDCDCA" w14:textId="77777777" w:rsidR="000A471B" w:rsidRPr="004F4992" w:rsidRDefault="000A471B" w:rsidP="000A471B">
      <w:pPr>
        <w:pStyle w:val="B2"/>
        <w:rPr>
          <w:rFonts w:eastAsia="MS Mincho"/>
          <w:lang w:val="fr-FR"/>
        </w:rPr>
      </w:pPr>
      <w:r w:rsidRPr="004F4992">
        <w:rPr>
          <w:rFonts w:eastAsia="MS Mincho"/>
          <w:lang w:val="fr-FR"/>
        </w:rPr>
        <w:t>-</w:t>
      </w:r>
      <w:r w:rsidRPr="004F4992">
        <w:rPr>
          <w:rFonts w:eastAsia="MS Mincho"/>
          <w:lang w:val="fr-FR"/>
        </w:rPr>
        <w:tab/>
        <w:t>MSISDN</w:t>
      </w:r>
    </w:p>
    <w:p w14:paraId="685C9EBD" w14:textId="77777777" w:rsidR="000A471B" w:rsidRPr="004F4992" w:rsidRDefault="000A471B" w:rsidP="000A471B">
      <w:pPr>
        <w:pStyle w:val="B2"/>
        <w:rPr>
          <w:rFonts w:eastAsia="MS Mincho"/>
          <w:lang w:val="fr-FR"/>
        </w:rPr>
      </w:pPr>
      <w:r w:rsidRPr="004F4992">
        <w:rPr>
          <w:rFonts w:eastAsia="MS Mincho"/>
          <w:lang w:val="fr-FR"/>
        </w:rPr>
        <w:t>-</w:t>
      </w:r>
      <w:r w:rsidRPr="004F4992">
        <w:rPr>
          <w:rFonts w:eastAsia="MS Mincho"/>
          <w:lang w:val="fr-FR"/>
        </w:rPr>
        <w:tab/>
        <w:t>Tel URI</w:t>
      </w:r>
      <w:r w:rsidR="00FB6963">
        <w:rPr>
          <w:rFonts w:eastAsia="MS Mincho"/>
          <w:lang w:val="fr-FR"/>
        </w:rPr>
        <w:t>/SIP URI</w:t>
      </w:r>
    </w:p>
    <w:p w14:paraId="4442A947" w14:textId="77777777" w:rsidR="000A471B" w:rsidRPr="004F4992" w:rsidRDefault="000A471B" w:rsidP="000A471B">
      <w:pPr>
        <w:pStyle w:val="B2"/>
        <w:rPr>
          <w:rFonts w:eastAsia="MS Mincho"/>
          <w:lang w:val="fr-FR"/>
        </w:rPr>
      </w:pPr>
      <w:r w:rsidRPr="004F4992">
        <w:rPr>
          <w:rFonts w:eastAsia="MS Mincho"/>
          <w:lang w:val="fr-FR"/>
        </w:rPr>
        <w:t>-</w:t>
      </w:r>
      <w:r w:rsidRPr="004F4992">
        <w:rPr>
          <w:rFonts w:eastAsia="MS Mincho"/>
          <w:lang w:val="fr-FR"/>
        </w:rPr>
        <w:tab/>
        <w:t>IMPI / IMPU</w:t>
      </w:r>
    </w:p>
    <w:p w14:paraId="4C64E2DB" w14:textId="77777777" w:rsidR="000A471B" w:rsidRPr="004F4992" w:rsidRDefault="000A471B" w:rsidP="000A471B">
      <w:pPr>
        <w:pStyle w:val="B2"/>
        <w:rPr>
          <w:rFonts w:eastAsia="MS Mincho"/>
        </w:rPr>
      </w:pPr>
      <w:r w:rsidRPr="004F4992">
        <w:rPr>
          <w:rFonts w:eastAsia="MS Mincho"/>
        </w:rPr>
        <w:t>-</w:t>
      </w:r>
      <w:r w:rsidRPr="004F4992">
        <w:rPr>
          <w:rFonts w:eastAsia="MS Mincho"/>
        </w:rPr>
        <w:tab/>
        <w:t>IMSI</w:t>
      </w:r>
    </w:p>
    <w:p w14:paraId="555FD222" w14:textId="77777777" w:rsidR="000A471B" w:rsidRPr="004F4992" w:rsidRDefault="000A471B" w:rsidP="000A471B">
      <w:pPr>
        <w:pStyle w:val="B2"/>
        <w:rPr>
          <w:rFonts w:eastAsia="MS Mincho"/>
          <w:strike/>
        </w:rPr>
      </w:pPr>
      <w:r w:rsidRPr="004F4992">
        <w:rPr>
          <w:rFonts w:eastAsia="MS Mincho"/>
        </w:rPr>
        <w:t>-</w:t>
      </w:r>
      <w:r w:rsidRPr="004F4992">
        <w:rPr>
          <w:rFonts w:eastAsia="MS Mincho"/>
        </w:rPr>
        <w:tab/>
        <w:t>IMEI</w:t>
      </w:r>
    </w:p>
    <w:p w14:paraId="580D55BD" w14:textId="77777777" w:rsidR="000A471B" w:rsidRPr="004F4992" w:rsidRDefault="000A471B" w:rsidP="000A471B">
      <w:pPr>
        <w:pStyle w:val="B1"/>
        <w:rPr>
          <w:noProof/>
        </w:rPr>
      </w:pPr>
      <w:r w:rsidRPr="004F4992">
        <w:rPr>
          <w:noProof/>
        </w:rPr>
        <w:t>-</w:t>
      </w:r>
      <w:r w:rsidRPr="004F4992">
        <w:rPr>
          <w:noProof/>
        </w:rPr>
        <w:tab/>
        <w:t>Providing</w:t>
      </w:r>
      <w:r w:rsidR="00FB6963">
        <w:rPr>
          <w:noProof/>
        </w:rPr>
        <w:t xml:space="preserve"> LALS</w:t>
      </w:r>
      <w:r w:rsidRPr="004F4992">
        <w:rPr>
          <w:noProof/>
        </w:rPr>
        <w:t xml:space="preserve"> location of an UE attached to a 3GPP network, using an IMEI identifier is required by some national regulations. In such case, IMEI may be mapped dynamically by a suitable identity such as IMSI or MSISDN</w:t>
      </w:r>
      <w:r w:rsidR="00FB6963">
        <w:rPr>
          <w:noProof/>
        </w:rPr>
        <w:t xml:space="preserve"> (but is beyond the scope of this standard)</w:t>
      </w:r>
      <w:r w:rsidRPr="004F4992">
        <w:rPr>
          <w:noProof/>
        </w:rPr>
        <w:t>. Target identities which may be provided by the LI-LCS client to the LCS server are specified by TS 22.071 [23] and TS 23.271 [24]</w:t>
      </w:r>
      <w:r w:rsidR="00E020CF">
        <w:rPr>
          <w:noProof/>
        </w:rPr>
        <w:t>;</w:t>
      </w:r>
    </w:p>
    <w:p w14:paraId="129F2960" w14:textId="77777777" w:rsidR="000A471B" w:rsidRPr="004F4992" w:rsidRDefault="00FB6963" w:rsidP="000A471B">
      <w:pPr>
        <w:pStyle w:val="B1"/>
        <w:rPr>
          <w:rFonts w:eastAsia="MS Mincho"/>
        </w:rPr>
      </w:pPr>
      <w:r>
        <w:rPr>
          <w:rFonts w:eastAsia="MS Mincho"/>
        </w:rPr>
        <w:t>-</w:t>
      </w:r>
      <w:r>
        <w:rPr>
          <w:rFonts w:eastAsia="MS Mincho"/>
        </w:rPr>
        <w:tab/>
        <w:t>LALS shall re-use LCS supported positioning technologies defined in 3GPP, including positioning technology specific limitations, policies, procedures and operations.  The specif</w:t>
      </w:r>
      <w:r w:rsidR="00E020CF">
        <w:rPr>
          <w:rFonts w:eastAsia="MS Mincho"/>
        </w:rPr>
        <w:t>i</w:t>
      </w:r>
      <w:r>
        <w:rPr>
          <w:rFonts w:eastAsia="MS Mincho"/>
        </w:rPr>
        <w:t>c positioning technology selected and deployed to support LCS and LALS will vary from operator to operator and even PLMN to PLMN</w:t>
      </w:r>
      <w:r w:rsidR="00E020CF">
        <w:rPr>
          <w:rFonts w:eastAsia="MS Mincho"/>
        </w:rPr>
        <w:t>;</w:t>
      </w:r>
    </w:p>
    <w:p w14:paraId="7F03090F" w14:textId="77777777" w:rsidR="000A471B" w:rsidRPr="004F4992" w:rsidRDefault="000A471B" w:rsidP="000A471B">
      <w:pPr>
        <w:pStyle w:val="B1"/>
        <w:rPr>
          <w:rFonts w:eastAsia="MS Mincho"/>
        </w:rPr>
      </w:pPr>
      <w:r w:rsidRPr="004F4992">
        <w:rPr>
          <w:rFonts w:eastAsia="MS Mincho"/>
        </w:rPr>
        <w:t>-</w:t>
      </w:r>
      <w:r w:rsidRPr="004F4992">
        <w:rPr>
          <w:rFonts w:eastAsia="MS Mincho"/>
        </w:rPr>
        <w:tab/>
        <w:t xml:space="preserve">National Regulation may require </w:t>
      </w:r>
      <w:r w:rsidR="00FB6963">
        <w:rPr>
          <w:rFonts w:eastAsia="MS Mincho"/>
        </w:rPr>
        <w:t>LALS provide</w:t>
      </w:r>
      <w:r w:rsidR="00FB6963" w:rsidRPr="004F4992">
        <w:rPr>
          <w:rFonts w:eastAsia="MS Mincho"/>
        </w:rPr>
        <w:t xml:space="preserve"> </w:t>
      </w:r>
      <w:r w:rsidR="00FB6963">
        <w:rPr>
          <w:rFonts w:eastAsia="MS Mincho"/>
        </w:rPr>
        <w:t>higher</w:t>
      </w:r>
      <w:r w:rsidR="00FB6963" w:rsidRPr="004F4992">
        <w:rPr>
          <w:rFonts w:eastAsia="MS Mincho"/>
        </w:rPr>
        <w:t xml:space="preserve"> </w:t>
      </w:r>
      <w:r w:rsidRPr="004F4992">
        <w:rPr>
          <w:rFonts w:eastAsia="MS Mincho"/>
        </w:rPr>
        <w:t>accuracy and security than Commercial LCS Services</w:t>
      </w:r>
      <w:r w:rsidR="00E020CF">
        <w:rPr>
          <w:rFonts w:eastAsia="MS Mincho"/>
        </w:rPr>
        <w:t>;</w:t>
      </w:r>
    </w:p>
    <w:p w14:paraId="327F85B4" w14:textId="77777777" w:rsidR="000A471B" w:rsidRPr="004F4992" w:rsidRDefault="00E020CF" w:rsidP="000A471B">
      <w:pPr>
        <w:pStyle w:val="B1"/>
        <w:rPr>
          <w:rFonts w:eastAsia="MS Mincho"/>
        </w:rPr>
      </w:pPr>
      <w:r w:rsidRPr="004F4992">
        <w:rPr>
          <w:rFonts w:eastAsia="MS Mincho"/>
        </w:rPr>
        <w:t>-</w:t>
      </w:r>
      <w:r w:rsidRPr="004F4992">
        <w:rPr>
          <w:rFonts w:eastAsia="MS Mincho"/>
        </w:rPr>
        <w:tab/>
      </w:r>
      <w:r w:rsidR="00FB6963">
        <w:rPr>
          <w:rFonts w:eastAsia="MS Mincho"/>
        </w:rPr>
        <w:t xml:space="preserve">LALS shall support multiple </w:t>
      </w:r>
      <w:r w:rsidR="000A471B" w:rsidRPr="004F4992">
        <w:rPr>
          <w:rFonts w:eastAsia="MS Mincho"/>
        </w:rPr>
        <w:t>request</w:t>
      </w:r>
      <w:r w:rsidR="00FB6963">
        <w:rPr>
          <w:rFonts w:eastAsia="MS Mincho"/>
        </w:rPr>
        <w:t>s</w:t>
      </w:r>
      <w:r w:rsidR="000A471B" w:rsidRPr="004F4992">
        <w:rPr>
          <w:rFonts w:eastAsia="MS Mincho"/>
        </w:rPr>
        <w:t xml:space="preserve"> and obtain the location of the same target UE at the same time from different LEAs.</w:t>
      </w:r>
    </w:p>
    <w:p w14:paraId="61390A9A" w14:textId="77777777" w:rsidR="000A471B" w:rsidRDefault="000A471B" w:rsidP="000A471B">
      <w:pPr>
        <w:pStyle w:val="NO"/>
        <w:rPr>
          <w:noProof/>
        </w:rPr>
      </w:pPr>
      <w:r w:rsidRPr="004F4992">
        <w:rPr>
          <w:noProof/>
        </w:rPr>
        <w:t>NOTE</w:t>
      </w:r>
      <w:r>
        <w:rPr>
          <w:noProof/>
        </w:rPr>
        <w:t xml:space="preserve"> 1</w:t>
      </w:r>
      <w:r w:rsidRPr="004F4992">
        <w:rPr>
          <w:noProof/>
        </w:rPr>
        <w:t>:</w:t>
      </w:r>
      <w:r w:rsidR="00E020CF">
        <w:rPr>
          <w:noProof/>
        </w:rPr>
        <w:tab/>
      </w:r>
      <w:r w:rsidRPr="004F4992">
        <w:rPr>
          <w:noProof/>
        </w:rPr>
        <w:t>The L</w:t>
      </w:r>
      <w:r>
        <w:rPr>
          <w:noProof/>
        </w:rPr>
        <w:t>ocation Services</w:t>
      </w:r>
      <w:r w:rsidRPr="004F4992">
        <w:rPr>
          <w:noProof/>
        </w:rPr>
        <w:t xml:space="preserve"> </w:t>
      </w:r>
      <w:r w:rsidR="00FB6963" w:rsidRPr="004F4992">
        <w:rPr>
          <w:noProof/>
        </w:rPr>
        <w:t>load</w:t>
      </w:r>
      <w:r w:rsidR="00FB6963">
        <w:rPr>
          <w:noProof/>
        </w:rPr>
        <w:t xml:space="preserve"> which may include LALS </w:t>
      </w:r>
      <w:r w:rsidRPr="004F4992">
        <w:rPr>
          <w:noProof/>
        </w:rPr>
        <w:t>for specific target UE(s) (e.g. multiple requests, multiple periodic updates, short period updates) may impact network and UE performance (e.g. UE battery performance) and may require establishing</w:t>
      </w:r>
      <w:r w:rsidR="00FB6963">
        <w:rPr>
          <w:noProof/>
        </w:rPr>
        <w:t xml:space="preserve"> operator imposed</w:t>
      </w:r>
      <w:r w:rsidRPr="004F4992">
        <w:rPr>
          <w:noProof/>
        </w:rPr>
        <w:t xml:space="preserve"> limits to </w:t>
      </w:r>
      <w:r w:rsidR="00FB6963">
        <w:rPr>
          <w:noProof/>
        </w:rPr>
        <w:t xml:space="preserve">LALS </w:t>
      </w:r>
      <w:r>
        <w:rPr>
          <w:noProof/>
        </w:rPr>
        <w:t xml:space="preserve">Location Services </w:t>
      </w:r>
      <w:r w:rsidRPr="004F4992">
        <w:rPr>
          <w:noProof/>
        </w:rPr>
        <w:t xml:space="preserve"> requests</w:t>
      </w:r>
      <w:r w:rsidR="00E020CF">
        <w:rPr>
          <w:noProof/>
        </w:rPr>
        <w:t>.</w:t>
      </w:r>
    </w:p>
    <w:p w14:paraId="6458A955" w14:textId="77777777" w:rsidR="009E78D5" w:rsidRDefault="009E78D5" w:rsidP="009E78D5">
      <w:pPr>
        <w:pStyle w:val="NO"/>
        <w:rPr>
          <w:noProof/>
        </w:rPr>
      </w:pPr>
      <w:r>
        <w:rPr>
          <w:noProof/>
        </w:rPr>
        <w:t>NOTE</w:t>
      </w:r>
      <w:r w:rsidR="000A471B">
        <w:rPr>
          <w:noProof/>
        </w:rPr>
        <w:t xml:space="preserve"> 2</w:t>
      </w:r>
      <w:r>
        <w:rPr>
          <w:noProof/>
        </w:rPr>
        <w:t>:</w:t>
      </w:r>
      <w:r w:rsidR="00E020CF">
        <w:rPr>
          <w:noProof/>
        </w:rPr>
        <w:tab/>
      </w:r>
      <w:r w:rsidR="000A471B">
        <w:rPr>
          <w:noProof/>
        </w:rPr>
        <w:t>Void.</w:t>
      </w:r>
    </w:p>
    <w:p w14:paraId="38651798" w14:textId="77777777" w:rsidR="009B3E7A" w:rsidRDefault="009B3E7A">
      <w:pPr>
        <w:pStyle w:val="Heading8"/>
      </w:pPr>
      <w:r>
        <w:br w:type="page"/>
      </w:r>
      <w:bookmarkStart w:id="52" w:name="_Toc484625720"/>
      <w:r>
        <w:lastRenderedPageBreak/>
        <w:t xml:space="preserve">Annex </w:t>
      </w:r>
      <w:r w:rsidR="009E78D5">
        <w:t xml:space="preserve">C </w:t>
      </w:r>
      <w:r>
        <w:t>(informative):</w:t>
      </w:r>
      <w:r>
        <w:br/>
        <w:t>Change history</w:t>
      </w:r>
      <w:bookmarkEnd w:id="52"/>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901"/>
        <w:gridCol w:w="803"/>
        <w:gridCol w:w="572"/>
        <w:gridCol w:w="885"/>
        <w:gridCol w:w="992"/>
        <w:gridCol w:w="5702"/>
      </w:tblGrid>
      <w:tr w:rsidR="009B3E7A" w:rsidRPr="00710501" w14:paraId="4F8EE7AB" w14:textId="77777777" w:rsidTr="00095BE8">
        <w:trPr>
          <w:cantSplit/>
        </w:trPr>
        <w:tc>
          <w:tcPr>
            <w:tcW w:w="0" w:type="auto"/>
            <w:gridSpan w:val="6"/>
            <w:tcBorders>
              <w:bottom w:val="single" w:sz="12" w:space="0" w:color="000000"/>
            </w:tcBorders>
          </w:tcPr>
          <w:p w14:paraId="1946E369" w14:textId="77777777" w:rsidR="009B3E7A" w:rsidRPr="00710501" w:rsidRDefault="009B3E7A" w:rsidP="00710501">
            <w:pPr>
              <w:pStyle w:val="TAL"/>
              <w:rPr>
                <w:b/>
                <w:bCs/>
              </w:rPr>
            </w:pPr>
            <w:r w:rsidRPr="00710501">
              <w:rPr>
                <w:b/>
                <w:bCs/>
              </w:rPr>
              <w:t>Change history</w:t>
            </w:r>
          </w:p>
        </w:tc>
      </w:tr>
      <w:tr w:rsidR="009B3E7A" w:rsidRPr="00710501" w14:paraId="4347C784" w14:textId="77777777" w:rsidTr="00095BE8">
        <w:trPr>
          <w:cantSplit/>
        </w:trPr>
        <w:tc>
          <w:tcPr>
            <w:tcW w:w="0" w:type="auto"/>
            <w:tcBorders>
              <w:top w:val="nil"/>
            </w:tcBorders>
          </w:tcPr>
          <w:p w14:paraId="385A71A0" w14:textId="77777777" w:rsidR="009B3E7A" w:rsidRPr="00710501" w:rsidRDefault="009B3E7A" w:rsidP="00710501">
            <w:pPr>
              <w:pStyle w:val="TAL"/>
              <w:rPr>
                <w:b/>
                <w:bCs/>
                <w:sz w:val="16"/>
                <w:lang w:val="fr-FR"/>
              </w:rPr>
            </w:pPr>
            <w:r w:rsidRPr="00710501">
              <w:rPr>
                <w:b/>
                <w:bCs/>
                <w:sz w:val="16"/>
                <w:lang w:val="fr-FR"/>
              </w:rPr>
              <w:t>TSG SA#</w:t>
            </w:r>
          </w:p>
        </w:tc>
        <w:tc>
          <w:tcPr>
            <w:tcW w:w="0" w:type="auto"/>
            <w:tcBorders>
              <w:top w:val="nil"/>
            </w:tcBorders>
          </w:tcPr>
          <w:p w14:paraId="00C5CD30" w14:textId="77777777" w:rsidR="009B3E7A" w:rsidRPr="00710501" w:rsidRDefault="009B3E7A" w:rsidP="00710501">
            <w:pPr>
              <w:pStyle w:val="TAL"/>
              <w:rPr>
                <w:b/>
                <w:bCs/>
                <w:sz w:val="16"/>
                <w:lang w:val="fr-FR"/>
              </w:rPr>
            </w:pPr>
            <w:r w:rsidRPr="00710501">
              <w:rPr>
                <w:b/>
                <w:bCs/>
                <w:sz w:val="16"/>
                <w:lang w:val="fr-FR"/>
              </w:rPr>
              <w:t>Version</w:t>
            </w:r>
          </w:p>
        </w:tc>
        <w:tc>
          <w:tcPr>
            <w:tcW w:w="0" w:type="auto"/>
            <w:tcBorders>
              <w:top w:val="nil"/>
            </w:tcBorders>
          </w:tcPr>
          <w:p w14:paraId="3F5D578B" w14:textId="77777777" w:rsidR="009B3E7A" w:rsidRPr="00710501" w:rsidRDefault="009B3E7A" w:rsidP="00710501">
            <w:pPr>
              <w:pStyle w:val="TAL"/>
              <w:rPr>
                <w:b/>
                <w:bCs/>
                <w:sz w:val="16"/>
                <w:lang w:val="fr-FR"/>
              </w:rPr>
            </w:pPr>
            <w:r w:rsidRPr="00710501">
              <w:rPr>
                <w:b/>
                <w:bCs/>
                <w:sz w:val="16"/>
                <w:lang w:val="fr-FR"/>
              </w:rPr>
              <w:t>CR</w:t>
            </w:r>
          </w:p>
        </w:tc>
        <w:tc>
          <w:tcPr>
            <w:tcW w:w="0" w:type="auto"/>
            <w:tcBorders>
              <w:top w:val="nil"/>
            </w:tcBorders>
          </w:tcPr>
          <w:p w14:paraId="7AF456AC" w14:textId="77777777" w:rsidR="009B3E7A" w:rsidRPr="00710501" w:rsidRDefault="009B3E7A" w:rsidP="00710501">
            <w:pPr>
              <w:pStyle w:val="TAL"/>
              <w:rPr>
                <w:b/>
                <w:bCs/>
                <w:sz w:val="16"/>
                <w:lang w:val="fr-FR"/>
              </w:rPr>
            </w:pPr>
            <w:proofErr w:type="spellStart"/>
            <w:r w:rsidRPr="00710501">
              <w:rPr>
                <w:b/>
                <w:bCs/>
                <w:sz w:val="16"/>
                <w:lang w:val="fr-FR"/>
              </w:rPr>
              <w:t>Tdoc</w:t>
            </w:r>
            <w:proofErr w:type="spellEnd"/>
            <w:r w:rsidRPr="00710501">
              <w:rPr>
                <w:b/>
                <w:bCs/>
                <w:sz w:val="16"/>
                <w:lang w:val="fr-FR"/>
              </w:rPr>
              <w:t xml:space="preserve"> SA</w:t>
            </w:r>
          </w:p>
        </w:tc>
        <w:tc>
          <w:tcPr>
            <w:tcW w:w="0" w:type="auto"/>
            <w:tcBorders>
              <w:top w:val="nil"/>
            </w:tcBorders>
          </w:tcPr>
          <w:p w14:paraId="0AADEE5D" w14:textId="77777777" w:rsidR="009B3E7A" w:rsidRPr="00710501" w:rsidRDefault="009B3E7A" w:rsidP="00710501">
            <w:pPr>
              <w:pStyle w:val="TAL"/>
              <w:rPr>
                <w:b/>
                <w:bCs/>
                <w:sz w:val="16"/>
              </w:rPr>
            </w:pPr>
            <w:r w:rsidRPr="00710501">
              <w:rPr>
                <w:b/>
                <w:bCs/>
                <w:sz w:val="16"/>
              </w:rPr>
              <w:t>New Version</w:t>
            </w:r>
          </w:p>
        </w:tc>
        <w:tc>
          <w:tcPr>
            <w:tcW w:w="0" w:type="auto"/>
            <w:tcBorders>
              <w:top w:val="nil"/>
            </w:tcBorders>
          </w:tcPr>
          <w:p w14:paraId="4D9E0C39" w14:textId="77777777" w:rsidR="009B3E7A" w:rsidRPr="00710501" w:rsidRDefault="009B3E7A" w:rsidP="00710501">
            <w:pPr>
              <w:pStyle w:val="TAL"/>
              <w:rPr>
                <w:b/>
                <w:bCs/>
                <w:sz w:val="16"/>
              </w:rPr>
            </w:pPr>
            <w:r w:rsidRPr="00710501">
              <w:rPr>
                <w:b/>
                <w:bCs/>
                <w:sz w:val="16"/>
              </w:rPr>
              <w:t>Subject/Comment</w:t>
            </w:r>
          </w:p>
        </w:tc>
      </w:tr>
      <w:tr w:rsidR="009B3E7A" w14:paraId="79EFFEBC" w14:textId="77777777" w:rsidTr="00095BE8">
        <w:trPr>
          <w:cantSplit/>
        </w:trPr>
        <w:tc>
          <w:tcPr>
            <w:tcW w:w="0" w:type="auto"/>
          </w:tcPr>
          <w:p w14:paraId="33BDE081" w14:textId="77777777" w:rsidR="009B3E7A" w:rsidRDefault="009B3E7A">
            <w:pPr>
              <w:pStyle w:val="TAL"/>
              <w:rPr>
                <w:sz w:val="16"/>
              </w:rPr>
            </w:pPr>
            <w:r>
              <w:rPr>
                <w:sz w:val="16"/>
              </w:rPr>
              <w:t>SA#04</w:t>
            </w:r>
          </w:p>
        </w:tc>
        <w:tc>
          <w:tcPr>
            <w:tcW w:w="0" w:type="auto"/>
          </w:tcPr>
          <w:p w14:paraId="165A8EA1" w14:textId="77777777" w:rsidR="009B3E7A" w:rsidRDefault="009B3E7A">
            <w:pPr>
              <w:pStyle w:val="TAL"/>
              <w:rPr>
                <w:sz w:val="16"/>
              </w:rPr>
            </w:pPr>
            <w:r>
              <w:rPr>
                <w:sz w:val="16"/>
              </w:rPr>
              <w:t>1.0.0</w:t>
            </w:r>
          </w:p>
        </w:tc>
        <w:tc>
          <w:tcPr>
            <w:tcW w:w="0" w:type="auto"/>
          </w:tcPr>
          <w:p w14:paraId="2B1E8132" w14:textId="77777777" w:rsidR="009B3E7A" w:rsidRDefault="009B3E7A">
            <w:pPr>
              <w:pStyle w:val="TAL"/>
              <w:rPr>
                <w:sz w:val="16"/>
              </w:rPr>
            </w:pPr>
          </w:p>
        </w:tc>
        <w:tc>
          <w:tcPr>
            <w:tcW w:w="0" w:type="auto"/>
          </w:tcPr>
          <w:p w14:paraId="4C4F1250" w14:textId="77777777" w:rsidR="009B3E7A" w:rsidRDefault="009B3E7A">
            <w:pPr>
              <w:pStyle w:val="TAL"/>
              <w:rPr>
                <w:sz w:val="16"/>
              </w:rPr>
            </w:pPr>
          </w:p>
        </w:tc>
        <w:tc>
          <w:tcPr>
            <w:tcW w:w="0" w:type="auto"/>
          </w:tcPr>
          <w:p w14:paraId="107E54EB" w14:textId="77777777" w:rsidR="009B3E7A" w:rsidRDefault="009B3E7A">
            <w:pPr>
              <w:pStyle w:val="TAL"/>
              <w:rPr>
                <w:sz w:val="16"/>
              </w:rPr>
            </w:pPr>
            <w:r>
              <w:rPr>
                <w:sz w:val="16"/>
              </w:rPr>
              <w:t>3.0.0</w:t>
            </w:r>
          </w:p>
        </w:tc>
        <w:tc>
          <w:tcPr>
            <w:tcW w:w="0" w:type="auto"/>
          </w:tcPr>
          <w:p w14:paraId="598C6448" w14:textId="77777777" w:rsidR="009B3E7A" w:rsidRDefault="009B3E7A">
            <w:pPr>
              <w:pStyle w:val="TAL"/>
              <w:rPr>
                <w:sz w:val="16"/>
              </w:rPr>
            </w:pPr>
            <w:r>
              <w:rPr>
                <w:sz w:val="16"/>
              </w:rPr>
              <w:t>Approved at SA#4 and placed under TSG SA Change Control</w:t>
            </w:r>
          </w:p>
        </w:tc>
      </w:tr>
      <w:tr w:rsidR="009B3E7A" w14:paraId="222A0168" w14:textId="77777777" w:rsidTr="00095BE8">
        <w:trPr>
          <w:cantSplit/>
        </w:trPr>
        <w:tc>
          <w:tcPr>
            <w:tcW w:w="0" w:type="auto"/>
            <w:tcBorders>
              <w:bottom w:val="single" w:sz="12" w:space="0" w:color="000000"/>
            </w:tcBorders>
          </w:tcPr>
          <w:p w14:paraId="070C77AC" w14:textId="77777777" w:rsidR="009B3E7A" w:rsidRDefault="009B3E7A">
            <w:pPr>
              <w:pStyle w:val="TAL"/>
              <w:rPr>
                <w:sz w:val="16"/>
                <w:lang w:val="fr-FR"/>
              </w:rPr>
            </w:pPr>
            <w:r>
              <w:rPr>
                <w:sz w:val="16"/>
                <w:lang w:val="fr-FR"/>
              </w:rPr>
              <w:t>SA#06</w:t>
            </w:r>
          </w:p>
        </w:tc>
        <w:tc>
          <w:tcPr>
            <w:tcW w:w="0" w:type="auto"/>
            <w:tcBorders>
              <w:bottom w:val="single" w:sz="12" w:space="0" w:color="000000"/>
            </w:tcBorders>
          </w:tcPr>
          <w:p w14:paraId="0457C141" w14:textId="77777777" w:rsidR="009B3E7A" w:rsidRDefault="009B3E7A">
            <w:pPr>
              <w:pStyle w:val="TAL"/>
              <w:rPr>
                <w:sz w:val="16"/>
                <w:lang w:val="fr-FR"/>
              </w:rPr>
            </w:pPr>
            <w:r>
              <w:rPr>
                <w:sz w:val="16"/>
                <w:lang w:val="fr-FR"/>
              </w:rPr>
              <w:t>3.0.0</w:t>
            </w:r>
          </w:p>
        </w:tc>
        <w:tc>
          <w:tcPr>
            <w:tcW w:w="0" w:type="auto"/>
            <w:tcBorders>
              <w:bottom w:val="single" w:sz="12" w:space="0" w:color="000000"/>
            </w:tcBorders>
          </w:tcPr>
          <w:p w14:paraId="359D7DD5" w14:textId="77777777" w:rsidR="009B3E7A" w:rsidRDefault="009B3E7A">
            <w:pPr>
              <w:pStyle w:val="TAL"/>
              <w:rPr>
                <w:sz w:val="16"/>
                <w:lang w:val="fr-FR"/>
              </w:rPr>
            </w:pPr>
            <w:r>
              <w:rPr>
                <w:sz w:val="16"/>
                <w:lang w:val="fr-FR"/>
              </w:rPr>
              <w:t>0001</w:t>
            </w:r>
          </w:p>
        </w:tc>
        <w:tc>
          <w:tcPr>
            <w:tcW w:w="0" w:type="auto"/>
            <w:tcBorders>
              <w:bottom w:val="single" w:sz="12" w:space="0" w:color="000000"/>
            </w:tcBorders>
          </w:tcPr>
          <w:p w14:paraId="75F11617" w14:textId="77777777" w:rsidR="009B3E7A" w:rsidRDefault="009B3E7A">
            <w:pPr>
              <w:pStyle w:val="TAL"/>
              <w:rPr>
                <w:sz w:val="16"/>
                <w:lang w:val="fr-FR"/>
              </w:rPr>
            </w:pPr>
          </w:p>
        </w:tc>
        <w:tc>
          <w:tcPr>
            <w:tcW w:w="0" w:type="auto"/>
            <w:tcBorders>
              <w:bottom w:val="single" w:sz="12" w:space="0" w:color="000000"/>
            </w:tcBorders>
          </w:tcPr>
          <w:p w14:paraId="3CE955A9" w14:textId="77777777" w:rsidR="009B3E7A" w:rsidRDefault="009B3E7A">
            <w:pPr>
              <w:pStyle w:val="TAL"/>
              <w:rPr>
                <w:sz w:val="16"/>
                <w:lang w:val="fr-FR"/>
              </w:rPr>
            </w:pPr>
            <w:r>
              <w:rPr>
                <w:sz w:val="16"/>
                <w:lang w:val="fr-FR"/>
              </w:rPr>
              <w:t>3.1.0</w:t>
            </w:r>
          </w:p>
        </w:tc>
        <w:tc>
          <w:tcPr>
            <w:tcW w:w="0" w:type="auto"/>
            <w:tcBorders>
              <w:bottom w:val="single" w:sz="12" w:space="0" w:color="000000"/>
            </w:tcBorders>
          </w:tcPr>
          <w:p w14:paraId="5E87FE0C" w14:textId="77777777" w:rsidR="009B3E7A" w:rsidRDefault="009B3E7A">
            <w:pPr>
              <w:pStyle w:val="TAL"/>
              <w:rPr>
                <w:sz w:val="16"/>
                <w:lang w:val="fr-FR"/>
              </w:rPr>
            </w:pPr>
          </w:p>
        </w:tc>
      </w:tr>
      <w:tr w:rsidR="009B3E7A" w14:paraId="32A5479C" w14:textId="77777777" w:rsidTr="00095BE8">
        <w:trPr>
          <w:cantSplit/>
        </w:trPr>
        <w:tc>
          <w:tcPr>
            <w:tcW w:w="0" w:type="auto"/>
            <w:tcBorders>
              <w:top w:val="single" w:sz="12" w:space="0" w:color="000000"/>
              <w:bottom w:val="single" w:sz="12" w:space="0" w:color="000000"/>
            </w:tcBorders>
          </w:tcPr>
          <w:p w14:paraId="4084AD9A" w14:textId="77777777" w:rsidR="009B3E7A" w:rsidRDefault="009B3E7A">
            <w:pPr>
              <w:pStyle w:val="TAL"/>
              <w:rPr>
                <w:sz w:val="16"/>
                <w:lang w:val="fr-FR"/>
              </w:rPr>
            </w:pPr>
            <w:r>
              <w:rPr>
                <w:sz w:val="16"/>
                <w:lang w:val="fr-FR"/>
              </w:rPr>
              <w:t>SP-11</w:t>
            </w:r>
          </w:p>
        </w:tc>
        <w:tc>
          <w:tcPr>
            <w:tcW w:w="0" w:type="auto"/>
            <w:tcBorders>
              <w:top w:val="single" w:sz="12" w:space="0" w:color="000000"/>
              <w:bottom w:val="single" w:sz="12" w:space="0" w:color="000000"/>
            </w:tcBorders>
          </w:tcPr>
          <w:p w14:paraId="3D04B6FA" w14:textId="77777777" w:rsidR="009B3E7A" w:rsidRDefault="009B3E7A">
            <w:pPr>
              <w:pStyle w:val="TAL"/>
              <w:rPr>
                <w:sz w:val="16"/>
                <w:lang w:val="fr-FR"/>
              </w:rPr>
            </w:pPr>
            <w:r>
              <w:rPr>
                <w:sz w:val="16"/>
                <w:lang w:val="fr-FR"/>
              </w:rPr>
              <w:t>3.1.0</w:t>
            </w:r>
          </w:p>
        </w:tc>
        <w:tc>
          <w:tcPr>
            <w:tcW w:w="0" w:type="auto"/>
            <w:tcBorders>
              <w:top w:val="single" w:sz="12" w:space="0" w:color="000000"/>
              <w:bottom w:val="single" w:sz="12" w:space="0" w:color="000000"/>
            </w:tcBorders>
          </w:tcPr>
          <w:p w14:paraId="78EC59FA" w14:textId="77777777" w:rsidR="009B3E7A" w:rsidRDefault="009B3E7A">
            <w:pPr>
              <w:pStyle w:val="TAL"/>
              <w:rPr>
                <w:sz w:val="16"/>
                <w:lang w:val="fr-FR"/>
              </w:rPr>
            </w:pPr>
            <w:r>
              <w:rPr>
                <w:sz w:val="16"/>
                <w:lang w:val="fr-FR"/>
              </w:rPr>
              <w:t>0002</w:t>
            </w:r>
          </w:p>
        </w:tc>
        <w:tc>
          <w:tcPr>
            <w:tcW w:w="0" w:type="auto"/>
            <w:tcBorders>
              <w:top w:val="single" w:sz="12" w:space="0" w:color="000000"/>
              <w:bottom w:val="single" w:sz="12" w:space="0" w:color="000000"/>
            </w:tcBorders>
          </w:tcPr>
          <w:p w14:paraId="1E44BEC3" w14:textId="77777777" w:rsidR="009B3E7A" w:rsidRDefault="009B3E7A">
            <w:pPr>
              <w:pStyle w:val="TAL"/>
              <w:rPr>
                <w:sz w:val="16"/>
                <w:lang w:val="fr-FR"/>
              </w:rPr>
            </w:pPr>
            <w:r>
              <w:rPr>
                <w:sz w:val="16"/>
                <w:lang w:val="fr-FR"/>
              </w:rPr>
              <w:t>SP-010135</w:t>
            </w:r>
          </w:p>
        </w:tc>
        <w:tc>
          <w:tcPr>
            <w:tcW w:w="0" w:type="auto"/>
            <w:tcBorders>
              <w:top w:val="single" w:sz="12" w:space="0" w:color="000000"/>
              <w:bottom w:val="single" w:sz="12" w:space="0" w:color="000000"/>
            </w:tcBorders>
          </w:tcPr>
          <w:p w14:paraId="4E570AE4" w14:textId="77777777" w:rsidR="009B3E7A" w:rsidRDefault="009B3E7A">
            <w:pPr>
              <w:pStyle w:val="TAL"/>
              <w:rPr>
                <w:sz w:val="16"/>
              </w:rPr>
            </w:pPr>
            <w:r>
              <w:rPr>
                <w:sz w:val="16"/>
              </w:rPr>
              <w:t>4.0.0</w:t>
            </w:r>
          </w:p>
        </w:tc>
        <w:tc>
          <w:tcPr>
            <w:tcW w:w="0" w:type="auto"/>
            <w:tcBorders>
              <w:top w:val="single" w:sz="12" w:space="0" w:color="000000"/>
              <w:bottom w:val="single" w:sz="12" w:space="0" w:color="000000"/>
            </w:tcBorders>
          </w:tcPr>
          <w:p w14:paraId="7C49B4AD" w14:textId="77777777" w:rsidR="009B3E7A" w:rsidRDefault="009B3E7A">
            <w:pPr>
              <w:pStyle w:val="TAL"/>
              <w:rPr>
                <w:sz w:val="16"/>
              </w:rPr>
            </w:pPr>
            <w:r>
              <w:rPr>
                <w:sz w:val="16"/>
              </w:rPr>
              <w:t>Update of TS 33.106 for Release 4</w:t>
            </w:r>
          </w:p>
        </w:tc>
      </w:tr>
      <w:tr w:rsidR="009B3E7A" w14:paraId="2A607A51" w14:textId="77777777" w:rsidTr="00095BE8">
        <w:trPr>
          <w:cantSplit/>
        </w:trPr>
        <w:tc>
          <w:tcPr>
            <w:tcW w:w="0" w:type="auto"/>
            <w:tcBorders>
              <w:top w:val="single" w:sz="12" w:space="0" w:color="000000"/>
              <w:bottom w:val="single" w:sz="6" w:space="0" w:color="000000"/>
            </w:tcBorders>
          </w:tcPr>
          <w:p w14:paraId="09B901C5" w14:textId="77777777" w:rsidR="009B3E7A" w:rsidRDefault="009B3E7A">
            <w:pPr>
              <w:pStyle w:val="TAL"/>
              <w:rPr>
                <w:sz w:val="16"/>
              </w:rPr>
            </w:pPr>
            <w:r>
              <w:rPr>
                <w:sz w:val="16"/>
              </w:rPr>
              <w:t>SP-11</w:t>
            </w:r>
          </w:p>
        </w:tc>
        <w:tc>
          <w:tcPr>
            <w:tcW w:w="0" w:type="auto"/>
            <w:tcBorders>
              <w:top w:val="single" w:sz="12" w:space="0" w:color="000000"/>
              <w:bottom w:val="single" w:sz="6" w:space="0" w:color="000000"/>
            </w:tcBorders>
          </w:tcPr>
          <w:p w14:paraId="19858ABB" w14:textId="77777777" w:rsidR="009B3E7A" w:rsidRDefault="009B3E7A">
            <w:pPr>
              <w:pStyle w:val="TAL"/>
              <w:rPr>
                <w:sz w:val="16"/>
              </w:rPr>
            </w:pPr>
            <w:r>
              <w:rPr>
                <w:sz w:val="16"/>
              </w:rPr>
              <w:t>3.1.0</w:t>
            </w:r>
          </w:p>
        </w:tc>
        <w:tc>
          <w:tcPr>
            <w:tcW w:w="0" w:type="auto"/>
            <w:tcBorders>
              <w:top w:val="single" w:sz="12" w:space="0" w:color="000000"/>
              <w:bottom w:val="single" w:sz="6" w:space="0" w:color="000000"/>
            </w:tcBorders>
          </w:tcPr>
          <w:p w14:paraId="3327E932" w14:textId="77777777" w:rsidR="009B3E7A" w:rsidRDefault="009B3E7A">
            <w:pPr>
              <w:pStyle w:val="TAL"/>
              <w:rPr>
                <w:sz w:val="16"/>
              </w:rPr>
            </w:pPr>
            <w:r>
              <w:rPr>
                <w:sz w:val="16"/>
              </w:rPr>
              <w:t>0003</w:t>
            </w:r>
          </w:p>
        </w:tc>
        <w:tc>
          <w:tcPr>
            <w:tcW w:w="0" w:type="auto"/>
            <w:tcBorders>
              <w:top w:val="single" w:sz="12" w:space="0" w:color="000000"/>
              <w:bottom w:val="single" w:sz="6" w:space="0" w:color="000000"/>
            </w:tcBorders>
          </w:tcPr>
          <w:p w14:paraId="1D2A0506" w14:textId="77777777" w:rsidR="009B3E7A" w:rsidRDefault="009B3E7A">
            <w:pPr>
              <w:pStyle w:val="TAL"/>
              <w:rPr>
                <w:sz w:val="16"/>
              </w:rPr>
            </w:pPr>
            <w:r>
              <w:rPr>
                <w:sz w:val="16"/>
              </w:rPr>
              <w:t>SP-010136</w:t>
            </w:r>
          </w:p>
        </w:tc>
        <w:tc>
          <w:tcPr>
            <w:tcW w:w="0" w:type="auto"/>
            <w:tcBorders>
              <w:top w:val="single" w:sz="12" w:space="0" w:color="000000"/>
              <w:bottom w:val="single" w:sz="6" w:space="0" w:color="000000"/>
            </w:tcBorders>
          </w:tcPr>
          <w:p w14:paraId="700F7332" w14:textId="77777777" w:rsidR="009B3E7A" w:rsidRDefault="009B3E7A">
            <w:pPr>
              <w:pStyle w:val="TAL"/>
              <w:rPr>
                <w:sz w:val="16"/>
              </w:rPr>
            </w:pPr>
            <w:r>
              <w:rPr>
                <w:sz w:val="16"/>
              </w:rPr>
              <w:t>5.0.0</w:t>
            </w:r>
          </w:p>
        </w:tc>
        <w:tc>
          <w:tcPr>
            <w:tcW w:w="0" w:type="auto"/>
            <w:tcBorders>
              <w:top w:val="single" w:sz="12" w:space="0" w:color="000000"/>
              <w:bottom w:val="single" w:sz="6" w:space="0" w:color="000000"/>
            </w:tcBorders>
          </w:tcPr>
          <w:p w14:paraId="1BC331F6" w14:textId="77777777" w:rsidR="009B3E7A" w:rsidRDefault="009B3E7A">
            <w:pPr>
              <w:pStyle w:val="TAL"/>
              <w:rPr>
                <w:sz w:val="16"/>
              </w:rPr>
            </w:pPr>
            <w:r>
              <w:rPr>
                <w:sz w:val="16"/>
              </w:rPr>
              <w:t>Release 5 updates</w:t>
            </w:r>
          </w:p>
        </w:tc>
      </w:tr>
      <w:tr w:rsidR="009B3E7A" w14:paraId="001236FC" w14:textId="77777777" w:rsidTr="00095BE8">
        <w:trPr>
          <w:cantSplit/>
        </w:trPr>
        <w:tc>
          <w:tcPr>
            <w:tcW w:w="0" w:type="auto"/>
            <w:tcBorders>
              <w:top w:val="single" w:sz="6" w:space="0" w:color="000000"/>
              <w:bottom w:val="single" w:sz="12" w:space="0" w:color="000000"/>
            </w:tcBorders>
          </w:tcPr>
          <w:p w14:paraId="524147FF" w14:textId="77777777" w:rsidR="009B3E7A" w:rsidRDefault="009B3E7A">
            <w:pPr>
              <w:pStyle w:val="TAL"/>
              <w:rPr>
                <w:sz w:val="16"/>
              </w:rPr>
            </w:pPr>
            <w:r>
              <w:rPr>
                <w:sz w:val="16"/>
              </w:rPr>
              <w:t>SP-17</w:t>
            </w:r>
          </w:p>
        </w:tc>
        <w:tc>
          <w:tcPr>
            <w:tcW w:w="0" w:type="auto"/>
            <w:tcBorders>
              <w:top w:val="single" w:sz="6" w:space="0" w:color="000000"/>
              <w:bottom w:val="single" w:sz="12" w:space="0" w:color="000000"/>
            </w:tcBorders>
          </w:tcPr>
          <w:p w14:paraId="2D73E1EC" w14:textId="77777777" w:rsidR="009B3E7A" w:rsidRDefault="009B3E7A">
            <w:pPr>
              <w:pStyle w:val="TAL"/>
              <w:rPr>
                <w:sz w:val="16"/>
              </w:rPr>
            </w:pPr>
            <w:r>
              <w:rPr>
                <w:sz w:val="16"/>
              </w:rPr>
              <w:t>5.0.0</w:t>
            </w:r>
          </w:p>
        </w:tc>
        <w:tc>
          <w:tcPr>
            <w:tcW w:w="0" w:type="auto"/>
            <w:tcBorders>
              <w:top w:val="single" w:sz="6" w:space="0" w:color="000000"/>
              <w:bottom w:val="single" w:sz="12" w:space="0" w:color="000000"/>
            </w:tcBorders>
          </w:tcPr>
          <w:p w14:paraId="51AEDDDF" w14:textId="77777777" w:rsidR="009B3E7A" w:rsidRDefault="009B3E7A">
            <w:pPr>
              <w:pStyle w:val="TAL"/>
              <w:rPr>
                <w:sz w:val="16"/>
              </w:rPr>
            </w:pPr>
            <w:r>
              <w:rPr>
                <w:sz w:val="16"/>
              </w:rPr>
              <w:t>0004</w:t>
            </w:r>
          </w:p>
        </w:tc>
        <w:tc>
          <w:tcPr>
            <w:tcW w:w="0" w:type="auto"/>
            <w:tcBorders>
              <w:top w:val="single" w:sz="6" w:space="0" w:color="000000"/>
              <w:bottom w:val="single" w:sz="12" w:space="0" w:color="000000"/>
            </w:tcBorders>
          </w:tcPr>
          <w:p w14:paraId="3C828443" w14:textId="77777777" w:rsidR="009B3E7A" w:rsidRDefault="009B3E7A">
            <w:pPr>
              <w:pStyle w:val="TAL"/>
              <w:rPr>
                <w:sz w:val="16"/>
              </w:rPr>
            </w:pPr>
            <w:r>
              <w:rPr>
                <w:sz w:val="16"/>
              </w:rPr>
              <w:t>SP-020510</w:t>
            </w:r>
          </w:p>
        </w:tc>
        <w:tc>
          <w:tcPr>
            <w:tcW w:w="0" w:type="auto"/>
            <w:tcBorders>
              <w:top w:val="single" w:sz="6" w:space="0" w:color="000000"/>
              <w:bottom w:val="single" w:sz="12" w:space="0" w:color="000000"/>
            </w:tcBorders>
          </w:tcPr>
          <w:p w14:paraId="7618C66B" w14:textId="77777777" w:rsidR="009B3E7A" w:rsidRDefault="009B3E7A">
            <w:pPr>
              <w:pStyle w:val="TAL"/>
              <w:rPr>
                <w:sz w:val="16"/>
              </w:rPr>
            </w:pPr>
            <w:r>
              <w:rPr>
                <w:sz w:val="16"/>
              </w:rPr>
              <w:t>5.1.0</w:t>
            </w:r>
          </w:p>
        </w:tc>
        <w:tc>
          <w:tcPr>
            <w:tcW w:w="0" w:type="auto"/>
            <w:tcBorders>
              <w:top w:val="single" w:sz="6" w:space="0" w:color="000000"/>
              <w:bottom w:val="single" w:sz="12" w:space="0" w:color="000000"/>
            </w:tcBorders>
          </w:tcPr>
          <w:p w14:paraId="2F80ED09" w14:textId="77777777" w:rsidR="009B3E7A" w:rsidRDefault="009B3E7A">
            <w:pPr>
              <w:pStyle w:val="TAL"/>
              <w:rPr>
                <w:sz w:val="16"/>
              </w:rPr>
            </w:pPr>
            <w:r>
              <w:rPr>
                <w:sz w:val="16"/>
              </w:rPr>
              <w:t>Changes to 33.106 to clarify interception capabilities</w:t>
            </w:r>
          </w:p>
        </w:tc>
      </w:tr>
      <w:tr w:rsidR="009B3E7A" w14:paraId="1207704A" w14:textId="77777777" w:rsidTr="00095BE8">
        <w:trPr>
          <w:cantSplit/>
        </w:trPr>
        <w:tc>
          <w:tcPr>
            <w:tcW w:w="0" w:type="auto"/>
            <w:tcBorders>
              <w:top w:val="single" w:sz="12" w:space="0" w:color="000000"/>
              <w:bottom w:val="single" w:sz="6" w:space="0" w:color="000000"/>
            </w:tcBorders>
          </w:tcPr>
          <w:p w14:paraId="55D40450" w14:textId="77777777" w:rsidR="009B3E7A" w:rsidRDefault="009B3E7A">
            <w:pPr>
              <w:pStyle w:val="TAL"/>
              <w:rPr>
                <w:sz w:val="16"/>
              </w:rPr>
            </w:pPr>
            <w:r>
              <w:rPr>
                <w:sz w:val="16"/>
              </w:rPr>
              <w:t>SP-22</w:t>
            </w:r>
          </w:p>
        </w:tc>
        <w:tc>
          <w:tcPr>
            <w:tcW w:w="0" w:type="auto"/>
            <w:tcBorders>
              <w:top w:val="single" w:sz="12" w:space="0" w:color="000000"/>
              <w:bottom w:val="single" w:sz="6" w:space="0" w:color="000000"/>
            </w:tcBorders>
          </w:tcPr>
          <w:p w14:paraId="41B655B1" w14:textId="77777777" w:rsidR="009B3E7A" w:rsidRDefault="009B3E7A">
            <w:pPr>
              <w:pStyle w:val="TAL"/>
              <w:rPr>
                <w:sz w:val="16"/>
              </w:rPr>
            </w:pPr>
            <w:r>
              <w:rPr>
                <w:sz w:val="16"/>
              </w:rPr>
              <w:t>5.1.0</w:t>
            </w:r>
          </w:p>
        </w:tc>
        <w:tc>
          <w:tcPr>
            <w:tcW w:w="0" w:type="auto"/>
            <w:tcBorders>
              <w:top w:val="single" w:sz="12" w:space="0" w:color="000000"/>
              <w:bottom w:val="single" w:sz="6" w:space="0" w:color="000000"/>
            </w:tcBorders>
          </w:tcPr>
          <w:p w14:paraId="0B024C9B" w14:textId="77777777" w:rsidR="009B3E7A" w:rsidRDefault="009B3E7A">
            <w:pPr>
              <w:pStyle w:val="TAL"/>
              <w:rPr>
                <w:sz w:val="16"/>
              </w:rPr>
            </w:pPr>
            <w:r>
              <w:rPr>
                <w:sz w:val="16"/>
              </w:rPr>
              <w:t>0006</w:t>
            </w:r>
          </w:p>
        </w:tc>
        <w:tc>
          <w:tcPr>
            <w:tcW w:w="0" w:type="auto"/>
            <w:tcBorders>
              <w:top w:val="single" w:sz="12" w:space="0" w:color="000000"/>
              <w:bottom w:val="single" w:sz="6" w:space="0" w:color="000000"/>
            </w:tcBorders>
          </w:tcPr>
          <w:p w14:paraId="72419FF6" w14:textId="77777777" w:rsidR="009B3E7A" w:rsidRDefault="009B3E7A">
            <w:pPr>
              <w:pStyle w:val="TAL"/>
              <w:rPr>
                <w:sz w:val="16"/>
              </w:rPr>
            </w:pPr>
            <w:r>
              <w:rPr>
                <w:sz w:val="16"/>
              </w:rPr>
              <w:t>SP-030589</w:t>
            </w:r>
          </w:p>
        </w:tc>
        <w:tc>
          <w:tcPr>
            <w:tcW w:w="0" w:type="auto"/>
            <w:tcBorders>
              <w:top w:val="single" w:sz="12" w:space="0" w:color="000000"/>
              <w:bottom w:val="single" w:sz="6" w:space="0" w:color="000000"/>
            </w:tcBorders>
          </w:tcPr>
          <w:p w14:paraId="5AA28F69" w14:textId="77777777" w:rsidR="009B3E7A" w:rsidRDefault="009B3E7A">
            <w:pPr>
              <w:pStyle w:val="TAL"/>
              <w:rPr>
                <w:sz w:val="16"/>
              </w:rPr>
            </w:pPr>
            <w:r>
              <w:rPr>
                <w:sz w:val="16"/>
              </w:rPr>
              <w:t>6.0.0</w:t>
            </w:r>
          </w:p>
        </w:tc>
        <w:tc>
          <w:tcPr>
            <w:tcW w:w="0" w:type="auto"/>
            <w:tcBorders>
              <w:top w:val="single" w:sz="12" w:space="0" w:color="000000"/>
              <w:bottom w:val="single" w:sz="6" w:space="0" w:color="000000"/>
            </w:tcBorders>
          </w:tcPr>
          <w:p w14:paraId="2964907A" w14:textId="77777777" w:rsidR="009B3E7A" w:rsidRDefault="009B3E7A">
            <w:pPr>
              <w:pStyle w:val="TAL"/>
              <w:rPr>
                <w:sz w:val="16"/>
              </w:rPr>
            </w:pPr>
            <w:r>
              <w:rPr>
                <w:sz w:val="16"/>
              </w:rPr>
              <w:t>Correction to lawful interception references (Rel-6)</w:t>
            </w:r>
          </w:p>
        </w:tc>
      </w:tr>
      <w:tr w:rsidR="009B3E7A" w14:paraId="71BF4EB0" w14:textId="77777777" w:rsidTr="00095BE8">
        <w:trPr>
          <w:cantSplit/>
        </w:trPr>
        <w:tc>
          <w:tcPr>
            <w:tcW w:w="0" w:type="auto"/>
            <w:tcBorders>
              <w:top w:val="single" w:sz="6" w:space="0" w:color="000000"/>
              <w:bottom w:val="single" w:sz="6" w:space="0" w:color="000000"/>
            </w:tcBorders>
          </w:tcPr>
          <w:p w14:paraId="426B83CD" w14:textId="77777777" w:rsidR="009B3E7A" w:rsidRDefault="009B3E7A">
            <w:pPr>
              <w:pStyle w:val="TAL"/>
              <w:rPr>
                <w:sz w:val="16"/>
              </w:rPr>
            </w:pPr>
            <w:r>
              <w:rPr>
                <w:sz w:val="16"/>
              </w:rPr>
              <w:t>SP-24</w:t>
            </w:r>
          </w:p>
        </w:tc>
        <w:tc>
          <w:tcPr>
            <w:tcW w:w="0" w:type="auto"/>
            <w:tcBorders>
              <w:top w:val="single" w:sz="6" w:space="0" w:color="000000"/>
              <w:bottom w:val="single" w:sz="6" w:space="0" w:color="000000"/>
            </w:tcBorders>
          </w:tcPr>
          <w:p w14:paraId="31AC1CCD" w14:textId="77777777" w:rsidR="009B3E7A" w:rsidRDefault="009B3E7A">
            <w:pPr>
              <w:pStyle w:val="TAL"/>
              <w:rPr>
                <w:sz w:val="16"/>
              </w:rPr>
            </w:pPr>
            <w:r>
              <w:rPr>
                <w:sz w:val="16"/>
              </w:rPr>
              <w:t>6.0.0</w:t>
            </w:r>
          </w:p>
        </w:tc>
        <w:tc>
          <w:tcPr>
            <w:tcW w:w="0" w:type="auto"/>
            <w:tcBorders>
              <w:top w:val="single" w:sz="6" w:space="0" w:color="000000"/>
              <w:bottom w:val="single" w:sz="6" w:space="0" w:color="000000"/>
            </w:tcBorders>
          </w:tcPr>
          <w:p w14:paraId="32D9A955" w14:textId="77777777" w:rsidR="009B3E7A" w:rsidRDefault="009B3E7A">
            <w:pPr>
              <w:pStyle w:val="TAL"/>
              <w:rPr>
                <w:sz w:val="16"/>
              </w:rPr>
            </w:pPr>
            <w:r>
              <w:rPr>
                <w:sz w:val="16"/>
              </w:rPr>
              <w:t>0007</w:t>
            </w:r>
          </w:p>
        </w:tc>
        <w:tc>
          <w:tcPr>
            <w:tcW w:w="0" w:type="auto"/>
            <w:tcBorders>
              <w:top w:val="single" w:sz="6" w:space="0" w:color="000000"/>
              <w:bottom w:val="single" w:sz="6" w:space="0" w:color="000000"/>
            </w:tcBorders>
          </w:tcPr>
          <w:p w14:paraId="6341F8F2" w14:textId="77777777" w:rsidR="009B3E7A" w:rsidRDefault="009B3E7A">
            <w:pPr>
              <w:pStyle w:val="TAL"/>
              <w:rPr>
                <w:sz w:val="16"/>
              </w:rPr>
            </w:pPr>
            <w:r>
              <w:rPr>
                <w:sz w:val="16"/>
              </w:rPr>
              <w:t>SP-040396</w:t>
            </w:r>
          </w:p>
        </w:tc>
        <w:tc>
          <w:tcPr>
            <w:tcW w:w="0" w:type="auto"/>
            <w:tcBorders>
              <w:top w:val="single" w:sz="6" w:space="0" w:color="000000"/>
              <w:bottom w:val="single" w:sz="6" w:space="0" w:color="000000"/>
            </w:tcBorders>
          </w:tcPr>
          <w:p w14:paraId="74F8384C" w14:textId="77777777" w:rsidR="009B3E7A" w:rsidRDefault="009B3E7A">
            <w:pPr>
              <w:pStyle w:val="TAL"/>
              <w:rPr>
                <w:sz w:val="16"/>
              </w:rPr>
            </w:pPr>
            <w:r>
              <w:rPr>
                <w:sz w:val="16"/>
              </w:rPr>
              <w:t>6.1.0</w:t>
            </w:r>
          </w:p>
        </w:tc>
        <w:tc>
          <w:tcPr>
            <w:tcW w:w="0" w:type="auto"/>
            <w:tcBorders>
              <w:top w:val="single" w:sz="6" w:space="0" w:color="000000"/>
              <w:bottom w:val="single" w:sz="6" w:space="0" w:color="000000"/>
            </w:tcBorders>
          </w:tcPr>
          <w:p w14:paraId="7194BA63" w14:textId="77777777" w:rsidR="009B3E7A" w:rsidRDefault="009B3E7A">
            <w:pPr>
              <w:pStyle w:val="TAL"/>
              <w:rPr>
                <w:sz w:val="16"/>
              </w:rPr>
            </w:pPr>
            <w:r>
              <w:rPr>
                <w:sz w:val="16"/>
              </w:rPr>
              <w:t>Clarification on delivery of IRI and CC</w:t>
            </w:r>
          </w:p>
        </w:tc>
      </w:tr>
      <w:tr w:rsidR="009B3E7A" w14:paraId="4AF25723" w14:textId="77777777" w:rsidTr="00095BE8">
        <w:trPr>
          <w:cantSplit/>
        </w:trPr>
        <w:tc>
          <w:tcPr>
            <w:tcW w:w="0" w:type="auto"/>
            <w:tcBorders>
              <w:top w:val="single" w:sz="6" w:space="0" w:color="000000"/>
              <w:bottom w:val="single" w:sz="6" w:space="0" w:color="000000"/>
            </w:tcBorders>
          </w:tcPr>
          <w:p w14:paraId="533AB756" w14:textId="77777777" w:rsidR="009B3E7A" w:rsidRDefault="009B3E7A">
            <w:pPr>
              <w:pStyle w:val="TAL"/>
              <w:rPr>
                <w:sz w:val="16"/>
              </w:rPr>
            </w:pPr>
            <w:r>
              <w:rPr>
                <w:rFonts w:cs="Arial"/>
                <w:color w:val="000000"/>
                <w:sz w:val="16"/>
                <w:szCs w:val="16"/>
                <w:lang w:eastAsia="en-GB"/>
              </w:rPr>
              <w:t>SP-29</w:t>
            </w:r>
          </w:p>
        </w:tc>
        <w:tc>
          <w:tcPr>
            <w:tcW w:w="0" w:type="auto"/>
            <w:tcBorders>
              <w:top w:val="single" w:sz="6" w:space="0" w:color="000000"/>
              <w:bottom w:val="single" w:sz="6" w:space="0" w:color="000000"/>
            </w:tcBorders>
          </w:tcPr>
          <w:p w14:paraId="0E9852C2" w14:textId="77777777" w:rsidR="009B3E7A" w:rsidRDefault="009B3E7A">
            <w:pPr>
              <w:pStyle w:val="TAL"/>
              <w:rPr>
                <w:sz w:val="16"/>
              </w:rPr>
            </w:pPr>
            <w:r>
              <w:rPr>
                <w:rFonts w:cs="Arial"/>
                <w:color w:val="000000"/>
                <w:sz w:val="16"/>
                <w:szCs w:val="16"/>
                <w:lang w:eastAsia="en-GB"/>
              </w:rPr>
              <w:t>6.1.0</w:t>
            </w:r>
          </w:p>
        </w:tc>
        <w:tc>
          <w:tcPr>
            <w:tcW w:w="0" w:type="auto"/>
            <w:tcBorders>
              <w:top w:val="single" w:sz="6" w:space="0" w:color="000000"/>
              <w:bottom w:val="single" w:sz="6" w:space="0" w:color="000000"/>
            </w:tcBorders>
          </w:tcPr>
          <w:p w14:paraId="04ABA144" w14:textId="77777777" w:rsidR="009B3E7A" w:rsidRDefault="009B3E7A">
            <w:pPr>
              <w:pStyle w:val="TAL"/>
              <w:rPr>
                <w:sz w:val="16"/>
              </w:rPr>
            </w:pPr>
            <w:r>
              <w:rPr>
                <w:rFonts w:cs="Arial"/>
                <w:color w:val="000000"/>
                <w:sz w:val="16"/>
                <w:szCs w:val="16"/>
                <w:lang w:eastAsia="en-GB"/>
              </w:rPr>
              <w:t>0008</w:t>
            </w:r>
          </w:p>
        </w:tc>
        <w:tc>
          <w:tcPr>
            <w:tcW w:w="0" w:type="auto"/>
            <w:tcBorders>
              <w:top w:val="single" w:sz="6" w:space="0" w:color="000000"/>
              <w:bottom w:val="single" w:sz="6" w:space="0" w:color="000000"/>
            </w:tcBorders>
          </w:tcPr>
          <w:p w14:paraId="47565770" w14:textId="77777777" w:rsidR="009B3E7A" w:rsidRDefault="009B3E7A">
            <w:pPr>
              <w:pStyle w:val="TAL"/>
              <w:rPr>
                <w:sz w:val="16"/>
              </w:rPr>
            </w:pPr>
            <w:r>
              <w:rPr>
                <w:rFonts w:cs="Arial"/>
                <w:color w:val="000000"/>
                <w:sz w:val="16"/>
                <w:szCs w:val="16"/>
                <w:lang w:eastAsia="en-GB"/>
              </w:rPr>
              <w:t>SP-050569</w:t>
            </w:r>
          </w:p>
        </w:tc>
        <w:tc>
          <w:tcPr>
            <w:tcW w:w="0" w:type="auto"/>
            <w:tcBorders>
              <w:top w:val="single" w:sz="6" w:space="0" w:color="000000"/>
              <w:bottom w:val="single" w:sz="6" w:space="0" w:color="000000"/>
            </w:tcBorders>
          </w:tcPr>
          <w:p w14:paraId="56654432" w14:textId="77777777" w:rsidR="009B3E7A" w:rsidRDefault="009B3E7A">
            <w:pPr>
              <w:pStyle w:val="TAL"/>
              <w:rPr>
                <w:sz w:val="16"/>
              </w:rPr>
            </w:pPr>
            <w:r>
              <w:rPr>
                <w:rFonts w:cs="Arial"/>
                <w:color w:val="000000"/>
                <w:sz w:val="16"/>
                <w:szCs w:val="16"/>
                <w:lang w:eastAsia="en-GB"/>
              </w:rPr>
              <w:t>7.0.0</w:t>
            </w:r>
          </w:p>
        </w:tc>
        <w:tc>
          <w:tcPr>
            <w:tcW w:w="0" w:type="auto"/>
            <w:tcBorders>
              <w:top w:val="single" w:sz="6" w:space="0" w:color="000000"/>
              <w:bottom w:val="single" w:sz="6" w:space="0" w:color="000000"/>
            </w:tcBorders>
          </w:tcPr>
          <w:p w14:paraId="05F60A35" w14:textId="77777777" w:rsidR="009B3E7A" w:rsidRDefault="009B3E7A">
            <w:pPr>
              <w:pStyle w:val="TAL"/>
              <w:rPr>
                <w:sz w:val="16"/>
              </w:rPr>
            </w:pPr>
            <w:r>
              <w:rPr>
                <w:rFonts w:cs="Arial"/>
                <w:color w:val="000000"/>
                <w:sz w:val="16"/>
                <w:szCs w:val="16"/>
                <w:lang w:eastAsia="en-GB"/>
              </w:rPr>
              <w:t>Correlation for IMS interception</w:t>
            </w:r>
          </w:p>
        </w:tc>
      </w:tr>
      <w:tr w:rsidR="009B3E7A" w14:paraId="271971B0" w14:textId="77777777" w:rsidTr="00095BE8">
        <w:trPr>
          <w:cantSplit/>
        </w:trPr>
        <w:tc>
          <w:tcPr>
            <w:tcW w:w="0" w:type="auto"/>
            <w:tcBorders>
              <w:top w:val="single" w:sz="6" w:space="0" w:color="000000"/>
              <w:bottom w:val="single" w:sz="6" w:space="0" w:color="000000"/>
            </w:tcBorders>
          </w:tcPr>
          <w:p w14:paraId="4E05C948" w14:textId="77777777" w:rsidR="009B3E7A" w:rsidRDefault="009B3E7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4F07BAC1" w14:textId="77777777" w:rsidR="009B3E7A" w:rsidRDefault="009B3E7A">
            <w:pPr>
              <w:pStyle w:val="TAL"/>
              <w:rPr>
                <w:rFonts w:cs="Arial"/>
                <w:color w:val="000000"/>
                <w:sz w:val="16"/>
                <w:szCs w:val="16"/>
                <w:lang w:eastAsia="en-GB"/>
              </w:rPr>
            </w:pPr>
            <w:r>
              <w:rPr>
                <w:rFonts w:cs="Arial"/>
                <w:color w:val="000000"/>
                <w:sz w:val="16"/>
                <w:szCs w:val="16"/>
                <w:lang w:eastAsia="en-GB"/>
              </w:rPr>
              <w:t>7.0.0</w:t>
            </w:r>
          </w:p>
        </w:tc>
        <w:tc>
          <w:tcPr>
            <w:tcW w:w="0" w:type="auto"/>
            <w:tcBorders>
              <w:top w:val="single" w:sz="6" w:space="0" w:color="000000"/>
              <w:bottom w:val="single" w:sz="6" w:space="0" w:color="000000"/>
            </w:tcBorders>
          </w:tcPr>
          <w:p w14:paraId="769451A8" w14:textId="77777777" w:rsidR="009B3E7A" w:rsidRDefault="009B3E7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330D882D" w14:textId="77777777" w:rsidR="009B3E7A" w:rsidRDefault="009B3E7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292E00CA" w14:textId="77777777" w:rsidR="009B3E7A" w:rsidRDefault="009B3E7A">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14:paraId="64E10213" w14:textId="77777777" w:rsidR="009B3E7A" w:rsidRDefault="009B3E7A">
            <w:pPr>
              <w:pStyle w:val="TAL"/>
              <w:rPr>
                <w:rFonts w:cs="Arial"/>
                <w:color w:val="000000"/>
                <w:sz w:val="16"/>
                <w:szCs w:val="16"/>
                <w:lang w:eastAsia="en-GB"/>
              </w:rPr>
            </w:pPr>
            <w:r>
              <w:rPr>
                <w:rFonts w:cs="Arial"/>
                <w:color w:val="000000"/>
                <w:sz w:val="16"/>
                <w:szCs w:val="16"/>
                <w:lang w:eastAsia="en-GB"/>
              </w:rPr>
              <w:t>2006-01: Editorial to show correct version on cover</w:t>
            </w:r>
          </w:p>
        </w:tc>
      </w:tr>
      <w:tr w:rsidR="009B3E7A" w14:paraId="0E9F4FEC" w14:textId="77777777" w:rsidTr="00095BE8">
        <w:trPr>
          <w:cantSplit/>
        </w:trPr>
        <w:tc>
          <w:tcPr>
            <w:tcW w:w="0" w:type="auto"/>
            <w:tcBorders>
              <w:top w:val="single" w:sz="6" w:space="0" w:color="000000"/>
              <w:bottom w:val="single" w:sz="6" w:space="0" w:color="000000"/>
            </w:tcBorders>
          </w:tcPr>
          <w:p w14:paraId="162B3E2A" w14:textId="77777777" w:rsidR="009B3E7A" w:rsidRDefault="009B3E7A">
            <w:pPr>
              <w:pStyle w:val="TAL"/>
              <w:rPr>
                <w:rFonts w:cs="Arial"/>
                <w:color w:val="000000"/>
                <w:sz w:val="16"/>
                <w:szCs w:val="16"/>
                <w:lang w:eastAsia="en-GB"/>
              </w:rPr>
            </w:pPr>
            <w:r>
              <w:rPr>
                <w:rFonts w:cs="Arial"/>
                <w:color w:val="000000"/>
                <w:sz w:val="16"/>
                <w:szCs w:val="16"/>
                <w:lang w:eastAsia="en-GB"/>
              </w:rPr>
              <w:t>SP-38</w:t>
            </w:r>
          </w:p>
        </w:tc>
        <w:tc>
          <w:tcPr>
            <w:tcW w:w="0" w:type="auto"/>
            <w:tcBorders>
              <w:top w:val="single" w:sz="6" w:space="0" w:color="000000"/>
              <w:bottom w:val="single" w:sz="6" w:space="0" w:color="000000"/>
            </w:tcBorders>
          </w:tcPr>
          <w:p w14:paraId="13FC80D7" w14:textId="77777777" w:rsidR="009B3E7A" w:rsidRDefault="009B3E7A">
            <w:pPr>
              <w:pStyle w:val="TAL"/>
              <w:rPr>
                <w:rFonts w:cs="Arial"/>
                <w:color w:val="000000"/>
                <w:sz w:val="16"/>
                <w:szCs w:val="16"/>
                <w:lang w:eastAsia="en-GB"/>
              </w:rPr>
            </w:pPr>
            <w:r>
              <w:rPr>
                <w:rFonts w:cs="Arial"/>
                <w:color w:val="000000"/>
                <w:sz w:val="16"/>
                <w:szCs w:val="16"/>
                <w:lang w:eastAsia="en-GB"/>
              </w:rPr>
              <w:t>7.0.1</w:t>
            </w:r>
          </w:p>
        </w:tc>
        <w:tc>
          <w:tcPr>
            <w:tcW w:w="0" w:type="auto"/>
            <w:tcBorders>
              <w:top w:val="single" w:sz="6" w:space="0" w:color="000000"/>
              <w:bottom w:val="single" w:sz="6" w:space="0" w:color="000000"/>
            </w:tcBorders>
          </w:tcPr>
          <w:p w14:paraId="58E778B1" w14:textId="77777777" w:rsidR="009B3E7A" w:rsidRDefault="009B3E7A">
            <w:pPr>
              <w:pStyle w:val="TAL"/>
              <w:rPr>
                <w:rFonts w:cs="Arial"/>
                <w:color w:val="000000"/>
                <w:sz w:val="16"/>
                <w:szCs w:val="16"/>
                <w:lang w:eastAsia="en-GB"/>
              </w:rPr>
            </w:pPr>
            <w:r>
              <w:rPr>
                <w:rFonts w:cs="Arial"/>
                <w:color w:val="000000"/>
                <w:sz w:val="16"/>
                <w:szCs w:val="16"/>
                <w:lang w:eastAsia="en-GB"/>
              </w:rPr>
              <w:t>0009</w:t>
            </w:r>
          </w:p>
        </w:tc>
        <w:tc>
          <w:tcPr>
            <w:tcW w:w="0" w:type="auto"/>
            <w:tcBorders>
              <w:top w:val="single" w:sz="6" w:space="0" w:color="000000"/>
              <w:bottom w:val="single" w:sz="6" w:space="0" w:color="000000"/>
            </w:tcBorders>
          </w:tcPr>
          <w:p w14:paraId="430E0E2B" w14:textId="77777777" w:rsidR="009B3E7A" w:rsidRDefault="009B3E7A">
            <w:pPr>
              <w:pStyle w:val="TAL"/>
              <w:rPr>
                <w:rFonts w:cs="Arial"/>
                <w:color w:val="000000"/>
                <w:sz w:val="16"/>
                <w:szCs w:val="16"/>
                <w:lang w:eastAsia="en-GB"/>
              </w:rPr>
            </w:pPr>
            <w:r>
              <w:rPr>
                <w:rFonts w:cs="Arial"/>
                <w:color w:val="000000"/>
                <w:sz w:val="16"/>
                <w:szCs w:val="16"/>
                <w:lang w:eastAsia="en-GB"/>
              </w:rPr>
              <w:t>SP-070788</w:t>
            </w:r>
          </w:p>
        </w:tc>
        <w:tc>
          <w:tcPr>
            <w:tcW w:w="0" w:type="auto"/>
            <w:tcBorders>
              <w:top w:val="single" w:sz="6" w:space="0" w:color="000000"/>
              <w:bottom w:val="single" w:sz="6" w:space="0" w:color="000000"/>
            </w:tcBorders>
          </w:tcPr>
          <w:p w14:paraId="0D4268BB" w14:textId="77777777" w:rsidR="009B3E7A" w:rsidRDefault="009B3E7A">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14:paraId="47B890FF" w14:textId="77777777" w:rsidR="009B3E7A" w:rsidRDefault="009B3E7A">
            <w:pPr>
              <w:pStyle w:val="TAL"/>
              <w:rPr>
                <w:rFonts w:cs="Arial"/>
                <w:color w:val="000000"/>
                <w:sz w:val="16"/>
                <w:szCs w:val="16"/>
                <w:lang w:eastAsia="en-GB"/>
              </w:rPr>
            </w:pPr>
            <w:r>
              <w:rPr>
                <w:rFonts w:cs="Arial"/>
                <w:color w:val="000000"/>
                <w:sz w:val="16"/>
                <w:szCs w:val="16"/>
                <w:lang w:eastAsia="en-GB"/>
              </w:rPr>
              <w:t>Clarification of requirements</w:t>
            </w:r>
          </w:p>
        </w:tc>
      </w:tr>
      <w:tr w:rsidR="009B3E7A" w14:paraId="36407569" w14:textId="77777777" w:rsidTr="00095BE8">
        <w:trPr>
          <w:cantSplit/>
        </w:trPr>
        <w:tc>
          <w:tcPr>
            <w:tcW w:w="0" w:type="auto"/>
            <w:tcBorders>
              <w:top w:val="single" w:sz="6" w:space="0" w:color="000000"/>
              <w:bottom w:val="single" w:sz="6" w:space="0" w:color="000000"/>
            </w:tcBorders>
          </w:tcPr>
          <w:p w14:paraId="10C9B694" w14:textId="77777777" w:rsidR="009B3E7A" w:rsidRDefault="009B3E7A">
            <w:pPr>
              <w:pStyle w:val="TAL"/>
              <w:rPr>
                <w:rFonts w:cs="Arial"/>
                <w:color w:val="000000"/>
                <w:sz w:val="16"/>
                <w:szCs w:val="16"/>
                <w:lang w:eastAsia="en-GB"/>
              </w:rPr>
            </w:pPr>
            <w:r>
              <w:rPr>
                <w:rFonts w:cs="Arial"/>
                <w:color w:val="000000"/>
                <w:sz w:val="16"/>
                <w:szCs w:val="16"/>
                <w:lang w:eastAsia="en-GB"/>
              </w:rPr>
              <w:t>SP-39</w:t>
            </w:r>
          </w:p>
        </w:tc>
        <w:tc>
          <w:tcPr>
            <w:tcW w:w="0" w:type="auto"/>
            <w:tcBorders>
              <w:top w:val="single" w:sz="6" w:space="0" w:color="000000"/>
              <w:bottom w:val="single" w:sz="6" w:space="0" w:color="000000"/>
            </w:tcBorders>
          </w:tcPr>
          <w:p w14:paraId="256DF4D4" w14:textId="77777777" w:rsidR="009B3E7A" w:rsidRDefault="009B3E7A">
            <w:pPr>
              <w:pStyle w:val="TAL"/>
              <w:rPr>
                <w:rFonts w:cs="Arial"/>
                <w:color w:val="000000"/>
                <w:sz w:val="16"/>
                <w:szCs w:val="16"/>
                <w:lang w:eastAsia="en-GB"/>
              </w:rPr>
            </w:pPr>
            <w:r>
              <w:rPr>
                <w:rFonts w:cs="Arial"/>
                <w:color w:val="000000"/>
                <w:sz w:val="16"/>
                <w:szCs w:val="16"/>
                <w:lang w:eastAsia="en-GB"/>
              </w:rPr>
              <w:t>8.0.0</w:t>
            </w:r>
          </w:p>
        </w:tc>
        <w:tc>
          <w:tcPr>
            <w:tcW w:w="0" w:type="auto"/>
            <w:tcBorders>
              <w:top w:val="single" w:sz="6" w:space="0" w:color="000000"/>
              <w:bottom w:val="single" w:sz="6" w:space="0" w:color="000000"/>
            </w:tcBorders>
          </w:tcPr>
          <w:p w14:paraId="0656312D" w14:textId="77777777" w:rsidR="009B3E7A" w:rsidRDefault="009B3E7A">
            <w:pPr>
              <w:pStyle w:val="TAL"/>
              <w:rPr>
                <w:rFonts w:cs="Arial"/>
                <w:color w:val="000000"/>
                <w:sz w:val="16"/>
                <w:szCs w:val="16"/>
                <w:lang w:eastAsia="en-GB"/>
              </w:rPr>
            </w:pPr>
            <w:r>
              <w:rPr>
                <w:rFonts w:cs="Arial"/>
                <w:color w:val="000000"/>
                <w:sz w:val="16"/>
                <w:szCs w:val="16"/>
                <w:lang w:eastAsia="en-GB"/>
              </w:rPr>
              <w:t>0010</w:t>
            </w:r>
          </w:p>
        </w:tc>
        <w:tc>
          <w:tcPr>
            <w:tcW w:w="0" w:type="auto"/>
            <w:tcBorders>
              <w:top w:val="single" w:sz="6" w:space="0" w:color="000000"/>
              <w:bottom w:val="single" w:sz="6" w:space="0" w:color="000000"/>
            </w:tcBorders>
          </w:tcPr>
          <w:p w14:paraId="33A93BC1" w14:textId="77777777" w:rsidR="009B3E7A" w:rsidRDefault="009B3E7A">
            <w:pPr>
              <w:pStyle w:val="TAL"/>
              <w:rPr>
                <w:rFonts w:cs="Arial"/>
                <w:color w:val="000000"/>
                <w:sz w:val="16"/>
                <w:szCs w:val="16"/>
                <w:lang w:eastAsia="en-GB"/>
              </w:rPr>
            </w:pPr>
            <w:r>
              <w:rPr>
                <w:rFonts w:cs="Arial"/>
                <w:color w:val="000000"/>
                <w:sz w:val="16"/>
                <w:szCs w:val="16"/>
                <w:lang w:eastAsia="en-GB"/>
              </w:rPr>
              <w:t>SP-080171</w:t>
            </w:r>
          </w:p>
        </w:tc>
        <w:tc>
          <w:tcPr>
            <w:tcW w:w="0" w:type="auto"/>
            <w:tcBorders>
              <w:top w:val="single" w:sz="6" w:space="0" w:color="000000"/>
              <w:bottom w:val="single" w:sz="6" w:space="0" w:color="000000"/>
            </w:tcBorders>
          </w:tcPr>
          <w:p w14:paraId="7E661BA0" w14:textId="77777777" w:rsidR="009B3E7A" w:rsidRDefault="009B3E7A">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14:paraId="2E3EB207" w14:textId="77777777" w:rsidR="009B3E7A" w:rsidRDefault="009B3E7A">
            <w:pPr>
              <w:pStyle w:val="TAL"/>
              <w:rPr>
                <w:rFonts w:cs="Arial"/>
                <w:color w:val="000000"/>
                <w:sz w:val="16"/>
                <w:szCs w:val="16"/>
                <w:lang w:eastAsia="en-GB"/>
              </w:rPr>
            </w:pPr>
            <w:r>
              <w:rPr>
                <w:rFonts w:cs="Arial"/>
                <w:color w:val="000000"/>
                <w:sz w:val="16"/>
                <w:szCs w:val="16"/>
                <w:lang w:eastAsia="en-GB"/>
              </w:rPr>
              <w:t>Alignment of CC encryption statement in ETSI TS 101 671</w:t>
            </w:r>
          </w:p>
        </w:tc>
      </w:tr>
      <w:tr w:rsidR="009B3E7A" w14:paraId="0EBF2584" w14:textId="77777777" w:rsidTr="00095BE8">
        <w:trPr>
          <w:cantSplit/>
        </w:trPr>
        <w:tc>
          <w:tcPr>
            <w:tcW w:w="0" w:type="auto"/>
            <w:tcBorders>
              <w:top w:val="single" w:sz="6" w:space="0" w:color="000000"/>
              <w:bottom w:val="single" w:sz="6" w:space="0" w:color="000000"/>
            </w:tcBorders>
          </w:tcPr>
          <w:p w14:paraId="61E4FFD4" w14:textId="77777777" w:rsidR="009B3E7A" w:rsidRDefault="009B3E7A">
            <w:pPr>
              <w:pStyle w:val="TAL"/>
              <w:rPr>
                <w:rFonts w:cs="Arial"/>
                <w:color w:val="000000"/>
                <w:sz w:val="16"/>
                <w:szCs w:val="16"/>
                <w:lang w:eastAsia="en-GB"/>
              </w:rPr>
            </w:pPr>
            <w:r>
              <w:rPr>
                <w:rFonts w:cs="Arial"/>
                <w:color w:val="000000"/>
                <w:sz w:val="16"/>
                <w:szCs w:val="16"/>
                <w:lang w:eastAsia="en-GB"/>
              </w:rPr>
              <w:t>2009-12</w:t>
            </w:r>
          </w:p>
        </w:tc>
        <w:tc>
          <w:tcPr>
            <w:tcW w:w="0" w:type="auto"/>
            <w:tcBorders>
              <w:top w:val="single" w:sz="6" w:space="0" w:color="000000"/>
              <w:bottom w:val="single" w:sz="6" w:space="0" w:color="000000"/>
            </w:tcBorders>
          </w:tcPr>
          <w:p w14:paraId="29375B2F" w14:textId="77777777" w:rsidR="009B3E7A" w:rsidRDefault="009B3E7A">
            <w:pPr>
              <w:pStyle w:val="TAL"/>
              <w:rPr>
                <w:rFonts w:cs="Arial"/>
                <w:color w:val="000000"/>
                <w:sz w:val="16"/>
                <w:szCs w:val="16"/>
                <w:lang w:eastAsia="en-GB"/>
              </w:rPr>
            </w:pPr>
            <w:r>
              <w:rPr>
                <w:rFonts w:cs="Arial"/>
                <w:color w:val="000000"/>
                <w:sz w:val="16"/>
                <w:szCs w:val="16"/>
                <w:lang w:eastAsia="en-GB"/>
              </w:rPr>
              <w:t>8.1.0</w:t>
            </w:r>
          </w:p>
        </w:tc>
        <w:tc>
          <w:tcPr>
            <w:tcW w:w="0" w:type="auto"/>
            <w:tcBorders>
              <w:top w:val="single" w:sz="6" w:space="0" w:color="000000"/>
              <w:bottom w:val="single" w:sz="6" w:space="0" w:color="000000"/>
            </w:tcBorders>
          </w:tcPr>
          <w:p w14:paraId="4BB1D485" w14:textId="77777777" w:rsidR="009B3E7A" w:rsidRDefault="009B3E7A">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14:paraId="0032BFDF" w14:textId="77777777" w:rsidR="009B3E7A" w:rsidRDefault="009B3E7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35F7816A"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tcPr>
          <w:p w14:paraId="732C8A36" w14:textId="77777777" w:rsidR="009B3E7A" w:rsidRDefault="009B3E7A">
            <w:pPr>
              <w:pStyle w:val="TAL"/>
              <w:rPr>
                <w:rFonts w:cs="Arial"/>
                <w:color w:val="000000"/>
                <w:sz w:val="16"/>
                <w:szCs w:val="16"/>
                <w:lang w:eastAsia="en-GB"/>
              </w:rPr>
            </w:pPr>
            <w:r>
              <w:rPr>
                <w:rFonts w:cs="Arial"/>
                <w:color w:val="000000"/>
                <w:sz w:val="16"/>
                <w:szCs w:val="16"/>
                <w:lang w:eastAsia="en-GB"/>
              </w:rPr>
              <w:t>Update to Rel-9 version (MCC)</w:t>
            </w:r>
          </w:p>
        </w:tc>
      </w:tr>
      <w:tr w:rsidR="009B3E7A" w14:paraId="27DFABA0" w14:textId="77777777" w:rsidTr="00095BE8">
        <w:trPr>
          <w:cantSplit/>
        </w:trPr>
        <w:tc>
          <w:tcPr>
            <w:tcW w:w="0" w:type="auto"/>
            <w:tcBorders>
              <w:top w:val="single" w:sz="6" w:space="0" w:color="000000"/>
              <w:bottom w:val="single" w:sz="6" w:space="0" w:color="000000"/>
            </w:tcBorders>
          </w:tcPr>
          <w:p w14:paraId="560F0202" w14:textId="77777777" w:rsidR="009B3E7A" w:rsidRDefault="009B3E7A">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14:paraId="18CCE464"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14:paraId="076285C1" w14:textId="77777777" w:rsidR="009B3E7A" w:rsidRDefault="009B3E7A">
            <w:pPr>
              <w:pStyle w:val="TAL"/>
              <w:rPr>
                <w:rFonts w:cs="Arial"/>
                <w:color w:val="000000"/>
                <w:sz w:val="16"/>
                <w:szCs w:val="16"/>
                <w:lang w:eastAsia="en-GB"/>
              </w:rPr>
            </w:pPr>
            <w:r>
              <w:rPr>
                <w:rFonts w:cs="Arial"/>
                <w:color w:val="000000"/>
                <w:sz w:val="16"/>
                <w:szCs w:val="16"/>
                <w:lang w:eastAsia="en-GB"/>
              </w:rPr>
              <w:t>0011</w:t>
            </w:r>
          </w:p>
        </w:tc>
        <w:tc>
          <w:tcPr>
            <w:tcW w:w="0" w:type="auto"/>
            <w:tcBorders>
              <w:top w:val="single" w:sz="6" w:space="0" w:color="000000"/>
              <w:bottom w:val="single" w:sz="6" w:space="0" w:color="000000"/>
            </w:tcBorders>
            <w:vAlign w:val="bottom"/>
          </w:tcPr>
          <w:p w14:paraId="69B20425" w14:textId="77777777" w:rsidR="009B3E7A" w:rsidRDefault="009B3E7A">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14:paraId="6D55E0C5"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129CE3E6" w14:textId="77777777" w:rsidR="009B3E7A" w:rsidRDefault="009B3E7A">
            <w:pPr>
              <w:pStyle w:val="TAL"/>
              <w:rPr>
                <w:rFonts w:cs="Arial"/>
                <w:color w:val="000000"/>
                <w:sz w:val="16"/>
                <w:szCs w:val="16"/>
                <w:lang w:eastAsia="en-GB"/>
              </w:rPr>
            </w:pPr>
            <w:r>
              <w:rPr>
                <w:rFonts w:cs="Arial"/>
                <w:color w:val="000000"/>
                <w:sz w:val="16"/>
                <w:szCs w:val="16"/>
                <w:lang w:eastAsia="en-GB"/>
              </w:rPr>
              <w:t>Encryption Requirements</w:t>
            </w:r>
          </w:p>
        </w:tc>
      </w:tr>
      <w:tr w:rsidR="009B3E7A" w14:paraId="762525F5" w14:textId="77777777" w:rsidTr="00095BE8">
        <w:trPr>
          <w:cantSplit/>
        </w:trPr>
        <w:tc>
          <w:tcPr>
            <w:tcW w:w="0" w:type="auto"/>
            <w:tcBorders>
              <w:top w:val="single" w:sz="6" w:space="0" w:color="000000"/>
              <w:bottom w:val="single" w:sz="6" w:space="0" w:color="000000"/>
            </w:tcBorders>
          </w:tcPr>
          <w:p w14:paraId="4AC7CE06" w14:textId="77777777" w:rsidR="009B3E7A" w:rsidRDefault="009B3E7A">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14:paraId="6E379F28"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14:paraId="66E1BFB5" w14:textId="77777777" w:rsidR="009B3E7A" w:rsidRDefault="009B3E7A">
            <w:pPr>
              <w:pStyle w:val="TAL"/>
              <w:rPr>
                <w:rFonts w:cs="Arial"/>
                <w:color w:val="000000"/>
                <w:sz w:val="16"/>
                <w:szCs w:val="16"/>
                <w:lang w:eastAsia="en-GB"/>
              </w:rPr>
            </w:pPr>
            <w:r>
              <w:rPr>
                <w:rFonts w:cs="Arial"/>
                <w:color w:val="000000"/>
                <w:sz w:val="16"/>
                <w:szCs w:val="16"/>
                <w:lang w:eastAsia="en-GB"/>
              </w:rPr>
              <w:t>0012</w:t>
            </w:r>
          </w:p>
        </w:tc>
        <w:tc>
          <w:tcPr>
            <w:tcW w:w="0" w:type="auto"/>
            <w:tcBorders>
              <w:top w:val="single" w:sz="6" w:space="0" w:color="000000"/>
              <w:bottom w:val="single" w:sz="6" w:space="0" w:color="000000"/>
            </w:tcBorders>
            <w:vAlign w:val="bottom"/>
          </w:tcPr>
          <w:p w14:paraId="7D847E75" w14:textId="77777777" w:rsidR="009B3E7A" w:rsidRDefault="009B3E7A">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14:paraId="5EF44A6F"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5CD86EF2" w14:textId="77777777" w:rsidR="009B3E7A" w:rsidRDefault="009B3E7A">
            <w:pPr>
              <w:pStyle w:val="TAL"/>
              <w:rPr>
                <w:rFonts w:cs="Arial"/>
                <w:color w:val="000000"/>
                <w:sz w:val="16"/>
                <w:szCs w:val="16"/>
                <w:lang w:eastAsia="en-GB"/>
              </w:rPr>
            </w:pPr>
            <w:r>
              <w:rPr>
                <w:rFonts w:cs="Arial"/>
                <w:color w:val="000000"/>
                <w:sz w:val="16"/>
                <w:szCs w:val="16"/>
                <w:lang w:eastAsia="en-GB"/>
              </w:rPr>
              <w:t>CAT LI Support</w:t>
            </w:r>
          </w:p>
        </w:tc>
      </w:tr>
      <w:tr w:rsidR="009B3E7A" w14:paraId="4DDAC275" w14:textId="77777777" w:rsidTr="00095BE8">
        <w:trPr>
          <w:cantSplit/>
        </w:trPr>
        <w:tc>
          <w:tcPr>
            <w:tcW w:w="0" w:type="auto"/>
            <w:tcBorders>
              <w:top w:val="single" w:sz="6" w:space="0" w:color="000000"/>
              <w:bottom w:val="single" w:sz="6" w:space="0" w:color="000000"/>
            </w:tcBorders>
          </w:tcPr>
          <w:p w14:paraId="0A2E255D" w14:textId="77777777" w:rsidR="009B3E7A" w:rsidRDefault="009B3E7A">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14:paraId="275C0FEB"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14:paraId="11DB6784" w14:textId="77777777" w:rsidR="009B3E7A" w:rsidRDefault="009B3E7A">
            <w:pPr>
              <w:pStyle w:val="TAL"/>
              <w:rPr>
                <w:rFonts w:cs="Arial"/>
                <w:color w:val="000000"/>
                <w:sz w:val="16"/>
                <w:szCs w:val="16"/>
                <w:lang w:eastAsia="en-GB"/>
              </w:rPr>
            </w:pPr>
            <w:r>
              <w:rPr>
                <w:rFonts w:cs="Arial"/>
                <w:color w:val="000000"/>
                <w:sz w:val="16"/>
                <w:szCs w:val="16"/>
                <w:lang w:eastAsia="en-GB"/>
              </w:rPr>
              <w:t>0013</w:t>
            </w:r>
          </w:p>
        </w:tc>
        <w:tc>
          <w:tcPr>
            <w:tcW w:w="0" w:type="auto"/>
            <w:tcBorders>
              <w:top w:val="single" w:sz="6" w:space="0" w:color="000000"/>
              <w:bottom w:val="single" w:sz="6" w:space="0" w:color="000000"/>
            </w:tcBorders>
            <w:vAlign w:val="bottom"/>
          </w:tcPr>
          <w:p w14:paraId="291EEED3" w14:textId="77777777" w:rsidR="009B3E7A" w:rsidRDefault="009B3E7A">
            <w:pPr>
              <w:pStyle w:val="TAL"/>
              <w:rPr>
                <w:rFonts w:cs="Arial"/>
                <w:color w:val="000000"/>
                <w:sz w:val="16"/>
                <w:szCs w:val="16"/>
                <w:lang w:eastAsia="en-GB"/>
              </w:rPr>
            </w:pPr>
            <w:r>
              <w:rPr>
                <w:rFonts w:cs="Arial"/>
                <w:color w:val="000000"/>
                <w:sz w:val="16"/>
                <w:szCs w:val="16"/>
                <w:lang w:eastAsia="en-GB"/>
              </w:rPr>
              <w:t>SP-100253</w:t>
            </w:r>
          </w:p>
        </w:tc>
        <w:tc>
          <w:tcPr>
            <w:tcW w:w="0" w:type="auto"/>
            <w:tcBorders>
              <w:top w:val="single" w:sz="6" w:space="0" w:color="000000"/>
              <w:bottom w:val="single" w:sz="6" w:space="0" w:color="000000"/>
            </w:tcBorders>
          </w:tcPr>
          <w:p w14:paraId="22BCCD27"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401702FF" w14:textId="77777777" w:rsidR="009B3E7A" w:rsidRDefault="009B3E7A">
            <w:pPr>
              <w:pStyle w:val="TAL"/>
              <w:rPr>
                <w:rFonts w:cs="Arial"/>
                <w:color w:val="000000"/>
                <w:sz w:val="16"/>
                <w:szCs w:val="16"/>
                <w:lang w:eastAsia="en-GB"/>
              </w:rPr>
            </w:pPr>
            <w:r>
              <w:rPr>
                <w:rFonts w:cs="Arial"/>
                <w:color w:val="000000"/>
                <w:sz w:val="16"/>
                <w:szCs w:val="16"/>
                <w:lang w:eastAsia="en-GB"/>
              </w:rPr>
              <w:t>CRS LI Support</w:t>
            </w:r>
          </w:p>
        </w:tc>
      </w:tr>
      <w:tr w:rsidR="009B3E7A" w14:paraId="2C43A104" w14:textId="77777777" w:rsidTr="00095BE8">
        <w:trPr>
          <w:cantSplit/>
        </w:trPr>
        <w:tc>
          <w:tcPr>
            <w:tcW w:w="0" w:type="auto"/>
            <w:tcBorders>
              <w:top w:val="single" w:sz="6" w:space="0" w:color="000000"/>
              <w:bottom w:val="single" w:sz="6" w:space="0" w:color="000000"/>
            </w:tcBorders>
          </w:tcPr>
          <w:p w14:paraId="5C62E9D4" w14:textId="77777777" w:rsidR="009B3E7A" w:rsidRDefault="009B3E7A">
            <w:pPr>
              <w:pStyle w:val="TAL"/>
              <w:rPr>
                <w:rFonts w:cs="Arial"/>
                <w:color w:val="000000"/>
                <w:sz w:val="16"/>
                <w:szCs w:val="16"/>
                <w:lang w:eastAsia="en-GB"/>
              </w:rPr>
            </w:pPr>
            <w:r>
              <w:rPr>
                <w:rFonts w:cs="Arial"/>
                <w:color w:val="000000"/>
                <w:sz w:val="16"/>
                <w:szCs w:val="16"/>
                <w:lang w:eastAsia="en-GB"/>
              </w:rPr>
              <w:t>SP-48</w:t>
            </w:r>
          </w:p>
        </w:tc>
        <w:tc>
          <w:tcPr>
            <w:tcW w:w="0" w:type="auto"/>
            <w:tcBorders>
              <w:top w:val="single" w:sz="6" w:space="0" w:color="000000"/>
              <w:bottom w:val="single" w:sz="6" w:space="0" w:color="000000"/>
            </w:tcBorders>
          </w:tcPr>
          <w:p w14:paraId="59B1565C" w14:textId="77777777" w:rsidR="009B3E7A" w:rsidRDefault="009B3E7A">
            <w:pPr>
              <w:pStyle w:val="TAL"/>
              <w:rPr>
                <w:rFonts w:cs="Arial"/>
                <w:color w:val="000000"/>
                <w:sz w:val="16"/>
                <w:szCs w:val="16"/>
                <w:lang w:eastAsia="en-GB"/>
              </w:rPr>
            </w:pPr>
            <w:r>
              <w:rPr>
                <w:rFonts w:cs="Arial"/>
                <w:color w:val="000000"/>
                <w:sz w:val="16"/>
                <w:szCs w:val="16"/>
                <w:lang w:eastAsia="en-GB"/>
              </w:rPr>
              <w:t>9.0.0</w:t>
            </w:r>
          </w:p>
        </w:tc>
        <w:tc>
          <w:tcPr>
            <w:tcW w:w="0" w:type="auto"/>
            <w:tcBorders>
              <w:top w:val="single" w:sz="6" w:space="0" w:color="000000"/>
              <w:bottom w:val="single" w:sz="6" w:space="0" w:color="000000"/>
            </w:tcBorders>
            <w:vAlign w:val="bottom"/>
          </w:tcPr>
          <w:p w14:paraId="034AFA4A" w14:textId="77777777" w:rsidR="009B3E7A" w:rsidRDefault="009B3E7A">
            <w:pPr>
              <w:pStyle w:val="TAL"/>
              <w:rPr>
                <w:rFonts w:cs="Arial"/>
                <w:color w:val="000000"/>
                <w:sz w:val="16"/>
                <w:szCs w:val="16"/>
                <w:lang w:eastAsia="en-GB"/>
              </w:rPr>
            </w:pPr>
            <w:r>
              <w:rPr>
                <w:rFonts w:cs="Arial"/>
                <w:color w:val="000000"/>
                <w:sz w:val="16"/>
                <w:szCs w:val="16"/>
                <w:lang w:eastAsia="en-GB"/>
              </w:rPr>
              <w:t>0014</w:t>
            </w:r>
          </w:p>
        </w:tc>
        <w:tc>
          <w:tcPr>
            <w:tcW w:w="0" w:type="auto"/>
            <w:tcBorders>
              <w:top w:val="single" w:sz="6" w:space="0" w:color="000000"/>
              <w:bottom w:val="single" w:sz="6" w:space="0" w:color="000000"/>
            </w:tcBorders>
            <w:vAlign w:val="bottom"/>
          </w:tcPr>
          <w:p w14:paraId="6E70ADD0" w14:textId="77777777" w:rsidR="009B3E7A" w:rsidRDefault="009B3E7A">
            <w:pPr>
              <w:pStyle w:val="TAL"/>
              <w:rPr>
                <w:rFonts w:cs="Arial"/>
                <w:color w:val="000000"/>
                <w:sz w:val="16"/>
                <w:szCs w:val="16"/>
                <w:lang w:eastAsia="en-GB"/>
              </w:rPr>
            </w:pPr>
            <w:r>
              <w:rPr>
                <w:rFonts w:cs="Arial"/>
                <w:color w:val="000000"/>
                <w:sz w:val="16"/>
                <w:szCs w:val="16"/>
                <w:lang w:eastAsia="en-GB"/>
              </w:rPr>
              <w:t>SP-100440</w:t>
            </w:r>
          </w:p>
        </w:tc>
        <w:tc>
          <w:tcPr>
            <w:tcW w:w="0" w:type="auto"/>
            <w:tcBorders>
              <w:top w:val="single" w:sz="6" w:space="0" w:color="000000"/>
              <w:bottom w:val="single" w:sz="6" w:space="0" w:color="000000"/>
            </w:tcBorders>
          </w:tcPr>
          <w:p w14:paraId="73C908F6"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0269B4A4" w14:textId="77777777" w:rsidR="009B3E7A" w:rsidRDefault="009B3E7A">
            <w:pPr>
              <w:pStyle w:val="TAL"/>
              <w:rPr>
                <w:rFonts w:cs="Arial"/>
                <w:color w:val="000000"/>
                <w:sz w:val="16"/>
                <w:szCs w:val="16"/>
                <w:lang w:val="it-IT" w:eastAsia="en-GB"/>
              </w:rPr>
            </w:pPr>
            <w:r>
              <w:rPr>
                <w:rFonts w:cs="Arial"/>
                <w:color w:val="000000"/>
                <w:sz w:val="16"/>
                <w:szCs w:val="16"/>
                <w:lang w:val="it-IT" w:eastAsia="en-GB"/>
              </w:rPr>
              <w:t>H(e)NB LI Support</w:t>
            </w:r>
          </w:p>
        </w:tc>
      </w:tr>
      <w:tr w:rsidR="009B3E7A" w14:paraId="2AB72002" w14:textId="77777777" w:rsidTr="00095BE8">
        <w:trPr>
          <w:cantSplit/>
        </w:trPr>
        <w:tc>
          <w:tcPr>
            <w:tcW w:w="0" w:type="auto"/>
            <w:tcBorders>
              <w:top w:val="single" w:sz="6" w:space="0" w:color="000000"/>
              <w:bottom w:val="single" w:sz="6" w:space="0" w:color="000000"/>
            </w:tcBorders>
          </w:tcPr>
          <w:p w14:paraId="3984DB17" w14:textId="77777777" w:rsidR="009B3E7A" w:rsidRDefault="009B3E7A">
            <w:pPr>
              <w:pStyle w:val="TAL"/>
              <w:rPr>
                <w:rFonts w:cs="Arial"/>
                <w:color w:val="000000"/>
                <w:sz w:val="16"/>
                <w:szCs w:val="16"/>
                <w:lang w:eastAsia="en-GB"/>
              </w:rPr>
            </w:pPr>
            <w:r>
              <w:rPr>
                <w:rFonts w:cs="Arial"/>
                <w:color w:val="000000"/>
                <w:sz w:val="16"/>
                <w:szCs w:val="16"/>
                <w:lang w:eastAsia="en-GB"/>
              </w:rPr>
              <w:t>SP-52</w:t>
            </w:r>
          </w:p>
        </w:tc>
        <w:tc>
          <w:tcPr>
            <w:tcW w:w="0" w:type="auto"/>
            <w:tcBorders>
              <w:top w:val="single" w:sz="6" w:space="0" w:color="000000"/>
              <w:bottom w:val="single" w:sz="6" w:space="0" w:color="000000"/>
            </w:tcBorders>
          </w:tcPr>
          <w:p w14:paraId="38D5DA85" w14:textId="77777777" w:rsidR="009B3E7A" w:rsidRDefault="009B3E7A">
            <w:pPr>
              <w:pStyle w:val="TAL"/>
              <w:rPr>
                <w:rFonts w:cs="Arial"/>
                <w:color w:val="000000"/>
                <w:sz w:val="16"/>
                <w:szCs w:val="16"/>
                <w:lang w:eastAsia="en-GB"/>
              </w:rPr>
            </w:pPr>
            <w:r>
              <w:rPr>
                <w:rFonts w:cs="Arial"/>
                <w:color w:val="000000"/>
                <w:sz w:val="16"/>
                <w:szCs w:val="16"/>
                <w:lang w:eastAsia="en-GB"/>
              </w:rPr>
              <w:t>10.0.0</w:t>
            </w:r>
          </w:p>
        </w:tc>
        <w:tc>
          <w:tcPr>
            <w:tcW w:w="0" w:type="auto"/>
            <w:tcBorders>
              <w:top w:val="single" w:sz="6" w:space="0" w:color="000000"/>
              <w:bottom w:val="single" w:sz="6" w:space="0" w:color="000000"/>
            </w:tcBorders>
            <w:vAlign w:val="bottom"/>
          </w:tcPr>
          <w:p w14:paraId="7F2CFFFF" w14:textId="77777777" w:rsidR="009B3E7A" w:rsidRDefault="009B3E7A">
            <w:pPr>
              <w:pStyle w:val="TAL"/>
              <w:rPr>
                <w:rFonts w:cs="Arial"/>
                <w:color w:val="000000"/>
                <w:sz w:val="16"/>
                <w:szCs w:val="16"/>
                <w:lang w:eastAsia="en-GB"/>
              </w:rPr>
            </w:pPr>
            <w:r>
              <w:rPr>
                <w:rFonts w:cs="Arial"/>
                <w:color w:val="000000"/>
                <w:sz w:val="16"/>
                <w:szCs w:val="16"/>
                <w:lang w:eastAsia="en-GB"/>
              </w:rPr>
              <w:t>0016</w:t>
            </w:r>
          </w:p>
        </w:tc>
        <w:tc>
          <w:tcPr>
            <w:tcW w:w="0" w:type="auto"/>
            <w:tcBorders>
              <w:top w:val="single" w:sz="6" w:space="0" w:color="000000"/>
              <w:bottom w:val="single" w:sz="6" w:space="0" w:color="000000"/>
            </w:tcBorders>
            <w:vAlign w:val="bottom"/>
          </w:tcPr>
          <w:p w14:paraId="7C65D81D" w14:textId="77777777" w:rsidR="009B3E7A" w:rsidRDefault="009B3E7A">
            <w:pPr>
              <w:pStyle w:val="TAL"/>
              <w:rPr>
                <w:rFonts w:cs="Arial"/>
                <w:color w:val="000000"/>
                <w:sz w:val="16"/>
                <w:szCs w:val="16"/>
                <w:lang w:eastAsia="en-GB"/>
              </w:rPr>
            </w:pPr>
            <w:r>
              <w:rPr>
                <w:rFonts w:cs="Arial"/>
                <w:color w:val="000000"/>
                <w:sz w:val="16"/>
                <w:szCs w:val="16"/>
                <w:lang w:eastAsia="en-GB"/>
              </w:rPr>
              <w:t>SP-110425</w:t>
            </w:r>
          </w:p>
        </w:tc>
        <w:tc>
          <w:tcPr>
            <w:tcW w:w="0" w:type="auto"/>
            <w:tcBorders>
              <w:top w:val="single" w:sz="6" w:space="0" w:color="000000"/>
              <w:bottom w:val="single" w:sz="6" w:space="0" w:color="000000"/>
            </w:tcBorders>
          </w:tcPr>
          <w:p w14:paraId="6A20C1C0" w14:textId="77777777" w:rsidR="009B3E7A" w:rsidRDefault="009B3E7A">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14:paraId="05B5CE47" w14:textId="77777777" w:rsidR="009B3E7A" w:rsidRDefault="009B3E7A">
            <w:pPr>
              <w:pStyle w:val="TAL"/>
              <w:rPr>
                <w:rFonts w:cs="Arial"/>
                <w:color w:val="000000"/>
                <w:sz w:val="16"/>
                <w:szCs w:val="16"/>
                <w:lang w:eastAsia="en-GB"/>
              </w:rPr>
            </w:pPr>
            <w:r>
              <w:rPr>
                <w:rFonts w:cs="Arial"/>
                <w:color w:val="000000"/>
                <w:sz w:val="16"/>
                <w:szCs w:val="16"/>
                <w:lang w:eastAsia="en-GB"/>
              </w:rPr>
              <w:t>Update</w:t>
            </w:r>
          </w:p>
        </w:tc>
      </w:tr>
      <w:tr w:rsidR="009B3E7A" w14:paraId="2EE4EFE1" w14:textId="77777777" w:rsidTr="00095BE8">
        <w:trPr>
          <w:cantSplit/>
        </w:trPr>
        <w:tc>
          <w:tcPr>
            <w:tcW w:w="0" w:type="auto"/>
            <w:tcBorders>
              <w:top w:val="single" w:sz="6" w:space="0" w:color="000000"/>
              <w:bottom w:val="single" w:sz="6" w:space="0" w:color="000000"/>
            </w:tcBorders>
          </w:tcPr>
          <w:p w14:paraId="4E53B8A1" w14:textId="77777777" w:rsidR="009B3E7A" w:rsidRDefault="009B3E7A">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14:paraId="7CDED266" w14:textId="77777777" w:rsidR="009B3E7A" w:rsidRDefault="009B3E7A">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14:paraId="0B3A9210" w14:textId="77777777" w:rsidR="009B3E7A" w:rsidRDefault="009B3E7A">
            <w:pPr>
              <w:pStyle w:val="TAL"/>
              <w:rPr>
                <w:rFonts w:cs="Arial"/>
                <w:color w:val="000000"/>
                <w:sz w:val="16"/>
                <w:szCs w:val="16"/>
                <w:lang w:eastAsia="en-GB"/>
              </w:rPr>
            </w:pPr>
            <w:r>
              <w:rPr>
                <w:rFonts w:cs="Arial"/>
                <w:color w:val="000000"/>
                <w:sz w:val="16"/>
                <w:szCs w:val="16"/>
                <w:lang w:eastAsia="en-GB"/>
              </w:rPr>
              <w:t>0017</w:t>
            </w:r>
          </w:p>
        </w:tc>
        <w:tc>
          <w:tcPr>
            <w:tcW w:w="0" w:type="auto"/>
            <w:tcBorders>
              <w:top w:val="single" w:sz="6" w:space="0" w:color="000000"/>
              <w:bottom w:val="single" w:sz="6" w:space="0" w:color="000000"/>
            </w:tcBorders>
            <w:vAlign w:val="bottom"/>
          </w:tcPr>
          <w:p w14:paraId="61021ECA" w14:textId="77777777" w:rsidR="009B3E7A" w:rsidRDefault="009B3E7A">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14:paraId="29642751" w14:textId="77777777" w:rsidR="009B3E7A" w:rsidRDefault="009B3E7A">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14:paraId="0245128A" w14:textId="77777777" w:rsidR="009B3E7A" w:rsidRDefault="009B3E7A">
            <w:pPr>
              <w:pStyle w:val="TAL"/>
              <w:rPr>
                <w:rFonts w:cs="Arial"/>
                <w:color w:val="000000"/>
                <w:sz w:val="16"/>
                <w:szCs w:val="16"/>
                <w:lang w:eastAsia="en-GB"/>
              </w:rPr>
            </w:pPr>
            <w:r>
              <w:rPr>
                <w:rFonts w:cs="Arial"/>
                <w:color w:val="000000"/>
                <w:sz w:val="16"/>
                <w:szCs w:val="16"/>
                <w:lang w:eastAsia="en-GB"/>
              </w:rPr>
              <w:t>Requirement for Specific Service Delivery</w:t>
            </w:r>
          </w:p>
        </w:tc>
      </w:tr>
      <w:tr w:rsidR="009B3E7A" w14:paraId="2A8C6219" w14:textId="77777777" w:rsidTr="00095BE8">
        <w:trPr>
          <w:cantSplit/>
        </w:trPr>
        <w:tc>
          <w:tcPr>
            <w:tcW w:w="0" w:type="auto"/>
            <w:tcBorders>
              <w:top w:val="single" w:sz="6" w:space="0" w:color="000000"/>
              <w:bottom w:val="single" w:sz="6" w:space="0" w:color="000000"/>
            </w:tcBorders>
          </w:tcPr>
          <w:p w14:paraId="1FD369FA" w14:textId="77777777" w:rsidR="009B3E7A" w:rsidRDefault="009B3E7A">
            <w:pPr>
              <w:pStyle w:val="TAL"/>
              <w:rPr>
                <w:rFonts w:cs="Arial"/>
                <w:color w:val="000000"/>
                <w:sz w:val="16"/>
                <w:szCs w:val="16"/>
                <w:lang w:eastAsia="en-GB"/>
              </w:rPr>
            </w:pPr>
            <w:r>
              <w:rPr>
                <w:rFonts w:cs="Arial"/>
                <w:color w:val="000000"/>
                <w:sz w:val="16"/>
                <w:szCs w:val="16"/>
                <w:lang w:eastAsia="en-GB"/>
              </w:rPr>
              <w:t>SP-53</w:t>
            </w:r>
          </w:p>
        </w:tc>
        <w:tc>
          <w:tcPr>
            <w:tcW w:w="0" w:type="auto"/>
            <w:tcBorders>
              <w:top w:val="single" w:sz="6" w:space="0" w:color="000000"/>
              <w:bottom w:val="single" w:sz="6" w:space="0" w:color="000000"/>
            </w:tcBorders>
          </w:tcPr>
          <w:p w14:paraId="0C956122" w14:textId="77777777" w:rsidR="009B3E7A" w:rsidRDefault="009B3E7A">
            <w:pPr>
              <w:pStyle w:val="TAL"/>
              <w:rPr>
                <w:rFonts w:cs="Arial"/>
                <w:color w:val="000000"/>
                <w:sz w:val="16"/>
                <w:szCs w:val="16"/>
                <w:lang w:eastAsia="en-GB"/>
              </w:rPr>
            </w:pPr>
            <w:r>
              <w:rPr>
                <w:rFonts w:cs="Arial"/>
                <w:color w:val="000000"/>
                <w:sz w:val="16"/>
                <w:szCs w:val="16"/>
                <w:lang w:eastAsia="en-GB"/>
              </w:rPr>
              <w:t>11.0.0</w:t>
            </w:r>
          </w:p>
        </w:tc>
        <w:tc>
          <w:tcPr>
            <w:tcW w:w="0" w:type="auto"/>
            <w:tcBorders>
              <w:top w:val="single" w:sz="6" w:space="0" w:color="000000"/>
              <w:bottom w:val="single" w:sz="6" w:space="0" w:color="000000"/>
            </w:tcBorders>
            <w:vAlign w:val="bottom"/>
          </w:tcPr>
          <w:p w14:paraId="59BC0980" w14:textId="77777777" w:rsidR="009B3E7A" w:rsidRDefault="009B3E7A">
            <w:pPr>
              <w:pStyle w:val="TAL"/>
              <w:rPr>
                <w:rFonts w:cs="Arial"/>
                <w:color w:val="000000"/>
                <w:sz w:val="16"/>
                <w:szCs w:val="16"/>
                <w:lang w:eastAsia="en-GB"/>
              </w:rPr>
            </w:pPr>
            <w:r>
              <w:rPr>
                <w:rFonts w:cs="Arial"/>
                <w:color w:val="000000"/>
                <w:sz w:val="16"/>
                <w:szCs w:val="16"/>
                <w:lang w:eastAsia="en-GB"/>
              </w:rPr>
              <w:t>0018</w:t>
            </w:r>
          </w:p>
        </w:tc>
        <w:tc>
          <w:tcPr>
            <w:tcW w:w="0" w:type="auto"/>
            <w:tcBorders>
              <w:top w:val="single" w:sz="6" w:space="0" w:color="000000"/>
              <w:bottom w:val="single" w:sz="6" w:space="0" w:color="000000"/>
            </w:tcBorders>
            <w:vAlign w:val="bottom"/>
          </w:tcPr>
          <w:p w14:paraId="1DC55D87" w14:textId="77777777" w:rsidR="009B3E7A" w:rsidRDefault="009B3E7A">
            <w:pPr>
              <w:pStyle w:val="TAL"/>
              <w:rPr>
                <w:rFonts w:cs="Arial"/>
                <w:color w:val="000000"/>
                <w:sz w:val="16"/>
                <w:szCs w:val="16"/>
                <w:lang w:eastAsia="en-GB"/>
              </w:rPr>
            </w:pPr>
            <w:r>
              <w:rPr>
                <w:rFonts w:cs="Arial"/>
                <w:color w:val="000000"/>
                <w:sz w:val="16"/>
                <w:szCs w:val="16"/>
                <w:lang w:eastAsia="en-GB"/>
              </w:rPr>
              <w:t>SP-110511</w:t>
            </w:r>
          </w:p>
        </w:tc>
        <w:tc>
          <w:tcPr>
            <w:tcW w:w="0" w:type="auto"/>
            <w:tcBorders>
              <w:top w:val="single" w:sz="6" w:space="0" w:color="000000"/>
              <w:bottom w:val="single" w:sz="6" w:space="0" w:color="000000"/>
            </w:tcBorders>
          </w:tcPr>
          <w:p w14:paraId="37A1B858" w14:textId="77777777" w:rsidR="009B3E7A" w:rsidRDefault="009B3E7A">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14:paraId="5229D991" w14:textId="77777777" w:rsidR="009B3E7A" w:rsidRDefault="009B3E7A">
            <w:pPr>
              <w:pStyle w:val="TAL"/>
              <w:rPr>
                <w:rFonts w:cs="Arial"/>
                <w:color w:val="000000"/>
                <w:sz w:val="16"/>
                <w:szCs w:val="16"/>
                <w:lang w:eastAsia="en-GB"/>
              </w:rPr>
            </w:pPr>
            <w:r>
              <w:rPr>
                <w:rFonts w:cs="Arial"/>
                <w:color w:val="000000"/>
                <w:sz w:val="16"/>
                <w:szCs w:val="16"/>
                <w:lang w:eastAsia="en-GB"/>
              </w:rPr>
              <w:t>IMS VoIP LI Requirement and Correlation for domain and radio access changes for Service Continuity</w:t>
            </w:r>
          </w:p>
        </w:tc>
      </w:tr>
      <w:tr w:rsidR="009B3E7A" w14:paraId="0AF4B1DA" w14:textId="77777777" w:rsidTr="00095BE8">
        <w:trPr>
          <w:cantSplit/>
        </w:trPr>
        <w:tc>
          <w:tcPr>
            <w:tcW w:w="0" w:type="auto"/>
            <w:tcBorders>
              <w:top w:val="single" w:sz="6" w:space="0" w:color="000000"/>
              <w:bottom w:val="single" w:sz="6" w:space="0" w:color="000000"/>
            </w:tcBorders>
          </w:tcPr>
          <w:p w14:paraId="669C2B6D" w14:textId="77777777" w:rsidR="009B3E7A" w:rsidRDefault="009B3E7A">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14:paraId="103AE658" w14:textId="77777777" w:rsidR="009B3E7A" w:rsidRDefault="009B3E7A">
            <w:pPr>
              <w:pStyle w:val="TAL"/>
              <w:rPr>
                <w:rFonts w:cs="Arial"/>
                <w:color w:val="000000"/>
                <w:sz w:val="16"/>
                <w:szCs w:val="16"/>
                <w:lang w:eastAsia="en-GB"/>
              </w:rPr>
            </w:pPr>
            <w:r>
              <w:rPr>
                <w:rFonts w:cs="Arial"/>
                <w:color w:val="000000"/>
                <w:sz w:val="16"/>
                <w:szCs w:val="16"/>
                <w:lang w:eastAsia="en-GB"/>
              </w:rPr>
              <w:t>11.1.0</w:t>
            </w:r>
          </w:p>
        </w:tc>
        <w:tc>
          <w:tcPr>
            <w:tcW w:w="0" w:type="auto"/>
            <w:tcBorders>
              <w:top w:val="single" w:sz="6" w:space="0" w:color="000000"/>
              <w:bottom w:val="single" w:sz="6" w:space="0" w:color="000000"/>
            </w:tcBorders>
            <w:vAlign w:val="bottom"/>
          </w:tcPr>
          <w:p w14:paraId="3EA3671B" w14:textId="77777777" w:rsidR="009B3E7A" w:rsidRDefault="009B3E7A">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vAlign w:val="bottom"/>
          </w:tcPr>
          <w:p w14:paraId="1DB745EF" w14:textId="77777777" w:rsidR="009B3E7A" w:rsidRDefault="009B3E7A">
            <w:pPr>
              <w:pStyle w:val="TAL"/>
              <w:rPr>
                <w:rFonts w:cs="Arial"/>
                <w:color w:val="000000"/>
                <w:sz w:val="16"/>
                <w:szCs w:val="16"/>
                <w:lang w:eastAsia="en-GB"/>
              </w:rPr>
            </w:pPr>
            <w:r>
              <w:rPr>
                <w:rFonts w:cs="Arial"/>
                <w:color w:val="000000"/>
                <w:sz w:val="16"/>
                <w:szCs w:val="16"/>
                <w:lang w:eastAsia="en-GB"/>
              </w:rPr>
              <w:t>--</w:t>
            </w:r>
          </w:p>
        </w:tc>
        <w:tc>
          <w:tcPr>
            <w:tcW w:w="0" w:type="auto"/>
            <w:tcBorders>
              <w:top w:val="single" w:sz="6" w:space="0" w:color="000000"/>
              <w:bottom w:val="single" w:sz="6" w:space="0" w:color="000000"/>
            </w:tcBorders>
          </w:tcPr>
          <w:p w14:paraId="1B02B479" w14:textId="77777777" w:rsidR="009B3E7A" w:rsidRDefault="009B3E7A">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14:paraId="51D246D8" w14:textId="77777777" w:rsidR="009B3E7A" w:rsidRDefault="009B3E7A">
            <w:pPr>
              <w:pStyle w:val="TAL"/>
              <w:rPr>
                <w:rFonts w:cs="Arial"/>
                <w:color w:val="000000"/>
                <w:sz w:val="16"/>
                <w:szCs w:val="16"/>
                <w:lang w:eastAsia="en-GB"/>
              </w:rPr>
            </w:pPr>
            <w:r>
              <w:rPr>
                <w:rFonts w:cs="Arial"/>
                <w:color w:val="000000"/>
                <w:sz w:val="16"/>
                <w:szCs w:val="16"/>
                <w:lang w:eastAsia="en-GB"/>
              </w:rPr>
              <w:t>Editorial corrections</w:t>
            </w:r>
          </w:p>
        </w:tc>
      </w:tr>
      <w:tr w:rsidR="009B3E7A" w14:paraId="2388A2F0" w14:textId="77777777" w:rsidTr="00095BE8">
        <w:trPr>
          <w:cantSplit/>
        </w:trPr>
        <w:tc>
          <w:tcPr>
            <w:tcW w:w="0" w:type="auto"/>
            <w:tcBorders>
              <w:top w:val="single" w:sz="6" w:space="0" w:color="000000"/>
              <w:bottom w:val="single" w:sz="6" w:space="0" w:color="000000"/>
            </w:tcBorders>
          </w:tcPr>
          <w:p w14:paraId="6857A274" w14:textId="77777777" w:rsidR="009B3E7A" w:rsidRDefault="009B3E7A">
            <w:pPr>
              <w:pStyle w:val="TAL"/>
              <w:rPr>
                <w:rFonts w:cs="Arial"/>
                <w:color w:val="000000"/>
                <w:sz w:val="16"/>
                <w:szCs w:val="16"/>
                <w:lang w:eastAsia="en-GB"/>
              </w:rPr>
            </w:pPr>
            <w:r>
              <w:rPr>
                <w:rFonts w:cs="Arial"/>
                <w:color w:val="000000"/>
                <w:sz w:val="16"/>
                <w:szCs w:val="16"/>
                <w:lang w:eastAsia="en-GB"/>
              </w:rPr>
              <w:t>SP-59</w:t>
            </w:r>
          </w:p>
        </w:tc>
        <w:tc>
          <w:tcPr>
            <w:tcW w:w="0" w:type="auto"/>
            <w:tcBorders>
              <w:top w:val="single" w:sz="6" w:space="0" w:color="000000"/>
              <w:bottom w:val="single" w:sz="6" w:space="0" w:color="000000"/>
            </w:tcBorders>
          </w:tcPr>
          <w:p w14:paraId="05002711" w14:textId="77777777" w:rsidR="009B3E7A" w:rsidRDefault="009B3E7A">
            <w:pPr>
              <w:pStyle w:val="TAL"/>
              <w:rPr>
                <w:rFonts w:cs="Arial"/>
                <w:color w:val="000000"/>
                <w:sz w:val="16"/>
                <w:szCs w:val="16"/>
                <w:lang w:eastAsia="en-GB"/>
              </w:rPr>
            </w:pPr>
            <w:r>
              <w:rPr>
                <w:rFonts w:cs="Arial"/>
                <w:color w:val="000000"/>
                <w:sz w:val="16"/>
                <w:szCs w:val="16"/>
                <w:lang w:eastAsia="en-GB"/>
              </w:rPr>
              <w:t>11.1.1</w:t>
            </w:r>
          </w:p>
        </w:tc>
        <w:tc>
          <w:tcPr>
            <w:tcW w:w="0" w:type="auto"/>
            <w:tcBorders>
              <w:top w:val="single" w:sz="6" w:space="0" w:color="000000"/>
              <w:bottom w:val="single" w:sz="6" w:space="0" w:color="000000"/>
            </w:tcBorders>
            <w:vAlign w:val="bottom"/>
          </w:tcPr>
          <w:p w14:paraId="71E7725E" w14:textId="77777777" w:rsidR="009B3E7A" w:rsidRDefault="009B3E7A">
            <w:pPr>
              <w:pStyle w:val="TAL"/>
              <w:rPr>
                <w:rFonts w:cs="Arial"/>
                <w:color w:val="000000"/>
                <w:sz w:val="16"/>
                <w:szCs w:val="16"/>
                <w:lang w:eastAsia="en-GB"/>
              </w:rPr>
            </w:pPr>
            <w:r>
              <w:rPr>
                <w:rFonts w:cs="Arial"/>
                <w:color w:val="000000"/>
                <w:sz w:val="16"/>
                <w:szCs w:val="16"/>
                <w:lang w:eastAsia="en-GB"/>
              </w:rPr>
              <w:t>0019</w:t>
            </w:r>
          </w:p>
        </w:tc>
        <w:tc>
          <w:tcPr>
            <w:tcW w:w="0" w:type="auto"/>
            <w:tcBorders>
              <w:top w:val="single" w:sz="6" w:space="0" w:color="000000"/>
              <w:bottom w:val="single" w:sz="6" w:space="0" w:color="000000"/>
            </w:tcBorders>
            <w:vAlign w:val="bottom"/>
          </w:tcPr>
          <w:p w14:paraId="571B6D05" w14:textId="77777777" w:rsidR="009B3E7A" w:rsidRDefault="009B3E7A">
            <w:pPr>
              <w:pStyle w:val="TAL"/>
              <w:rPr>
                <w:rFonts w:cs="Arial"/>
                <w:color w:val="000000"/>
                <w:sz w:val="16"/>
                <w:szCs w:val="16"/>
                <w:lang w:eastAsia="en-GB"/>
              </w:rPr>
            </w:pPr>
            <w:r>
              <w:rPr>
                <w:rFonts w:cs="Arial"/>
                <w:color w:val="000000"/>
                <w:sz w:val="16"/>
                <w:szCs w:val="16"/>
                <w:lang w:eastAsia="en-GB"/>
              </w:rPr>
              <w:t>SP-130034</w:t>
            </w:r>
          </w:p>
        </w:tc>
        <w:tc>
          <w:tcPr>
            <w:tcW w:w="0" w:type="auto"/>
            <w:tcBorders>
              <w:top w:val="single" w:sz="6" w:space="0" w:color="000000"/>
              <w:bottom w:val="single" w:sz="6" w:space="0" w:color="000000"/>
            </w:tcBorders>
          </w:tcPr>
          <w:p w14:paraId="52322FCF" w14:textId="77777777" w:rsidR="009B3E7A" w:rsidRDefault="009B3E7A">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14:paraId="6A60ED9D" w14:textId="77777777" w:rsidR="009B3E7A" w:rsidRDefault="009B3E7A">
            <w:pPr>
              <w:pStyle w:val="TAL"/>
              <w:rPr>
                <w:rFonts w:cs="Arial"/>
                <w:color w:val="000000"/>
                <w:sz w:val="16"/>
                <w:szCs w:val="16"/>
                <w:lang w:eastAsia="en-GB"/>
              </w:rPr>
            </w:pPr>
            <w:r>
              <w:rPr>
                <w:rFonts w:cs="Arial"/>
                <w:color w:val="000000"/>
                <w:sz w:val="16"/>
                <w:szCs w:val="16"/>
                <w:lang w:eastAsia="en-GB"/>
              </w:rPr>
              <w:t>Adding ETSI TS102 232 reference</w:t>
            </w:r>
          </w:p>
        </w:tc>
      </w:tr>
      <w:tr w:rsidR="009B3E7A" w14:paraId="5F4C76A4" w14:textId="77777777" w:rsidTr="00095BE8">
        <w:trPr>
          <w:cantSplit/>
        </w:trPr>
        <w:tc>
          <w:tcPr>
            <w:tcW w:w="0" w:type="auto"/>
            <w:tcBorders>
              <w:top w:val="single" w:sz="6" w:space="0" w:color="000000"/>
              <w:bottom w:val="single" w:sz="6" w:space="0" w:color="000000"/>
            </w:tcBorders>
          </w:tcPr>
          <w:p w14:paraId="4BDF912D" w14:textId="77777777" w:rsidR="009B3E7A" w:rsidRDefault="009B3E7A">
            <w:pPr>
              <w:pStyle w:val="TAL"/>
              <w:rPr>
                <w:rFonts w:cs="Arial"/>
                <w:color w:val="000000"/>
                <w:sz w:val="16"/>
                <w:szCs w:val="16"/>
                <w:lang w:eastAsia="en-GB"/>
              </w:rPr>
            </w:pPr>
            <w:r>
              <w:rPr>
                <w:rFonts w:cs="Arial"/>
                <w:color w:val="000000"/>
                <w:sz w:val="16"/>
                <w:szCs w:val="16"/>
                <w:lang w:eastAsia="en-GB"/>
              </w:rPr>
              <w:t>SP-61</w:t>
            </w:r>
          </w:p>
        </w:tc>
        <w:tc>
          <w:tcPr>
            <w:tcW w:w="0" w:type="auto"/>
            <w:tcBorders>
              <w:top w:val="single" w:sz="6" w:space="0" w:color="000000"/>
              <w:bottom w:val="single" w:sz="6" w:space="0" w:color="000000"/>
            </w:tcBorders>
          </w:tcPr>
          <w:p w14:paraId="5AD149D5" w14:textId="77777777" w:rsidR="009B3E7A" w:rsidRDefault="009B3E7A">
            <w:pPr>
              <w:pStyle w:val="TAL"/>
              <w:rPr>
                <w:rFonts w:cs="Arial"/>
                <w:color w:val="000000"/>
                <w:sz w:val="16"/>
                <w:szCs w:val="16"/>
                <w:lang w:eastAsia="en-GB"/>
              </w:rPr>
            </w:pPr>
            <w:r>
              <w:rPr>
                <w:rFonts w:cs="Arial"/>
                <w:color w:val="000000"/>
                <w:sz w:val="16"/>
                <w:szCs w:val="16"/>
                <w:lang w:eastAsia="en-GB"/>
              </w:rPr>
              <w:t>12.0.0</w:t>
            </w:r>
          </w:p>
        </w:tc>
        <w:tc>
          <w:tcPr>
            <w:tcW w:w="0" w:type="auto"/>
            <w:tcBorders>
              <w:top w:val="single" w:sz="6" w:space="0" w:color="000000"/>
              <w:bottom w:val="single" w:sz="6" w:space="0" w:color="000000"/>
            </w:tcBorders>
            <w:vAlign w:val="bottom"/>
          </w:tcPr>
          <w:p w14:paraId="2A0A4C18" w14:textId="77777777" w:rsidR="009B3E7A" w:rsidRDefault="000B5A0C">
            <w:pPr>
              <w:pStyle w:val="TAL"/>
              <w:rPr>
                <w:rFonts w:cs="Arial"/>
                <w:color w:val="000000"/>
                <w:sz w:val="16"/>
                <w:szCs w:val="16"/>
                <w:lang w:eastAsia="en-GB"/>
              </w:rPr>
            </w:pPr>
            <w:r>
              <w:rPr>
                <w:rFonts w:cs="Arial"/>
                <w:color w:val="000000"/>
                <w:sz w:val="16"/>
                <w:szCs w:val="16"/>
                <w:lang w:eastAsia="en-GB"/>
              </w:rPr>
              <w:t>0129</w:t>
            </w:r>
          </w:p>
        </w:tc>
        <w:tc>
          <w:tcPr>
            <w:tcW w:w="0" w:type="auto"/>
            <w:tcBorders>
              <w:top w:val="single" w:sz="6" w:space="0" w:color="000000"/>
              <w:bottom w:val="single" w:sz="6" w:space="0" w:color="000000"/>
            </w:tcBorders>
            <w:vAlign w:val="bottom"/>
          </w:tcPr>
          <w:p w14:paraId="6815F4C8" w14:textId="77777777" w:rsidR="009B3E7A" w:rsidRDefault="009B3E7A">
            <w:pPr>
              <w:pStyle w:val="TAL"/>
              <w:rPr>
                <w:rFonts w:cs="Arial"/>
                <w:color w:val="000000"/>
                <w:sz w:val="16"/>
                <w:szCs w:val="16"/>
                <w:lang w:eastAsia="en-GB"/>
              </w:rPr>
            </w:pPr>
            <w:r>
              <w:rPr>
                <w:rFonts w:cs="Arial"/>
                <w:color w:val="000000"/>
                <w:sz w:val="16"/>
                <w:szCs w:val="16"/>
                <w:lang w:eastAsia="en-GB"/>
              </w:rPr>
              <w:t>SP-130401</w:t>
            </w:r>
          </w:p>
        </w:tc>
        <w:tc>
          <w:tcPr>
            <w:tcW w:w="0" w:type="auto"/>
            <w:tcBorders>
              <w:top w:val="single" w:sz="6" w:space="0" w:color="000000"/>
              <w:bottom w:val="single" w:sz="6" w:space="0" w:color="000000"/>
            </w:tcBorders>
          </w:tcPr>
          <w:p w14:paraId="2D5C821C" w14:textId="77777777" w:rsidR="009B3E7A" w:rsidRDefault="009B3E7A">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vAlign w:val="bottom"/>
          </w:tcPr>
          <w:p w14:paraId="50F843C3" w14:textId="77777777" w:rsidR="009B3E7A" w:rsidRDefault="009B3E7A">
            <w:pPr>
              <w:pStyle w:val="TAL"/>
              <w:rPr>
                <w:rFonts w:cs="Arial"/>
                <w:color w:val="000000"/>
                <w:sz w:val="16"/>
                <w:szCs w:val="16"/>
                <w:lang w:eastAsia="en-GB"/>
              </w:rPr>
            </w:pPr>
            <w:r>
              <w:rPr>
                <w:rFonts w:cs="Arial"/>
                <w:color w:val="000000"/>
                <w:sz w:val="16"/>
                <w:szCs w:val="16"/>
                <w:lang w:eastAsia="en-GB"/>
              </w:rPr>
              <w:t>Adding version to non 3GPP references</w:t>
            </w:r>
          </w:p>
        </w:tc>
      </w:tr>
      <w:tr w:rsidR="000A682A" w14:paraId="2E696661" w14:textId="77777777" w:rsidTr="00095BE8">
        <w:trPr>
          <w:cantSplit/>
          <w:trHeight w:val="375"/>
        </w:trPr>
        <w:tc>
          <w:tcPr>
            <w:tcW w:w="0" w:type="auto"/>
            <w:vMerge w:val="restart"/>
            <w:tcBorders>
              <w:top w:val="single" w:sz="6" w:space="0" w:color="000000"/>
            </w:tcBorders>
          </w:tcPr>
          <w:p w14:paraId="13705383" w14:textId="77777777" w:rsidR="000A682A" w:rsidRDefault="000A682A">
            <w:pPr>
              <w:pStyle w:val="TAL"/>
              <w:rPr>
                <w:rFonts w:cs="Arial"/>
                <w:color w:val="000000"/>
                <w:sz w:val="16"/>
                <w:szCs w:val="16"/>
                <w:lang w:eastAsia="en-GB"/>
              </w:rPr>
            </w:pPr>
            <w:r>
              <w:rPr>
                <w:rFonts w:cs="Arial"/>
                <w:color w:val="000000"/>
                <w:sz w:val="16"/>
                <w:szCs w:val="16"/>
                <w:lang w:eastAsia="en-GB"/>
              </w:rPr>
              <w:t>SP-62</w:t>
            </w:r>
          </w:p>
        </w:tc>
        <w:tc>
          <w:tcPr>
            <w:tcW w:w="0" w:type="auto"/>
            <w:vMerge w:val="restart"/>
            <w:tcBorders>
              <w:top w:val="single" w:sz="6" w:space="0" w:color="000000"/>
            </w:tcBorders>
          </w:tcPr>
          <w:p w14:paraId="57408B93" w14:textId="77777777" w:rsidR="000A682A" w:rsidRDefault="000A682A">
            <w:pPr>
              <w:pStyle w:val="TAL"/>
              <w:rPr>
                <w:rFonts w:cs="Arial"/>
                <w:color w:val="000000"/>
                <w:sz w:val="16"/>
                <w:szCs w:val="16"/>
                <w:lang w:eastAsia="en-GB"/>
              </w:rPr>
            </w:pPr>
            <w:r>
              <w:rPr>
                <w:rFonts w:cs="Arial"/>
                <w:color w:val="000000"/>
                <w:sz w:val="16"/>
                <w:szCs w:val="16"/>
                <w:lang w:eastAsia="en-GB"/>
              </w:rPr>
              <w:t>12.1.0</w:t>
            </w:r>
          </w:p>
        </w:tc>
        <w:tc>
          <w:tcPr>
            <w:tcW w:w="0" w:type="auto"/>
            <w:tcBorders>
              <w:top w:val="single" w:sz="6" w:space="0" w:color="000000"/>
              <w:bottom w:val="single" w:sz="6" w:space="0" w:color="000000"/>
            </w:tcBorders>
          </w:tcPr>
          <w:p w14:paraId="62376F13" w14:textId="77777777" w:rsidR="000A682A" w:rsidRDefault="000A682A" w:rsidP="000B5A0C">
            <w:pPr>
              <w:pStyle w:val="TAL"/>
              <w:jc w:val="center"/>
              <w:rPr>
                <w:rFonts w:cs="Arial"/>
                <w:color w:val="000000"/>
                <w:sz w:val="16"/>
                <w:szCs w:val="16"/>
                <w:lang w:eastAsia="en-GB"/>
              </w:rPr>
            </w:pPr>
            <w:r>
              <w:rPr>
                <w:rFonts w:cs="Arial"/>
                <w:color w:val="000000"/>
                <w:sz w:val="16"/>
                <w:szCs w:val="16"/>
                <w:lang w:eastAsia="en-GB"/>
              </w:rPr>
              <w:t>0130</w:t>
            </w:r>
          </w:p>
        </w:tc>
        <w:tc>
          <w:tcPr>
            <w:tcW w:w="0" w:type="auto"/>
            <w:vMerge w:val="restart"/>
            <w:tcBorders>
              <w:top w:val="single" w:sz="6" w:space="0" w:color="000000"/>
            </w:tcBorders>
          </w:tcPr>
          <w:p w14:paraId="03AD2298" w14:textId="77777777" w:rsidR="000A682A" w:rsidRDefault="000A682A" w:rsidP="000B5A0C">
            <w:pPr>
              <w:pStyle w:val="TAL"/>
              <w:jc w:val="center"/>
              <w:rPr>
                <w:rFonts w:cs="Arial"/>
                <w:color w:val="000000"/>
                <w:sz w:val="16"/>
                <w:szCs w:val="16"/>
                <w:lang w:eastAsia="en-GB"/>
              </w:rPr>
            </w:pPr>
            <w:r>
              <w:rPr>
                <w:rFonts w:cs="Arial"/>
                <w:color w:val="000000"/>
                <w:sz w:val="16"/>
                <w:szCs w:val="16"/>
                <w:lang w:eastAsia="en-GB"/>
              </w:rPr>
              <w:t>SP-130661</w:t>
            </w:r>
          </w:p>
        </w:tc>
        <w:tc>
          <w:tcPr>
            <w:tcW w:w="0" w:type="auto"/>
            <w:vMerge w:val="restart"/>
            <w:tcBorders>
              <w:top w:val="single" w:sz="6" w:space="0" w:color="000000"/>
            </w:tcBorders>
          </w:tcPr>
          <w:p w14:paraId="2414C9E8" w14:textId="77777777" w:rsidR="000A682A" w:rsidRDefault="000A682A">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vAlign w:val="bottom"/>
          </w:tcPr>
          <w:p w14:paraId="4C9294F5" w14:textId="77777777" w:rsidR="000A682A" w:rsidRPr="000B5A0C" w:rsidRDefault="000A682A">
            <w:pPr>
              <w:pStyle w:val="TAL"/>
              <w:rPr>
                <w:rFonts w:cs="Arial"/>
                <w:color w:val="000000"/>
                <w:sz w:val="16"/>
                <w:szCs w:val="16"/>
                <w:lang w:eastAsia="en-GB"/>
              </w:rPr>
            </w:pPr>
            <w:r w:rsidRPr="000B5A0C">
              <w:rPr>
                <w:rFonts w:cs="Arial"/>
                <w:color w:val="000000"/>
                <w:sz w:val="16"/>
                <w:szCs w:val="16"/>
                <w:lang w:eastAsia="en-GB"/>
              </w:rPr>
              <w:t>Stage 1 enhancements for IMEI targeted LI capabilities</w:t>
            </w:r>
          </w:p>
        </w:tc>
      </w:tr>
      <w:tr w:rsidR="000A682A" w14:paraId="4A16DB21" w14:textId="77777777" w:rsidTr="00095BE8">
        <w:trPr>
          <w:cantSplit/>
          <w:trHeight w:val="375"/>
        </w:trPr>
        <w:tc>
          <w:tcPr>
            <w:tcW w:w="0" w:type="auto"/>
            <w:vMerge/>
          </w:tcPr>
          <w:p w14:paraId="1C8955E1" w14:textId="77777777" w:rsidR="000A682A" w:rsidRDefault="000A682A">
            <w:pPr>
              <w:pStyle w:val="TAL"/>
              <w:rPr>
                <w:rFonts w:cs="Arial"/>
                <w:color w:val="000000"/>
                <w:sz w:val="16"/>
                <w:szCs w:val="16"/>
                <w:lang w:eastAsia="en-GB"/>
              </w:rPr>
            </w:pPr>
          </w:p>
        </w:tc>
        <w:tc>
          <w:tcPr>
            <w:tcW w:w="0" w:type="auto"/>
            <w:vMerge/>
          </w:tcPr>
          <w:p w14:paraId="5BB06CE2" w14:textId="77777777" w:rsidR="000A682A" w:rsidRDefault="000A682A">
            <w:pPr>
              <w:pStyle w:val="TAL"/>
              <w:rPr>
                <w:rFonts w:cs="Arial"/>
                <w:color w:val="000000"/>
                <w:sz w:val="16"/>
                <w:szCs w:val="16"/>
                <w:lang w:eastAsia="en-GB"/>
              </w:rPr>
            </w:pPr>
          </w:p>
        </w:tc>
        <w:tc>
          <w:tcPr>
            <w:tcW w:w="0" w:type="auto"/>
            <w:tcBorders>
              <w:top w:val="single" w:sz="6" w:space="0" w:color="000000"/>
              <w:bottom w:val="single" w:sz="6" w:space="0" w:color="000000"/>
            </w:tcBorders>
          </w:tcPr>
          <w:p w14:paraId="1A4DF345" w14:textId="77777777" w:rsidR="000A682A" w:rsidRDefault="000A682A" w:rsidP="000B5A0C">
            <w:pPr>
              <w:pStyle w:val="TAL"/>
              <w:jc w:val="center"/>
              <w:rPr>
                <w:rFonts w:cs="Arial"/>
                <w:color w:val="000000"/>
                <w:sz w:val="16"/>
                <w:szCs w:val="16"/>
                <w:lang w:eastAsia="en-GB"/>
              </w:rPr>
            </w:pPr>
            <w:r>
              <w:rPr>
                <w:rFonts w:cs="Arial"/>
                <w:color w:val="000000"/>
                <w:sz w:val="16"/>
                <w:szCs w:val="16"/>
                <w:lang w:eastAsia="en-GB"/>
              </w:rPr>
              <w:t>0131</w:t>
            </w:r>
          </w:p>
        </w:tc>
        <w:tc>
          <w:tcPr>
            <w:tcW w:w="0" w:type="auto"/>
            <w:vMerge/>
          </w:tcPr>
          <w:p w14:paraId="3B7A5763" w14:textId="77777777" w:rsidR="000A682A" w:rsidRDefault="000A682A" w:rsidP="000B5A0C">
            <w:pPr>
              <w:pStyle w:val="TAL"/>
              <w:jc w:val="center"/>
              <w:rPr>
                <w:rFonts w:cs="Arial"/>
                <w:color w:val="000000"/>
                <w:sz w:val="16"/>
                <w:szCs w:val="16"/>
                <w:lang w:eastAsia="en-GB"/>
              </w:rPr>
            </w:pPr>
          </w:p>
        </w:tc>
        <w:tc>
          <w:tcPr>
            <w:tcW w:w="0" w:type="auto"/>
            <w:vMerge/>
          </w:tcPr>
          <w:p w14:paraId="5F774914" w14:textId="77777777" w:rsidR="000A682A" w:rsidRDefault="000A682A">
            <w:pPr>
              <w:pStyle w:val="TAL"/>
              <w:rPr>
                <w:rFonts w:cs="Arial"/>
                <w:color w:val="000000"/>
                <w:sz w:val="16"/>
                <w:szCs w:val="16"/>
                <w:lang w:eastAsia="en-GB"/>
              </w:rPr>
            </w:pPr>
          </w:p>
        </w:tc>
        <w:tc>
          <w:tcPr>
            <w:tcW w:w="0" w:type="auto"/>
            <w:tcBorders>
              <w:top w:val="single" w:sz="6" w:space="0" w:color="000000"/>
              <w:bottom w:val="single" w:sz="6" w:space="0" w:color="000000"/>
            </w:tcBorders>
            <w:vAlign w:val="bottom"/>
          </w:tcPr>
          <w:p w14:paraId="7E3B757B" w14:textId="77777777" w:rsidR="000A682A" w:rsidRPr="000A682A" w:rsidRDefault="000A682A">
            <w:pPr>
              <w:pStyle w:val="TAL"/>
              <w:rPr>
                <w:rFonts w:cs="Arial"/>
                <w:color w:val="000000"/>
                <w:sz w:val="16"/>
                <w:szCs w:val="16"/>
                <w:lang w:eastAsia="en-GB"/>
              </w:rPr>
            </w:pPr>
            <w:r w:rsidRPr="000A682A">
              <w:rPr>
                <w:rFonts w:cs="Arial"/>
                <w:color w:val="000000"/>
                <w:sz w:val="16"/>
                <w:szCs w:val="16"/>
                <w:lang w:eastAsia="en-GB"/>
              </w:rPr>
              <w:t>Addition of Separate Delivery of Messaging</w:t>
            </w:r>
          </w:p>
        </w:tc>
      </w:tr>
      <w:tr w:rsidR="00D55DA9" w14:paraId="0C8C4CA4" w14:textId="77777777" w:rsidTr="00095BE8">
        <w:trPr>
          <w:cantSplit/>
          <w:trHeight w:val="375"/>
        </w:trPr>
        <w:tc>
          <w:tcPr>
            <w:tcW w:w="0" w:type="auto"/>
          </w:tcPr>
          <w:p w14:paraId="69E16D1C" w14:textId="77777777" w:rsidR="00D55DA9" w:rsidRDefault="00D55DA9">
            <w:pPr>
              <w:pStyle w:val="TAL"/>
              <w:rPr>
                <w:rFonts w:cs="Arial"/>
                <w:color w:val="000000"/>
                <w:sz w:val="16"/>
                <w:szCs w:val="16"/>
                <w:lang w:eastAsia="en-GB"/>
              </w:rPr>
            </w:pPr>
            <w:r>
              <w:rPr>
                <w:rFonts w:cs="Arial"/>
                <w:color w:val="000000"/>
                <w:sz w:val="16"/>
                <w:szCs w:val="16"/>
                <w:lang w:eastAsia="en-GB"/>
              </w:rPr>
              <w:t>SP-63</w:t>
            </w:r>
          </w:p>
        </w:tc>
        <w:tc>
          <w:tcPr>
            <w:tcW w:w="0" w:type="auto"/>
          </w:tcPr>
          <w:p w14:paraId="0823A923" w14:textId="77777777" w:rsidR="00D55DA9" w:rsidRDefault="00D55DA9">
            <w:pPr>
              <w:pStyle w:val="TAL"/>
              <w:rPr>
                <w:rFonts w:cs="Arial"/>
                <w:color w:val="000000"/>
                <w:sz w:val="16"/>
                <w:szCs w:val="16"/>
                <w:lang w:eastAsia="en-GB"/>
              </w:rPr>
            </w:pPr>
            <w:r>
              <w:rPr>
                <w:rFonts w:cs="Arial"/>
                <w:color w:val="000000"/>
                <w:sz w:val="16"/>
                <w:szCs w:val="16"/>
                <w:lang w:eastAsia="en-GB"/>
              </w:rPr>
              <w:t>12.2.0</w:t>
            </w:r>
          </w:p>
        </w:tc>
        <w:tc>
          <w:tcPr>
            <w:tcW w:w="0" w:type="auto"/>
            <w:tcBorders>
              <w:top w:val="single" w:sz="6" w:space="0" w:color="000000"/>
              <w:bottom w:val="single" w:sz="6" w:space="0" w:color="000000"/>
            </w:tcBorders>
          </w:tcPr>
          <w:p w14:paraId="5B1C4EA6" w14:textId="77777777" w:rsidR="00D55DA9" w:rsidRDefault="00D55DA9" w:rsidP="000B5A0C">
            <w:pPr>
              <w:pStyle w:val="TAL"/>
              <w:jc w:val="center"/>
              <w:rPr>
                <w:rFonts w:cs="Arial"/>
                <w:color w:val="000000"/>
                <w:sz w:val="16"/>
                <w:szCs w:val="16"/>
                <w:lang w:eastAsia="en-GB"/>
              </w:rPr>
            </w:pPr>
            <w:r>
              <w:rPr>
                <w:rFonts w:cs="Arial"/>
                <w:color w:val="000000"/>
                <w:sz w:val="16"/>
                <w:szCs w:val="16"/>
                <w:lang w:eastAsia="en-GB"/>
              </w:rPr>
              <w:t>0132</w:t>
            </w:r>
          </w:p>
        </w:tc>
        <w:tc>
          <w:tcPr>
            <w:tcW w:w="0" w:type="auto"/>
          </w:tcPr>
          <w:p w14:paraId="68021337" w14:textId="77777777" w:rsidR="00D55DA9" w:rsidRDefault="00D55DA9" w:rsidP="000B5A0C">
            <w:pPr>
              <w:pStyle w:val="TAL"/>
              <w:jc w:val="center"/>
              <w:rPr>
                <w:rFonts w:cs="Arial"/>
                <w:color w:val="000000"/>
                <w:sz w:val="16"/>
                <w:szCs w:val="16"/>
                <w:lang w:eastAsia="en-GB"/>
              </w:rPr>
            </w:pPr>
            <w:r>
              <w:rPr>
                <w:rFonts w:cs="Arial"/>
                <w:color w:val="000000"/>
                <w:sz w:val="16"/>
                <w:szCs w:val="16"/>
                <w:lang w:eastAsia="en-GB"/>
              </w:rPr>
              <w:t>SP-140020</w:t>
            </w:r>
          </w:p>
        </w:tc>
        <w:tc>
          <w:tcPr>
            <w:tcW w:w="0" w:type="auto"/>
          </w:tcPr>
          <w:p w14:paraId="32A807D0" w14:textId="77777777" w:rsidR="00D55DA9" w:rsidRDefault="00D55DA9">
            <w:pPr>
              <w:pStyle w:val="TAL"/>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bottom"/>
          </w:tcPr>
          <w:p w14:paraId="73408070" w14:textId="77777777" w:rsidR="00D55DA9" w:rsidRPr="00D55DA9" w:rsidRDefault="00D55DA9">
            <w:pPr>
              <w:pStyle w:val="TAL"/>
              <w:rPr>
                <w:rFonts w:cs="Arial"/>
                <w:color w:val="000000"/>
                <w:sz w:val="16"/>
                <w:szCs w:val="16"/>
                <w:lang w:eastAsia="en-GB"/>
              </w:rPr>
            </w:pPr>
            <w:r w:rsidRPr="00D55DA9">
              <w:rPr>
                <w:rFonts w:cs="Arial"/>
                <w:color w:val="000000"/>
                <w:sz w:val="16"/>
                <w:szCs w:val="16"/>
                <w:lang w:eastAsia="en-GB"/>
              </w:rPr>
              <w:t>Civic Address usages as a new location information</w:t>
            </w:r>
          </w:p>
        </w:tc>
      </w:tr>
      <w:tr w:rsidR="00AB29AB" w14:paraId="46150A6B" w14:textId="77777777" w:rsidTr="00095BE8">
        <w:trPr>
          <w:cantSplit/>
          <w:trHeight w:val="375"/>
        </w:trPr>
        <w:tc>
          <w:tcPr>
            <w:tcW w:w="0" w:type="auto"/>
            <w:vMerge w:val="restart"/>
            <w:vAlign w:val="center"/>
          </w:tcPr>
          <w:p w14:paraId="7D64DE1B"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SP-65</w:t>
            </w:r>
          </w:p>
        </w:tc>
        <w:tc>
          <w:tcPr>
            <w:tcW w:w="0" w:type="auto"/>
            <w:vMerge w:val="restart"/>
            <w:vAlign w:val="center"/>
          </w:tcPr>
          <w:p w14:paraId="21A9AA4C"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12.3.0</w:t>
            </w:r>
          </w:p>
        </w:tc>
        <w:tc>
          <w:tcPr>
            <w:tcW w:w="0" w:type="auto"/>
            <w:tcBorders>
              <w:top w:val="single" w:sz="6" w:space="0" w:color="000000"/>
              <w:bottom w:val="single" w:sz="6" w:space="0" w:color="000000"/>
            </w:tcBorders>
            <w:vAlign w:val="center"/>
          </w:tcPr>
          <w:p w14:paraId="04F6DC16"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0133</w:t>
            </w:r>
          </w:p>
        </w:tc>
        <w:tc>
          <w:tcPr>
            <w:tcW w:w="0" w:type="auto"/>
            <w:vMerge w:val="restart"/>
            <w:vAlign w:val="center"/>
          </w:tcPr>
          <w:p w14:paraId="0D65ED7F"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SP-140586</w:t>
            </w:r>
          </w:p>
        </w:tc>
        <w:tc>
          <w:tcPr>
            <w:tcW w:w="0" w:type="auto"/>
            <w:vMerge w:val="restart"/>
            <w:vAlign w:val="center"/>
          </w:tcPr>
          <w:p w14:paraId="1A54C8C7" w14:textId="77777777" w:rsidR="00AB29AB" w:rsidRDefault="00AB29AB" w:rsidP="00AB29A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14:paraId="41A73124" w14:textId="77777777" w:rsidR="00AB29AB" w:rsidRPr="00D55DA9" w:rsidRDefault="00AB29AB" w:rsidP="00095BE8">
            <w:pPr>
              <w:pStyle w:val="TAL"/>
              <w:rPr>
                <w:rFonts w:cs="Arial"/>
                <w:color w:val="000000"/>
                <w:sz w:val="16"/>
                <w:szCs w:val="16"/>
                <w:lang w:eastAsia="en-GB"/>
              </w:rPr>
            </w:pPr>
            <w:r w:rsidRPr="00AB29AB">
              <w:rPr>
                <w:rFonts w:cs="Arial"/>
                <w:color w:val="000000"/>
                <w:sz w:val="16"/>
                <w:szCs w:val="16"/>
                <w:lang w:eastAsia="en-GB"/>
              </w:rPr>
              <w:t>Encryption clarification</w:t>
            </w:r>
          </w:p>
        </w:tc>
      </w:tr>
      <w:tr w:rsidR="00AB29AB" w14:paraId="539E2A38" w14:textId="77777777" w:rsidTr="00095BE8">
        <w:trPr>
          <w:cantSplit/>
          <w:trHeight w:val="375"/>
        </w:trPr>
        <w:tc>
          <w:tcPr>
            <w:tcW w:w="0" w:type="auto"/>
            <w:vMerge/>
            <w:vAlign w:val="center"/>
          </w:tcPr>
          <w:p w14:paraId="303D8AA1" w14:textId="77777777" w:rsidR="00AB29AB" w:rsidRDefault="00AB29AB" w:rsidP="00AB29AB">
            <w:pPr>
              <w:pStyle w:val="TAL"/>
              <w:jc w:val="center"/>
              <w:rPr>
                <w:rFonts w:cs="Arial"/>
                <w:color w:val="000000"/>
                <w:sz w:val="16"/>
                <w:szCs w:val="16"/>
                <w:lang w:eastAsia="en-GB"/>
              </w:rPr>
            </w:pPr>
          </w:p>
        </w:tc>
        <w:tc>
          <w:tcPr>
            <w:tcW w:w="0" w:type="auto"/>
            <w:vMerge/>
            <w:vAlign w:val="center"/>
          </w:tcPr>
          <w:p w14:paraId="43FC2193" w14:textId="77777777" w:rsidR="00AB29AB" w:rsidRDefault="00AB29A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3AA0CB23" w14:textId="77777777" w:rsidR="00AB29AB" w:rsidRDefault="00095BE8" w:rsidP="00AB29AB">
            <w:pPr>
              <w:pStyle w:val="TAL"/>
              <w:jc w:val="center"/>
              <w:rPr>
                <w:rFonts w:cs="Arial"/>
                <w:color w:val="000000"/>
                <w:sz w:val="16"/>
                <w:szCs w:val="16"/>
                <w:lang w:eastAsia="en-GB"/>
              </w:rPr>
            </w:pPr>
            <w:r>
              <w:rPr>
                <w:rFonts w:cs="Arial"/>
                <w:color w:val="000000"/>
                <w:sz w:val="16"/>
                <w:szCs w:val="16"/>
                <w:lang w:eastAsia="en-GB"/>
              </w:rPr>
              <w:t>0134</w:t>
            </w:r>
          </w:p>
        </w:tc>
        <w:tc>
          <w:tcPr>
            <w:tcW w:w="0" w:type="auto"/>
            <w:vMerge/>
            <w:vAlign w:val="center"/>
          </w:tcPr>
          <w:p w14:paraId="459DC32C" w14:textId="77777777" w:rsidR="00AB29AB" w:rsidRDefault="00AB29AB" w:rsidP="00AB29AB">
            <w:pPr>
              <w:pStyle w:val="TAL"/>
              <w:jc w:val="center"/>
              <w:rPr>
                <w:rFonts w:cs="Arial"/>
                <w:color w:val="000000"/>
                <w:sz w:val="16"/>
                <w:szCs w:val="16"/>
                <w:lang w:eastAsia="en-GB"/>
              </w:rPr>
            </w:pPr>
          </w:p>
        </w:tc>
        <w:tc>
          <w:tcPr>
            <w:tcW w:w="0" w:type="auto"/>
            <w:vMerge/>
            <w:vAlign w:val="center"/>
          </w:tcPr>
          <w:p w14:paraId="5055576F" w14:textId="77777777" w:rsidR="00AB29AB" w:rsidRDefault="00AB29A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75081F1A" w14:textId="77777777" w:rsidR="00AB29AB" w:rsidRPr="00D55DA9" w:rsidRDefault="00095BE8" w:rsidP="00095BE8">
            <w:pPr>
              <w:pStyle w:val="TAL"/>
              <w:rPr>
                <w:rFonts w:cs="Arial"/>
                <w:color w:val="000000"/>
                <w:sz w:val="16"/>
                <w:szCs w:val="16"/>
                <w:lang w:eastAsia="en-GB"/>
              </w:rPr>
            </w:pPr>
            <w:r w:rsidRPr="00095BE8">
              <w:rPr>
                <w:rFonts w:cs="Arial"/>
                <w:color w:val="000000"/>
                <w:sz w:val="16"/>
                <w:szCs w:val="16"/>
                <w:lang w:eastAsia="en-GB"/>
              </w:rPr>
              <w:t>Location requirements</w:t>
            </w:r>
          </w:p>
        </w:tc>
      </w:tr>
      <w:tr w:rsidR="00AB29AB" w14:paraId="22FF9B26" w14:textId="77777777" w:rsidTr="001469DD">
        <w:trPr>
          <w:cantSplit/>
          <w:trHeight w:val="375"/>
        </w:trPr>
        <w:tc>
          <w:tcPr>
            <w:tcW w:w="0" w:type="auto"/>
            <w:vMerge/>
            <w:vAlign w:val="center"/>
          </w:tcPr>
          <w:p w14:paraId="75C69742" w14:textId="77777777" w:rsidR="00AB29AB" w:rsidRDefault="00AB29AB" w:rsidP="00AB29AB">
            <w:pPr>
              <w:pStyle w:val="TAL"/>
              <w:jc w:val="center"/>
              <w:rPr>
                <w:rFonts w:cs="Arial"/>
                <w:color w:val="000000"/>
                <w:sz w:val="16"/>
                <w:szCs w:val="16"/>
                <w:lang w:eastAsia="en-GB"/>
              </w:rPr>
            </w:pPr>
          </w:p>
        </w:tc>
        <w:tc>
          <w:tcPr>
            <w:tcW w:w="0" w:type="auto"/>
            <w:vMerge/>
            <w:vAlign w:val="center"/>
          </w:tcPr>
          <w:p w14:paraId="5EA5B4EA" w14:textId="77777777" w:rsidR="00AB29AB" w:rsidRDefault="00AB29A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161A4B41" w14:textId="77777777" w:rsidR="00AB29AB" w:rsidRDefault="00F23EA5" w:rsidP="00AB29AB">
            <w:pPr>
              <w:pStyle w:val="TAL"/>
              <w:jc w:val="center"/>
              <w:rPr>
                <w:rFonts w:cs="Arial"/>
                <w:color w:val="000000"/>
                <w:sz w:val="16"/>
                <w:szCs w:val="16"/>
                <w:lang w:eastAsia="en-GB"/>
              </w:rPr>
            </w:pPr>
            <w:r>
              <w:rPr>
                <w:rFonts w:cs="Arial"/>
                <w:color w:val="000000"/>
                <w:sz w:val="16"/>
                <w:szCs w:val="16"/>
                <w:lang w:eastAsia="en-GB"/>
              </w:rPr>
              <w:t>0135</w:t>
            </w:r>
          </w:p>
        </w:tc>
        <w:tc>
          <w:tcPr>
            <w:tcW w:w="0" w:type="auto"/>
            <w:vMerge/>
            <w:vAlign w:val="center"/>
          </w:tcPr>
          <w:p w14:paraId="09C5B2B7" w14:textId="77777777" w:rsidR="00AB29AB" w:rsidRDefault="00AB29AB" w:rsidP="00AB29AB">
            <w:pPr>
              <w:pStyle w:val="TAL"/>
              <w:jc w:val="center"/>
              <w:rPr>
                <w:rFonts w:cs="Arial"/>
                <w:color w:val="000000"/>
                <w:sz w:val="16"/>
                <w:szCs w:val="16"/>
                <w:lang w:eastAsia="en-GB"/>
              </w:rPr>
            </w:pPr>
          </w:p>
        </w:tc>
        <w:tc>
          <w:tcPr>
            <w:tcW w:w="0" w:type="auto"/>
            <w:vMerge/>
            <w:vAlign w:val="center"/>
          </w:tcPr>
          <w:p w14:paraId="0065CF81" w14:textId="77777777" w:rsidR="00AB29AB" w:rsidRDefault="00AB29A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5CD6441B" w14:textId="77777777" w:rsidR="00AB29AB" w:rsidRPr="00D55DA9" w:rsidRDefault="00F23EA5" w:rsidP="00F23EA5">
            <w:pPr>
              <w:pStyle w:val="TAL"/>
              <w:rPr>
                <w:rFonts w:cs="Arial"/>
                <w:color w:val="000000"/>
                <w:sz w:val="16"/>
                <w:szCs w:val="16"/>
                <w:lang w:eastAsia="en-GB"/>
              </w:rPr>
            </w:pPr>
            <w:r w:rsidRPr="00F23EA5">
              <w:rPr>
                <w:rFonts w:cs="Arial"/>
                <w:color w:val="000000"/>
                <w:sz w:val="16"/>
                <w:szCs w:val="16"/>
                <w:lang w:eastAsia="en-GB"/>
              </w:rPr>
              <w:t>Clarifying Service requirement and editorial alignment of term</w:t>
            </w:r>
          </w:p>
        </w:tc>
      </w:tr>
      <w:tr w:rsidR="001469DD" w14:paraId="2F1BA224" w14:textId="77777777" w:rsidTr="007C1947">
        <w:trPr>
          <w:cantSplit/>
          <w:trHeight w:val="375"/>
        </w:trPr>
        <w:tc>
          <w:tcPr>
            <w:tcW w:w="0" w:type="auto"/>
            <w:vAlign w:val="center"/>
          </w:tcPr>
          <w:p w14:paraId="42EFD2C7"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SP-66</w:t>
            </w:r>
          </w:p>
        </w:tc>
        <w:tc>
          <w:tcPr>
            <w:tcW w:w="0" w:type="auto"/>
            <w:vAlign w:val="center"/>
          </w:tcPr>
          <w:p w14:paraId="0575EB32"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12.4.0</w:t>
            </w:r>
          </w:p>
        </w:tc>
        <w:tc>
          <w:tcPr>
            <w:tcW w:w="0" w:type="auto"/>
            <w:tcBorders>
              <w:top w:val="single" w:sz="6" w:space="0" w:color="000000"/>
              <w:bottom w:val="single" w:sz="6" w:space="0" w:color="000000"/>
            </w:tcBorders>
            <w:vAlign w:val="center"/>
          </w:tcPr>
          <w:p w14:paraId="17CC9AE8"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0136</w:t>
            </w:r>
          </w:p>
        </w:tc>
        <w:tc>
          <w:tcPr>
            <w:tcW w:w="0" w:type="auto"/>
            <w:vAlign w:val="center"/>
          </w:tcPr>
          <w:p w14:paraId="1F5F8389"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SP-140821</w:t>
            </w:r>
          </w:p>
        </w:tc>
        <w:tc>
          <w:tcPr>
            <w:tcW w:w="0" w:type="auto"/>
            <w:vAlign w:val="center"/>
          </w:tcPr>
          <w:p w14:paraId="2E45DCA9" w14:textId="77777777" w:rsidR="001469DD" w:rsidRDefault="001469DD" w:rsidP="00AB29A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14:paraId="492F1A95" w14:textId="77777777" w:rsidR="001469DD" w:rsidRPr="00F23EA5" w:rsidRDefault="001469DD" w:rsidP="00F23EA5">
            <w:pPr>
              <w:pStyle w:val="TAL"/>
              <w:rPr>
                <w:rFonts w:cs="Arial"/>
                <w:color w:val="000000"/>
                <w:sz w:val="16"/>
                <w:szCs w:val="16"/>
                <w:lang w:eastAsia="en-GB"/>
              </w:rPr>
            </w:pPr>
            <w:r w:rsidRPr="001469DD">
              <w:rPr>
                <w:rFonts w:cs="Arial"/>
                <w:color w:val="000000"/>
                <w:sz w:val="16"/>
                <w:szCs w:val="16"/>
                <w:lang w:eastAsia="en-GB"/>
              </w:rPr>
              <w:t>Adding the interception feature of any modification of target’s supplementary services management of 3GPP services</w:t>
            </w:r>
          </w:p>
        </w:tc>
      </w:tr>
      <w:tr w:rsidR="00B04884" w14:paraId="72586B84" w14:textId="77777777" w:rsidTr="00B04884">
        <w:trPr>
          <w:cantSplit/>
          <w:trHeight w:val="375"/>
        </w:trPr>
        <w:tc>
          <w:tcPr>
            <w:tcW w:w="0" w:type="auto"/>
            <w:vMerge w:val="restart"/>
            <w:vAlign w:val="center"/>
          </w:tcPr>
          <w:p w14:paraId="52281B04"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SP-68</w:t>
            </w:r>
          </w:p>
        </w:tc>
        <w:tc>
          <w:tcPr>
            <w:tcW w:w="0" w:type="auto"/>
            <w:vAlign w:val="center"/>
          </w:tcPr>
          <w:p w14:paraId="67A13D6B"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12.5.0</w:t>
            </w:r>
          </w:p>
        </w:tc>
        <w:tc>
          <w:tcPr>
            <w:tcW w:w="0" w:type="auto"/>
            <w:tcBorders>
              <w:top w:val="single" w:sz="6" w:space="0" w:color="000000"/>
              <w:bottom w:val="single" w:sz="6" w:space="0" w:color="000000"/>
            </w:tcBorders>
            <w:vAlign w:val="center"/>
          </w:tcPr>
          <w:p w14:paraId="2FBE3153"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0139</w:t>
            </w:r>
          </w:p>
        </w:tc>
        <w:tc>
          <w:tcPr>
            <w:tcW w:w="0" w:type="auto"/>
            <w:vAlign w:val="center"/>
          </w:tcPr>
          <w:p w14:paraId="2E7715DE"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SP-150296</w:t>
            </w:r>
          </w:p>
        </w:tc>
        <w:tc>
          <w:tcPr>
            <w:tcW w:w="0" w:type="auto"/>
            <w:vAlign w:val="center"/>
          </w:tcPr>
          <w:p w14:paraId="298EC1E3" w14:textId="77777777" w:rsidR="00B04884" w:rsidRDefault="00B04884" w:rsidP="00AB29A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14:paraId="64B0EBF1" w14:textId="77777777" w:rsidR="00B04884" w:rsidRPr="001469DD" w:rsidRDefault="00B04884" w:rsidP="00F23EA5">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FF1B79" w14:paraId="631C9BFF" w14:textId="77777777" w:rsidTr="00B04884">
        <w:trPr>
          <w:cantSplit/>
          <w:trHeight w:val="375"/>
        </w:trPr>
        <w:tc>
          <w:tcPr>
            <w:tcW w:w="0" w:type="auto"/>
            <w:vMerge/>
            <w:vAlign w:val="center"/>
          </w:tcPr>
          <w:p w14:paraId="4521A788" w14:textId="77777777" w:rsidR="00FF1B79" w:rsidRDefault="00FF1B79" w:rsidP="00AB29AB">
            <w:pPr>
              <w:pStyle w:val="TAL"/>
              <w:jc w:val="center"/>
              <w:rPr>
                <w:rFonts w:cs="Arial"/>
                <w:color w:val="000000"/>
                <w:sz w:val="16"/>
                <w:szCs w:val="16"/>
                <w:lang w:eastAsia="en-GB"/>
              </w:rPr>
            </w:pPr>
          </w:p>
        </w:tc>
        <w:tc>
          <w:tcPr>
            <w:tcW w:w="0" w:type="auto"/>
            <w:vMerge w:val="restart"/>
            <w:vAlign w:val="center"/>
          </w:tcPr>
          <w:p w14:paraId="3724DA8F"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12.6.0</w:t>
            </w:r>
          </w:p>
        </w:tc>
        <w:tc>
          <w:tcPr>
            <w:tcW w:w="0" w:type="auto"/>
            <w:tcBorders>
              <w:top w:val="single" w:sz="6" w:space="0" w:color="000000"/>
              <w:bottom w:val="single" w:sz="6" w:space="0" w:color="000000"/>
            </w:tcBorders>
            <w:vAlign w:val="center"/>
          </w:tcPr>
          <w:p w14:paraId="1BE164BC"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0140</w:t>
            </w:r>
          </w:p>
        </w:tc>
        <w:tc>
          <w:tcPr>
            <w:tcW w:w="0" w:type="auto"/>
            <w:vAlign w:val="center"/>
          </w:tcPr>
          <w:p w14:paraId="30E25065"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SP-150296</w:t>
            </w:r>
          </w:p>
        </w:tc>
        <w:tc>
          <w:tcPr>
            <w:tcW w:w="0" w:type="auto"/>
            <w:vMerge w:val="restart"/>
            <w:vAlign w:val="center"/>
          </w:tcPr>
          <w:p w14:paraId="75331332"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14:paraId="43746391" w14:textId="77777777" w:rsidR="00FF1B79" w:rsidRPr="007C1947" w:rsidRDefault="00FF1B79" w:rsidP="00F23EA5">
            <w:pPr>
              <w:pStyle w:val="TAL"/>
              <w:rPr>
                <w:rFonts w:cs="Arial"/>
                <w:color w:val="000000"/>
                <w:sz w:val="16"/>
                <w:szCs w:val="16"/>
                <w:lang w:eastAsia="en-GB"/>
              </w:rPr>
            </w:pPr>
            <w:r w:rsidRPr="007C1947">
              <w:rPr>
                <w:rFonts w:cs="Arial"/>
                <w:color w:val="000000"/>
                <w:sz w:val="16"/>
                <w:szCs w:val="16"/>
                <w:lang w:eastAsia="en-GB"/>
              </w:rPr>
              <w:t>Correction to voice and roaming requirement</w:t>
            </w:r>
          </w:p>
        </w:tc>
      </w:tr>
      <w:tr w:rsidR="00FF1B79" w14:paraId="31CDF651" w14:textId="77777777" w:rsidTr="00B04884">
        <w:trPr>
          <w:cantSplit/>
          <w:trHeight w:val="375"/>
        </w:trPr>
        <w:tc>
          <w:tcPr>
            <w:tcW w:w="0" w:type="auto"/>
            <w:vMerge/>
            <w:vAlign w:val="center"/>
          </w:tcPr>
          <w:p w14:paraId="5B997C2C" w14:textId="77777777" w:rsidR="00FF1B79" w:rsidRDefault="00FF1B79" w:rsidP="00AB29AB">
            <w:pPr>
              <w:pStyle w:val="TAL"/>
              <w:jc w:val="center"/>
              <w:rPr>
                <w:rFonts w:cs="Arial"/>
                <w:color w:val="000000"/>
                <w:sz w:val="16"/>
                <w:szCs w:val="16"/>
                <w:lang w:eastAsia="en-GB"/>
              </w:rPr>
            </w:pPr>
          </w:p>
        </w:tc>
        <w:tc>
          <w:tcPr>
            <w:tcW w:w="0" w:type="auto"/>
            <w:vMerge/>
            <w:vAlign w:val="center"/>
          </w:tcPr>
          <w:p w14:paraId="2A3D8B76" w14:textId="77777777" w:rsidR="00FF1B79" w:rsidRDefault="00FF1B79"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161C01CA"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0141</w:t>
            </w:r>
          </w:p>
        </w:tc>
        <w:tc>
          <w:tcPr>
            <w:tcW w:w="0" w:type="auto"/>
            <w:vAlign w:val="center"/>
          </w:tcPr>
          <w:p w14:paraId="4B7D66A4" w14:textId="77777777" w:rsidR="00FF1B79" w:rsidRDefault="00FF1B79" w:rsidP="00AB29A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14:paraId="24D78DA0" w14:textId="77777777" w:rsidR="00FF1B79" w:rsidRDefault="00FF1B79"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7C610A1D" w14:textId="77777777" w:rsidR="00FF1B79" w:rsidRPr="007C1947" w:rsidRDefault="00FF1B79" w:rsidP="00F23EA5">
            <w:pPr>
              <w:pStyle w:val="TAL"/>
              <w:rPr>
                <w:rFonts w:cs="Arial"/>
                <w:color w:val="000000"/>
                <w:sz w:val="16"/>
                <w:szCs w:val="16"/>
                <w:lang w:eastAsia="en-GB"/>
              </w:rPr>
            </w:pPr>
            <w:r w:rsidRPr="00FF1B79">
              <w:rPr>
                <w:rFonts w:cs="Arial"/>
                <w:color w:val="000000"/>
                <w:sz w:val="16"/>
                <w:szCs w:val="16"/>
                <w:lang w:eastAsia="en-GB"/>
              </w:rPr>
              <w:t>Activation and Deactivation of LI for IMS Services</w:t>
            </w:r>
          </w:p>
        </w:tc>
      </w:tr>
      <w:tr w:rsidR="00FF1B79" w14:paraId="57193798" w14:textId="77777777" w:rsidTr="00951C5B">
        <w:trPr>
          <w:cantSplit/>
          <w:trHeight w:val="375"/>
        </w:trPr>
        <w:tc>
          <w:tcPr>
            <w:tcW w:w="0" w:type="auto"/>
            <w:vMerge/>
            <w:vAlign w:val="center"/>
          </w:tcPr>
          <w:p w14:paraId="456F5DF6" w14:textId="77777777" w:rsidR="00FF1B79" w:rsidRDefault="00FF1B79" w:rsidP="00AB29AB">
            <w:pPr>
              <w:pStyle w:val="TAL"/>
              <w:jc w:val="center"/>
              <w:rPr>
                <w:rFonts w:cs="Arial"/>
                <w:color w:val="000000"/>
                <w:sz w:val="16"/>
                <w:szCs w:val="16"/>
                <w:lang w:eastAsia="en-GB"/>
              </w:rPr>
            </w:pPr>
          </w:p>
        </w:tc>
        <w:tc>
          <w:tcPr>
            <w:tcW w:w="0" w:type="auto"/>
            <w:vMerge/>
            <w:vAlign w:val="center"/>
          </w:tcPr>
          <w:p w14:paraId="5C748CB8" w14:textId="77777777" w:rsidR="00FF1B79" w:rsidRDefault="00FF1B79"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7E474D53" w14:textId="77777777" w:rsidR="00FF1B79" w:rsidRDefault="00092432" w:rsidP="00AB29AB">
            <w:pPr>
              <w:pStyle w:val="TAL"/>
              <w:jc w:val="center"/>
              <w:rPr>
                <w:rFonts w:cs="Arial"/>
                <w:color w:val="000000"/>
                <w:sz w:val="16"/>
                <w:szCs w:val="16"/>
                <w:lang w:eastAsia="en-GB"/>
              </w:rPr>
            </w:pPr>
            <w:r>
              <w:rPr>
                <w:rFonts w:cs="Arial"/>
                <w:color w:val="000000"/>
                <w:sz w:val="16"/>
                <w:szCs w:val="16"/>
                <w:lang w:eastAsia="en-GB"/>
              </w:rPr>
              <w:t>0142</w:t>
            </w:r>
          </w:p>
        </w:tc>
        <w:tc>
          <w:tcPr>
            <w:tcW w:w="0" w:type="auto"/>
            <w:vAlign w:val="center"/>
          </w:tcPr>
          <w:p w14:paraId="106E6B3B" w14:textId="77777777" w:rsidR="00FF1B79" w:rsidRDefault="00092432" w:rsidP="00AB29AB">
            <w:pPr>
              <w:pStyle w:val="TAL"/>
              <w:jc w:val="center"/>
              <w:rPr>
                <w:rFonts w:cs="Arial"/>
                <w:color w:val="000000"/>
                <w:sz w:val="16"/>
                <w:szCs w:val="16"/>
                <w:lang w:eastAsia="en-GB"/>
              </w:rPr>
            </w:pPr>
            <w:r>
              <w:rPr>
                <w:rFonts w:cs="Arial"/>
                <w:color w:val="000000"/>
                <w:sz w:val="16"/>
                <w:szCs w:val="16"/>
                <w:lang w:eastAsia="en-GB"/>
              </w:rPr>
              <w:t>SP-150298</w:t>
            </w:r>
          </w:p>
        </w:tc>
        <w:tc>
          <w:tcPr>
            <w:tcW w:w="0" w:type="auto"/>
            <w:vMerge/>
            <w:vAlign w:val="center"/>
          </w:tcPr>
          <w:p w14:paraId="7714767F" w14:textId="77777777" w:rsidR="00FF1B79" w:rsidRDefault="00FF1B79"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6712CB96" w14:textId="77777777" w:rsidR="00FF1B79" w:rsidRPr="007C1947" w:rsidRDefault="00092432" w:rsidP="00F23EA5">
            <w:pPr>
              <w:pStyle w:val="TAL"/>
              <w:rPr>
                <w:rFonts w:cs="Arial"/>
                <w:color w:val="000000"/>
                <w:sz w:val="16"/>
                <w:szCs w:val="16"/>
                <w:lang w:eastAsia="en-GB"/>
              </w:rPr>
            </w:pPr>
            <w:r w:rsidRPr="00092432">
              <w:rPr>
                <w:rFonts w:cs="Arial"/>
                <w:color w:val="000000"/>
                <w:sz w:val="16"/>
                <w:szCs w:val="16"/>
                <w:lang w:eastAsia="en-GB"/>
              </w:rPr>
              <w:t>High Availability and Reliability of the LI Data Delivery Transport Mechanism</w:t>
            </w:r>
          </w:p>
        </w:tc>
      </w:tr>
      <w:tr w:rsidR="00951C5B" w14:paraId="73B9C4AD" w14:textId="77777777" w:rsidTr="00951C5B">
        <w:trPr>
          <w:cantSplit/>
          <w:trHeight w:val="375"/>
        </w:trPr>
        <w:tc>
          <w:tcPr>
            <w:tcW w:w="0" w:type="auto"/>
            <w:vMerge w:val="restart"/>
            <w:vAlign w:val="center"/>
          </w:tcPr>
          <w:p w14:paraId="7D76B6F4"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SP-69</w:t>
            </w:r>
          </w:p>
        </w:tc>
        <w:tc>
          <w:tcPr>
            <w:tcW w:w="0" w:type="auto"/>
            <w:vMerge w:val="restart"/>
            <w:vAlign w:val="center"/>
          </w:tcPr>
          <w:p w14:paraId="4E55AEB1"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13.0.0</w:t>
            </w:r>
          </w:p>
        </w:tc>
        <w:tc>
          <w:tcPr>
            <w:tcW w:w="0" w:type="auto"/>
            <w:tcBorders>
              <w:top w:val="single" w:sz="6" w:space="0" w:color="000000"/>
              <w:bottom w:val="single" w:sz="6" w:space="0" w:color="000000"/>
            </w:tcBorders>
            <w:vAlign w:val="center"/>
          </w:tcPr>
          <w:p w14:paraId="481BA679"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0143</w:t>
            </w:r>
          </w:p>
        </w:tc>
        <w:tc>
          <w:tcPr>
            <w:tcW w:w="0" w:type="auto"/>
            <w:vMerge w:val="restart"/>
            <w:vAlign w:val="center"/>
          </w:tcPr>
          <w:p w14:paraId="67CE588E"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SP-150470</w:t>
            </w:r>
          </w:p>
        </w:tc>
        <w:tc>
          <w:tcPr>
            <w:tcW w:w="0" w:type="auto"/>
            <w:vMerge w:val="restart"/>
            <w:vAlign w:val="center"/>
          </w:tcPr>
          <w:p w14:paraId="72282F4D"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14:paraId="0AAB9683" w14:textId="77777777" w:rsidR="00951C5B" w:rsidRPr="00092432" w:rsidRDefault="00951C5B" w:rsidP="00F23EA5">
            <w:pPr>
              <w:pStyle w:val="TAL"/>
              <w:rPr>
                <w:rFonts w:cs="Arial"/>
                <w:color w:val="000000"/>
                <w:sz w:val="16"/>
                <w:szCs w:val="16"/>
                <w:lang w:eastAsia="en-GB"/>
              </w:rPr>
            </w:pPr>
            <w:r w:rsidRPr="00951C5B">
              <w:rPr>
                <w:rFonts w:cs="Arial"/>
                <w:color w:val="000000"/>
                <w:sz w:val="16"/>
                <w:szCs w:val="16"/>
                <w:lang w:eastAsia="en-GB"/>
              </w:rPr>
              <w:t xml:space="preserve">Removing examples of IWLAN as this is no longer </w:t>
            </w:r>
            <w:proofErr w:type="spellStart"/>
            <w:r w:rsidRPr="00951C5B">
              <w:rPr>
                <w:rFonts w:cs="Arial"/>
                <w:color w:val="000000"/>
                <w:sz w:val="16"/>
                <w:szCs w:val="16"/>
                <w:lang w:eastAsia="en-GB"/>
              </w:rPr>
              <w:t>acurate</w:t>
            </w:r>
            <w:proofErr w:type="spellEnd"/>
          </w:p>
        </w:tc>
      </w:tr>
      <w:tr w:rsidR="00951C5B" w14:paraId="3D7431DC" w14:textId="77777777" w:rsidTr="00951C5B">
        <w:trPr>
          <w:cantSplit/>
          <w:trHeight w:val="375"/>
        </w:trPr>
        <w:tc>
          <w:tcPr>
            <w:tcW w:w="0" w:type="auto"/>
            <w:vMerge/>
            <w:vAlign w:val="center"/>
          </w:tcPr>
          <w:p w14:paraId="38BB1DAE" w14:textId="77777777" w:rsidR="00951C5B" w:rsidRDefault="00951C5B" w:rsidP="00AB29AB">
            <w:pPr>
              <w:pStyle w:val="TAL"/>
              <w:jc w:val="center"/>
              <w:rPr>
                <w:rFonts w:cs="Arial"/>
                <w:color w:val="000000"/>
                <w:sz w:val="16"/>
                <w:szCs w:val="16"/>
                <w:lang w:eastAsia="en-GB"/>
              </w:rPr>
            </w:pPr>
          </w:p>
        </w:tc>
        <w:tc>
          <w:tcPr>
            <w:tcW w:w="0" w:type="auto"/>
            <w:vMerge/>
            <w:vAlign w:val="center"/>
          </w:tcPr>
          <w:p w14:paraId="7D6E675C" w14:textId="77777777" w:rsidR="00951C5B" w:rsidRDefault="00951C5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0F803BBF"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0144</w:t>
            </w:r>
          </w:p>
        </w:tc>
        <w:tc>
          <w:tcPr>
            <w:tcW w:w="0" w:type="auto"/>
            <w:vMerge/>
            <w:vAlign w:val="center"/>
          </w:tcPr>
          <w:p w14:paraId="4580C3A9" w14:textId="77777777" w:rsidR="00951C5B" w:rsidRDefault="00951C5B" w:rsidP="00AB29AB">
            <w:pPr>
              <w:pStyle w:val="TAL"/>
              <w:jc w:val="center"/>
              <w:rPr>
                <w:rFonts w:cs="Arial"/>
                <w:color w:val="000000"/>
                <w:sz w:val="16"/>
                <w:szCs w:val="16"/>
                <w:lang w:eastAsia="en-GB"/>
              </w:rPr>
            </w:pPr>
          </w:p>
        </w:tc>
        <w:tc>
          <w:tcPr>
            <w:tcW w:w="0" w:type="auto"/>
            <w:vMerge/>
            <w:vAlign w:val="center"/>
          </w:tcPr>
          <w:p w14:paraId="77DF09DA" w14:textId="77777777" w:rsidR="00951C5B" w:rsidRDefault="00951C5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4289D9C5" w14:textId="77777777" w:rsidR="00951C5B" w:rsidRPr="00092432" w:rsidRDefault="00951C5B" w:rsidP="00F23EA5">
            <w:pPr>
              <w:pStyle w:val="TAL"/>
              <w:rPr>
                <w:rFonts w:cs="Arial"/>
                <w:color w:val="000000"/>
                <w:sz w:val="16"/>
                <w:szCs w:val="16"/>
                <w:lang w:eastAsia="en-GB"/>
              </w:rPr>
            </w:pPr>
            <w:r w:rsidRPr="00951C5B">
              <w:rPr>
                <w:rFonts w:cs="Arial"/>
                <w:color w:val="000000"/>
                <w:sz w:val="16"/>
                <w:szCs w:val="16"/>
                <w:lang w:eastAsia="en-GB"/>
              </w:rPr>
              <w:t>Interception of messages to and from HSS/HLR/AAA during interworking or any activities related to the target from any access network</w:t>
            </w:r>
          </w:p>
        </w:tc>
      </w:tr>
      <w:tr w:rsidR="00951C5B" w14:paraId="12D60472" w14:textId="77777777" w:rsidTr="00882E12">
        <w:trPr>
          <w:cantSplit/>
          <w:trHeight w:val="375"/>
        </w:trPr>
        <w:tc>
          <w:tcPr>
            <w:tcW w:w="0" w:type="auto"/>
            <w:vMerge/>
            <w:vAlign w:val="center"/>
          </w:tcPr>
          <w:p w14:paraId="2DA98FDA" w14:textId="77777777" w:rsidR="00951C5B" w:rsidRDefault="00951C5B" w:rsidP="00AB29AB">
            <w:pPr>
              <w:pStyle w:val="TAL"/>
              <w:jc w:val="center"/>
              <w:rPr>
                <w:rFonts w:cs="Arial"/>
                <w:color w:val="000000"/>
                <w:sz w:val="16"/>
                <w:szCs w:val="16"/>
                <w:lang w:eastAsia="en-GB"/>
              </w:rPr>
            </w:pPr>
          </w:p>
        </w:tc>
        <w:tc>
          <w:tcPr>
            <w:tcW w:w="0" w:type="auto"/>
            <w:vMerge/>
            <w:vAlign w:val="center"/>
          </w:tcPr>
          <w:p w14:paraId="5D006A3F" w14:textId="77777777" w:rsidR="00951C5B" w:rsidRDefault="00951C5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73F8DABC" w14:textId="77777777" w:rsidR="00951C5B" w:rsidRDefault="00951C5B" w:rsidP="00AB29AB">
            <w:pPr>
              <w:pStyle w:val="TAL"/>
              <w:jc w:val="center"/>
              <w:rPr>
                <w:rFonts w:cs="Arial"/>
                <w:color w:val="000000"/>
                <w:sz w:val="16"/>
                <w:szCs w:val="16"/>
                <w:lang w:eastAsia="en-GB"/>
              </w:rPr>
            </w:pPr>
            <w:r>
              <w:rPr>
                <w:rFonts w:cs="Arial"/>
                <w:color w:val="000000"/>
                <w:sz w:val="16"/>
                <w:szCs w:val="16"/>
                <w:lang w:eastAsia="en-GB"/>
              </w:rPr>
              <w:t>0145</w:t>
            </w:r>
          </w:p>
        </w:tc>
        <w:tc>
          <w:tcPr>
            <w:tcW w:w="0" w:type="auto"/>
            <w:vMerge/>
            <w:vAlign w:val="center"/>
          </w:tcPr>
          <w:p w14:paraId="2CEC550F" w14:textId="77777777" w:rsidR="00951C5B" w:rsidRDefault="00951C5B" w:rsidP="00AB29AB">
            <w:pPr>
              <w:pStyle w:val="TAL"/>
              <w:jc w:val="center"/>
              <w:rPr>
                <w:rFonts w:cs="Arial"/>
                <w:color w:val="000000"/>
                <w:sz w:val="16"/>
                <w:szCs w:val="16"/>
                <w:lang w:eastAsia="en-GB"/>
              </w:rPr>
            </w:pPr>
          </w:p>
        </w:tc>
        <w:tc>
          <w:tcPr>
            <w:tcW w:w="0" w:type="auto"/>
            <w:vMerge/>
            <w:vAlign w:val="center"/>
          </w:tcPr>
          <w:p w14:paraId="0187F68C" w14:textId="77777777" w:rsidR="00951C5B" w:rsidRDefault="00951C5B" w:rsidP="00AB29AB">
            <w:pPr>
              <w:pStyle w:val="TAL"/>
              <w:jc w:val="center"/>
              <w:rPr>
                <w:rFonts w:cs="Arial"/>
                <w:color w:val="000000"/>
                <w:sz w:val="16"/>
                <w:szCs w:val="16"/>
                <w:lang w:eastAsia="en-GB"/>
              </w:rPr>
            </w:pPr>
          </w:p>
        </w:tc>
        <w:tc>
          <w:tcPr>
            <w:tcW w:w="0" w:type="auto"/>
            <w:tcBorders>
              <w:top w:val="single" w:sz="6" w:space="0" w:color="000000"/>
              <w:bottom w:val="single" w:sz="6" w:space="0" w:color="000000"/>
            </w:tcBorders>
            <w:vAlign w:val="center"/>
          </w:tcPr>
          <w:p w14:paraId="580A0105" w14:textId="77777777" w:rsidR="00951C5B" w:rsidRPr="00092432" w:rsidRDefault="00951C5B" w:rsidP="00F23EA5">
            <w:pPr>
              <w:pStyle w:val="TAL"/>
              <w:rPr>
                <w:rFonts w:cs="Arial"/>
                <w:color w:val="000000"/>
                <w:sz w:val="16"/>
                <w:szCs w:val="16"/>
                <w:lang w:eastAsia="en-GB"/>
              </w:rPr>
            </w:pPr>
            <w:r w:rsidRPr="00951C5B">
              <w:rPr>
                <w:rFonts w:cs="Arial"/>
                <w:color w:val="000000"/>
                <w:sz w:val="16"/>
                <w:szCs w:val="16"/>
                <w:lang w:eastAsia="en-GB"/>
              </w:rPr>
              <w:t>Location information and interception of message between two nodes that contain the target’s id</w:t>
            </w:r>
          </w:p>
        </w:tc>
      </w:tr>
      <w:tr w:rsidR="00882E12" w14:paraId="2B4662AC" w14:textId="77777777" w:rsidTr="00234899">
        <w:trPr>
          <w:cantSplit/>
          <w:trHeight w:val="375"/>
        </w:trPr>
        <w:tc>
          <w:tcPr>
            <w:tcW w:w="0" w:type="auto"/>
            <w:vAlign w:val="center"/>
          </w:tcPr>
          <w:p w14:paraId="3775505F"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SP-70</w:t>
            </w:r>
          </w:p>
        </w:tc>
        <w:tc>
          <w:tcPr>
            <w:tcW w:w="0" w:type="auto"/>
            <w:vAlign w:val="center"/>
          </w:tcPr>
          <w:p w14:paraId="2A9926E0"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13.1.0</w:t>
            </w:r>
          </w:p>
        </w:tc>
        <w:tc>
          <w:tcPr>
            <w:tcW w:w="0" w:type="auto"/>
            <w:tcBorders>
              <w:top w:val="single" w:sz="6" w:space="0" w:color="000000"/>
              <w:bottom w:val="single" w:sz="6" w:space="0" w:color="000000"/>
            </w:tcBorders>
            <w:vAlign w:val="center"/>
          </w:tcPr>
          <w:p w14:paraId="50753B76"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0147</w:t>
            </w:r>
          </w:p>
        </w:tc>
        <w:tc>
          <w:tcPr>
            <w:tcW w:w="0" w:type="auto"/>
            <w:vAlign w:val="center"/>
          </w:tcPr>
          <w:p w14:paraId="3C7700C6"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SP-150835</w:t>
            </w:r>
          </w:p>
        </w:tc>
        <w:tc>
          <w:tcPr>
            <w:tcW w:w="0" w:type="auto"/>
            <w:vAlign w:val="center"/>
          </w:tcPr>
          <w:p w14:paraId="3C657CC7" w14:textId="77777777" w:rsidR="00882E12" w:rsidRDefault="00882E12" w:rsidP="00AB29AB">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tcPr>
          <w:p w14:paraId="1C70B7C3" w14:textId="77777777" w:rsidR="00882E12" w:rsidRPr="00951C5B" w:rsidRDefault="00882E12" w:rsidP="00F23EA5">
            <w:pPr>
              <w:pStyle w:val="TAL"/>
              <w:rPr>
                <w:rFonts w:cs="Arial"/>
                <w:color w:val="000000"/>
                <w:sz w:val="16"/>
                <w:szCs w:val="16"/>
                <w:lang w:eastAsia="en-GB"/>
              </w:rPr>
            </w:pPr>
            <w:r w:rsidRPr="00882E12">
              <w:rPr>
                <w:rFonts w:cs="Arial"/>
                <w:color w:val="000000"/>
                <w:sz w:val="16"/>
                <w:szCs w:val="16"/>
                <w:lang w:eastAsia="en-GB"/>
              </w:rPr>
              <w:t>Addition of Location Service</w:t>
            </w:r>
          </w:p>
        </w:tc>
      </w:tr>
      <w:tr w:rsidR="00234899" w14:paraId="144CC4D2" w14:textId="77777777" w:rsidTr="00E53DCF">
        <w:trPr>
          <w:cantSplit/>
          <w:trHeight w:val="375"/>
        </w:trPr>
        <w:tc>
          <w:tcPr>
            <w:tcW w:w="0" w:type="auto"/>
            <w:vAlign w:val="center"/>
          </w:tcPr>
          <w:p w14:paraId="4644281E" w14:textId="77777777" w:rsidR="00234899" w:rsidRDefault="00234899"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3FC3D340" w14:textId="77777777" w:rsidR="00234899" w:rsidRDefault="00234899"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568C1B9C" w14:textId="77777777" w:rsidR="00234899" w:rsidRDefault="00234899" w:rsidP="00AB29AB">
            <w:pPr>
              <w:pStyle w:val="TAL"/>
              <w:jc w:val="center"/>
              <w:rPr>
                <w:rFonts w:cs="Arial"/>
                <w:color w:val="000000"/>
                <w:sz w:val="16"/>
                <w:szCs w:val="16"/>
                <w:lang w:eastAsia="en-GB"/>
              </w:rPr>
            </w:pPr>
            <w:r>
              <w:rPr>
                <w:rFonts w:cs="Arial"/>
                <w:color w:val="000000"/>
                <w:sz w:val="16"/>
                <w:szCs w:val="16"/>
                <w:lang w:eastAsia="en-GB"/>
              </w:rPr>
              <w:t>0150</w:t>
            </w:r>
          </w:p>
        </w:tc>
        <w:tc>
          <w:tcPr>
            <w:tcW w:w="0" w:type="auto"/>
            <w:vAlign w:val="center"/>
          </w:tcPr>
          <w:p w14:paraId="580C15F3" w14:textId="77777777" w:rsidR="00234899" w:rsidRDefault="00234899"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14:paraId="62B2E2CB" w14:textId="77777777" w:rsidR="00234899" w:rsidRDefault="00234899" w:rsidP="00AB29A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14:paraId="03B36595" w14:textId="77777777" w:rsidR="00234899" w:rsidRPr="00882E12" w:rsidRDefault="00234899" w:rsidP="00F23EA5">
            <w:pPr>
              <w:pStyle w:val="TAL"/>
              <w:rPr>
                <w:rFonts w:cs="Arial"/>
                <w:color w:val="000000"/>
                <w:sz w:val="16"/>
                <w:szCs w:val="16"/>
                <w:lang w:eastAsia="en-GB"/>
              </w:rPr>
            </w:pPr>
            <w:r w:rsidRPr="00234899">
              <w:rPr>
                <w:rFonts w:cs="Arial"/>
                <w:color w:val="000000"/>
                <w:sz w:val="16"/>
                <w:szCs w:val="16"/>
                <w:lang w:eastAsia="en-GB"/>
              </w:rPr>
              <w:t>Scope Purpose Improvements</w:t>
            </w:r>
          </w:p>
        </w:tc>
      </w:tr>
      <w:tr w:rsidR="00E53DCF" w14:paraId="1CAE4197" w14:textId="77777777" w:rsidTr="000A471B">
        <w:trPr>
          <w:cantSplit/>
          <w:trHeight w:val="375"/>
        </w:trPr>
        <w:tc>
          <w:tcPr>
            <w:tcW w:w="0" w:type="auto"/>
            <w:vAlign w:val="center"/>
          </w:tcPr>
          <w:p w14:paraId="60276EE6" w14:textId="77777777" w:rsidR="00E53DCF" w:rsidRDefault="00E53DCF"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63D659C0" w14:textId="77777777" w:rsidR="00E53DCF" w:rsidRDefault="00E53DCF"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313DFFAE" w14:textId="77777777" w:rsidR="00E53DCF" w:rsidRDefault="00E53DCF" w:rsidP="00AB29AB">
            <w:pPr>
              <w:pStyle w:val="TAL"/>
              <w:jc w:val="center"/>
              <w:rPr>
                <w:rFonts w:cs="Arial"/>
                <w:color w:val="000000"/>
                <w:sz w:val="16"/>
                <w:szCs w:val="16"/>
                <w:lang w:eastAsia="en-GB"/>
              </w:rPr>
            </w:pPr>
            <w:r>
              <w:rPr>
                <w:rFonts w:cs="Arial"/>
                <w:color w:val="000000"/>
                <w:sz w:val="16"/>
                <w:szCs w:val="16"/>
                <w:lang w:eastAsia="en-GB"/>
              </w:rPr>
              <w:t>0151</w:t>
            </w:r>
          </w:p>
        </w:tc>
        <w:tc>
          <w:tcPr>
            <w:tcW w:w="0" w:type="auto"/>
            <w:vAlign w:val="center"/>
          </w:tcPr>
          <w:p w14:paraId="32868363" w14:textId="77777777" w:rsidR="00E53DCF" w:rsidRDefault="00E53DCF"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vAlign w:val="center"/>
          </w:tcPr>
          <w:p w14:paraId="6D6B4A40" w14:textId="77777777" w:rsidR="00E53DCF" w:rsidRDefault="00E53DCF" w:rsidP="00AB29AB">
            <w:pPr>
              <w:pStyle w:val="TAL"/>
              <w:jc w:val="center"/>
              <w:rPr>
                <w:rFonts w:cs="Arial"/>
                <w:color w:val="000000"/>
                <w:sz w:val="16"/>
                <w:szCs w:val="16"/>
                <w:lang w:eastAsia="en-GB"/>
              </w:rPr>
            </w:pPr>
            <w:r>
              <w:rPr>
                <w:rFonts w:cs="Arial"/>
                <w:color w:val="000000"/>
                <w:sz w:val="16"/>
                <w:szCs w:val="16"/>
                <w:lang w:eastAsia="en-GB"/>
              </w:rPr>
              <w:t>13.3.0</w:t>
            </w:r>
          </w:p>
        </w:tc>
        <w:tc>
          <w:tcPr>
            <w:tcW w:w="0" w:type="auto"/>
            <w:tcBorders>
              <w:top w:val="single" w:sz="6" w:space="0" w:color="000000"/>
              <w:bottom w:val="single" w:sz="6" w:space="0" w:color="000000"/>
            </w:tcBorders>
          </w:tcPr>
          <w:p w14:paraId="480C588F" w14:textId="77777777" w:rsidR="00E53DCF" w:rsidRPr="00234899" w:rsidRDefault="00E53DCF" w:rsidP="00F23EA5">
            <w:pPr>
              <w:pStyle w:val="TAL"/>
              <w:rPr>
                <w:rFonts w:cs="Arial"/>
                <w:color w:val="000000"/>
                <w:sz w:val="16"/>
                <w:szCs w:val="16"/>
                <w:lang w:eastAsia="en-GB"/>
              </w:rPr>
            </w:pPr>
            <w:r w:rsidRPr="00E53DCF">
              <w:rPr>
                <w:rFonts w:cs="Arial"/>
                <w:color w:val="000000"/>
                <w:sz w:val="16"/>
                <w:szCs w:val="16"/>
                <w:lang w:eastAsia="en-GB"/>
              </w:rPr>
              <w:t>Text changes required to provide distinction between traditional location in LI and LCS services</w:t>
            </w:r>
          </w:p>
        </w:tc>
      </w:tr>
      <w:tr w:rsidR="000A471B" w14:paraId="4262F521" w14:textId="77777777" w:rsidTr="00D56C46">
        <w:trPr>
          <w:cantSplit/>
          <w:trHeight w:val="375"/>
        </w:trPr>
        <w:tc>
          <w:tcPr>
            <w:tcW w:w="0" w:type="auto"/>
            <w:vAlign w:val="center"/>
          </w:tcPr>
          <w:p w14:paraId="6416F6F3"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600CB1DA"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620FCF69" w14:textId="77777777" w:rsidR="000A471B" w:rsidRDefault="003C6BDB" w:rsidP="00AB29AB">
            <w:pPr>
              <w:pStyle w:val="TAL"/>
              <w:jc w:val="center"/>
              <w:rPr>
                <w:rFonts w:cs="Arial"/>
                <w:color w:val="000000"/>
                <w:sz w:val="16"/>
                <w:szCs w:val="16"/>
                <w:lang w:eastAsia="en-GB"/>
              </w:rPr>
            </w:pPr>
            <w:r>
              <w:rPr>
                <w:rFonts w:cs="Arial"/>
                <w:color w:val="000000"/>
                <w:sz w:val="16"/>
                <w:szCs w:val="16"/>
                <w:lang w:eastAsia="en-GB"/>
              </w:rPr>
              <w:t>0152</w:t>
            </w:r>
          </w:p>
        </w:tc>
        <w:tc>
          <w:tcPr>
            <w:tcW w:w="0" w:type="auto"/>
            <w:vAlign w:val="center"/>
          </w:tcPr>
          <w:p w14:paraId="1394D979"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5067A0C4"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14:paraId="328F66AE" w14:textId="77777777" w:rsidR="000A471B" w:rsidRPr="00E53DCF" w:rsidRDefault="000A471B" w:rsidP="00F23EA5">
            <w:pPr>
              <w:pStyle w:val="TAL"/>
              <w:rPr>
                <w:rFonts w:cs="Arial"/>
                <w:color w:val="000000"/>
                <w:sz w:val="16"/>
                <w:szCs w:val="16"/>
                <w:lang w:eastAsia="en-GB"/>
              </w:rPr>
            </w:pPr>
            <w:r w:rsidRPr="000A471B">
              <w:rPr>
                <w:rFonts w:cs="Arial"/>
                <w:color w:val="000000"/>
                <w:sz w:val="16"/>
                <w:szCs w:val="16"/>
                <w:lang w:eastAsia="en-GB"/>
              </w:rPr>
              <w:t>Text changes to address Note 7, 8 in Annex B</w:t>
            </w:r>
          </w:p>
        </w:tc>
      </w:tr>
      <w:tr w:rsidR="000A471B" w14:paraId="49316B8C" w14:textId="77777777" w:rsidTr="00D56C46">
        <w:trPr>
          <w:cantSplit/>
          <w:trHeight w:val="375"/>
        </w:trPr>
        <w:tc>
          <w:tcPr>
            <w:tcW w:w="0" w:type="auto"/>
            <w:vAlign w:val="center"/>
          </w:tcPr>
          <w:p w14:paraId="6962DD9C"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10DC95B9"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79688AD5" w14:textId="77777777" w:rsidR="000A471B" w:rsidRDefault="003C6BDB" w:rsidP="00AB29AB">
            <w:pPr>
              <w:pStyle w:val="TAL"/>
              <w:jc w:val="center"/>
              <w:rPr>
                <w:rFonts w:cs="Arial"/>
                <w:color w:val="000000"/>
                <w:sz w:val="16"/>
                <w:szCs w:val="16"/>
                <w:lang w:eastAsia="en-GB"/>
              </w:rPr>
            </w:pPr>
            <w:r>
              <w:rPr>
                <w:rFonts w:cs="Arial"/>
                <w:color w:val="000000"/>
                <w:sz w:val="16"/>
                <w:szCs w:val="16"/>
                <w:lang w:eastAsia="en-GB"/>
              </w:rPr>
              <w:t>0153</w:t>
            </w:r>
          </w:p>
        </w:tc>
        <w:tc>
          <w:tcPr>
            <w:tcW w:w="0" w:type="auto"/>
            <w:vAlign w:val="center"/>
          </w:tcPr>
          <w:p w14:paraId="3AA30929"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1BA3466F"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14:paraId="61D1D050" w14:textId="77777777" w:rsidR="000A471B" w:rsidRPr="00E53DCF" w:rsidRDefault="003C6BDB" w:rsidP="00F23EA5">
            <w:pPr>
              <w:pStyle w:val="TAL"/>
              <w:rPr>
                <w:rFonts w:cs="Arial"/>
                <w:color w:val="000000"/>
                <w:sz w:val="16"/>
                <w:szCs w:val="16"/>
                <w:lang w:eastAsia="en-GB"/>
              </w:rPr>
            </w:pPr>
            <w:r w:rsidRPr="003C6BDB">
              <w:rPr>
                <w:rFonts w:cs="Arial"/>
                <w:color w:val="000000"/>
                <w:sz w:val="16"/>
                <w:szCs w:val="16"/>
                <w:lang w:eastAsia="en-GB"/>
              </w:rPr>
              <w:t>Text changes to address Note 4 provided in SP-150835</w:t>
            </w:r>
          </w:p>
        </w:tc>
      </w:tr>
      <w:tr w:rsidR="000A471B" w14:paraId="3A0AC897" w14:textId="77777777" w:rsidTr="00D56C46">
        <w:trPr>
          <w:cantSplit/>
          <w:trHeight w:val="375"/>
        </w:trPr>
        <w:tc>
          <w:tcPr>
            <w:tcW w:w="0" w:type="auto"/>
            <w:vAlign w:val="center"/>
          </w:tcPr>
          <w:p w14:paraId="07F7B593"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44FD8877"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4D6922AF" w14:textId="77777777" w:rsidR="000A471B" w:rsidRDefault="00B514F4" w:rsidP="00AB29AB">
            <w:pPr>
              <w:pStyle w:val="TAL"/>
              <w:jc w:val="center"/>
              <w:rPr>
                <w:rFonts w:cs="Arial"/>
                <w:color w:val="000000"/>
                <w:sz w:val="16"/>
                <w:szCs w:val="16"/>
                <w:lang w:eastAsia="en-GB"/>
              </w:rPr>
            </w:pPr>
            <w:r>
              <w:rPr>
                <w:rFonts w:cs="Arial"/>
                <w:color w:val="000000"/>
                <w:sz w:val="16"/>
                <w:szCs w:val="16"/>
                <w:lang w:eastAsia="en-GB"/>
              </w:rPr>
              <w:t>0154</w:t>
            </w:r>
          </w:p>
        </w:tc>
        <w:tc>
          <w:tcPr>
            <w:tcW w:w="0" w:type="auto"/>
            <w:vAlign w:val="center"/>
          </w:tcPr>
          <w:p w14:paraId="55646B2A"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08701110"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14:paraId="4E4B4E61" w14:textId="77777777" w:rsidR="000A471B" w:rsidRPr="00E53DCF" w:rsidRDefault="00B514F4" w:rsidP="00F23EA5">
            <w:pPr>
              <w:pStyle w:val="TAL"/>
              <w:rPr>
                <w:rFonts w:cs="Arial"/>
                <w:color w:val="000000"/>
                <w:sz w:val="16"/>
                <w:szCs w:val="16"/>
                <w:lang w:eastAsia="en-GB"/>
              </w:rPr>
            </w:pPr>
            <w:r w:rsidRPr="00B514F4">
              <w:rPr>
                <w:rFonts w:cs="Arial"/>
                <w:color w:val="000000"/>
                <w:sz w:val="16"/>
                <w:szCs w:val="16"/>
                <w:lang w:eastAsia="en-GB"/>
              </w:rPr>
              <w:t xml:space="preserve">Legal Interception of </w:t>
            </w:r>
            <w:proofErr w:type="spellStart"/>
            <w:r w:rsidRPr="00B514F4">
              <w:rPr>
                <w:rFonts w:cs="Arial"/>
                <w:color w:val="000000"/>
                <w:sz w:val="16"/>
                <w:szCs w:val="16"/>
                <w:lang w:eastAsia="en-GB"/>
              </w:rPr>
              <w:t>non local</w:t>
            </w:r>
            <w:proofErr w:type="spellEnd"/>
            <w:r w:rsidRPr="00B514F4">
              <w:rPr>
                <w:rFonts w:cs="Arial"/>
                <w:color w:val="000000"/>
                <w:sz w:val="16"/>
                <w:szCs w:val="16"/>
                <w:lang w:eastAsia="en-GB"/>
              </w:rPr>
              <w:t xml:space="preserve"> identity</w:t>
            </w:r>
          </w:p>
        </w:tc>
      </w:tr>
      <w:tr w:rsidR="000A471B" w14:paraId="4D2E1539" w14:textId="77777777" w:rsidTr="00D56C46">
        <w:trPr>
          <w:cantSplit/>
          <w:trHeight w:val="375"/>
        </w:trPr>
        <w:tc>
          <w:tcPr>
            <w:tcW w:w="0" w:type="auto"/>
            <w:vAlign w:val="center"/>
          </w:tcPr>
          <w:p w14:paraId="4ABE0B2B"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77BF40F1"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bottom w:val="single" w:sz="6" w:space="0" w:color="000000"/>
            </w:tcBorders>
            <w:vAlign w:val="center"/>
          </w:tcPr>
          <w:p w14:paraId="7F2B52F6" w14:textId="77777777" w:rsidR="000A471B" w:rsidRDefault="000A7792" w:rsidP="00AB29AB">
            <w:pPr>
              <w:pStyle w:val="TAL"/>
              <w:jc w:val="center"/>
              <w:rPr>
                <w:rFonts w:cs="Arial"/>
                <w:color w:val="000000"/>
                <w:sz w:val="16"/>
                <w:szCs w:val="16"/>
                <w:lang w:eastAsia="en-GB"/>
              </w:rPr>
            </w:pPr>
            <w:r>
              <w:rPr>
                <w:rFonts w:cs="Arial"/>
                <w:color w:val="000000"/>
                <w:sz w:val="16"/>
                <w:szCs w:val="16"/>
                <w:lang w:eastAsia="en-GB"/>
              </w:rPr>
              <w:t>0157</w:t>
            </w:r>
          </w:p>
        </w:tc>
        <w:tc>
          <w:tcPr>
            <w:tcW w:w="0" w:type="auto"/>
            <w:vAlign w:val="center"/>
          </w:tcPr>
          <w:p w14:paraId="3C1A997C"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637EF619"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bottom w:val="single" w:sz="6" w:space="0" w:color="000000"/>
            </w:tcBorders>
          </w:tcPr>
          <w:p w14:paraId="18B404EF" w14:textId="77777777" w:rsidR="000A471B" w:rsidRPr="00E53DCF" w:rsidRDefault="000A7792" w:rsidP="00F23EA5">
            <w:pPr>
              <w:pStyle w:val="TAL"/>
              <w:rPr>
                <w:rFonts w:cs="Arial"/>
                <w:color w:val="000000"/>
                <w:sz w:val="16"/>
                <w:szCs w:val="16"/>
                <w:lang w:eastAsia="en-GB"/>
              </w:rPr>
            </w:pPr>
            <w:r w:rsidRPr="000A7792">
              <w:rPr>
                <w:rFonts w:cs="Arial"/>
                <w:color w:val="000000"/>
                <w:sz w:val="16"/>
                <w:szCs w:val="16"/>
                <w:lang w:eastAsia="en-GB"/>
              </w:rPr>
              <w:t>Authenticity of identifiers</w:t>
            </w:r>
          </w:p>
        </w:tc>
      </w:tr>
      <w:tr w:rsidR="000A471B" w14:paraId="6AA5B657" w14:textId="77777777" w:rsidTr="00D56C46">
        <w:trPr>
          <w:cantSplit/>
          <w:trHeight w:val="375"/>
        </w:trPr>
        <w:tc>
          <w:tcPr>
            <w:tcW w:w="0" w:type="auto"/>
            <w:vAlign w:val="center"/>
          </w:tcPr>
          <w:p w14:paraId="7BF101B9"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SP-71</w:t>
            </w:r>
          </w:p>
        </w:tc>
        <w:tc>
          <w:tcPr>
            <w:tcW w:w="0" w:type="auto"/>
            <w:vAlign w:val="center"/>
          </w:tcPr>
          <w:p w14:paraId="67DC0420" w14:textId="77777777" w:rsidR="000A471B" w:rsidRDefault="000A471B" w:rsidP="00234899">
            <w:pPr>
              <w:pStyle w:val="TAL"/>
              <w:jc w:val="center"/>
              <w:rPr>
                <w:rFonts w:cs="Arial"/>
                <w:color w:val="000000"/>
                <w:sz w:val="16"/>
                <w:szCs w:val="16"/>
                <w:lang w:eastAsia="en-GB"/>
              </w:rPr>
            </w:pPr>
            <w:r>
              <w:rPr>
                <w:rFonts w:cs="Arial"/>
                <w:color w:val="000000"/>
                <w:sz w:val="16"/>
                <w:szCs w:val="16"/>
                <w:lang w:eastAsia="en-GB"/>
              </w:rPr>
              <w:t>13.2.0</w:t>
            </w:r>
          </w:p>
        </w:tc>
        <w:tc>
          <w:tcPr>
            <w:tcW w:w="0" w:type="auto"/>
            <w:tcBorders>
              <w:top w:val="single" w:sz="6" w:space="0" w:color="000000"/>
            </w:tcBorders>
            <w:vAlign w:val="center"/>
          </w:tcPr>
          <w:p w14:paraId="7E972B71" w14:textId="77777777" w:rsidR="000A471B" w:rsidRDefault="00000720" w:rsidP="00AB29AB">
            <w:pPr>
              <w:pStyle w:val="TAL"/>
              <w:jc w:val="center"/>
              <w:rPr>
                <w:rFonts w:cs="Arial"/>
                <w:color w:val="000000"/>
                <w:sz w:val="16"/>
                <w:szCs w:val="16"/>
                <w:lang w:eastAsia="en-GB"/>
              </w:rPr>
            </w:pPr>
            <w:r>
              <w:rPr>
                <w:rFonts w:cs="Arial"/>
                <w:color w:val="000000"/>
                <w:sz w:val="16"/>
                <w:szCs w:val="16"/>
                <w:lang w:eastAsia="en-GB"/>
              </w:rPr>
              <w:t>0158</w:t>
            </w:r>
          </w:p>
        </w:tc>
        <w:tc>
          <w:tcPr>
            <w:tcW w:w="0" w:type="auto"/>
            <w:vAlign w:val="center"/>
          </w:tcPr>
          <w:p w14:paraId="086A9CDE" w14:textId="77777777" w:rsidR="000A471B" w:rsidRDefault="000A471B" w:rsidP="00AB29AB">
            <w:pPr>
              <w:pStyle w:val="TAL"/>
              <w:jc w:val="center"/>
              <w:rPr>
                <w:rFonts w:cs="Arial"/>
                <w:color w:val="000000"/>
                <w:sz w:val="16"/>
                <w:szCs w:val="16"/>
                <w:lang w:eastAsia="en-GB"/>
              </w:rPr>
            </w:pPr>
            <w:r>
              <w:rPr>
                <w:rFonts w:cs="Arial"/>
                <w:color w:val="000000"/>
                <w:sz w:val="16"/>
                <w:szCs w:val="16"/>
                <w:lang w:eastAsia="en-GB"/>
              </w:rPr>
              <w:t>SP-160050</w:t>
            </w:r>
          </w:p>
        </w:tc>
        <w:tc>
          <w:tcPr>
            <w:tcW w:w="0" w:type="auto"/>
          </w:tcPr>
          <w:p w14:paraId="7D10AC37" w14:textId="77777777" w:rsidR="000A471B" w:rsidRDefault="000A471B" w:rsidP="00AB29AB">
            <w:pPr>
              <w:pStyle w:val="TAL"/>
              <w:jc w:val="center"/>
              <w:rPr>
                <w:rFonts w:cs="Arial"/>
                <w:color w:val="000000"/>
                <w:sz w:val="16"/>
                <w:szCs w:val="16"/>
                <w:lang w:eastAsia="en-GB"/>
              </w:rPr>
            </w:pPr>
            <w:r w:rsidRPr="006F6002">
              <w:rPr>
                <w:rFonts w:cs="Arial"/>
                <w:color w:val="000000"/>
                <w:sz w:val="16"/>
                <w:szCs w:val="16"/>
                <w:lang w:eastAsia="en-GB"/>
              </w:rPr>
              <w:t>13.3.0</w:t>
            </w:r>
          </w:p>
        </w:tc>
        <w:tc>
          <w:tcPr>
            <w:tcW w:w="0" w:type="auto"/>
            <w:tcBorders>
              <w:top w:val="single" w:sz="6" w:space="0" w:color="000000"/>
            </w:tcBorders>
          </w:tcPr>
          <w:p w14:paraId="03ABA355" w14:textId="77777777" w:rsidR="000A471B" w:rsidRPr="00E53DCF" w:rsidRDefault="00000720" w:rsidP="00F23EA5">
            <w:pPr>
              <w:pStyle w:val="TAL"/>
              <w:rPr>
                <w:rFonts w:cs="Arial"/>
                <w:color w:val="000000"/>
                <w:sz w:val="16"/>
                <w:szCs w:val="16"/>
                <w:lang w:eastAsia="en-GB"/>
              </w:rPr>
            </w:pPr>
            <w:r w:rsidRPr="00000720">
              <w:rPr>
                <w:rFonts w:cs="Arial"/>
                <w:color w:val="000000"/>
                <w:sz w:val="16"/>
                <w:szCs w:val="16"/>
                <w:lang w:eastAsia="en-GB"/>
              </w:rPr>
              <w:t>Clarification of "Lawful Interception"</w:t>
            </w:r>
          </w:p>
        </w:tc>
      </w:tr>
    </w:tbl>
    <w:p w14:paraId="725105DD" w14:textId="77777777" w:rsidR="009B3E7A" w:rsidRDefault="009B3E7A">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D0A0C" w:rsidRPr="00235394" w14:paraId="1DC84102" w14:textId="77777777" w:rsidTr="00FE10DE">
        <w:trPr>
          <w:cantSplit/>
        </w:trPr>
        <w:tc>
          <w:tcPr>
            <w:tcW w:w="9639" w:type="dxa"/>
            <w:gridSpan w:val="8"/>
            <w:tcBorders>
              <w:bottom w:val="nil"/>
            </w:tcBorders>
            <w:shd w:val="solid" w:color="FFFFFF" w:fill="auto"/>
          </w:tcPr>
          <w:p w14:paraId="295ADC75" w14:textId="77777777" w:rsidR="004D0A0C" w:rsidRPr="00235394" w:rsidRDefault="004D0A0C" w:rsidP="00FE10DE">
            <w:pPr>
              <w:pStyle w:val="TAL"/>
              <w:jc w:val="center"/>
              <w:rPr>
                <w:b/>
                <w:sz w:val="16"/>
              </w:rPr>
            </w:pPr>
            <w:r w:rsidRPr="00235394">
              <w:rPr>
                <w:b/>
              </w:rPr>
              <w:t>Change history</w:t>
            </w:r>
          </w:p>
        </w:tc>
      </w:tr>
      <w:tr w:rsidR="004D0A0C" w:rsidRPr="00235394" w14:paraId="7064A905" w14:textId="77777777" w:rsidTr="00FB6963">
        <w:tc>
          <w:tcPr>
            <w:tcW w:w="800" w:type="dxa"/>
            <w:shd w:val="pct10" w:color="auto" w:fill="FFFFFF"/>
          </w:tcPr>
          <w:p w14:paraId="2672AEAA" w14:textId="77777777" w:rsidR="004D0A0C" w:rsidRPr="00235394" w:rsidRDefault="004D0A0C" w:rsidP="00FE10DE">
            <w:pPr>
              <w:pStyle w:val="TAL"/>
              <w:rPr>
                <w:b/>
                <w:sz w:val="16"/>
              </w:rPr>
            </w:pPr>
            <w:r w:rsidRPr="00235394">
              <w:rPr>
                <w:b/>
                <w:sz w:val="16"/>
              </w:rPr>
              <w:t>Date</w:t>
            </w:r>
          </w:p>
        </w:tc>
        <w:tc>
          <w:tcPr>
            <w:tcW w:w="800" w:type="dxa"/>
            <w:shd w:val="pct10" w:color="auto" w:fill="FFFFFF"/>
          </w:tcPr>
          <w:p w14:paraId="18A3676F" w14:textId="77777777" w:rsidR="004D0A0C" w:rsidRPr="00235394" w:rsidRDefault="004D0A0C" w:rsidP="00FE10DE">
            <w:pPr>
              <w:pStyle w:val="TAL"/>
              <w:rPr>
                <w:b/>
                <w:sz w:val="16"/>
              </w:rPr>
            </w:pPr>
            <w:r>
              <w:rPr>
                <w:b/>
                <w:sz w:val="16"/>
              </w:rPr>
              <w:t>Meeting</w:t>
            </w:r>
          </w:p>
        </w:tc>
        <w:tc>
          <w:tcPr>
            <w:tcW w:w="1094" w:type="dxa"/>
            <w:shd w:val="pct10" w:color="auto" w:fill="FFFFFF"/>
          </w:tcPr>
          <w:p w14:paraId="4FC3BF3A" w14:textId="77777777" w:rsidR="004D0A0C" w:rsidRPr="00235394" w:rsidRDefault="004D0A0C" w:rsidP="00FE10DE">
            <w:pPr>
              <w:pStyle w:val="TAL"/>
              <w:rPr>
                <w:b/>
                <w:sz w:val="16"/>
              </w:rPr>
            </w:pPr>
            <w:proofErr w:type="spellStart"/>
            <w:r w:rsidRPr="00235394">
              <w:rPr>
                <w:b/>
                <w:sz w:val="16"/>
              </w:rPr>
              <w:t>TDoc</w:t>
            </w:r>
            <w:proofErr w:type="spellEnd"/>
          </w:p>
        </w:tc>
        <w:tc>
          <w:tcPr>
            <w:tcW w:w="567" w:type="dxa"/>
            <w:shd w:val="pct10" w:color="auto" w:fill="FFFFFF"/>
          </w:tcPr>
          <w:p w14:paraId="238BECDD" w14:textId="77777777" w:rsidR="004D0A0C" w:rsidRPr="00235394" w:rsidRDefault="004D0A0C" w:rsidP="00FE10DE">
            <w:pPr>
              <w:pStyle w:val="TAL"/>
              <w:rPr>
                <w:b/>
                <w:sz w:val="16"/>
              </w:rPr>
            </w:pPr>
            <w:r w:rsidRPr="00235394">
              <w:rPr>
                <w:b/>
                <w:sz w:val="16"/>
              </w:rPr>
              <w:t>CR</w:t>
            </w:r>
          </w:p>
        </w:tc>
        <w:tc>
          <w:tcPr>
            <w:tcW w:w="425" w:type="dxa"/>
            <w:shd w:val="pct10" w:color="auto" w:fill="FFFFFF"/>
          </w:tcPr>
          <w:p w14:paraId="4A0A9720" w14:textId="77777777" w:rsidR="004D0A0C" w:rsidRPr="00235394" w:rsidRDefault="004D0A0C" w:rsidP="00FE10DE">
            <w:pPr>
              <w:pStyle w:val="TAL"/>
              <w:rPr>
                <w:b/>
                <w:sz w:val="16"/>
              </w:rPr>
            </w:pPr>
            <w:r w:rsidRPr="00235394">
              <w:rPr>
                <w:b/>
                <w:sz w:val="16"/>
              </w:rPr>
              <w:t>Rev</w:t>
            </w:r>
          </w:p>
        </w:tc>
        <w:tc>
          <w:tcPr>
            <w:tcW w:w="425" w:type="dxa"/>
            <w:shd w:val="pct10" w:color="auto" w:fill="FFFFFF"/>
          </w:tcPr>
          <w:p w14:paraId="13549359" w14:textId="77777777" w:rsidR="004D0A0C" w:rsidRPr="00235394" w:rsidRDefault="004D0A0C" w:rsidP="00FE10DE">
            <w:pPr>
              <w:pStyle w:val="TAL"/>
              <w:rPr>
                <w:b/>
                <w:sz w:val="16"/>
              </w:rPr>
            </w:pPr>
            <w:r>
              <w:rPr>
                <w:b/>
                <w:sz w:val="16"/>
              </w:rPr>
              <w:t>Cat</w:t>
            </w:r>
          </w:p>
        </w:tc>
        <w:tc>
          <w:tcPr>
            <w:tcW w:w="4820" w:type="dxa"/>
            <w:shd w:val="pct10" w:color="auto" w:fill="FFFFFF"/>
          </w:tcPr>
          <w:p w14:paraId="2EA58650" w14:textId="77777777" w:rsidR="004D0A0C" w:rsidRPr="00235394" w:rsidRDefault="004D0A0C" w:rsidP="00FE10DE">
            <w:pPr>
              <w:pStyle w:val="TAL"/>
              <w:rPr>
                <w:b/>
                <w:sz w:val="16"/>
              </w:rPr>
            </w:pPr>
            <w:r w:rsidRPr="00235394">
              <w:rPr>
                <w:b/>
                <w:sz w:val="16"/>
              </w:rPr>
              <w:t>Subject/Comment</w:t>
            </w:r>
          </w:p>
        </w:tc>
        <w:tc>
          <w:tcPr>
            <w:tcW w:w="708" w:type="dxa"/>
            <w:shd w:val="pct10" w:color="auto" w:fill="FFFFFF"/>
          </w:tcPr>
          <w:p w14:paraId="1F1E81C2" w14:textId="77777777" w:rsidR="004D0A0C" w:rsidRPr="00235394" w:rsidRDefault="004D0A0C" w:rsidP="00FE10DE">
            <w:pPr>
              <w:pStyle w:val="TAL"/>
              <w:rPr>
                <w:b/>
                <w:sz w:val="16"/>
              </w:rPr>
            </w:pPr>
            <w:r w:rsidRPr="00235394">
              <w:rPr>
                <w:b/>
                <w:sz w:val="16"/>
              </w:rPr>
              <w:t>New</w:t>
            </w:r>
            <w:r>
              <w:rPr>
                <w:b/>
                <w:sz w:val="16"/>
              </w:rPr>
              <w:t xml:space="preserve"> version</w:t>
            </w:r>
          </w:p>
        </w:tc>
      </w:tr>
      <w:tr w:rsidR="004D0A0C" w:rsidRPr="00710501" w14:paraId="05BDDC7E" w14:textId="77777777" w:rsidTr="00FB6963">
        <w:tc>
          <w:tcPr>
            <w:tcW w:w="800" w:type="dxa"/>
            <w:shd w:val="solid" w:color="FFFFFF" w:fill="auto"/>
          </w:tcPr>
          <w:p w14:paraId="60B511D6" w14:textId="77777777" w:rsidR="004D0A0C" w:rsidRPr="00710501" w:rsidRDefault="004D0A0C" w:rsidP="00710501">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14:paraId="1D7A23AC" w14:textId="77777777" w:rsidR="004D0A0C" w:rsidRPr="00710501" w:rsidRDefault="004D0A0C" w:rsidP="00710501">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14:paraId="71B74AA8" w14:textId="77777777" w:rsidR="004D0A0C" w:rsidRPr="00710501" w:rsidRDefault="004D0A0C" w:rsidP="00710501">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14:paraId="1FB812AF" w14:textId="77777777" w:rsidR="004D0A0C" w:rsidRPr="00710501" w:rsidRDefault="004D0A0C" w:rsidP="00710501">
            <w:pPr>
              <w:pStyle w:val="TAL"/>
              <w:rPr>
                <w:rFonts w:cs="Arial"/>
                <w:sz w:val="16"/>
                <w:szCs w:val="16"/>
                <w:lang w:eastAsia="en-GB"/>
              </w:rPr>
            </w:pPr>
            <w:r w:rsidRPr="00710501">
              <w:rPr>
                <w:rFonts w:cs="Arial"/>
                <w:sz w:val="16"/>
                <w:szCs w:val="16"/>
                <w:lang w:eastAsia="en-GB"/>
              </w:rPr>
              <w:t>0159</w:t>
            </w:r>
          </w:p>
        </w:tc>
        <w:tc>
          <w:tcPr>
            <w:tcW w:w="425" w:type="dxa"/>
            <w:shd w:val="solid" w:color="FFFFFF" w:fill="auto"/>
          </w:tcPr>
          <w:p w14:paraId="73B17C98" w14:textId="77777777" w:rsidR="004D0A0C" w:rsidRPr="00710501" w:rsidRDefault="004D0A0C" w:rsidP="00710501">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14:paraId="7B05B5D2" w14:textId="77777777" w:rsidR="004D0A0C" w:rsidRPr="00710501" w:rsidRDefault="004D0A0C" w:rsidP="00710501">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14:paraId="251D3AFE" w14:textId="77777777" w:rsidR="004D0A0C" w:rsidRPr="00710501" w:rsidRDefault="004D0A0C" w:rsidP="00710501">
            <w:pPr>
              <w:pStyle w:val="TAL"/>
              <w:rPr>
                <w:rFonts w:cs="Arial"/>
                <w:sz w:val="16"/>
                <w:szCs w:val="16"/>
                <w:lang w:eastAsia="en-GB"/>
              </w:rPr>
            </w:pPr>
            <w:r w:rsidRPr="00710501">
              <w:rPr>
                <w:rFonts w:cs="Arial"/>
                <w:sz w:val="16"/>
                <w:szCs w:val="16"/>
                <w:lang w:eastAsia="en-GB"/>
              </w:rPr>
              <w:t>Cleanup and reorganization of Appendix B (LCS requirements)</w:t>
            </w:r>
          </w:p>
        </w:tc>
        <w:tc>
          <w:tcPr>
            <w:tcW w:w="708" w:type="dxa"/>
            <w:shd w:val="solid" w:color="FFFFFF" w:fill="auto"/>
          </w:tcPr>
          <w:p w14:paraId="6D6CE5EE" w14:textId="77777777" w:rsidR="004D0A0C" w:rsidRPr="00710501" w:rsidRDefault="004D0A0C" w:rsidP="00710501">
            <w:pPr>
              <w:pStyle w:val="TAL"/>
              <w:rPr>
                <w:rFonts w:cs="Arial"/>
                <w:sz w:val="16"/>
                <w:szCs w:val="16"/>
                <w:lang w:eastAsia="en-GB"/>
              </w:rPr>
            </w:pPr>
            <w:r w:rsidRPr="00710501">
              <w:rPr>
                <w:rFonts w:cs="Arial"/>
                <w:sz w:val="16"/>
                <w:szCs w:val="16"/>
                <w:lang w:eastAsia="en-GB"/>
              </w:rPr>
              <w:t>13.4.0</w:t>
            </w:r>
          </w:p>
        </w:tc>
      </w:tr>
      <w:tr w:rsidR="00FB6963" w:rsidRPr="00710501" w14:paraId="439F5E6A" w14:textId="77777777" w:rsidTr="00FB6963">
        <w:tc>
          <w:tcPr>
            <w:tcW w:w="800" w:type="dxa"/>
            <w:shd w:val="solid" w:color="FFFFFF" w:fill="auto"/>
          </w:tcPr>
          <w:p w14:paraId="5FC07928" w14:textId="77777777" w:rsidR="00FB6963" w:rsidRPr="00710501" w:rsidRDefault="00FB6963" w:rsidP="00710501">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14:paraId="75F4D3E3" w14:textId="77777777" w:rsidR="00FB6963" w:rsidRPr="00710501" w:rsidRDefault="00FB6963" w:rsidP="00710501">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14:paraId="4C719BEF" w14:textId="77777777" w:rsidR="00FB6963" w:rsidRPr="00710501" w:rsidRDefault="00FB6963" w:rsidP="00710501">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14:paraId="3D77EC07" w14:textId="77777777" w:rsidR="00FB6963" w:rsidRPr="00710501" w:rsidRDefault="00981CAF" w:rsidP="00710501">
            <w:pPr>
              <w:pStyle w:val="TAL"/>
              <w:rPr>
                <w:rFonts w:cs="Arial"/>
                <w:sz w:val="16"/>
                <w:szCs w:val="16"/>
                <w:lang w:eastAsia="en-GB"/>
              </w:rPr>
            </w:pPr>
            <w:r w:rsidRPr="00710501">
              <w:rPr>
                <w:rFonts w:cs="Arial"/>
                <w:sz w:val="16"/>
                <w:szCs w:val="16"/>
                <w:lang w:eastAsia="en-GB"/>
              </w:rPr>
              <w:t>0160</w:t>
            </w:r>
          </w:p>
        </w:tc>
        <w:tc>
          <w:tcPr>
            <w:tcW w:w="425" w:type="dxa"/>
            <w:shd w:val="solid" w:color="FFFFFF" w:fill="auto"/>
          </w:tcPr>
          <w:p w14:paraId="3CA697F8" w14:textId="77777777" w:rsidR="00FB6963" w:rsidRPr="00710501" w:rsidRDefault="00981CAF" w:rsidP="00710501">
            <w:pPr>
              <w:pStyle w:val="TAL"/>
              <w:rPr>
                <w:rFonts w:cs="Arial"/>
                <w:sz w:val="16"/>
                <w:szCs w:val="16"/>
                <w:lang w:eastAsia="en-GB"/>
              </w:rPr>
            </w:pPr>
            <w:r w:rsidRPr="00710501">
              <w:rPr>
                <w:rFonts w:cs="Arial"/>
                <w:sz w:val="16"/>
                <w:szCs w:val="16"/>
                <w:lang w:eastAsia="en-GB"/>
              </w:rPr>
              <w:t>3</w:t>
            </w:r>
          </w:p>
        </w:tc>
        <w:tc>
          <w:tcPr>
            <w:tcW w:w="425" w:type="dxa"/>
            <w:shd w:val="solid" w:color="FFFFFF" w:fill="auto"/>
          </w:tcPr>
          <w:p w14:paraId="5E20CD40" w14:textId="77777777" w:rsidR="00FB6963" w:rsidRPr="00710501" w:rsidRDefault="00981CAF" w:rsidP="00710501">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14:paraId="2B6EE705" w14:textId="77777777" w:rsidR="00FB6963" w:rsidRPr="00710501" w:rsidRDefault="00981CAF" w:rsidP="00710501">
            <w:pPr>
              <w:pStyle w:val="TAL"/>
              <w:rPr>
                <w:rFonts w:cs="Arial"/>
                <w:sz w:val="16"/>
                <w:szCs w:val="16"/>
                <w:lang w:eastAsia="en-GB"/>
              </w:rPr>
            </w:pPr>
            <w:r w:rsidRPr="00710501">
              <w:rPr>
                <w:rFonts w:cs="Arial"/>
                <w:sz w:val="16"/>
                <w:szCs w:val="16"/>
                <w:lang w:eastAsia="en-GB"/>
              </w:rPr>
              <w:t>Requirement to Toggle Interception for an outbound international roaming Target by the HPLMN</w:t>
            </w:r>
          </w:p>
        </w:tc>
        <w:tc>
          <w:tcPr>
            <w:tcW w:w="708" w:type="dxa"/>
            <w:shd w:val="solid" w:color="FFFFFF" w:fill="auto"/>
          </w:tcPr>
          <w:p w14:paraId="58A16B54" w14:textId="77777777" w:rsidR="00FB6963" w:rsidRPr="00710501" w:rsidRDefault="00FB6963" w:rsidP="00710501">
            <w:pPr>
              <w:pStyle w:val="TAL"/>
              <w:rPr>
                <w:rFonts w:cs="Arial"/>
                <w:sz w:val="16"/>
                <w:szCs w:val="16"/>
                <w:lang w:eastAsia="en-GB"/>
              </w:rPr>
            </w:pPr>
            <w:r w:rsidRPr="00710501">
              <w:rPr>
                <w:rFonts w:cs="Arial"/>
                <w:sz w:val="16"/>
                <w:szCs w:val="16"/>
                <w:lang w:eastAsia="en-GB"/>
              </w:rPr>
              <w:t>13.4.0</w:t>
            </w:r>
          </w:p>
        </w:tc>
      </w:tr>
      <w:tr w:rsidR="00FB6963" w:rsidRPr="00710501" w14:paraId="21C2A7AB" w14:textId="77777777" w:rsidTr="00FB6963">
        <w:tc>
          <w:tcPr>
            <w:tcW w:w="800" w:type="dxa"/>
            <w:shd w:val="solid" w:color="FFFFFF" w:fill="auto"/>
          </w:tcPr>
          <w:p w14:paraId="53F5EDBC" w14:textId="77777777" w:rsidR="00FB6963" w:rsidRPr="00710501" w:rsidRDefault="00FB6963" w:rsidP="00710501">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14:paraId="1CAE2E59" w14:textId="77777777" w:rsidR="00FB6963" w:rsidRPr="00710501" w:rsidRDefault="00FB6963" w:rsidP="00710501">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14:paraId="6134D922" w14:textId="77777777" w:rsidR="00FB6963" w:rsidRPr="00710501" w:rsidRDefault="00FB6963" w:rsidP="00710501">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14:paraId="437ACE29" w14:textId="77777777" w:rsidR="00FB6963" w:rsidRPr="00710501" w:rsidRDefault="008B155D" w:rsidP="00710501">
            <w:pPr>
              <w:pStyle w:val="TAL"/>
              <w:rPr>
                <w:rFonts w:cs="Arial"/>
                <w:sz w:val="16"/>
                <w:szCs w:val="16"/>
                <w:lang w:eastAsia="en-GB"/>
              </w:rPr>
            </w:pPr>
            <w:r w:rsidRPr="00710501">
              <w:rPr>
                <w:rFonts w:cs="Arial"/>
                <w:sz w:val="16"/>
                <w:szCs w:val="16"/>
                <w:lang w:eastAsia="en-GB"/>
              </w:rPr>
              <w:t>0161</w:t>
            </w:r>
          </w:p>
        </w:tc>
        <w:tc>
          <w:tcPr>
            <w:tcW w:w="425" w:type="dxa"/>
            <w:shd w:val="solid" w:color="FFFFFF" w:fill="auto"/>
          </w:tcPr>
          <w:p w14:paraId="5943C872" w14:textId="77777777" w:rsidR="00FB6963" w:rsidRPr="00710501" w:rsidRDefault="008B155D" w:rsidP="00710501">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14:paraId="186D972E" w14:textId="77777777" w:rsidR="00FB6963" w:rsidRPr="00710501" w:rsidRDefault="008B155D" w:rsidP="00710501">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14:paraId="3F4D8A6A" w14:textId="77777777" w:rsidR="00FB6963" w:rsidRPr="00710501" w:rsidRDefault="008B155D" w:rsidP="00710501">
            <w:pPr>
              <w:pStyle w:val="TAL"/>
              <w:rPr>
                <w:rFonts w:cs="Arial"/>
                <w:sz w:val="16"/>
                <w:szCs w:val="16"/>
                <w:lang w:eastAsia="en-GB"/>
              </w:rPr>
            </w:pPr>
            <w:r w:rsidRPr="00710501">
              <w:rPr>
                <w:rFonts w:cs="Arial"/>
                <w:sz w:val="16"/>
                <w:szCs w:val="16"/>
                <w:lang w:eastAsia="en-GB"/>
              </w:rPr>
              <w:t>Stage 1: Clarification on the stage 1 requirement on security of process</w:t>
            </w:r>
          </w:p>
        </w:tc>
        <w:tc>
          <w:tcPr>
            <w:tcW w:w="708" w:type="dxa"/>
            <w:shd w:val="solid" w:color="FFFFFF" w:fill="auto"/>
          </w:tcPr>
          <w:p w14:paraId="1CC3E205" w14:textId="77777777" w:rsidR="00FB6963" w:rsidRPr="00710501" w:rsidRDefault="00FB6963" w:rsidP="00710501">
            <w:pPr>
              <w:pStyle w:val="TAL"/>
              <w:rPr>
                <w:rFonts w:cs="Arial"/>
                <w:sz w:val="16"/>
                <w:szCs w:val="16"/>
                <w:lang w:eastAsia="en-GB"/>
              </w:rPr>
            </w:pPr>
            <w:r w:rsidRPr="00710501">
              <w:rPr>
                <w:rFonts w:cs="Arial"/>
                <w:sz w:val="16"/>
                <w:szCs w:val="16"/>
                <w:lang w:eastAsia="en-GB"/>
              </w:rPr>
              <w:t>13.4.0</w:t>
            </w:r>
          </w:p>
        </w:tc>
      </w:tr>
      <w:tr w:rsidR="00FB6963" w:rsidRPr="00710501" w14:paraId="43A6E908" w14:textId="77777777" w:rsidTr="00FB6963">
        <w:tc>
          <w:tcPr>
            <w:tcW w:w="800" w:type="dxa"/>
            <w:shd w:val="solid" w:color="FFFFFF" w:fill="auto"/>
          </w:tcPr>
          <w:p w14:paraId="43A71A65" w14:textId="77777777" w:rsidR="00FB6963" w:rsidRPr="00710501" w:rsidRDefault="00FB6963" w:rsidP="00710501">
            <w:pPr>
              <w:pStyle w:val="TAL"/>
              <w:rPr>
                <w:rFonts w:cs="Arial"/>
                <w:sz w:val="16"/>
                <w:szCs w:val="16"/>
                <w:lang w:eastAsia="en-GB"/>
              </w:rPr>
            </w:pPr>
            <w:r w:rsidRPr="00710501">
              <w:rPr>
                <w:rFonts w:cs="Arial"/>
                <w:sz w:val="16"/>
                <w:szCs w:val="16"/>
                <w:lang w:eastAsia="en-GB"/>
              </w:rPr>
              <w:t>2016-06</w:t>
            </w:r>
          </w:p>
        </w:tc>
        <w:tc>
          <w:tcPr>
            <w:tcW w:w="800" w:type="dxa"/>
            <w:shd w:val="solid" w:color="FFFFFF" w:fill="auto"/>
          </w:tcPr>
          <w:p w14:paraId="7CAC7545" w14:textId="77777777" w:rsidR="00FB6963" w:rsidRPr="00710501" w:rsidRDefault="00FB6963" w:rsidP="00710501">
            <w:pPr>
              <w:pStyle w:val="TAL"/>
              <w:rPr>
                <w:rFonts w:cs="Arial"/>
                <w:sz w:val="16"/>
                <w:szCs w:val="16"/>
                <w:lang w:eastAsia="en-GB"/>
              </w:rPr>
            </w:pPr>
            <w:r w:rsidRPr="00710501">
              <w:rPr>
                <w:rFonts w:cs="Arial"/>
                <w:sz w:val="16"/>
                <w:szCs w:val="16"/>
                <w:lang w:eastAsia="en-GB"/>
              </w:rPr>
              <w:t>SA#72</w:t>
            </w:r>
          </w:p>
        </w:tc>
        <w:tc>
          <w:tcPr>
            <w:tcW w:w="1094" w:type="dxa"/>
            <w:shd w:val="solid" w:color="FFFFFF" w:fill="auto"/>
          </w:tcPr>
          <w:p w14:paraId="7F1BDD6F" w14:textId="77777777" w:rsidR="00FB6963" w:rsidRPr="00710501" w:rsidRDefault="00FB6963" w:rsidP="00710501">
            <w:pPr>
              <w:pStyle w:val="TAL"/>
              <w:rPr>
                <w:rFonts w:cs="Arial"/>
                <w:sz w:val="16"/>
                <w:szCs w:val="16"/>
                <w:lang w:eastAsia="en-GB"/>
              </w:rPr>
            </w:pPr>
            <w:r w:rsidRPr="00710501">
              <w:rPr>
                <w:rFonts w:cs="Arial"/>
                <w:sz w:val="16"/>
                <w:szCs w:val="16"/>
                <w:lang w:eastAsia="en-GB"/>
              </w:rPr>
              <w:t>SP-160384</w:t>
            </w:r>
          </w:p>
        </w:tc>
        <w:tc>
          <w:tcPr>
            <w:tcW w:w="567" w:type="dxa"/>
            <w:shd w:val="solid" w:color="FFFFFF" w:fill="auto"/>
          </w:tcPr>
          <w:p w14:paraId="6B0AF7D0" w14:textId="77777777" w:rsidR="00FB6963" w:rsidRPr="00710501" w:rsidRDefault="00335BD9" w:rsidP="00710501">
            <w:pPr>
              <w:pStyle w:val="TAL"/>
              <w:rPr>
                <w:rFonts w:cs="Arial"/>
                <w:sz w:val="16"/>
                <w:szCs w:val="16"/>
                <w:lang w:eastAsia="en-GB"/>
              </w:rPr>
            </w:pPr>
            <w:r w:rsidRPr="00710501">
              <w:rPr>
                <w:rFonts w:cs="Arial"/>
                <w:sz w:val="16"/>
                <w:szCs w:val="16"/>
                <w:lang w:eastAsia="en-GB"/>
              </w:rPr>
              <w:t>0162</w:t>
            </w:r>
          </w:p>
        </w:tc>
        <w:tc>
          <w:tcPr>
            <w:tcW w:w="425" w:type="dxa"/>
            <w:shd w:val="solid" w:color="FFFFFF" w:fill="auto"/>
          </w:tcPr>
          <w:p w14:paraId="1ED1D695" w14:textId="77777777" w:rsidR="00FB6963" w:rsidRPr="00710501" w:rsidRDefault="00335BD9" w:rsidP="00710501">
            <w:pPr>
              <w:pStyle w:val="TAL"/>
              <w:rPr>
                <w:rFonts w:cs="Arial"/>
                <w:sz w:val="16"/>
                <w:szCs w:val="16"/>
                <w:lang w:eastAsia="en-GB"/>
              </w:rPr>
            </w:pPr>
            <w:r w:rsidRPr="00710501">
              <w:rPr>
                <w:rFonts w:cs="Arial"/>
                <w:sz w:val="16"/>
                <w:szCs w:val="16"/>
                <w:lang w:eastAsia="en-GB"/>
              </w:rPr>
              <w:t>2</w:t>
            </w:r>
          </w:p>
        </w:tc>
        <w:tc>
          <w:tcPr>
            <w:tcW w:w="425" w:type="dxa"/>
            <w:shd w:val="solid" w:color="FFFFFF" w:fill="auto"/>
          </w:tcPr>
          <w:p w14:paraId="7321DAE2" w14:textId="77777777" w:rsidR="00FB6963" w:rsidRPr="00710501" w:rsidRDefault="00335BD9" w:rsidP="00710501">
            <w:pPr>
              <w:pStyle w:val="TAL"/>
              <w:rPr>
                <w:rFonts w:cs="Arial"/>
                <w:sz w:val="16"/>
                <w:szCs w:val="16"/>
                <w:lang w:eastAsia="en-GB"/>
              </w:rPr>
            </w:pPr>
            <w:r w:rsidRPr="00710501">
              <w:rPr>
                <w:rFonts w:cs="Arial"/>
                <w:sz w:val="16"/>
                <w:szCs w:val="16"/>
                <w:lang w:eastAsia="en-GB"/>
              </w:rPr>
              <w:t>F</w:t>
            </w:r>
          </w:p>
        </w:tc>
        <w:tc>
          <w:tcPr>
            <w:tcW w:w="4820" w:type="dxa"/>
            <w:shd w:val="solid" w:color="FFFFFF" w:fill="auto"/>
          </w:tcPr>
          <w:p w14:paraId="74D6F840" w14:textId="77777777" w:rsidR="00FB6963" w:rsidRPr="00710501" w:rsidRDefault="00335BD9" w:rsidP="00710501">
            <w:pPr>
              <w:pStyle w:val="TAL"/>
              <w:rPr>
                <w:rFonts w:cs="Arial"/>
                <w:sz w:val="16"/>
                <w:szCs w:val="16"/>
                <w:lang w:eastAsia="en-GB"/>
              </w:rPr>
            </w:pPr>
            <w:r w:rsidRPr="00710501">
              <w:rPr>
                <w:rFonts w:cs="Arial"/>
                <w:sz w:val="16"/>
                <w:szCs w:val="16"/>
                <w:lang w:eastAsia="en-GB"/>
              </w:rPr>
              <w:t>Per Service Interception Clarification</w:t>
            </w:r>
          </w:p>
        </w:tc>
        <w:tc>
          <w:tcPr>
            <w:tcW w:w="708" w:type="dxa"/>
            <w:shd w:val="solid" w:color="FFFFFF" w:fill="auto"/>
          </w:tcPr>
          <w:p w14:paraId="75FE9BAB" w14:textId="77777777" w:rsidR="00FB6963" w:rsidRPr="00710501" w:rsidRDefault="00FB6963" w:rsidP="00710501">
            <w:pPr>
              <w:pStyle w:val="TAL"/>
              <w:rPr>
                <w:rFonts w:cs="Arial"/>
                <w:sz w:val="16"/>
                <w:szCs w:val="16"/>
                <w:lang w:eastAsia="en-GB"/>
              </w:rPr>
            </w:pPr>
            <w:r w:rsidRPr="00710501">
              <w:rPr>
                <w:rFonts w:cs="Arial"/>
                <w:sz w:val="16"/>
                <w:szCs w:val="16"/>
                <w:lang w:eastAsia="en-GB"/>
              </w:rPr>
              <w:t>13.4.0</w:t>
            </w:r>
          </w:p>
        </w:tc>
      </w:tr>
      <w:tr w:rsidR="00AD30E2" w:rsidRPr="00710501" w14:paraId="60F2C660" w14:textId="77777777" w:rsidTr="00791AE3">
        <w:tc>
          <w:tcPr>
            <w:tcW w:w="800" w:type="dxa"/>
            <w:shd w:val="solid" w:color="FFFFFF" w:fill="auto"/>
          </w:tcPr>
          <w:p w14:paraId="75469FC2" w14:textId="77777777" w:rsidR="00AD30E2" w:rsidRPr="00710501" w:rsidRDefault="00AD30E2" w:rsidP="00710501">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14:paraId="316BDD19" w14:textId="77777777" w:rsidR="00AD30E2" w:rsidRPr="00710501" w:rsidRDefault="00AD30E2" w:rsidP="00710501">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14:paraId="120DD93C" w14:textId="77777777" w:rsidR="00AD30E2" w:rsidRPr="00710501" w:rsidRDefault="00AD30E2" w:rsidP="00710501">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14:paraId="38537B69" w14:textId="77777777" w:rsidR="00AD30E2" w:rsidRPr="00710501" w:rsidRDefault="00AD30E2" w:rsidP="00710501">
            <w:pPr>
              <w:pStyle w:val="TAL"/>
              <w:rPr>
                <w:rFonts w:cs="Arial"/>
                <w:sz w:val="16"/>
                <w:szCs w:val="16"/>
                <w:lang w:eastAsia="en-GB"/>
              </w:rPr>
            </w:pPr>
            <w:r w:rsidRPr="00710501">
              <w:rPr>
                <w:rFonts w:cs="Arial"/>
                <w:sz w:val="16"/>
                <w:szCs w:val="16"/>
                <w:lang w:eastAsia="en-GB"/>
              </w:rPr>
              <w:t>0163</w:t>
            </w:r>
          </w:p>
        </w:tc>
        <w:tc>
          <w:tcPr>
            <w:tcW w:w="425" w:type="dxa"/>
            <w:shd w:val="solid" w:color="FFFFFF" w:fill="auto"/>
          </w:tcPr>
          <w:p w14:paraId="75B22FDA" w14:textId="77777777" w:rsidR="00AD30E2" w:rsidRPr="00710501" w:rsidRDefault="00AD30E2" w:rsidP="00710501">
            <w:pPr>
              <w:pStyle w:val="TAL"/>
              <w:rPr>
                <w:rFonts w:cs="Arial"/>
                <w:sz w:val="16"/>
                <w:szCs w:val="16"/>
                <w:lang w:eastAsia="en-GB"/>
              </w:rPr>
            </w:pPr>
            <w:r w:rsidRPr="00710501">
              <w:rPr>
                <w:rFonts w:cs="Arial"/>
                <w:sz w:val="16"/>
                <w:szCs w:val="16"/>
                <w:lang w:eastAsia="en-GB"/>
              </w:rPr>
              <w:t>1</w:t>
            </w:r>
          </w:p>
        </w:tc>
        <w:tc>
          <w:tcPr>
            <w:tcW w:w="425" w:type="dxa"/>
            <w:shd w:val="solid" w:color="FFFFFF" w:fill="auto"/>
          </w:tcPr>
          <w:p w14:paraId="4FE2ADB0" w14:textId="77777777" w:rsidR="00AD30E2" w:rsidRPr="00710501" w:rsidRDefault="00AD30E2" w:rsidP="00710501">
            <w:pPr>
              <w:pStyle w:val="TAL"/>
              <w:rPr>
                <w:rFonts w:cs="Arial"/>
                <w:sz w:val="16"/>
                <w:szCs w:val="16"/>
                <w:lang w:eastAsia="en-GB"/>
              </w:rPr>
            </w:pPr>
            <w:r w:rsidRPr="00710501">
              <w:rPr>
                <w:rFonts w:cs="Arial"/>
                <w:sz w:val="16"/>
                <w:szCs w:val="16"/>
                <w:lang w:eastAsia="en-GB"/>
              </w:rPr>
              <w:t>B</w:t>
            </w:r>
          </w:p>
        </w:tc>
        <w:tc>
          <w:tcPr>
            <w:tcW w:w="4820" w:type="dxa"/>
            <w:shd w:val="solid" w:color="FFFFFF" w:fill="auto"/>
          </w:tcPr>
          <w:p w14:paraId="462E1D91" w14:textId="77777777" w:rsidR="00AD30E2" w:rsidRPr="00710501" w:rsidRDefault="00AD30E2" w:rsidP="00710501">
            <w:pPr>
              <w:pStyle w:val="TAL"/>
              <w:rPr>
                <w:rFonts w:cs="Arial"/>
                <w:sz w:val="16"/>
                <w:szCs w:val="16"/>
                <w:lang w:eastAsia="en-GB"/>
              </w:rPr>
            </w:pPr>
            <w:r w:rsidRPr="00710501">
              <w:rPr>
                <w:rFonts w:cs="Arial"/>
                <w:sz w:val="16"/>
                <w:szCs w:val="16"/>
                <w:lang w:eastAsia="en-GB"/>
              </w:rPr>
              <w:t>National requirements related to SDP info in HI3</w:t>
            </w:r>
          </w:p>
        </w:tc>
        <w:tc>
          <w:tcPr>
            <w:tcW w:w="708" w:type="dxa"/>
            <w:shd w:val="solid" w:color="FFFFFF" w:fill="auto"/>
          </w:tcPr>
          <w:p w14:paraId="72311B57" w14:textId="77777777" w:rsidR="00AD30E2" w:rsidRPr="00710501" w:rsidRDefault="00AD30E2" w:rsidP="00710501">
            <w:pPr>
              <w:pStyle w:val="TAL"/>
              <w:rPr>
                <w:rFonts w:cs="Arial"/>
                <w:sz w:val="16"/>
                <w:szCs w:val="16"/>
                <w:lang w:eastAsia="en-GB"/>
              </w:rPr>
            </w:pPr>
            <w:r w:rsidRPr="00710501">
              <w:rPr>
                <w:rFonts w:cs="Arial"/>
                <w:sz w:val="16"/>
                <w:szCs w:val="16"/>
                <w:lang w:eastAsia="en-GB"/>
              </w:rPr>
              <w:t>14.0.0</w:t>
            </w:r>
          </w:p>
        </w:tc>
      </w:tr>
      <w:tr w:rsidR="00AD30E2" w:rsidRPr="00710501" w14:paraId="5BB88298" w14:textId="77777777" w:rsidTr="00FB6963">
        <w:tc>
          <w:tcPr>
            <w:tcW w:w="800" w:type="dxa"/>
            <w:shd w:val="solid" w:color="FFFFFF" w:fill="auto"/>
          </w:tcPr>
          <w:p w14:paraId="5CB12EC2" w14:textId="77777777" w:rsidR="00AD30E2" w:rsidRPr="00710501" w:rsidRDefault="00AD30E2" w:rsidP="00710501">
            <w:pPr>
              <w:pStyle w:val="TAL"/>
              <w:rPr>
                <w:rFonts w:cs="Arial"/>
                <w:sz w:val="16"/>
                <w:szCs w:val="16"/>
                <w:lang w:eastAsia="en-GB"/>
              </w:rPr>
            </w:pPr>
            <w:r w:rsidRPr="00710501">
              <w:rPr>
                <w:rFonts w:cs="Arial"/>
                <w:sz w:val="16"/>
                <w:szCs w:val="16"/>
                <w:lang w:eastAsia="en-GB"/>
              </w:rPr>
              <w:t>2017-03</w:t>
            </w:r>
          </w:p>
        </w:tc>
        <w:tc>
          <w:tcPr>
            <w:tcW w:w="800" w:type="dxa"/>
            <w:shd w:val="solid" w:color="FFFFFF" w:fill="auto"/>
          </w:tcPr>
          <w:p w14:paraId="145BB92C" w14:textId="77777777" w:rsidR="00AD30E2" w:rsidRPr="00710501" w:rsidRDefault="00AD30E2" w:rsidP="00710501">
            <w:pPr>
              <w:pStyle w:val="TAL"/>
              <w:rPr>
                <w:rFonts w:cs="Arial"/>
                <w:sz w:val="16"/>
                <w:szCs w:val="16"/>
                <w:lang w:eastAsia="en-GB"/>
              </w:rPr>
            </w:pPr>
            <w:r w:rsidRPr="00710501">
              <w:rPr>
                <w:rFonts w:cs="Arial"/>
                <w:sz w:val="16"/>
                <w:szCs w:val="16"/>
                <w:lang w:eastAsia="en-GB"/>
              </w:rPr>
              <w:t>SA#75</w:t>
            </w:r>
          </w:p>
        </w:tc>
        <w:tc>
          <w:tcPr>
            <w:tcW w:w="1094" w:type="dxa"/>
            <w:shd w:val="solid" w:color="FFFFFF" w:fill="auto"/>
          </w:tcPr>
          <w:p w14:paraId="1DDB87A8" w14:textId="77777777" w:rsidR="00AD30E2" w:rsidRPr="00710501" w:rsidRDefault="00AD30E2" w:rsidP="00710501">
            <w:pPr>
              <w:pStyle w:val="TAL"/>
              <w:rPr>
                <w:rFonts w:cs="Arial"/>
                <w:sz w:val="16"/>
                <w:szCs w:val="16"/>
                <w:lang w:eastAsia="en-GB"/>
              </w:rPr>
            </w:pPr>
            <w:r w:rsidRPr="00710501">
              <w:rPr>
                <w:rFonts w:cs="Arial"/>
                <w:sz w:val="16"/>
                <w:szCs w:val="16"/>
                <w:lang w:eastAsia="en-GB"/>
              </w:rPr>
              <w:t>SP-170037</w:t>
            </w:r>
          </w:p>
        </w:tc>
        <w:tc>
          <w:tcPr>
            <w:tcW w:w="567" w:type="dxa"/>
            <w:shd w:val="solid" w:color="FFFFFF" w:fill="auto"/>
          </w:tcPr>
          <w:p w14:paraId="09EFF421" w14:textId="77777777" w:rsidR="00AD30E2" w:rsidRPr="00710501" w:rsidRDefault="00AD30E2" w:rsidP="00710501">
            <w:pPr>
              <w:pStyle w:val="TAL"/>
              <w:rPr>
                <w:rFonts w:cs="Arial"/>
                <w:sz w:val="16"/>
                <w:szCs w:val="16"/>
                <w:lang w:eastAsia="en-GB"/>
              </w:rPr>
            </w:pPr>
            <w:r w:rsidRPr="00710501">
              <w:rPr>
                <w:rFonts w:cs="Arial"/>
                <w:sz w:val="16"/>
                <w:szCs w:val="16"/>
                <w:lang w:eastAsia="en-GB"/>
              </w:rPr>
              <w:t>0164</w:t>
            </w:r>
          </w:p>
        </w:tc>
        <w:tc>
          <w:tcPr>
            <w:tcW w:w="425" w:type="dxa"/>
            <w:shd w:val="solid" w:color="FFFFFF" w:fill="auto"/>
          </w:tcPr>
          <w:p w14:paraId="55753D06" w14:textId="77777777" w:rsidR="00AD30E2" w:rsidRPr="00710501" w:rsidRDefault="00AD30E2" w:rsidP="00710501">
            <w:pPr>
              <w:pStyle w:val="TAL"/>
              <w:rPr>
                <w:rFonts w:cs="Arial"/>
                <w:sz w:val="16"/>
                <w:szCs w:val="16"/>
                <w:lang w:eastAsia="en-GB"/>
              </w:rPr>
            </w:pPr>
            <w:r w:rsidRPr="00710501">
              <w:rPr>
                <w:rFonts w:cs="Arial"/>
                <w:sz w:val="16"/>
                <w:szCs w:val="16"/>
                <w:lang w:eastAsia="en-GB"/>
              </w:rPr>
              <w:t>-</w:t>
            </w:r>
          </w:p>
        </w:tc>
        <w:tc>
          <w:tcPr>
            <w:tcW w:w="425" w:type="dxa"/>
            <w:shd w:val="solid" w:color="FFFFFF" w:fill="auto"/>
          </w:tcPr>
          <w:p w14:paraId="0DB30160" w14:textId="77777777" w:rsidR="00AD30E2" w:rsidRPr="00710501" w:rsidRDefault="00AD30E2" w:rsidP="00710501">
            <w:pPr>
              <w:pStyle w:val="TAL"/>
              <w:rPr>
                <w:rFonts w:cs="Arial"/>
                <w:sz w:val="16"/>
                <w:szCs w:val="16"/>
                <w:lang w:eastAsia="en-GB"/>
              </w:rPr>
            </w:pPr>
            <w:r w:rsidRPr="00710501">
              <w:rPr>
                <w:rFonts w:cs="Arial"/>
                <w:sz w:val="16"/>
                <w:szCs w:val="16"/>
                <w:lang w:eastAsia="en-GB"/>
              </w:rPr>
              <w:t>C</w:t>
            </w:r>
          </w:p>
        </w:tc>
        <w:tc>
          <w:tcPr>
            <w:tcW w:w="4820" w:type="dxa"/>
            <w:shd w:val="solid" w:color="FFFFFF" w:fill="auto"/>
          </w:tcPr>
          <w:p w14:paraId="27486C76" w14:textId="77777777" w:rsidR="00AD30E2" w:rsidRPr="00710501" w:rsidRDefault="00AD30E2" w:rsidP="00710501">
            <w:pPr>
              <w:pStyle w:val="TAL"/>
              <w:rPr>
                <w:rFonts w:cs="Arial"/>
                <w:sz w:val="16"/>
                <w:szCs w:val="16"/>
                <w:lang w:eastAsia="en-GB"/>
              </w:rPr>
            </w:pPr>
            <w:r w:rsidRPr="00710501">
              <w:rPr>
                <w:rFonts w:cs="Arial"/>
                <w:sz w:val="16"/>
                <w:szCs w:val="16"/>
                <w:lang w:eastAsia="en-GB"/>
              </w:rPr>
              <w:t>Reconfirming LI requirements</w:t>
            </w:r>
          </w:p>
        </w:tc>
        <w:tc>
          <w:tcPr>
            <w:tcW w:w="708" w:type="dxa"/>
            <w:shd w:val="solid" w:color="FFFFFF" w:fill="auto"/>
          </w:tcPr>
          <w:p w14:paraId="2075A144" w14:textId="77777777" w:rsidR="00AD30E2" w:rsidRPr="00710501" w:rsidRDefault="00AD30E2" w:rsidP="00710501">
            <w:pPr>
              <w:pStyle w:val="TAL"/>
              <w:rPr>
                <w:rFonts w:cs="Arial"/>
                <w:sz w:val="16"/>
                <w:szCs w:val="16"/>
                <w:lang w:eastAsia="en-GB"/>
              </w:rPr>
            </w:pPr>
            <w:r w:rsidRPr="00710501">
              <w:rPr>
                <w:rFonts w:cs="Arial"/>
                <w:sz w:val="16"/>
                <w:szCs w:val="16"/>
                <w:lang w:eastAsia="en-GB"/>
              </w:rPr>
              <w:t>14.0.0</w:t>
            </w:r>
          </w:p>
        </w:tc>
      </w:tr>
      <w:tr w:rsidR="00783A04" w:rsidRPr="00710501" w14:paraId="480DD9FC" w14:textId="77777777" w:rsidTr="006E4FBB">
        <w:tc>
          <w:tcPr>
            <w:tcW w:w="800" w:type="dxa"/>
            <w:shd w:val="solid" w:color="FFFFFF" w:fill="auto"/>
          </w:tcPr>
          <w:p w14:paraId="5076F9B4" w14:textId="77777777" w:rsidR="00783A04" w:rsidRPr="00710501" w:rsidRDefault="00783A04" w:rsidP="006E4FBB">
            <w:pPr>
              <w:pStyle w:val="TAL"/>
              <w:rPr>
                <w:rFonts w:cs="Arial"/>
                <w:sz w:val="16"/>
                <w:szCs w:val="16"/>
                <w:lang w:eastAsia="en-GB"/>
              </w:rPr>
            </w:pPr>
            <w:r>
              <w:rPr>
                <w:rFonts w:cs="Arial"/>
                <w:sz w:val="16"/>
                <w:szCs w:val="16"/>
                <w:lang w:eastAsia="en-GB"/>
              </w:rPr>
              <w:t>2017-06</w:t>
            </w:r>
          </w:p>
        </w:tc>
        <w:tc>
          <w:tcPr>
            <w:tcW w:w="800" w:type="dxa"/>
            <w:shd w:val="solid" w:color="FFFFFF" w:fill="auto"/>
          </w:tcPr>
          <w:p w14:paraId="7F564B39" w14:textId="77777777" w:rsidR="00783A04" w:rsidRPr="00710501" w:rsidRDefault="00783A04" w:rsidP="006E4FBB">
            <w:pPr>
              <w:pStyle w:val="TAL"/>
              <w:rPr>
                <w:rFonts w:cs="Arial"/>
                <w:sz w:val="16"/>
                <w:szCs w:val="16"/>
                <w:lang w:eastAsia="en-GB"/>
              </w:rPr>
            </w:pPr>
            <w:r>
              <w:rPr>
                <w:rFonts w:cs="Arial"/>
                <w:sz w:val="16"/>
                <w:szCs w:val="16"/>
                <w:lang w:eastAsia="en-GB"/>
              </w:rPr>
              <w:t>SA#76</w:t>
            </w:r>
          </w:p>
        </w:tc>
        <w:tc>
          <w:tcPr>
            <w:tcW w:w="1094" w:type="dxa"/>
            <w:shd w:val="solid" w:color="FFFFFF" w:fill="auto"/>
          </w:tcPr>
          <w:p w14:paraId="2C90CBEF" w14:textId="77777777" w:rsidR="00783A04" w:rsidRPr="00710501" w:rsidRDefault="00783A04" w:rsidP="006E4FBB">
            <w:pPr>
              <w:pStyle w:val="TAL"/>
              <w:rPr>
                <w:rFonts w:cs="Arial"/>
                <w:sz w:val="16"/>
                <w:szCs w:val="16"/>
                <w:lang w:eastAsia="en-GB"/>
              </w:rPr>
            </w:pPr>
            <w:r>
              <w:rPr>
                <w:rFonts w:cs="Arial"/>
                <w:sz w:val="16"/>
                <w:szCs w:val="16"/>
                <w:lang w:eastAsia="en-GB"/>
              </w:rPr>
              <w:t>SP-170342</w:t>
            </w:r>
          </w:p>
        </w:tc>
        <w:tc>
          <w:tcPr>
            <w:tcW w:w="567" w:type="dxa"/>
            <w:shd w:val="solid" w:color="FFFFFF" w:fill="auto"/>
          </w:tcPr>
          <w:p w14:paraId="49EC5DF9" w14:textId="77777777" w:rsidR="00783A04" w:rsidRPr="00710501" w:rsidRDefault="00783A04" w:rsidP="006E4FBB">
            <w:pPr>
              <w:pStyle w:val="TAL"/>
              <w:rPr>
                <w:rFonts w:cs="Arial"/>
                <w:sz w:val="16"/>
                <w:szCs w:val="16"/>
                <w:lang w:eastAsia="en-GB"/>
              </w:rPr>
            </w:pPr>
            <w:r>
              <w:rPr>
                <w:rFonts w:cs="Arial"/>
                <w:sz w:val="16"/>
                <w:szCs w:val="16"/>
                <w:lang w:eastAsia="en-GB"/>
              </w:rPr>
              <w:t>0165</w:t>
            </w:r>
          </w:p>
        </w:tc>
        <w:tc>
          <w:tcPr>
            <w:tcW w:w="425" w:type="dxa"/>
            <w:shd w:val="solid" w:color="FFFFFF" w:fill="auto"/>
          </w:tcPr>
          <w:p w14:paraId="0BDE049C" w14:textId="77777777" w:rsidR="00783A04" w:rsidRPr="00710501" w:rsidRDefault="00783A04" w:rsidP="006E4FBB">
            <w:pPr>
              <w:pStyle w:val="TAL"/>
              <w:rPr>
                <w:rFonts w:cs="Arial"/>
                <w:sz w:val="16"/>
                <w:szCs w:val="16"/>
                <w:lang w:eastAsia="en-GB"/>
              </w:rPr>
            </w:pPr>
            <w:r>
              <w:rPr>
                <w:rFonts w:cs="Arial"/>
                <w:sz w:val="16"/>
                <w:szCs w:val="16"/>
                <w:lang w:eastAsia="en-GB"/>
              </w:rPr>
              <w:t>1</w:t>
            </w:r>
          </w:p>
        </w:tc>
        <w:tc>
          <w:tcPr>
            <w:tcW w:w="425" w:type="dxa"/>
            <w:shd w:val="solid" w:color="FFFFFF" w:fill="auto"/>
          </w:tcPr>
          <w:p w14:paraId="5F637E68" w14:textId="77777777" w:rsidR="00783A04" w:rsidRPr="00710501" w:rsidRDefault="00783A04" w:rsidP="006E4FBB">
            <w:pPr>
              <w:pStyle w:val="TAL"/>
              <w:rPr>
                <w:rFonts w:cs="Arial"/>
                <w:sz w:val="16"/>
                <w:szCs w:val="16"/>
                <w:lang w:eastAsia="en-GB"/>
              </w:rPr>
            </w:pPr>
            <w:r>
              <w:rPr>
                <w:rFonts w:cs="Arial"/>
                <w:sz w:val="16"/>
                <w:szCs w:val="16"/>
                <w:lang w:eastAsia="en-GB"/>
              </w:rPr>
              <w:t>C</w:t>
            </w:r>
          </w:p>
        </w:tc>
        <w:tc>
          <w:tcPr>
            <w:tcW w:w="4820" w:type="dxa"/>
            <w:shd w:val="solid" w:color="FFFFFF" w:fill="auto"/>
          </w:tcPr>
          <w:p w14:paraId="06F53C4B" w14:textId="77777777" w:rsidR="00783A04" w:rsidRPr="00710501" w:rsidRDefault="00783A04" w:rsidP="006E4FBB">
            <w:pPr>
              <w:pStyle w:val="TAL"/>
              <w:rPr>
                <w:rFonts w:cs="Arial"/>
                <w:sz w:val="16"/>
                <w:szCs w:val="16"/>
                <w:lang w:eastAsia="en-GB"/>
              </w:rPr>
            </w:pPr>
            <w:r w:rsidRPr="000D4241">
              <w:rPr>
                <w:rFonts w:cs="Arial"/>
                <w:sz w:val="16"/>
                <w:szCs w:val="16"/>
                <w:lang w:eastAsia="en-GB"/>
              </w:rPr>
              <w:fldChar w:fldCharType="begin"/>
            </w:r>
            <w:r w:rsidRPr="000D4241">
              <w:rPr>
                <w:rFonts w:cs="Arial"/>
                <w:sz w:val="16"/>
                <w:szCs w:val="16"/>
                <w:lang w:eastAsia="en-GB"/>
              </w:rPr>
              <w:instrText xml:space="preserve"> DOCPROPERTY  CrTitle  \* MERGEFORMAT </w:instrText>
            </w:r>
            <w:r w:rsidRPr="000D4241">
              <w:rPr>
                <w:rFonts w:cs="Arial"/>
                <w:sz w:val="16"/>
                <w:szCs w:val="16"/>
                <w:lang w:eastAsia="en-GB"/>
              </w:rPr>
              <w:fldChar w:fldCharType="separate"/>
            </w:r>
            <w:r w:rsidRPr="000D4241">
              <w:rPr>
                <w:rFonts w:cs="Arial"/>
                <w:sz w:val="16"/>
                <w:szCs w:val="16"/>
                <w:lang w:eastAsia="en-GB"/>
              </w:rPr>
              <w:t>Separation of Services</w:t>
            </w:r>
            <w:r w:rsidRPr="000D4241">
              <w:rPr>
                <w:rFonts w:cs="Arial"/>
                <w:sz w:val="16"/>
                <w:szCs w:val="16"/>
                <w:lang w:eastAsia="en-GB"/>
              </w:rPr>
              <w:fldChar w:fldCharType="end"/>
            </w:r>
          </w:p>
        </w:tc>
        <w:tc>
          <w:tcPr>
            <w:tcW w:w="708" w:type="dxa"/>
            <w:shd w:val="solid" w:color="FFFFFF" w:fill="auto"/>
          </w:tcPr>
          <w:p w14:paraId="0916BAED" w14:textId="77777777" w:rsidR="00783A04" w:rsidRPr="00710501" w:rsidRDefault="00783A04" w:rsidP="006E4FBB">
            <w:pPr>
              <w:pStyle w:val="TAL"/>
              <w:rPr>
                <w:rFonts w:cs="Arial"/>
                <w:sz w:val="16"/>
                <w:szCs w:val="16"/>
                <w:lang w:eastAsia="en-GB"/>
              </w:rPr>
            </w:pPr>
            <w:r>
              <w:rPr>
                <w:rFonts w:cs="Arial"/>
                <w:sz w:val="16"/>
                <w:szCs w:val="16"/>
                <w:lang w:eastAsia="en-GB"/>
              </w:rPr>
              <w:t>14.1.0</w:t>
            </w:r>
          </w:p>
        </w:tc>
      </w:tr>
      <w:tr w:rsidR="008729B3" w:rsidRPr="00710501" w14:paraId="3DB4AFA9" w14:textId="77777777" w:rsidTr="00FB6963">
        <w:tc>
          <w:tcPr>
            <w:tcW w:w="800" w:type="dxa"/>
            <w:shd w:val="solid" w:color="FFFFFF" w:fill="auto"/>
          </w:tcPr>
          <w:p w14:paraId="567061C0" w14:textId="77777777" w:rsidR="008729B3" w:rsidRPr="00710501" w:rsidRDefault="008729B3" w:rsidP="00710501">
            <w:pPr>
              <w:pStyle w:val="TAL"/>
              <w:rPr>
                <w:rFonts w:cs="Arial"/>
                <w:sz w:val="16"/>
                <w:szCs w:val="16"/>
                <w:lang w:eastAsia="en-GB"/>
              </w:rPr>
            </w:pPr>
            <w:r>
              <w:rPr>
                <w:rFonts w:cs="Arial"/>
                <w:sz w:val="16"/>
                <w:szCs w:val="16"/>
                <w:lang w:eastAsia="en-GB"/>
              </w:rPr>
              <w:t>2017-06</w:t>
            </w:r>
          </w:p>
        </w:tc>
        <w:tc>
          <w:tcPr>
            <w:tcW w:w="800" w:type="dxa"/>
            <w:shd w:val="solid" w:color="FFFFFF" w:fill="auto"/>
          </w:tcPr>
          <w:p w14:paraId="3062EE59" w14:textId="77777777" w:rsidR="008729B3" w:rsidRPr="00710501" w:rsidRDefault="008729B3" w:rsidP="00710501">
            <w:pPr>
              <w:pStyle w:val="TAL"/>
              <w:rPr>
                <w:rFonts w:cs="Arial"/>
                <w:sz w:val="16"/>
                <w:szCs w:val="16"/>
                <w:lang w:eastAsia="en-GB"/>
              </w:rPr>
            </w:pPr>
            <w:r>
              <w:rPr>
                <w:rFonts w:cs="Arial"/>
                <w:sz w:val="16"/>
                <w:szCs w:val="16"/>
                <w:lang w:eastAsia="en-GB"/>
              </w:rPr>
              <w:t>SA#76</w:t>
            </w:r>
          </w:p>
        </w:tc>
        <w:tc>
          <w:tcPr>
            <w:tcW w:w="1094" w:type="dxa"/>
            <w:shd w:val="solid" w:color="FFFFFF" w:fill="auto"/>
          </w:tcPr>
          <w:p w14:paraId="5E5E9FE0" w14:textId="77777777" w:rsidR="008729B3" w:rsidRPr="00710501" w:rsidRDefault="00783A04" w:rsidP="00710501">
            <w:pPr>
              <w:pStyle w:val="TAL"/>
              <w:rPr>
                <w:rFonts w:cs="Arial"/>
                <w:sz w:val="16"/>
                <w:szCs w:val="16"/>
                <w:lang w:eastAsia="en-GB"/>
              </w:rPr>
            </w:pPr>
            <w:r>
              <w:rPr>
                <w:rFonts w:cs="Arial"/>
                <w:sz w:val="16"/>
                <w:szCs w:val="16"/>
                <w:lang w:eastAsia="en-GB"/>
              </w:rPr>
              <w:t>SP-170342</w:t>
            </w:r>
          </w:p>
        </w:tc>
        <w:tc>
          <w:tcPr>
            <w:tcW w:w="567" w:type="dxa"/>
            <w:shd w:val="solid" w:color="FFFFFF" w:fill="auto"/>
          </w:tcPr>
          <w:p w14:paraId="6F284284" w14:textId="77777777" w:rsidR="008729B3" w:rsidRPr="00710501" w:rsidRDefault="000D4241" w:rsidP="00710501">
            <w:pPr>
              <w:pStyle w:val="TAL"/>
              <w:rPr>
                <w:rFonts w:cs="Arial"/>
                <w:sz w:val="16"/>
                <w:szCs w:val="16"/>
                <w:lang w:eastAsia="en-GB"/>
              </w:rPr>
            </w:pPr>
            <w:r>
              <w:rPr>
                <w:rFonts w:cs="Arial"/>
                <w:sz w:val="16"/>
                <w:szCs w:val="16"/>
                <w:lang w:eastAsia="en-GB"/>
              </w:rPr>
              <w:t>016</w:t>
            </w:r>
            <w:r w:rsidR="00783A04">
              <w:rPr>
                <w:rFonts w:cs="Arial"/>
                <w:sz w:val="16"/>
                <w:szCs w:val="16"/>
                <w:lang w:eastAsia="en-GB"/>
              </w:rPr>
              <w:t>6</w:t>
            </w:r>
          </w:p>
        </w:tc>
        <w:tc>
          <w:tcPr>
            <w:tcW w:w="425" w:type="dxa"/>
            <w:shd w:val="solid" w:color="FFFFFF" w:fill="auto"/>
          </w:tcPr>
          <w:p w14:paraId="768CC29A" w14:textId="77777777" w:rsidR="008729B3" w:rsidRPr="00710501" w:rsidRDefault="000D4241" w:rsidP="00710501">
            <w:pPr>
              <w:pStyle w:val="TAL"/>
              <w:rPr>
                <w:rFonts w:cs="Arial"/>
                <w:sz w:val="16"/>
                <w:szCs w:val="16"/>
                <w:lang w:eastAsia="en-GB"/>
              </w:rPr>
            </w:pPr>
            <w:r>
              <w:rPr>
                <w:rFonts w:cs="Arial"/>
                <w:sz w:val="16"/>
                <w:szCs w:val="16"/>
                <w:lang w:eastAsia="en-GB"/>
              </w:rPr>
              <w:t>1</w:t>
            </w:r>
          </w:p>
        </w:tc>
        <w:tc>
          <w:tcPr>
            <w:tcW w:w="425" w:type="dxa"/>
            <w:shd w:val="solid" w:color="FFFFFF" w:fill="auto"/>
          </w:tcPr>
          <w:p w14:paraId="11128981" w14:textId="77777777" w:rsidR="008729B3" w:rsidRPr="00710501" w:rsidRDefault="00783A04" w:rsidP="00710501">
            <w:pPr>
              <w:pStyle w:val="TAL"/>
              <w:rPr>
                <w:rFonts w:cs="Arial"/>
                <w:sz w:val="16"/>
                <w:szCs w:val="16"/>
                <w:lang w:eastAsia="en-GB"/>
              </w:rPr>
            </w:pPr>
            <w:r>
              <w:rPr>
                <w:rFonts w:cs="Arial"/>
                <w:sz w:val="16"/>
                <w:szCs w:val="16"/>
                <w:lang w:eastAsia="en-GB"/>
              </w:rPr>
              <w:t>B</w:t>
            </w:r>
          </w:p>
        </w:tc>
        <w:tc>
          <w:tcPr>
            <w:tcW w:w="4820" w:type="dxa"/>
            <w:shd w:val="solid" w:color="FFFFFF" w:fill="auto"/>
          </w:tcPr>
          <w:p w14:paraId="0F31E193" w14:textId="77777777" w:rsidR="008729B3" w:rsidRPr="00710501" w:rsidRDefault="00783A04" w:rsidP="00710501">
            <w:pPr>
              <w:pStyle w:val="TAL"/>
              <w:rPr>
                <w:rFonts w:cs="Arial"/>
                <w:sz w:val="16"/>
                <w:szCs w:val="16"/>
                <w:lang w:eastAsia="en-GB"/>
              </w:rPr>
            </w:pPr>
            <w:r w:rsidRPr="00783A04">
              <w:rPr>
                <w:rFonts w:cs="Arial"/>
                <w:sz w:val="16"/>
                <w:szCs w:val="16"/>
                <w:lang w:eastAsia="en-GB"/>
              </w:rPr>
              <w:t>Push to Talk over Cellular Service</w:t>
            </w:r>
          </w:p>
        </w:tc>
        <w:tc>
          <w:tcPr>
            <w:tcW w:w="708" w:type="dxa"/>
            <w:shd w:val="solid" w:color="FFFFFF" w:fill="auto"/>
          </w:tcPr>
          <w:p w14:paraId="07A7715D" w14:textId="77777777" w:rsidR="008729B3" w:rsidRPr="00710501" w:rsidRDefault="000D4241" w:rsidP="00710501">
            <w:pPr>
              <w:pStyle w:val="TAL"/>
              <w:rPr>
                <w:rFonts w:cs="Arial"/>
                <w:sz w:val="16"/>
                <w:szCs w:val="16"/>
                <w:lang w:eastAsia="en-GB"/>
              </w:rPr>
            </w:pPr>
            <w:r>
              <w:rPr>
                <w:rFonts w:cs="Arial"/>
                <w:sz w:val="16"/>
                <w:szCs w:val="16"/>
                <w:lang w:eastAsia="en-GB"/>
              </w:rPr>
              <w:t>14.1.0</w:t>
            </w:r>
          </w:p>
        </w:tc>
      </w:tr>
      <w:tr w:rsidR="00E139E4" w:rsidRPr="00710501" w14:paraId="2FDB69FF" w14:textId="77777777" w:rsidTr="00FB6963">
        <w:tc>
          <w:tcPr>
            <w:tcW w:w="800" w:type="dxa"/>
            <w:shd w:val="solid" w:color="FFFFFF" w:fill="auto"/>
          </w:tcPr>
          <w:p w14:paraId="57C3CD0C" w14:textId="77777777" w:rsidR="00E139E4" w:rsidRDefault="00E139E4" w:rsidP="00710501">
            <w:pPr>
              <w:pStyle w:val="TAL"/>
              <w:rPr>
                <w:rFonts w:cs="Arial"/>
                <w:sz w:val="16"/>
                <w:szCs w:val="16"/>
                <w:lang w:eastAsia="en-GB"/>
              </w:rPr>
            </w:pPr>
            <w:r>
              <w:rPr>
                <w:rFonts w:cs="Arial"/>
                <w:sz w:val="16"/>
                <w:szCs w:val="16"/>
                <w:lang w:eastAsia="en-GB"/>
              </w:rPr>
              <w:t>2017-12</w:t>
            </w:r>
          </w:p>
        </w:tc>
        <w:tc>
          <w:tcPr>
            <w:tcW w:w="800" w:type="dxa"/>
            <w:shd w:val="solid" w:color="FFFFFF" w:fill="auto"/>
          </w:tcPr>
          <w:p w14:paraId="0D9E195B" w14:textId="77777777" w:rsidR="00E139E4" w:rsidRDefault="00E139E4" w:rsidP="00710501">
            <w:pPr>
              <w:pStyle w:val="TAL"/>
              <w:rPr>
                <w:rFonts w:cs="Arial"/>
                <w:sz w:val="16"/>
                <w:szCs w:val="16"/>
                <w:lang w:eastAsia="en-GB"/>
              </w:rPr>
            </w:pPr>
            <w:r>
              <w:rPr>
                <w:rFonts w:cs="Arial"/>
                <w:sz w:val="16"/>
                <w:szCs w:val="16"/>
                <w:lang w:eastAsia="en-GB"/>
              </w:rPr>
              <w:t>SA#78</w:t>
            </w:r>
          </w:p>
        </w:tc>
        <w:tc>
          <w:tcPr>
            <w:tcW w:w="1094" w:type="dxa"/>
            <w:shd w:val="solid" w:color="FFFFFF" w:fill="auto"/>
          </w:tcPr>
          <w:p w14:paraId="053F834A" w14:textId="77777777" w:rsidR="00E139E4" w:rsidRDefault="00E139E4" w:rsidP="00710501">
            <w:pPr>
              <w:pStyle w:val="TAL"/>
              <w:rPr>
                <w:rFonts w:cs="Arial"/>
                <w:sz w:val="16"/>
                <w:szCs w:val="16"/>
                <w:lang w:eastAsia="en-GB"/>
              </w:rPr>
            </w:pPr>
            <w:r>
              <w:rPr>
                <w:rFonts w:cs="Arial"/>
                <w:sz w:val="16"/>
                <w:szCs w:val="16"/>
                <w:lang w:eastAsia="en-GB"/>
              </w:rPr>
              <w:t>SP-170</w:t>
            </w:r>
            <w:r w:rsidR="00A96394">
              <w:rPr>
                <w:rFonts w:cs="Arial"/>
                <w:sz w:val="16"/>
                <w:szCs w:val="16"/>
                <w:lang w:eastAsia="en-GB"/>
              </w:rPr>
              <w:t>843</w:t>
            </w:r>
          </w:p>
        </w:tc>
        <w:tc>
          <w:tcPr>
            <w:tcW w:w="567" w:type="dxa"/>
            <w:shd w:val="solid" w:color="FFFFFF" w:fill="auto"/>
          </w:tcPr>
          <w:p w14:paraId="709C6F71" w14:textId="77777777" w:rsidR="00E139E4" w:rsidRDefault="00E139E4" w:rsidP="00710501">
            <w:pPr>
              <w:pStyle w:val="TAL"/>
              <w:rPr>
                <w:rFonts w:cs="Arial"/>
                <w:sz w:val="16"/>
                <w:szCs w:val="16"/>
                <w:lang w:eastAsia="en-GB"/>
              </w:rPr>
            </w:pPr>
            <w:r>
              <w:rPr>
                <w:rFonts w:cs="Arial"/>
                <w:sz w:val="16"/>
                <w:szCs w:val="16"/>
                <w:lang w:eastAsia="en-GB"/>
              </w:rPr>
              <w:t>0167</w:t>
            </w:r>
          </w:p>
        </w:tc>
        <w:tc>
          <w:tcPr>
            <w:tcW w:w="425" w:type="dxa"/>
            <w:shd w:val="solid" w:color="FFFFFF" w:fill="auto"/>
          </w:tcPr>
          <w:p w14:paraId="3C6C3FC8" w14:textId="77777777" w:rsidR="00E139E4" w:rsidRDefault="00A96394" w:rsidP="00710501">
            <w:pPr>
              <w:pStyle w:val="TAL"/>
              <w:rPr>
                <w:rFonts w:cs="Arial"/>
                <w:sz w:val="16"/>
                <w:szCs w:val="16"/>
                <w:lang w:eastAsia="en-GB"/>
              </w:rPr>
            </w:pPr>
            <w:r>
              <w:rPr>
                <w:rFonts w:cs="Arial"/>
                <w:sz w:val="16"/>
                <w:szCs w:val="16"/>
                <w:lang w:eastAsia="en-GB"/>
              </w:rPr>
              <w:t>1</w:t>
            </w:r>
          </w:p>
        </w:tc>
        <w:tc>
          <w:tcPr>
            <w:tcW w:w="425" w:type="dxa"/>
            <w:shd w:val="solid" w:color="FFFFFF" w:fill="auto"/>
          </w:tcPr>
          <w:p w14:paraId="1FD7ADB4" w14:textId="77777777" w:rsidR="00E139E4" w:rsidRDefault="00E139E4" w:rsidP="00710501">
            <w:pPr>
              <w:pStyle w:val="TAL"/>
              <w:rPr>
                <w:rFonts w:cs="Arial"/>
                <w:sz w:val="16"/>
                <w:szCs w:val="16"/>
                <w:lang w:eastAsia="en-GB"/>
              </w:rPr>
            </w:pPr>
            <w:r>
              <w:rPr>
                <w:rFonts w:cs="Arial"/>
                <w:sz w:val="16"/>
                <w:szCs w:val="16"/>
                <w:lang w:eastAsia="en-GB"/>
              </w:rPr>
              <w:t>F</w:t>
            </w:r>
          </w:p>
        </w:tc>
        <w:tc>
          <w:tcPr>
            <w:tcW w:w="4820" w:type="dxa"/>
            <w:shd w:val="solid" w:color="FFFFFF" w:fill="auto"/>
          </w:tcPr>
          <w:p w14:paraId="302FA842" w14:textId="77777777" w:rsidR="00E139E4" w:rsidRPr="00783A04" w:rsidRDefault="00E139E4" w:rsidP="00710501">
            <w:pPr>
              <w:pStyle w:val="TAL"/>
              <w:rPr>
                <w:rFonts w:cs="Arial"/>
                <w:sz w:val="16"/>
                <w:szCs w:val="16"/>
                <w:lang w:eastAsia="en-GB"/>
              </w:rPr>
            </w:pPr>
            <w:r w:rsidRPr="00A96394">
              <w:rPr>
                <w:rFonts w:cs="Arial"/>
                <w:sz w:val="16"/>
                <w:szCs w:val="16"/>
                <w:lang w:eastAsia="en-GB"/>
              </w:rPr>
              <w:t>Administrative changes</w:t>
            </w:r>
          </w:p>
        </w:tc>
        <w:tc>
          <w:tcPr>
            <w:tcW w:w="708" w:type="dxa"/>
            <w:shd w:val="solid" w:color="FFFFFF" w:fill="auto"/>
          </w:tcPr>
          <w:p w14:paraId="2F56CBF6" w14:textId="77777777" w:rsidR="00E139E4" w:rsidRDefault="00E139E4" w:rsidP="00710501">
            <w:pPr>
              <w:pStyle w:val="TAL"/>
              <w:rPr>
                <w:rFonts w:cs="Arial"/>
                <w:sz w:val="16"/>
                <w:szCs w:val="16"/>
                <w:lang w:eastAsia="en-GB"/>
              </w:rPr>
            </w:pPr>
            <w:r>
              <w:rPr>
                <w:rFonts w:cs="Arial"/>
                <w:sz w:val="16"/>
                <w:szCs w:val="16"/>
                <w:lang w:eastAsia="en-GB"/>
              </w:rPr>
              <w:t>15.0.0</w:t>
            </w:r>
          </w:p>
        </w:tc>
      </w:tr>
      <w:tr w:rsidR="00241CE1" w:rsidRPr="00710501" w14:paraId="56F095F8" w14:textId="77777777" w:rsidTr="00FB6963">
        <w:tc>
          <w:tcPr>
            <w:tcW w:w="800" w:type="dxa"/>
            <w:shd w:val="solid" w:color="FFFFFF" w:fill="auto"/>
          </w:tcPr>
          <w:p w14:paraId="0F7E1602" w14:textId="77777777" w:rsidR="00241CE1" w:rsidRDefault="00241CE1" w:rsidP="00710501">
            <w:pPr>
              <w:pStyle w:val="TAL"/>
              <w:rPr>
                <w:rFonts w:cs="Arial"/>
                <w:sz w:val="16"/>
                <w:szCs w:val="16"/>
                <w:lang w:eastAsia="en-GB"/>
              </w:rPr>
            </w:pPr>
            <w:r>
              <w:rPr>
                <w:rFonts w:cs="Arial"/>
                <w:sz w:val="16"/>
                <w:szCs w:val="16"/>
                <w:lang w:eastAsia="en-GB"/>
              </w:rPr>
              <w:t>2018-0</w:t>
            </w:r>
            <w:r w:rsidR="00880712">
              <w:rPr>
                <w:rFonts w:cs="Arial"/>
                <w:sz w:val="16"/>
                <w:szCs w:val="16"/>
                <w:lang w:eastAsia="en-GB"/>
              </w:rPr>
              <w:t>6</w:t>
            </w:r>
          </w:p>
        </w:tc>
        <w:tc>
          <w:tcPr>
            <w:tcW w:w="800" w:type="dxa"/>
            <w:shd w:val="solid" w:color="FFFFFF" w:fill="auto"/>
          </w:tcPr>
          <w:p w14:paraId="731F114E" w14:textId="77777777" w:rsidR="00241CE1" w:rsidRDefault="00241CE1" w:rsidP="00710501">
            <w:pPr>
              <w:pStyle w:val="TAL"/>
              <w:rPr>
                <w:rFonts w:cs="Arial"/>
                <w:sz w:val="16"/>
                <w:szCs w:val="16"/>
                <w:lang w:eastAsia="en-GB"/>
              </w:rPr>
            </w:pPr>
            <w:r>
              <w:rPr>
                <w:rFonts w:cs="Arial"/>
                <w:sz w:val="16"/>
                <w:szCs w:val="16"/>
                <w:lang w:eastAsia="en-GB"/>
              </w:rPr>
              <w:t>SA#80</w:t>
            </w:r>
          </w:p>
        </w:tc>
        <w:tc>
          <w:tcPr>
            <w:tcW w:w="1094" w:type="dxa"/>
            <w:shd w:val="solid" w:color="FFFFFF" w:fill="auto"/>
          </w:tcPr>
          <w:p w14:paraId="09E7E197" w14:textId="77777777" w:rsidR="00241CE1" w:rsidRDefault="0047285D" w:rsidP="00710501">
            <w:pPr>
              <w:pStyle w:val="TAL"/>
              <w:rPr>
                <w:rFonts w:cs="Arial"/>
                <w:sz w:val="16"/>
                <w:szCs w:val="16"/>
                <w:lang w:eastAsia="en-GB"/>
              </w:rPr>
            </w:pPr>
            <w:r>
              <w:rPr>
                <w:rFonts w:cs="Arial"/>
                <w:sz w:val="16"/>
                <w:szCs w:val="16"/>
                <w:lang w:eastAsia="en-GB"/>
              </w:rPr>
              <w:t>SP-180290</w:t>
            </w:r>
          </w:p>
        </w:tc>
        <w:tc>
          <w:tcPr>
            <w:tcW w:w="567" w:type="dxa"/>
            <w:shd w:val="solid" w:color="FFFFFF" w:fill="auto"/>
          </w:tcPr>
          <w:p w14:paraId="1FC601E6" w14:textId="77777777" w:rsidR="00241CE1" w:rsidRDefault="0047285D" w:rsidP="00710501">
            <w:pPr>
              <w:pStyle w:val="TAL"/>
              <w:rPr>
                <w:rFonts w:cs="Arial"/>
                <w:sz w:val="16"/>
                <w:szCs w:val="16"/>
                <w:lang w:eastAsia="en-GB"/>
              </w:rPr>
            </w:pPr>
            <w:r>
              <w:rPr>
                <w:rFonts w:cs="Arial"/>
                <w:sz w:val="16"/>
                <w:szCs w:val="16"/>
                <w:lang w:eastAsia="en-GB"/>
              </w:rPr>
              <w:t>0189</w:t>
            </w:r>
          </w:p>
        </w:tc>
        <w:tc>
          <w:tcPr>
            <w:tcW w:w="425" w:type="dxa"/>
            <w:shd w:val="solid" w:color="FFFFFF" w:fill="auto"/>
          </w:tcPr>
          <w:p w14:paraId="0A439632" w14:textId="77777777" w:rsidR="00241CE1" w:rsidRDefault="0047285D" w:rsidP="00710501">
            <w:pPr>
              <w:pStyle w:val="TAL"/>
              <w:rPr>
                <w:rFonts w:cs="Arial"/>
                <w:sz w:val="16"/>
                <w:szCs w:val="16"/>
                <w:lang w:eastAsia="en-GB"/>
              </w:rPr>
            </w:pPr>
            <w:r>
              <w:rPr>
                <w:rFonts w:cs="Arial"/>
                <w:sz w:val="16"/>
                <w:szCs w:val="16"/>
                <w:lang w:eastAsia="en-GB"/>
              </w:rPr>
              <w:t>2</w:t>
            </w:r>
          </w:p>
        </w:tc>
        <w:tc>
          <w:tcPr>
            <w:tcW w:w="425" w:type="dxa"/>
            <w:shd w:val="solid" w:color="FFFFFF" w:fill="auto"/>
          </w:tcPr>
          <w:p w14:paraId="5DE5B422" w14:textId="77777777" w:rsidR="00241CE1" w:rsidRDefault="0047285D" w:rsidP="00710501">
            <w:pPr>
              <w:pStyle w:val="TAL"/>
              <w:rPr>
                <w:rFonts w:cs="Arial"/>
                <w:sz w:val="16"/>
                <w:szCs w:val="16"/>
                <w:lang w:eastAsia="en-GB"/>
              </w:rPr>
            </w:pPr>
            <w:r>
              <w:rPr>
                <w:rFonts w:cs="Arial"/>
                <w:sz w:val="16"/>
                <w:szCs w:val="16"/>
                <w:lang w:eastAsia="en-GB"/>
              </w:rPr>
              <w:t>C</w:t>
            </w:r>
          </w:p>
        </w:tc>
        <w:tc>
          <w:tcPr>
            <w:tcW w:w="4820" w:type="dxa"/>
            <w:shd w:val="solid" w:color="FFFFFF" w:fill="auto"/>
          </w:tcPr>
          <w:p w14:paraId="503C707D" w14:textId="77777777" w:rsidR="00241CE1" w:rsidRPr="00A96394" w:rsidRDefault="0047285D" w:rsidP="00710501">
            <w:pPr>
              <w:pStyle w:val="TAL"/>
              <w:rPr>
                <w:rFonts w:cs="Arial"/>
                <w:sz w:val="16"/>
                <w:szCs w:val="16"/>
                <w:lang w:eastAsia="en-GB"/>
              </w:rPr>
            </w:pPr>
            <w:r>
              <w:rPr>
                <w:rFonts w:cs="Arial"/>
                <w:sz w:val="16"/>
              </w:rPr>
              <w:t>Final Update</w:t>
            </w:r>
          </w:p>
        </w:tc>
        <w:tc>
          <w:tcPr>
            <w:tcW w:w="708" w:type="dxa"/>
            <w:shd w:val="solid" w:color="FFFFFF" w:fill="auto"/>
          </w:tcPr>
          <w:p w14:paraId="39B45A14" w14:textId="77777777" w:rsidR="00241CE1" w:rsidRDefault="0047285D" w:rsidP="00710501">
            <w:pPr>
              <w:pStyle w:val="TAL"/>
              <w:rPr>
                <w:rFonts w:cs="Arial"/>
                <w:sz w:val="16"/>
                <w:szCs w:val="16"/>
                <w:lang w:eastAsia="en-GB"/>
              </w:rPr>
            </w:pPr>
            <w:r>
              <w:rPr>
                <w:rFonts w:cs="Arial"/>
                <w:sz w:val="16"/>
                <w:szCs w:val="16"/>
                <w:lang w:eastAsia="en-GB"/>
              </w:rPr>
              <w:t>15.1.0</w:t>
            </w:r>
          </w:p>
        </w:tc>
      </w:tr>
      <w:tr w:rsidR="00EB4FC8" w:rsidRPr="00710501" w14:paraId="5D785CB3" w14:textId="77777777" w:rsidTr="00046D88">
        <w:tc>
          <w:tcPr>
            <w:tcW w:w="800" w:type="dxa"/>
            <w:shd w:val="solid" w:color="FFFFFF" w:fill="auto"/>
          </w:tcPr>
          <w:p w14:paraId="66B629BA" w14:textId="77777777" w:rsidR="00EB4FC8" w:rsidRDefault="00EB4FC8" w:rsidP="00EB4FC8">
            <w:pPr>
              <w:pStyle w:val="TAL"/>
              <w:rPr>
                <w:rFonts w:cs="Arial"/>
                <w:sz w:val="16"/>
                <w:szCs w:val="16"/>
                <w:lang w:eastAsia="en-GB"/>
              </w:rPr>
            </w:pPr>
            <w:r>
              <w:rPr>
                <w:rFonts w:cs="Arial"/>
                <w:sz w:val="16"/>
                <w:szCs w:val="16"/>
                <w:lang w:eastAsia="en-GB"/>
              </w:rPr>
              <w:t>2020-07</w:t>
            </w:r>
          </w:p>
        </w:tc>
        <w:tc>
          <w:tcPr>
            <w:tcW w:w="800" w:type="dxa"/>
            <w:shd w:val="solid" w:color="FFFFFF" w:fill="auto"/>
          </w:tcPr>
          <w:p w14:paraId="756BAE37" w14:textId="77777777" w:rsidR="00EB4FC8" w:rsidRDefault="00EB4FC8" w:rsidP="00EB4FC8">
            <w:pPr>
              <w:pStyle w:val="TAL"/>
              <w:rPr>
                <w:rFonts w:cs="Arial"/>
                <w:sz w:val="16"/>
                <w:szCs w:val="16"/>
                <w:lang w:eastAsia="en-GB"/>
              </w:rPr>
            </w:pPr>
            <w:r>
              <w:rPr>
                <w:rFonts w:cs="Arial"/>
                <w:sz w:val="16"/>
                <w:szCs w:val="16"/>
                <w:lang w:eastAsia="en-GB"/>
              </w:rPr>
              <w:t>SA#88-e</w:t>
            </w:r>
          </w:p>
        </w:tc>
        <w:tc>
          <w:tcPr>
            <w:tcW w:w="1094" w:type="dxa"/>
            <w:shd w:val="solid" w:color="FFFFFF" w:fill="auto"/>
          </w:tcPr>
          <w:p w14:paraId="3F077887" w14:textId="1AFF5F66" w:rsidR="00EB4FC8" w:rsidRDefault="00EB4FC8" w:rsidP="00EB4FC8">
            <w:pPr>
              <w:pStyle w:val="TAL"/>
              <w:rPr>
                <w:rFonts w:cs="Arial"/>
                <w:sz w:val="16"/>
                <w:szCs w:val="16"/>
                <w:lang w:eastAsia="en-GB"/>
              </w:rPr>
            </w:pPr>
            <w:r>
              <w:rPr>
                <w:rFonts w:cs="Arial"/>
                <w:sz w:val="16"/>
                <w:szCs w:val="16"/>
                <w:lang w:eastAsia="en-GB"/>
              </w:rPr>
              <w:t>-</w:t>
            </w:r>
          </w:p>
        </w:tc>
        <w:tc>
          <w:tcPr>
            <w:tcW w:w="567" w:type="dxa"/>
            <w:shd w:val="solid" w:color="FFFFFF" w:fill="auto"/>
          </w:tcPr>
          <w:p w14:paraId="1CA7B953" w14:textId="396689EC" w:rsidR="00EB4FC8" w:rsidRDefault="00EB4FC8" w:rsidP="00EB4FC8">
            <w:pPr>
              <w:pStyle w:val="TAL"/>
              <w:rPr>
                <w:rFonts w:cs="Arial"/>
                <w:sz w:val="16"/>
                <w:szCs w:val="16"/>
                <w:lang w:eastAsia="en-GB"/>
              </w:rPr>
            </w:pPr>
            <w:r>
              <w:rPr>
                <w:rFonts w:cs="Arial"/>
                <w:sz w:val="16"/>
                <w:szCs w:val="16"/>
                <w:lang w:eastAsia="en-GB"/>
              </w:rPr>
              <w:t>-</w:t>
            </w:r>
          </w:p>
        </w:tc>
        <w:tc>
          <w:tcPr>
            <w:tcW w:w="425" w:type="dxa"/>
            <w:shd w:val="solid" w:color="FFFFFF" w:fill="auto"/>
          </w:tcPr>
          <w:p w14:paraId="697D564E" w14:textId="1ED66C52" w:rsidR="00EB4FC8" w:rsidRDefault="00EB4FC8" w:rsidP="00EB4FC8">
            <w:pPr>
              <w:pStyle w:val="TAL"/>
              <w:rPr>
                <w:rFonts w:cs="Arial"/>
                <w:sz w:val="16"/>
                <w:szCs w:val="16"/>
                <w:lang w:eastAsia="en-GB"/>
              </w:rPr>
            </w:pPr>
            <w:r>
              <w:rPr>
                <w:rFonts w:cs="Arial"/>
                <w:sz w:val="16"/>
                <w:szCs w:val="16"/>
                <w:lang w:eastAsia="en-GB"/>
              </w:rPr>
              <w:t>-</w:t>
            </w:r>
          </w:p>
        </w:tc>
        <w:tc>
          <w:tcPr>
            <w:tcW w:w="425" w:type="dxa"/>
            <w:shd w:val="solid" w:color="FFFFFF" w:fill="auto"/>
          </w:tcPr>
          <w:p w14:paraId="0864CE2C" w14:textId="40D5771E" w:rsidR="00EB4FC8" w:rsidRDefault="00EB4FC8" w:rsidP="00EB4FC8">
            <w:pPr>
              <w:pStyle w:val="TAL"/>
              <w:rPr>
                <w:rFonts w:cs="Arial"/>
                <w:sz w:val="16"/>
                <w:szCs w:val="16"/>
                <w:lang w:eastAsia="en-GB"/>
              </w:rPr>
            </w:pPr>
            <w:r>
              <w:rPr>
                <w:rFonts w:cs="Arial"/>
                <w:sz w:val="16"/>
                <w:szCs w:val="16"/>
                <w:lang w:eastAsia="en-GB"/>
              </w:rPr>
              <w:t>-</w:t>
            </w:r>
          </w:p>
        </w:tc>
        <w:tc>
          <w:tcPr>
            <w:tcW w:w="4820" w:type="dxa"/>
            <w:shd w:val="solid" w:color="FFFFFF" w:fill="auto"/>
          </w:tcPr>
          <w:p w14:paraId="1E462DAD" w14:textId="77777777" w:rsidR="00EB4FC8" w:rsidRDefault="00EB4FC8" w:rsidP="00EB4FC8">
            <w:pPr>
              <w:pStyle w:val="TAL"/>
              <w:rPr>
                <w:rFonts w:cs="Arial"/>
                <w:sz w:val="16"/>
              </w:rPr>
            </w:pPr>
            <w:r>
              <w:rPr>
                <w:rFonts w:cs="Arial"/>
                <w:sz w:val="16"/>
              </w:rPr>
              <w:t>Upgraded to Rel-16 as it was frozen</w:t>
            </w:r>
          </w:p>
        </w:tc>
        <w:tc>
          <w:tcPr>
            <w:tcW w:w="708" w:type="dxa"/>
            <w:shd w:val="solid" w:color="FFFFFF" w:fill="auto"/>
          </w:tcPr>
          <w:p w14:paraId="05530876" w14:textId="77777777" w:rsidR="00EB4FC8" w:rsidRDefault="00EB4FC8" w:rsidP="00EB4FC8">
            <w:pPr>
              <w:pStyle w:val="TAL"/>
              <w:rPr>
                <w:rFonts w:cs="Arial"/>
                <w:sz w:val="16"/>
                <w:szCs w:val="16"/>
                <w:lang w:eastAsia="en-GB"/>
              </w:rPr>
            </w:pPr>
            <w:r>
              <w:rPr>
                <w:rFonts w:cs="Arial"/>
                <w:sz w:val="16"/>
                <w:szCs w:val="16"/>
                <w:lang w:eastAsia="en-GB"/>
              </w:rPr>
              <w:t>16.0.0</w:t>
            </w:r>
          </w:p>
        </w:tc>
      </w:tr>
      <w:tr w:rsidR="00EB4FC8" w:rsidRPr="00710501" w14:paraId="114B126F" w14:textId="77777777" w:rsidTr="00E03BFF">
        <w:tc>
          <w:tcPr>
            <w:tcW w:w="800" w:type="dxa"/>
            <w:shd w:val="solid" w:color="FFFFFF" w:fill="auto"/>
          </w:tcPr>
          <w:p w14:paraId="6D8923F4" w14:textId="77777777" w:rsidR="00EB4FC8" w:rsidRDefault="00EB4FC8" w:rsidP="00EB4FC8">
            <w:pPr>
              <w:pStyle w:val="TAL"/>
              <w:rPr>
                <w:rFonts w:cs="Arial"/>
                <w:sz w:val="16"/>
                <w:szCs w:val="16"/>
                <w:lang w:eastAsia="en-GB"/>
              </w:rPr>
            </w:pPr>
            <w:r>
              <w:rPr>
                <w:rFonts w:cs="Arial"/>
                <w:sz w:val="16"/>
                <w:szCs w:val="16"/>
                <w:lang w:eastAsia="en-GB"/>
              </w:rPr>
              <w:t>2022-03</w:t>
            </w:r>
          </w:p>
        </w:tc>
        <w:tc>
          <w:tcPr>
            <w:tcW w:w="800" w:type="dxa"/>
            <w:shd w:val="solid" w:color="FFFFFF" w:fill="auto"/>
          </w:tcPr>
          <w:p w14:paraId="41353B2E" w14:textId="77777777" w:rsidR="00EB4FC8" w:rsidRDefault="00EB4FC8" w:rsidP="00EB4FC8">
            <w:pPr>
              <w:pStyle w:val="TAL"/>
              <w:rPr>
                <w:rFonts w:cs="Arial"/>
                <w:sz w:val="16"/>
                <w:szCs w:val="16"/>
                <w:lang w:eastAsia="en-GB"/>
              </w:rPr>
            </w:pPr>
            <w:r>
              <w:rPr>
                <w:rFonts w:cs="Arial"/>
                <w:sz w:val="16"/>
                <w:szCs w:val="16"/>
                <w:lang w:eastAsia="en-GB"/>
              </w:rPr>
              <w:t>SA#95-e</w:t>
            </w:r>
          </w:p>
        </w:tc>
        <w:tc>
          <w:tcPr>
            <w:tcW w:w="1094" w:type="dxa"/>
            <w:shd w:val="solid" w:color="FFFFFF" w:fill="auto"/>
          </w:tcPr>
          <w:p w14:paraId="322C3126" w14:textId="4BAE1A55" w:rsidR="00EB4FC8" w:rsidRDefault="00EB4FC8" w:rsidP="00EB4FC8">
            <w:pPr>
              <w:pStyle w:val="TAL"/>
              <w:rPr>
                <w:rFonts w:cs="Arial"/>
                <w:sz w:val="16"/>
                <w:szCs w:val="16"/>
                <w:lang w:eastAsia="en-GB"/>
              </w:rPr>
            </w:pPr>
            <w:r>
              <w:rPr>
                <w:rFonts w:cs="Arial"/>
                <w:sz w:val="16"/>
                <w:szCs w:val="16"/>
                <w:lang w:eastAsia="en-GB"/>
              </w:rPr>
              <w:t>-</w:t>
            </w:r>
          </w:p>
        </w:tc>
        <w:tc>
          <w:tcPr>
            <w:tcW w:w="567" w:type="dxa"/>
            <w:shd w:val="solid" w:color="FFFFFF" w:fill="auto"/>
          </w:tcPr>
          <w:p w14:paraId="646645AF" w14:textId="1D316EC6" w:rsidR="00EB4FC8" w:rsidRDefault="00EB4FC8" w:rsidP="00EB4FC8">
            <w:pPr>
              <w:pStyle w:val="TAL"/>
              <w:rPr>
                <w:rFonts w:cs="Arial"/>
                <w:sz w:val="16"/>
                <w:szCs w:val="16"/>
                <w:lang w:eastAsia="en-GB"/>
              </w:rPr>
            </w:pPr>
            <w:r>
              <w:rPr>
                <w:rFonts w:cs="Arial"/>
                <w:sz w:val="16"/>
                <w:szCs w:val="16"/>
                <w:lang w:eastAsia="en-GB"/>
              </w:rPr>
              <w:t>-</w:t>
            </w:r>
          </w:p>
        </w:tc>
        <w:tc>
          <w:tcPr>
            <w:tcW w:w="425" w:type="dxa"/>
            <w:shd w:val="solid" w:color="FFFFFF" w:fill="auto"/>
          </w:tcPr>
          <w:p w14:paraId="428C4455" w14:textId="413E35D5" w:rsidR="00EB4FC8" w:rsidRDefault="00EB4FC8" w:rsidP="00EB4FC8">
            <w:pPr>
              <w:pStyle w:val="TAL"/>
              <w:rPr>
                <w:rFonts w:cs="Arial"/>
                <w:sz w:val="16"/>
                <w:szCs w:val="16"/>
                <w:lang w:eastAsia="en-GB"/>
              </w:rPr>
            </w:pPr>
            <w:r>
              <w:rPr>
                <w:rFonts w:cs="Arial"/>
                <w:sz w:val="16"/>
                <w:szCs w:val="16"/>
                <w:lang w:eastAsia="en-GB"/>
              </w:rPr>
              <w:t>-</w:t>
            </w:r>
          </w:p>
        </w:tc>
        <w:tc>
          <w:tcPr>
            <w:tcW w:w="425" w:type="dxa"/>
            <w:shd w:val="solid" w:color="FFFFFF" w:fill="auto"/>
          </w:tcPr>
          <w:p w14:paraId="1A265117" w14:textId="4ECC43D4" w:rsidR="00EB4FC8" w:rsidRDefault="00EB4FC8" w:rsidP="00EB4FC8">
            <w:pPr>
              <w:pStyle w:val="TAL"/>
              <w:rPr>
                <w:rFonts w:cs="Arial"/>
                <w:sz w:val="16"/>
                <w:szCs w:val="16"/>
                <w:lang w:eastAsia="en-GB"/>
              </w:rPr>
            </w:pPr>
            <w:r>
              <w:rPr>
                <w:rFonts w:cs="Arial"/>
                <w:sz w:val="16"/>
                <w:szCs w:val="16"/>
                <w:lang w:eastAsia="en-GB"/>
              </w:rPr>
              <w:t>-</w:t>
            </w:r>
          </w:p>
        </w:tc>
        <w:tc>
          <w:tcPr>
            <w:tcW w:w="4820" w:type="dxa"/>
            <w:shd w:val="solid" w:color="FFFFFF" w:fill="auto"/>
          </w:tcPr>
          <w:p w14:paraId="4B019B86" w14:textId="77777777" w:rsidR="00EB4FC8" w:rsidRDefault="00EB4FC8" w:rsidP="00EB4FC8">
            <w:pPr>
              <w:pStyle w:val="TAL"/>
              <w:rPr>
                <w:rFonts w:cs="Arial"/>
                <w:sz w:val="16"/>
              </w:rPr>
            </w:pPr>
            <w:r>
              <w:rPr>
                <w:rFonts w:cs="Arial"/>
                <w:sz w:val="16"/>
              </w:rPr>
              <w:t>Upgraded to Rel-17 as it was frozen</w:t>
            </w:r>
          </w:p>
        </w:tc>
        <w:tc>
          <w:tcPr>
            <w:tcW w:w="708" w:type="dxa"/>
            <w:shd w:val="solid" w:color="FFFFFF" w:fill="auto"/>
          </w:tcPr>
          <w:p w14:paraId="17B8380D" w14:textId="77777777" w:rsidR="00EB4FC8" w:rsidRDefault="00EB4FC8" w:rsidP="00EB4FC8">
            <w:pPr>
              <w:pStyle w:val="TAL"/>
              <w:rPr>
                <w:rFonts w:cs="Arial"/>
                <w:sz w:val="16"/>
                <w:szCs w:val="16"/>
                <w:lang w:eastAsia="en-GB"/>
              </w:rPr>
            </w:pPr>
            <w:r>
              <w:rPr>
                <w:rFonts w:cs="Arial"/>
                <w:sz w:val="16"/>
                <w:szCs w:val="16"/>
                <w:lang w:eastAsia="en-GB"/>
              </w:rPr>
              <w:t>17.0.0</w:t>
            </w:r>
          </w:p>
        </w:tc>
      </w:tr>
      <w:tr w:rsidR="00EB4FC8" w:rsidRPr="00710501" w14:paraId="2C0AF631" w14:textId="77777777" w:rsidTr="00B71429">
        <w:tc>
          <w:tcPr>
            <w:tcW w:w="800" w:type="dxa"/>
            <w:shd w:val="solid" w:color="FFFFFF" w:fill="auto"/>
          </w:tcPr>
          <w:p w14:paraId="6DBAD59E" w14:textId="77777777" w:rsidR="00EB4FC8" w:rsidRDefault="00EB4FC8" w:rsidP="00EB4FC8">
            <w:pPr>
              <w:pStyle w:val="TAL"/>
              <w:rPr>
                <w:rFonts w:cs="Arial"/>
                <w:sz w:val="16"/>
                <w:szCs w:val="16"/>
                <w:lang w:eastAsia="en-GB"/>
              </w:rPr>
            </w:pPr>
            <w:r>
              <w:rPr>
                <w:rFonts w:cs="Arial"/>
                <w:sz w:val="16"/>
                <w:szCs w:val="16"/>
                <w:lang w:eastAsia="en-GB"/>
              </w:rPr>
              <w:t>2024-03</w:t>
            </w:r>
          </w:p>
        </w:tc>
        <w:tc>
          <w:tcPr>
            <w:tcW w:w="800" w:type="dxa"/>
            <w:shd w:val="solid" w:color="FFFFFF" w:fill="auto"/>
          </w:tcPr>
          <w:p w14:paraId="33A208C2" w14:textId="77777777" w:rsidR="00EB4FC8" w:rsidRDefault="00EB4FC8" w:rsidP="00EB4FC8">
            <w:pPr>
              <w:pStyle w:val="TAL"/>
              <w:rPr>
                <w:rFonts w:cs="Arial"/>
                <w:sz w:val="16"/>
                <w:szCs w:val="16"/>
                <w:lang w:eastAsia="en-GB"/>
              </w:rPr>
            </w:pPr>
            <w:r>
              <w:rPr>
                <w:rFonts w:cs="Arial"/>
                <w:sz w:val="16"/>
                <w:szCs w:val="16"/>
                <w:lang w:eastAsia="en-GB"/>
              </w:rPr>
              <w:t>SA#103</w:t>
            </w:r>
          </w:p>
        </w:tc>
        <w:tc>
          <w:tcPr>
            <w:tcW w:w="1094" w:type="dxa"/>
            <w:shd w:val="solid" w:color="FFFFFF" w:fill="auto"/>
          </w:tcPr>
          <w:p w14:paraId="6A36C5C7" w14:textId="451008D0" w:rsidR="00EB4FC8" w:rsidRDefault="00EB4FC8" w:rsidP="00EB4FC8">
            <w:pPr>
              <w:pStyle w:val="TAL"/>
              <w:rPr>
                <w:rFonts w:cs="Arial"/>
                <w:sz w:val="16"/>
                <w:szCs w:val="16"/>
                <w:lang w:eastAsia="en-GB"/>
              </w:rPr>
            </w:pPr>
            <w:r>
              <w:rPr>
                <w:rFonts w:cs="Arial"/>
                <w:sz w:val="16"/>
                <w:szCs w:val="16"/>
                <w:lang w:eastAsia="en-GB"/>
              </w:rPr>
              <w:t>-</w:t>
            </w:r>
          </w:p>
        </w:tc>
        <w:tc>
          <w:tcPr>
            <w:tcW w:w="567" w:type="dxa"/>
            <w:shd w:val="solid" w:color="FFFFFF" w:fill="auto"/>
          </w:tcPr>
          <w:p w14:paraId="524E5230" w14:textId="0B928BDE" w:rsidR="00EB4FC8" w:rsidRDefault="00EB4FC8" w:rsidP="00EB4FC8">
            <w:pPr>
              <w:pStyle w:val="TAL"/>
              <w:rPr>
                <w:rFonts w:cs="Arial"/>
                <w:sz w:val="16"/>
                <w:szCs w:val="16"/>
                <w:lang w:eastAsia="en-GB"/>
              </w:rPr>
            </w:pPr>
            <w:r>
              <w:rPr>
                <w:rFonts w:cs="Arial"/>
                <w:sz w:val="16"/>
                <w:szCs w:val="16"/>
                <w:lang w:eastAsia="en-GB"/>
              </w:rPr>
              <w:t>-</w:t>
            </w:r>
          </w:p>
        </w:tc>
        <w:tc>
          <w:tcPr>
            <w:tcW w:w="425" w:type="dxa"/>
            <w:shd w:val="solid" w:color="FFFFFF" w:fill="auto"/>
          </w:tcPr>
          <w:p w14:paraId="21B3CEAF" w14:textId="4A3FCCEA" w:rsidR="00EB4FC8" w:rsidRDefault="00EB4FC8" w:rsidP="00EB4FC8">
            <w:pPr>
              <w:pStyle w:val="TAL"/>
              <w:rPr>
                <w:rFonts w:cs="Arial"/>
                <w:sz w:val="16"/>
                <w:szCs w:val="16"/>
                <w:lang w:eastAsia="en-GB"/>
              </w:rPr>
            </w:pPr>
            <w:r>
              <w:rPr>
                <w:rFonts w:cs="Arial"/>
                <w:sz w:val="16"/>
                <w:szCs w:val="16"/>
                <w:lang w:eastAsia="en-GB"/>
              </w:rPr>
              <w:t>-</w:t>
            </w:r>
          </w:p>
        </w:tc>
        <w:tc>
          <w:tcPr>
            <w:tcW w:w="425" w:type="dxa"/>
            <w:shd w:val="solid" w:color="FFFFFF" w:fill="auto"/>
          </w:tcPr>
          <w:p w14:paraId="0A0CE1D9" w14:textId="35182112" w:rsidR="00EB4FC8" w:rsidRDefault="00EB4FC8" w:rsidP="00EB4FC8">
            <w:pPr>
              <w:pStyle w:val="TAL"/>
              <w:rPr>
                <w:rFonts w:cs="Arial"/>
                <w:sz w:val="16"/>
                <w:szCs w:val="16"/>
                <w:lang w:eastAsia="en-GB"/>
              </w:rPr>
            </w:pPr>
            <w:r>
              <w:rPr>
                <w:rFonts w:cs="Arial"/>
                <w:sz w:val="16"/>
                <w:szCs w:val="16"/>
                <w:lang w:eastAsia="en-GB"/>
              </w:rPr>
              <w:t>-</w:t>
            </w:r>
          </w:p>
        </w:tc>
        <w:tc>
          <w:tcPr>
            <w:tcW w:w="4820" w:type="dxa"/>
            <w:shd w:val="solid" w:color="FFFFFF" w:fill="auto"/>
          </w:tcPr>
          <w:p w14:paraId="2B41063E" w14:textId="77777777" w:rsidR="00EB4FC8" w:rsidRDefault="00EB4FC8" w:rsidP="00EB4FC8">
            <w:pPr>
              <w:pStyle w:val="TAL"/>
              <w:rPr>
                <w:rFonts w:cs="Arial"/>
                <w:sz w:val="16"/>
              </w:rPr>
            </w:pPr>
            <w:r>
              <w:rPr>
                <w:rFonts w:cs="Arial"/>
                <w:sz w:val="16"/>
              </w:rPr>
              <w:t>Upgraded to Rel-18 as it was frozen</w:t>
            </w:r>
          </w:p>
        </w:tc>
        <w:tc>
          <w:tcPr>
            <w:tcW w:w="708" w:type="dxa"/>
            <w:shd w:val="solid" w:color="FFFFFF" w:fill="auto"/>
          </w:tcPr>
          <w:p w14:paraId="78994C24" w14:textId="77777777" w:rsidR="00EB4FC8" w:rsidRDefault="00EB4FC8" w:rsidP="00EB4FC8">
            <w:pPr>
              <w:pStyle w:val="TAL"/>
              <w:rPr>
                <w:rFonts w:cs="Arial"/>
                <w:sz w:val="16"/>
                <w:szCs w:val="16"/>
                <w:lang w:eastAsia="en-GB"/>
              </w:rPr>
            </w:pPr>
            <w:r>
              <w:rPr>
                <w:rFonts w:cs="Arial"/>
                <w:sz w:val="16"/>
                <w:szCs w:val="16"/>
                <w:lang w:eastAsia="en-GB"/>
              </w:rPr>
              <w:t>18.0.0</w:t>
            </w:r>
          </w:p>
        </w:tc>
      </w:tr>
      <w:tr w:rsidR="00EB4FC8" w:rsidRPr="00710501" w14:paraId="65ED63F0" w14:textId="77777777" w:rsidTr="00FB6963">
        <w:tc>
          <w:tcPr>
            <w:tcW w:w="800" w:type="dxa"/>
            <w:shd w:val="solid" w:color="FFFFFF" w:fill="auto"/>
          </w:tcPr>
          <w:p w14:paraId="080ED949" w14:textId="3E242012" w:rsidR="00EB4FC8" w:rsidRDefault="00EB4FC8" w:rsidP="00EB4FC8">
            <w:pPr>
              <w:pStyle w:val="TAL"/>
              <w:rPr>
                <w:rFonts w:cs="Arial"/>
                <w:sz w:val="16"/>
                <w:szCs w:val="16"/>
                <w:lang w:eastAsia="en-GB"/>
              </w:rPr>
            </w:pPr>
            <w:r>
              <w:rPr>
                <w:rFonts w:cs="Arial"/>
                <w:sz w:val="16"/>
                <w:szCs w:val="16"/>
                <w:lang w:eastAsia="en-GB"/>
              </w:rPr>
              <w:t>2025-09</w:t>
            </w:r>
          </w:p>
        </w:tc>
        <w:tc>
          <w:tcPr>
            <w:tcW w:w="800" w:type="dxa"/>
            <w:shd w:val="solid" w:color="FFFFFF" w:fill="auto"/>
          </w:tcPr>
          <w:p w14:paraId="3CB27865" w14:textId="14BFD454" w:rsidR="00EB4FC8" w:rsidRDefault="00EB4FC8" w:rsidP="00EB4FC8">
            <w:pPr>
              <w:pStyle w:val="TAL"/>
              <w:rPr>
                <w:rFonts w:cs="Arial"/>
                <w:sz w:val="16"/>
                <w:szCs w:val="16"/>
                <w:lang w:eastAsia="en-GB"/>
              </w:rPr>
            </w:pPr>
            <w:r>
              <w:rPr>
                <w:rFonts w:cs="Arial"/>
                <w:sz w:val="16"/>
                <w:szCs w:val="16"/>
                <w:lang w:eastAsia="en-GB"/>
              </w:rPr>
              <w:t>SA#109</w:t>
            </w:r>
          </w:p>
        </w:tc>
        <w:tc>
          <w:tcPr>
            <w:tcW w:w="1094" w:type="dxa"/>
            <w:shd w:val="solid" w:color="FFFFFF" w:fill="auto"/>
          </w:tcPr>
          <w:p w14:paraId="25C1A158" w14:textId="5B48BD65" w:rsidR="00EB4FC8" w:rsidRDefault="00EB4FC8" w:rsidP="00EB4FC8">
            <w:pPr>
              <w:pStyle w:val="TAL"/>
              <w:rPr>
                <w:rFonts w:cs="Arial"/>
                <w:sz w:val="16"/>
                <w:szCs w:val="16"/>
                <w:lang w:eastAsia="en-GB"/>
              </w:rPr>
            </w:pPr>
            <w:r>
              <w:rPr>
                <w:rFonts w:cs="Arial"/>
                <w:sz w:val="16"/>
                <w:szCs w:val="16"/>
                <w:lang w:eastAsia="en-GB"/>
              </w:rPr>
              <w:t>-</w:t>
            </w:r>
          </w:p>
        </w:tc>
        <w:tc>
          <w:tcPr>
            <w:tcW w:w="567" w:type="dxa"/>
            <w:shd w:val="solid" w:color="FFFFFF" w:fill="auto"/>
          </w:tcPr>
          <w:p w14:paraId="105780F7" w14:textId="01220402" w:rsidR="00EB4FC8" w:rsidRDefault="00EB4FC8" w:rsidP="00EB4FC8">
            <w:pPr>
              <w:pStyle w:val="TAL"/>
              <w:rPr>
                <w:rFonts w:cs="Arial"/>
                <w:sz w:val="16"/>
                <w:szCs w:val="16"/>
                <w:lang w:eastAsia="en-GB"/>
              </w:rPr>
            </w:pPr>
            <w:r>
              <w:rPr>
                <w:rFonts w:cs="Arial"/>
                <w:sz w:val="16"/>
                <w:szCs w:val="16"/>
                <w:lang w:eastAsia="en-GB"/>
              </w:rPr>
              <w:t>-</w:t>
            </w:r>
          </w:p>
        </w:tc>
        <w:tc>
          <w:tcPr>
            <w:tcW w:w="425" w:type="dxa"/>
            <w:shd w:val="solid" w:color="FFFFFF" w:fill="auto"/>
          </w:tcPr>
          <w:p w14:paraId="07FB4EF6" w14:textId="5B76698B" w:rsidR="00EB4FC8" w:rsidRDefault="00EB4FC8" w:rsidP="00EB4FC8">
            <w:pPr>
              <w:pStyle w:val="TAL"/>
              <w:rPr>
                <w:rFonts w:cs="Arial"/>
                <w:sz w:val="16"/>
                <w:szCs w:val="16"/>
                <w:lang w:eastAsia="en-GB"/>
              </w:rPr>
            </w:pPr>
            <w:r>
              <w:rPr>
                <w:rFonts w:cs="Arial"/>
                <w:sz w:val="16"/>
                <w:szCs w:val="16"/>
                <w:lang w:eastAsia="en-GB"/>
              </w:rPr>
              <w:t>-</w:t>
            </w:r>
          </w:p>
        </w:tc>
        <w:tc>
          <w:tcPr>
            <w:tcW w:w="425" w:type="dxa"/>
            <w:shd w:val="solid" w:color="FFFFFF" w:fill="auto"/>
          </w:tcPr>
          <w:p w14:paraId="4F10F4EE" w14:textId="099D20E6" w:rsidR="00EB4FC8" w:rsidRDefault="00EB4FC8" w:rsidP="00EB4FC8">
            <w:pPr>
              <w:pStyle w:val="TAL"/>
              <w:rPr>
                <w:rFonts w:cs="Arial"/>
                <w:sz w:val="16"/>
                <w:szCs w:val="16"/>
                <w:lang w:eastAsia="en-GB"/>
              </w:rPr>
            </w:pPr>
            <w:r>
              <w:rPr>
                <w:rFonts w:cs="Arial"/>
                <w:sz w:val="16"/>
                <w:szCs w:val="16"/>
                <w:lang w:eastAsia="en-GB"/>
              </w:rPr>
              <w:t>-</w:t>
            </w:r>
          </w:p>
        </w:tc>
        <w:tc>
          <w:tcPr>
            <w:tcW w:w="4820" w:type="dxa"/>
            <w:shd w:val="solid" w:color="FFFFFF" w:fill="auto"/>
          </w:tcPr>
          <w:p w14:paraId="589125D3" w14:textId="496E258D" w:rsidR="00EB4FC8" w:rsidRDefault="00EB4FC8" w:rsidP="00EB4FC8">
            <w:pPr>
              <w:pStyle w:val="TAL"/>
              <w:rPr>
                <w:rFonts w:cs="Arial"/>
                <w:sz w:val="16"/>
              </w:rPr>
            </w:pPr>
            <w:r>
              <w:rPr>
                <w:rFonts w:cs="Arial"/>
                <w:sz w:val="16"/>
              </w:rPr>
              <w:t>Upgraded to Rel-19 as it was frozen</w:t>
            </w:r>
          </w:p>
        </w:tc>
        <w:tc>
          <w:tcPr>
            <w:tcW w:w="708" w:type="dxa"/>
            <w:shd w:val="solid" w:color="FFFFFF" w:fill="auto"/>
          </w:tcPr>
          <w:p w14:paraId="536507E9" w14:textId="144A80F0" w:rsidR="00EB4FC8" w:rsidRDefault="00EB4FC8" w:rsidP="00EB4FC8">
            <w:pPr>
              <w:pStyle w:val="TAL"/>
              <w:rPr>
                <w:rFonts w:cs="Arial"/>
                <w:sz w:val="16"/>
                <w:szCs w:val="16"/>
                <w:lang w:eastAsia="en-GB"/>
              </w:rPr>
            </w:pPr>
            <w:r>
              <w:rPr>
                <w:rFonts w:cs="Arial"/>
                <w:sz w:val="16"/>
                <w:szCs w:val="16"/>
                <w:lang w:eastAsia="en-GB"/>
              </w:rPr>
              <w:t>19.0.0</w:t>
            </w:r>
          </w:p>
        </w:tc>
      </w:tr>
    </w:tbl>
    <w:p w14:paraId="5F1FD669" w14:textId="77777777" w:rsidR="004D0A0C" w:rsidRDefault="004D0A0C">
      <w:pPr>
        <w:widowControl/>
      </w:pPr>
    </w:p>
    <w:sectPr w:rsidR="004D0A0C">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4EAAA" w14:textId="77777777" w:rsidR="000F59C7" w:rsidRDefault="000F59C7">
      <w:r>
        <w:separator/>
      </w:r>
    </w:p>
  </w:endnote>
  <w:endnote w:type="continuationSeparator" w:id="0">
    <w:p w14:paraId="0541F799" w14:textId="77777777" w:rsidR="000F59C7" w:rsidRDefault="000F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49D7D" w14:textId="77777777" w:rsidR="009B3E7A" w:rsidRDefault="009B3E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6B641" w14:textId="77777777" w:rsidR="000F59C7" w:rsidRDefault="000F59C7">
      <w:r>
        <w:separator/>
      </w:r>
    </w:p>
  </w:footnote>
  <w:footnote w:type="continuationSeparator" w:id="0">
    <w:p w14:paraId="7DA96C39" w14:textId="77777777" w:rsidR="000F59C7" w:rsidRDefault="000F5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B5B1" w14:textId="3BD87B3C" w:rsidR="009B3E7A" w:rsidRDefault="009B3E7A">
    <w:pPr>
      <w:pStyle w:val="Header"/>
      <w:framePr w:wrap="auto" w:vAnchor="text" w:hAnchor="margin" w:xAlign="right" w:y="1"/>
      <w:widowControl/>
    </w:pPr>
    <w:r>
      <w:fldChar w:fldCharType="begin"/>
    </w:r>
    <w:r>
      <w:instrText xml:space="preserve">styleref ZA </w:instrText>
    </w:r>
    <w:r>
      <w:fldChar w:fldCharType="separate"/>
    </w:r>
    <w:r w:rsidR="00EB4FC8">
      <w:rPr>
        <w:noProof/>
      </w:rPr>
      <w:t>3GPP TS 33.106 V19.0.0 (2025-09)</w:t>
    </w:r>
    <w:r>
      <w:fldChar w:fldCharType="end"/>
    </w:r>
  </w:p>
  <w:p w14:paraId="1A0940E9" w14:textId="77777777" w:rsidR="009B3E7A" w:rsidRDefault="009B3E7A">
    <w:pPr>
      <w:pStyle w:val="Header"/>
      <w:framePr w:wrap="auto" w:vAnchor="text" w:hAnchor="margin" w:xAlign="center" w:y="1"/>
      <w:widowControl/>
    </w:pPr>
    <w:r>
      <w:fldChar w:fldCharType="begin"/>
    </w:r>
    <w:r>
      <w:instrText xml:space="preserve">page </w:instrText>
    </w:r>
    <w:r>
      <w:fldChar w:fldCharType="separate"/>
    </w:r>
    <w:r w:rsidR="001E1C74">
      <w:rPr>
        <w:noProof/>
      </w:rPr>
      <w:t>21</w:t>
    </w:r>
    <w:r>
      <w:fldChar w:fldCharType="end"/>
    </w:r>
  </w:p>
  <w:p w14:paraId="700BFCFD" w14:textId="4136B5E2" w:rsidR="009B3E7A" w:rsidRDefault="009B3E7A">
    <w:pPr>
      <w:pStyle w:val="Header"/>
      <w:framePr w:wrap="auto" w:vAnchor="text" w:hAnchor="margin" w:y="1"/>
      <w:widowControl/>
    </w:pPr>
    <w:r>
      <w:fldChar w:fldCharType="begin"/>
    </w:r>
    <w:r>
      <w:instrText xml:space="preserve">styleref ZGSM </w:instrText>
    </w:r>
    <w:r>
      <w:fldChar w:fldCharType="separate"/>
    </w:r>
    <w:r w:rsidR="00EB4FC8">
      <w:rPr>
        <w:noProof/>
      </w:rPr>
      <w:t>Release 19</w:t>
    </w:r>
    <w:r>
      <w:fldChar w:fldCharType="end"/>
    </w:r>
  </w:p>
  <w:p w14:paraId="16F567A7" w14:textId="77777777" w:rsidR="009B3E7A" w:rsidRDefault="009B3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52A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9CD7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F264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4576726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04006844">
    <w:abstractNumId w:val="10"/>
  </w:num>
  <w:num w:numId="3" w16cid:durableId="2071490732">
    <w:abstractNumId w:val="4"/>
  </w:num>
  <w:num w:numId="4" w16cid:durableId="1401246742">
    <w:abstractNumId w:val="11"/>
  </w:num>
  <w:num w:numId="5" w16cid:durableId="609319467">
    <w:abstractNumId w:val="13"/>
  </w:num>
  <w:num w:numId="6" w16cid:durableId="347411856">
    <w:abstractNumId w:val="15"/>
  </w:num>
  <w:num w:numId="7" w16cid:durableId="1844203640">
    <w:abstractNumId w:val="7"/>
  </w:num>
  <w:num w:numId="8" w16cid:durableId="117029153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16cid:durableId="195050318">
    <w:abstractNumId w:val="6"/>
  </w:num>
  <w:num w:numId="10" w16cid:durableId="1567259388">
    <w:abstractNumId w:val="8"/>
  </w:num>
  <w:num w:numId="11" w16cid:durableId="1461463131">
    <w:abstractNumId w:val="9"/>
  </w:num>
  <w:num w:numId="12" w16cid:durableId="1588032148">
    <w:abstractNumId w:val="12"/>
  </w:num>
  <w:num w:numId="13" w16cid:durableId="2062943184">
    <w:abstractNumId w:val="17"/>
  </w:num>
  <w:num w:numId="14" w16cid:durableId="65418932">
    <w:abstractNumId w:val="16"/>
  </w:num>
  <w:num w:numId="15" w16cid:durableId="1195998815">
    <w:abstractNumId w:val="14"/>
  </w:num>
  <w:num w:numId="16" w16cid:durableId="1564945529">
    <w:abstractNumId w:val="5"/>
  </w:num>
  <w:num w:numId="17" w16cid:durableId="1442610924">
    <w:abstractNumId w:val="2"/>
  </w:num>
  <w:num w:numId="18" w16cid:durableId="164326778">
    <w:abstractNumId w:val="1"/>
  </w:num>
  <w:num w:numId="19" w16cid:durableId="52502580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EB0"/>
    <w:rsid w:val="00000720"/>
    <w:rsid w:val="000068F6"/>
    <w:rsid w:val="00013D81"/>
    <w:rsid w:val="000140E7"/>
    <w:rsid w:val="00023E01"/>
    <w:rsid w:val="00046D88"/>
    <w:rsid w:val="00077362"/>
    <w:rsid w:val="00077902"/>
    <w:rsid w:val="000860C9"/>
    <w:rsid w:val="00086E73"/>
    <w:rsid w:val="00092432"/>
    <w:rsid w:val="00095BE8"/>
    <w:rsid w:val="000A471B"/>
    <w:rsid w:val="000A682A"/>
    <w:rsid w:val="000A7792"/>
    <w:rsid w:val="000B2FD7"/>
    <w:rsid w:val="000B5A0C"/>
    <w:rsid w:val="000C6A23"/>
    <w:rsid w:val="000D4241"/>
    <w:rsid w:val="000E1A6E"/>
    <w:rsid w:val="000E6F2D"/>
    <w:rsid w:val="000F4820"/>
    <w:rsid w:val="000F59C7"/>
    <w:rsid w:val="00140C48"/>
    <w:rsid w:val="001469DD"/>
    <w:rsid w:val="00160F35"/>
    <w:rsid w:val="00190343"/>
    <w:rsid w:val="00197DDF"/>
    <w:rsid w:val="001B6A22"/>
    <w:rsid w:val="001C6925"/>
    <w:rsid w:val="001E1C74"/>
    <w:rsid w:val="00234899"/>
    <w:rsid w:val="00241CE1"/>
    <w:rsid w:val="00261375"/>
    <w:rsid w:val="00265859"/>
    <w:rsid w:val="002911F1"/>
    <w:rsid w:val="002B2789"/>
    <w:rsid w:val="002B6077"/>
    <w:rsid w:val="002D109A"/>
    <w:rsid w:val="002E14FD"/>
    <w:rsid w:val="00305262"/>
    <w:rsid w:val="00307938"/>
    <w:rsid w:val="00314F95"/>
    <w:rsid w:val="003165FA"/>
    <w:rsid w:val="0032031E"/>
    <w:rsid w:val="00321CD5"/>
    <w:rsid w:val="00326476"/>
    <w:rsid w:val="00335BD9"/>
    <w:rsid w:val="00363298"/>
    <w:rsid w:val="003734D3"/>
    <w:rsid w:val="00381189"/>
    <w:rsid w:val="00393AAC"/>
    <w:rsid w:val="003C6BDB"/>
    <w:rsid w:val="003E6873"/>
    <w:rsid w:val="003F6968"/>
    <w:rsid w:val="003F6C7F"/>
    <w:rsid w:val="00401E44"/>
    <w:rsid w:val="00404BF8"/>
    <w:rsid w:val="0041721E"/>
    <w:rsid w:val="00420637"/>
    <w:rsid w:val="00430A7B"/>
    <w:rsid w:val="004359CD"/>
    <w:rsid w:val="004366DF"/>
    <w:rsid w:val="004448D1"/>
    <w:rsid w:val="004453EB"/>
    <w:rsid w:val="00453CE3"/>
    <w:rsid w:val="00454A9F"/>
    <w:rsid w:val="0047285D"/>
    <w:rsid w:val="00481876"/>
    <w:rsid w:val="004B6847"/>
    <w:rsid w:val="004B724A"/>
    <w:rsid w:val="004D0A0C"/>
    <w:rsid w:val="004D7C1B"/>
    <w:rsid w:val="004E7C9B"/>
    <w:rsid w:val="004F5670"/>
    <w:rsid w:val="00541A34"/>
    <w:rsid w:val="00547C47"/>
    <w:rsid w:val="00562C9C"/>
    <w:rsid w:val="0056344C"/>
    <w:rsid w:val="00565821"/>
    <w:rsid w:val="00595FCF"/>
    <w:rsid w:val="005D166B"/>
    <w:rsid w:val="00603180"/>
    <w:rsid w:val="00623721"/>
    <w:rsid w:val="0063423C"/>
    <w:rsid w:val="006471F7"/>
    <w:rsid w:val="00656BFB"/>
    <w:rsid w:val="00682FA4"/>
    <w:rsid w:val="006931FD"/>
    <w:rsid w:val="00696D34"/>
    <w:rsid w:val="006E4FBB"/>
    <w:rsid w:val="006E5F98"/>
    <w:rsid w:val="006F1FC4"/>
    <w:rsid w:val="00710501"/>
    <w:rsid w:val="00714425"/>
    <w:rsid w:val="00750654"/>
    <w:rsid w:val="00760310"/>
    <w:rsid w:val="00783A04"/>
    <w:rsid w:val="00791AE3"/>
    <w:rsid w:val="00795FFA"/>
    <w:rsid w:val="007A1207"/>
    <w:rsid w:val="007A46B6"/>
    <w:rsid w:val="007A53A7"/>
    <w:rsid w:val="007C1947"/>
    <w:rsid w:val="007D111F"/>
    <w:rsid w:val="00864A04"/>
    <w:rsid w:val="008729B3"/>
    <w:rsid w:val="00880712"/>
    <w:rsid w:val="00882E12"/>
    <w:rsid w:val="0088798B"/>
    <w:rsid w:val="008A4103"/>
    <w:rsid w:val="008A68D9"/>
    <w:rsid w:val="008B155D"/>
    <w:rsid w:val="008D679D"/>
    <w:rsid w:val="0091092C"/>
    <w:rsid w:val="009166F8"/>
    <w:rsid w:val="00951C5B"/>
    <w:rsid w:val="009546AF"/>
    <w:rsid w:val="0097076D"/>
    <w:rsid w:val="00981CAF"/>
    <w:rsid w:val="00996B01"/>
    <w:rsid w:val="009B3E7A"/>
    <w:rsid w:val="009D3B12"/>
    <w:rsid w:val="009D452C"/>
    <w:rsid w:val="009E78D5"/>
    <w:rsid w:val="00A161FF"/>
    <w:rsid w:val="00A4481C"/>
    <w:rsid w:val="00A4692B"/>
    <w:rsid w:val="00A724A6"/>
    <w:rsid w:val="00A94E48"/>
    <w:rsid w:val="00A96394"/>
    <w:rsid w:val="00AB1CA0"/>
    <w:rsid w:val="00AB29AB"/>
    <w:rsid w:val="00AB5C0E"/>
    <w:rsid w:val="00AD30E2"/>
    <w:rsid w:val="00AE1F08"/>
    <w:rsid w:val="00AE6BEB"/>
    <w:rsid w:val="00AF0AAE"/>
    <w:rsid w:val="00B04884"/>
    <w:rsid w:val="00B06A35"/>
    <w:rsid w:val="00B11A27"/>
    <w:rsid w:val="00B35343"/>
    <w:rsid w:val="00B353AD"/>
    <w:rsid w:val="00B40890"/>
    <w:rsid w:val="00B47233"/>
    <w:rsid w:val="00B514F4"/>
    <w:rsid w:val="00B516AE"/>
    <w:rsid w:val="00B66A5F"/>
    <w:rsid w:val="00B76E45"/>
    <w:rsid w:val="00B77AA3"/>
    <w:rsid w:val="00B93554"/>
    <w:rsid w:val="00BB1235"/>
    <w:rsid w:val="00BE1968"/>
    <w:rsid w:val="00BE39B2"/>
    <w:rsid w:val="00BF015D"/>
    <w:rsid w:val="00BF6320"/>
    <w:rsid w:val="00C04096"/>
    <w:rsid w:val="00C24CFA"/>
    <w:rsid w:val="00C47E2D"/>
    <w:rsid w:val="00C64EB0"/>
    <w:rsid w:val="00C76896"/>
    <w:rsid w:val="00CE4A44"/>
    <w:rsid w:val="00CF2652"/>
    <w:rsid w:val="00D046BF"/>
    <w:rsid w:val="00D15157"/>
    <w:rsid w:val="00D40A31"/>
    <w:rsid w:val="00D55DA9"/>
    <w:rsid w:val="00D56C46"/>
    <w:rsid w:val="00D64638"/>
    <w:rsid w:val="00D67132"/>
    <w:rsid w:val="00D778BC"/>
    <w:rsid w:val="00D905CF"/>
    <w:rsid w:val="00D90C3C"/>
    <w:rsid w:val="00DA0A42"/>
    <w:rsid w:val="00DB42C8"/>
    <w:rsid w:val="00DC0D2F"/>
    <w:rsid w:val="00DC209C"/>
    <w:rsid w:val="00DF31AB"/>
    <w:rsid w:val="00DF3A4D"/>
    <w:rsid w:val="00E01A0D"/>
    <w:rsid w:val="00E020CF"/>
    <w:rsid w:val="00E03BFF"/>
    <w:rsid w:val="00E12AC2"/>
    <w:rsid w:val="00E139E4"/>
    <w:rsid w:val="00E2107C"/>
    <w:rsid w:val="00E32F2C"/>
    <w:rsid w:val="00E504BC"/>
    <w:rsid w:val="00E504C4"/>
    <w:rsid w:val="00E53DCF"/>
    <w:rsid w:val="00E678F7"/>
    <w:rsid w:val="00E935E3"/>
    <w:rsid w:val="00E96912"/>
    <w:rsid w:val="00EB27EC"/>
    <w:rsid w:val="00EB4FC8"/>
    <w:rsid w:val="00EE6619"/>
    <w:rsid w:val="00F008EB"/>
    <w:rsid w:val="00F11FB3"/>
    <w:rsid w:val="00F23EA5"/>
    <w:rsid w:val="00F431BB"/>
    <w:rsid w:val="00F67F9F"/>
    <w:rsid w:val="00F70D4B"/>
    <w:rsid w:val="00F722F9"/>
    <w:rsid w:val="00F75866"/>
    <w:rsid w:val="00F93B14"/>
    <w:rsid w:val="00F946CF"/>
    <w:rsid w:val="00FA061D"/>
    <w:rsid w:val="00FB15CF"/>
    <w:rsid w:val="00FB6963"/>
    <w:rsid w:val="00FD0EFD"/>
    <w:rsid w:val="00FE10DE"/>
    <w:rsid w:val="00FF0772"/>
    <w:rsid w:val="00FF0FD6"/>
    <w:rsid w:val="00FF1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18FBC915"/>
  <w15:chartTrackingRefBased/>
  <w15:docId w15:val="{0BE03B37-A642-4321-B01F-7C61EF829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sz w:val="24"/>
    </w:rPr>
  </w:style>
  <w:style w:type="character" w:customStyle="1" w:styleId="Guidance">
    <w:name w:val="Guidance"/>
    <w:rPr>
      <w:i/>
      <w:color w:val="0000FF"/>
    </w:rPr>
  </w:style>
  <w:style w:type="paragraph" w:styleId="ListParagraph">
    <w:name w:val="List Paragraph"/>
    <w:basedOn w:val="Normal"/>
    <w:qFormat/>
    <w:pPr>
      <w:widowControl/>
      <w:spacing w:after="0"/>
      <w:ind w:left="720"/>
    </w:pPr>
  </w:style>
  <w:style w:type="paragraph" w:customStyle="1" w:styleId="no0">
    <w:name w:val="no"/>
    <w:basedOn w:val="Normal"/>
    <w:pPr>
      <w:widowControl/>
      <w:ind w:left="1135" w:hanging="851"/>
    </w:pPr>
    <w:rPr>
      <w:rFonts w:eastAsia="Calibri"/>
      <w:lang w:val="en-US"/>
    </w:rPr>
  </w:style>
  <w:style w:type="paragraph" w:customStyle="1" w:styleId="CRCoverPage">
    <w:name w:val="CR Cover Page"/>
    <w:pPr>
      <w:spacing w:after="120"/>
    </w:pPr>
    <w:rPr>
      <w:rFonts w:ascii="Arial" w:hAnsi="Arial"/>
      <w:lang w:eastAsia="en-U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sid w:val="00F23EA5"/>
    <w:rPr>
      <w:lang w:eastAsia="en-US"/>
    </w:rPr>
  </w:style>
  <w:style w:type="character" w:styleId="Emphasis">
    <w:name w:val="Emphasis"/>
    <w:uiPriority w:val="20"/>
    <w:qFormat/>
    <w:rsid w:val="000140E7"/>
    <w:rPr>
      <w:i/>
      <w:iCs/>
    </w:rPr>
  </w:style>
  <w:style w:type="character" w:customStyle="1" w:styleId="BodyTextChar">
    <w:name w:val="Body Text Char"/>
    <w:link w:val="BodyText"/>
    <w:rsid w:val="000A7792"/>
    <w:rPr>
      <w:lang w:val="en-GB"/>
    </w:rPr>
  </w:style>
  <w:style w:type="character" w:customStyle="1" w:styleId="BodyTextIndentChar">
    <w:name w:val="Body Text Indent Char"/>
    <w:link w:val="BodyTextIndent"/>
    <w:rsid w:val="000A7792"/>
    <w:rPr>
      <w:lang w:val="en-GB"/>
    </w:rPr>
  </w:style>
  <w:style w:type="character" w:styleId="Strong">
    <w:name w:val="Strong"/>
    <w:uiPriority w:val="22"/>
    <w:qFormat/>
    <w:rsid w:val="000140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448988-F5F6-4A11-B074-60E6E843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8760</Words>
  <Characters>49937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33.106</vt:lpstr>
    </vt:vector>
  </TitlesOfParts>
  <Company>ETSI</Company>
  <LinksUpToDate>false</LinksUpToDate>
  <CharactersWithSpaces>58580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33.106</dc:title>
  <dc:subject>3G security; Lawful interception requirements (Release 14)</dc:subject>
  <dc:creator>MCC Support</dc:creator>
  <cp:keywords>UMTS, Security, Architecture</cp:keywords>
  <cp:lastModifiedBy>Carmine Rizzo</cp:lastModifiedBy>
  <cp:revision>4</cp:revision>
  <cp:lastPrinted>1999-12-20T12:10:00Z</cp:lastPrinted>
  <dcterms:created xsi:type="dcterms:W3CDTF">2024-03-15T22:52:00Z</dcterms:created>
  <dcterms:modified xsi:type="dcterms:W3CDTF">2025-07-16T12:35:00Z</dcterms:modified>
  <cp:category>Release 6</cp:category>
</cp:coreProperties>
</file>