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C44B3" w14:paraId="64DF1B37" w14:textId="77777777" w:rsidTr="00F748C0">
        <w:tc>
          <w:tcPr>
            <w:tcW w:w="10423" w:type="dxa"/>
            <w:gridSpan w:val="2"/>
            <w:shd w:val="clear" w:color="auto" w:fill="auto"/>
          </w:tcPr>
          <w:p w14:paraId="7078C9B5" w14:textId="2BCA01B1"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8A6773">
              <w:rPr>
                <w:lang w:val="sv-SE"/>
              </w:rPr>
              <w:t>9</w:t>
            </w:r>
            <w:r w:rsidR="00DE09E2">
              <w:rPr>
                <w:lang w:val="sv-SE"/>
              </w:rPr>
              <w:t>.</w:t>
            </w:r>
            <w:r w:rsidR="00A92E10">
              <w:rPr>
                <w:lang w:val="sv-SE"/>
              </w:rPr>
              <w:t>4</w:t>
            </w:r>
            <w:r w:rsidRPr="00C70D9E">
              <w:rPr>
                <w:lang w:val="sv-SE"/>
              </w:rPr>
              <w:t>.</w:t>
            </w:r>
            <w:bookmarkEnd w:id="3"/>
            <w:r w:rsidR="00915BDA">
              <w:rPr>
                <w:lang w:val="sv-SE"/>
              </w:rPr>
              <w:t>0</w:t>
            </w:r>
            <w:r w:rsidRPr="00C70D9E">
              <w:rPr>
                <w:lang w:val="sv-SE"/>
              </w:rPr>
              <w:t xml:space="preserve"> </w:t>
            </w:r>
            <w:r w:rsidRPr="00C70D9E">
              <w:rPr>
                <w:sz w:val="32"/>
                <w:lang w:val="sv-SE"/>
              </w:rPr>
              <w:t>(</w:t>
            </w:r>
            <w:bookmarkStart w:id="4" w:name="issueDate"/>
            <w:r w:rsidR="00012B2C" w:rsidRPr="00C70D9E">
              <w:rPr>
                <w:sz w:val="32"/>
                <w:lang w:val="sv-SE"/>
              </w:rPr>
              <w:t>202</w:t>
            </w:r>
            <w:r w:rsidR="00B84D62">
              <w:rPr>
                <w:sz w:val="32"/>
                <w:lang w:val="sv-SE"/>
              </w:rPr>
              <w:t>5</w:t>
            </w:r>
            <w:r w:rsidRPr="00C70D9E">
              <w:rPr>
                <w:sz w:val="32"/>
                <w:lang w:val="sv-SE"/>
              </w:rPr>
              <w:t>-</w:t>
            </w:r>
            <w:bookmarkEnd w:id="4"/>
            <w:r w:rsidR="00B84D62">
              <w:rPr>
                <w:sz w:val="32"/>
                <w:lang w:val="sv-SE"/>
              </w:rPr>
              <w:t>0</w:t>
            </w:r>
            <w:r w:rsidR="00A92E10">
              <w:rPr>
                <w:sz w:val="32"/>
                <w:lang w:val="sv-SE"/>
              </w:rPr>
              <w:t>9</w:t>
            </w:r>
            <w:r w:rsidRPr="00C70D9E">
              <w:rPr>
                <w:sz w:val="32"/>
                <w:lang w:val="sv-SE"/>
              </w:rPr>
              <w:t>)</w:t>
            </w:r>
          </w:p>
        </w:tc>
      </w:tr>
      <w:tr w:rsidR="004F0988" w14:paraId="56DD0BEA" w14:textId="77777777" w:rsidTr="00F748C0">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5" w:name="spectype2"/>
            <w:r w:rsidRPr="00C70D9E">
              <w:t>Specification</w:t>
            </w:r>
            <w:bookmarkEnd w:id="5"/>
          </w:p>
          <w:p w14:paraId="235D8C53" w14:textId="6B41AA0B" w:rsidR="00BA4B8D" w:rsidRDefault="00BA4B8D" w:rsidP="00830F95"/>
        </w:tc>
      </w:tr>
      <w:tr w:rsidR="004F0988" w14:paraId="0A7AA8CE" w14:textId="77777777" w:rsidTr="00F748C0">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6"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6"/>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391855E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7" w:name="specRelease"/>
            <w:r w:rsidRPr="00C70D9E">
              <w:rPr>
                <w:rStyle w:val="ZGSM"/>
              </w:rPr>
              <w:t>1</w:t>
            </w:r>
            <w:r w:rsidR="008A6773">
              <w:rPr>
                <w:rStyle w:val="ZGSM"/>
              </w:rPr>
              <w:t>9</w:t>
            </w:r>
            <w:bookmarkEnd w:id="7"/>
            <w:r w:rsidRPr="00C70D9E">
              <w:t>)</w:t>
            </w:r>
          </w:p>
        </w:tc>
      </w:tr>
      <w:tr w:rsidR="00830F95" w:rsidRPr="00830F95" w14:paraId="13C06BC9" w14:textId="77777777" w:rsidTr="00F748C0">
        <w:tc>
          <w:tcPr>
            <w:tcW w:w="10423" w:type="dxa"/>
            <w:gridSpan w:val="2"/>
            <w:shd w:val="clear" w:color="auto" w:fill="auto"/>
          </w:tcPr>
          <w:p w14:paraId="1EAAA674" w14:textId="22D2D412" w:rsidR="00BF128E" w:rsidRPr="00830F95" w:rsidRDefault="00BF128E" w:rsidP="00133525">
            <w:pPr>
              <w:pStyle w:val="ZU"/>
              <w:framePr w:w="0" w:wrap="auto" w:vAnchor="margin" w:hAnchor="text" w:yAlign="inline"/>
              <w:tabs>
                <w:tab w:val="right" w:pos="10206"/>
              </w:tabs>
              <w:jc w:val="left"/>
            </w:pPr>
          </w:p>
        </w:tc>
      </w:tr>
      <w:tr w:rsidR="00D57972" w14:paraId="12F57619" w14:textId="77777777" w:rsidTr="00F748C0">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11" o:title=""/>
                </v:shape>
                <o:OLEObject Type="Embed" ProgID="Word.Picture.8" ShapeID="_x0000_i1025" DrawAspect="Content" ObjectID="_1820226908" r:id="rId12"/>
              </w:object>
            </w:r>
          </w:p>
        </w:tc>
        <w:bookmarkStart w:id="8" w:name="_MON_1637044125"/>
        <w:bookmarkEnd w:id="8"/>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5pt;height:75pt" o:ole="">
                  <v:imagedata r:id="rId13" o:title=""/>
                </v:shape>
                <o:OLEObject Type="Embed" ProgID="Word.Picture.8" ShapeID="_x0000_i1026" DrawAspect="Content" ObjectID="_1820226909" r:id="rId14"/>
              </w:object>
            </w:r>
          </w:p>
        </w:tc>
      </w:tr>
      <w:tr w:rsidR="00C074DD" w14:paraId="6529446E" w14:textId="77777777" w:rsidTr="00F748C0">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F748C0">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9"/>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1F030D">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F748C0">
            <w:pPr>
              <w:pStyle w:val="FP"/>
            </w:pPr>
            <w:bookmarkStart w:id="10"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1"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1"/>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05E86758"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B84D62">
              <w:rPr>
                <w:noProof/>
                <w:sz w:val="18"/>
              </w:rPr>
              <w:t>5</w:t>
            </w:r>
            <w:r w:rsidRPr="00133525">
              <w:rPr>
                <w:noProof/>
                <w:sz w:val="18"/>
              </w:rPr>
              <w:t>, 3GPP Organizational Partners (ARIB, ATIS, CCSA, ETSI, TSDSI, TTA, TTC).</w:t>
            </w:r>
            <w:bookmarkStart w:id="13" w:name="copyrightaddon"/>
            <w:bookmarkEnd w:id="13"/>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8309E4" w14:textId="77777777" w:rsidR="00E16509" w:rsidRDefault="00E16509" w:rsidP="00133525"/>
        </w:tc>
      </w:tr>
      <w:bookmarkEnd w:id="10"/>
    </w:tbl>
    <w:p w14:paraId="358E0B7C" w14:textId="77777777" w:rsidR="00080512" w:rsidRPr="004D3578" w:rsidRDefault="00080512">
      <w:pPr>
        <w:pStyle w:val="TT"/>
      </w:pPr>
      <w:r w:rsidRPr="004D3578">
        <w:br w:type="page"/>
      </w:r>
      <w:bookmarkStart w:id="14" w:name="tableOfContents"/>
      <w:bookmarkEnd w:id="14"/>
      <w:r w:rsidRPr="004D3578">
        <w:lastRenderedPageBreak/>
        <w:t>Contents</w:t>
      </w:r>
    </w:p>
    <w:p w14:paraId="76B7582D" w14:textId="5E6DB275" w:rsidR="003341E9" w:rsidRDefault="004D3578">
      <w:pPr>
        <w:pStyle w:val="TOC1"/>
        <w:rPr>
          <w:rFonts w:asciiTheme="minorHAnsi" w:eastAsiaTheme="minorEastAsia" w:hAnsiTheme="minorHAnsi" w:cstheme="minorBidi"/>
          <w:kern w:val="2"/>
          <w:sz w:val="24"/>
          <w:szCs w:val="24"/>
          <w14:ligatures w14:val="standardContextual"/>
        </w:rPr>
      </w:pPr>
      <w:r w:rsidRPr="00356DDA">
        <w:rPr>
          <w:noProof w:val="0"/>
        </w:rPr>
        <w:fldChar w:fldCharType="begin"/>
      </w:r>
      <w:r w:rsidRPr="00356DDA">
        <w:instrText xml:space="preserve"> TOC \o "1-9" </w:instrText>
      </w:r>
      <w:r w:rsidRPr="00356DDA">
        <w:rPr>
          <w:noProof w:val="0"/>
        </w:rPr>
        <w:fldChar w:fldCharType="separate"/>
      </w:r>
      <w:r w:rsidR="003341E9">
        <w:t>Foreword</w:t>
      </w:r>
      <w:r w:rsidR="003341E9">
        <w:tab/>
      </w:r>
      <w:r w:rsidR="003341E9">
        <w:fldChar w:fldCharType="begin"/>
      </w:r>
      <w:r w:rsidR="003341E9">
        <w:instrText xml:space="preserve"> PAGEREF _Toc209605084 \h </w:instrText>
      </w:r>
      <w:r w:rsidR="003341E9">
        <w:fldChar w:fldCharType="separate"/>
      </w:r>
      <w:r w:rsidR="003341E9">
        <w:t>6</w:t>
      </w:r>
      <w:r w:rsidR="003341E9">
        <w:fldChar w:fldCharType="end"/>
      </w:r>
    </w:p>
    <w:p w14:paraId="72BEBC04" w14:textId="3A76E6CA" w:rsidR="003341E9" w:rsidRDefault="003341E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_Toc209605085 \h </w:instrText>
      </w:r>
      <w:r>
        <w:fldChar w:fldCharType="separate"/>
      </w:r>
      <w:r>
        <w:t>7</w:t>
      </w:r>
      <w:r>
        <w:fldChar w:fldCharType="end"/>
      </w:r>
    </w:p>
    <w:p w14:paraId="1A3FE775" w14:textId="408B6AB7" w:rsidR="003341E9" w:rsidRDefault="003341E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_Toc209605086 \h </w:instrText>
      </w:r>
      <w:r>
        <w:fldChar w:fldCharType="separate"/>
      </w:r>
      <w:r>
        <w:t>7</w:t>
      </w:r>
      <w:r>
        <w:fldChar w:fldCharType="end"/>
      </w:r>
    </w:p>
    <w:p w14:paraId="209F2CAD" w14:textId="0B33651D" w:rsidR="003341E9" w:rsidRDefault="003341E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_Toc209605087 \h </w:instrText>
      </w:r>
      <w:r>
        <w:fldChar w:fldCharType="separate"/>
      </w:r>
      <w:r>
        <w:t>7</w:t>
      </w:r>
      <w:r>
        <w:fldChar w:fldCharType="end"/>
      </w:r>
    </w:p>
    <w:p w14:paraId="1581B308" w14:textId="56D6BB7C" w:rsidR="003341E9" w:rsidRDefault="003341E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_Toc209605088 \h </w:instrText>
      </w:r>
      <w:r>
        <w:fldChar w:fldCharType="separate"/>
      </w:r>
      <w:r>
        <w:t>7</w:t>
      </w:r>
      <w:r>
        <w:fldChar w:fldCharType="end"/>
      </w:r>
    </w:p>
    <w:p w14:paraId="2BBDE6A4" w14:textId="6A9AC74F" w:rsidR="003341E9" w:rsidRDefault="003341E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_Toc209605089 \h </w:instrText>
      </w:r>
      <w:r>
        <w:fldChar w:fldCharType="separate"/>
      </w:r>
      <w:r>
        <w:t>8</w:t>
      </w:r>
      <w:r>
        <w:fldChar w:fldCharType="end"/>
      </w:r>
    </w:p>
    <w:p w14:paraId="2F45E5EA" w14:textId="27426E33" w:rsidR="003341E9" w:rsidRDefault="003341E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and Connectivity Models</w:t>
      </w:r>
      <w:r>
        <w:tab/>
      </w:r>
      <w:r>
        <w:fldChar w:fldCharType="begin"/>
      </w:r>
      <w:r>
        <w:instrText xml:space="preserve"> PAGEREF _Toc209605090 \h </w:instrText>
      </w:r>
      <w:r>
        <w:fldChar w:fldCharType="separate"/>
      </w:r>
      <w:r>
        <w:t>8</w:t>
      </w:r>
      <w:r>
        <w:fldChar w:fldCharType="end"/>
      </w:r>
    </w:p>
    <w:p w14:paraId="27920EA9" w14:textId="4666EB79" w:rsidR="003341E9" w:rsidRDefault="003341E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_Toc209605091 \h </w:instrText>
      </w:r>
      <w:r>
        <w:fldChar w:fldCharType="separate"/>
      </w:r>
      <w:r>
        <w:t>8</w:t>
      </w:r>
      <w:r>
        <w:fldChar w:fldCharType="end"/>
      </w:r>
    </w:p>
    <w:p w14:paraId="29493C44" w14:textId="1C262420" w:rsidR="003341E9" w:rsidRDefault="003341E9">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Reference Architecture for Supporting Edge Computing</w:t>
      </w:r>
      <w:r>
        <w:tab/>
      </w:r>
      <w:r>
        <w:fldChar w:fldCharType="begin"/>
      </w:r>
      <w:r>
        <w:instrText xml:space="preserve"> PAGEREF _Toc209605092 \h </w:instrText>
      </w:r>
      <w:r>
        <w:fldChar w:fldCharType="separate"/>
      </w:r>
      <w:r>
        <w:t>8</w:t>
      </w:r>
      <w:r>
        <w:fldChar w:fldCharType="end"/>
      </w:r>
    </w:p>
    <w:p w14:paraId="7999D27E" w14:textId="4C1EDDAD" w:rsidR="003341E9" w:rsidRDefault="003341E9">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 xml:space="preserve">Connectivity </w:t>
      </w:r>
      <w:r>
        <w:rPr>
          <w:lang w:eastAsia="zh-CN"/>
        </w:rPr>
        <w:t>M</w:t>
      </w:r>
      <w:r>
        <w:t>odels</w:t>
      </w:r>
      <w:r>
        <w:tab/>
      </w:r>
      <w:r>
        <w:fldChar w:fldCharType="begin"/>
      </w:r>
      <w:r>
        <w:instrText xml:space="preserve"> PAGEREF _Toc209605093 \h </w:instrText>
      </w:r>
      <w:r>
        <w:fldChar w:fldCharType="separate"/>
      </w:r>
      <w:r>
        <w:t>11</w:t>
      </w:r>
      <w:r>
        <w:fldChar w:fldCharType="end"/>
      </w:r>
    </w:p>
    <w:p w14:paraId="1D2D2B27" w14:textId="7A692553" w:rsidR="003341E9" w:rsidRDefault="003341E9">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 xml:space="preserve">Functional </w:t>
      </w:r>
      <w:r>
        <w:rPr>
          <w:lang w:eastAsia="zh-CN"/>
        </w:rPr>
        <w:t>D</w:t>
      </w:r>
      <w:r>
        <w:t xml:space="preserve">escription for </w:t>
      </w:r>
      <w:r>
        <w:rPr>
          <w:lang w:eastAsia="zh-CN"/>
        </w:rPr>
        <w:t>S</w:t>
      </w:r>
      <w:r>
        <w:t>upporting Edge Computing</w:t>
      </w:r>
      <w:r>
        <w:tab/>
      </w:r>
      <w:r>
        <w:fldChar w:fldCharType="begin"/>
      </w:r>
      <w:r>
        <w:instrText xml:space="preserve"> PAGEREF _Toc209605094 \h </w:instrText>
      </w:r>
      <w:r>
        <w:fldChar w:fldCharType="separate"/>
      </w:r>
      <w:r>
        <w:t>12</w:t>
      </w:r>
      <w:r>
        <w:fldChar w:fldCharType="end"/>
      </w:r>
    </w:p>
    <w:p w14:paraId="68DD48EA" w14:textId="1B5E237A" w:rsidR="003341E9" w:rsidRDefault="003341E9">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EASDF</w:t>
      </w:r>
      <w:r>
        <w:tab/>
      </w:r>
      <w:r>
        <w:fldChar w:fldCharType="begin"/>
      </w:r>
      <w:r>
        <w:instrText xml:space="preserve"> PAGEREF _Toc209605095 \h </w:instrText>
      </w:r>
      <w:r>
        <w:fldChar w:fldCharType="separate"/>
      </w:r>
      <w:r>
        <w:t>12</w:t>
      </w:r>
      <w:r>
        <w:fldChar w:fldCharType="end"/>
      </w:r>
    </w:p>
    <w:p w14:paraId="0C43195E" w14:textId="413F6A6D" w:rsidR="003341E9" w:rsidRDefault="003341E9">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_Toc209605096 \h </w:instrText>
      </w:r>
      <w:r>
        <w:fldChar w:fldCharType="separate"/>
      </w:r>
      <w:r>
        <w:t>12</w:t>
      </w:r>
      <w:r>
        <w:fldChar w:fldCharType="end"/>
      </w:r>
    </w:p>
    <w:p w14:paraId="0530F542" w14:textId="7EF605A4" w:rsidR="003341E9" w:rsidRDefault="003341E9">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EASDF Discovery and Selection</w:t>
      </w:r>
      <w:r>
        <w:tab/>
      </w:r>
      <w:r>
        <w:fldChar w:fldCharType="begin"/>
      </w:r>
      <w:r>
        <w:instrText xml:space="preserve"> PAGEREF _Toc209605097 \h </w:instrText>
      </w:r>
      <w:r>
        <w:fldChar w:fldCharType="separate"/>
      </w:r>
      <w:r>
        <w:t>13</w:t>
      </w:r>
      <w:r>
        <w:fldChar w:fldCharType="end"/>
      </w:r>
    </w:p>
    <w:p w14:paraId="423D8ABE" w14:textId="355E7BA5" w:rsidR="003341E9" w:rsidRDefault="003341E9">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Edge DNS Client (EDC) Functionality</w:t>
      </w:r>
      <w:r>
        <w:tab/>
      </w:r>
      <w:r>
        <w:fldChar w:fldCharType="begin"/>
      </w:r>
      <w:r>
        <w:instrText xml:space="preserve"> PAGEREF _Toc209605098 \h </w:instrText>
      </w:r>
      <w:r>
        <w:fldChar w:fldCharType="separate"/>
      </w:r>
      <w:r>
        <w:t>13</w:t>
      </w:r>
      <w:r>
        <w:fldChar w:fldCharType="end"/>
      </w:r>
    </w:p>
    <w:p w14:paraId="4E00637B" w14:textId="2B6FB43E" w:rsidR="003341E9" w:rsidRDefault="003341E9">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_Toc209605099 \h </w:instrText>
      </w:r>
      <w:r>
        <w:fldChar w:fldCharType="separate"/>
      </w:r>
      <w:r>
        <w:t>13</w:t>
      </w:r>
      <w:r>
        <w:fldChar w:fldCharType="end"/>
      </w:r>
    </w:p>
    <w:p w14:paraId="7FF531F5" w14:textId="06C0759B" w:rsidR="003341E9" w:rsidRDefault="003341E9">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 xml:space="preserve">Procedures for </w:t>
      </w:r>
      <w:r>
        <w:rPr>
          <w:lang w:eastAsia="zh-CN"/>
        </w:rPr>
        <w:t>S</w:t>
      </w:r>
      <w:r>
        <w:t>upporting Edge Computing</w:t>
      </w:r>
      <w:r>
        <w:tab/>
      </w:r>
      <w:r>
        <w:fldChar w:fldCharType="begin"/>
      </w:r>
      <w:r>
        <w:instrText xml:space="preserve"> PAGEREF _Toc209605100 \h </w:instrText>
      </w:r>
      <w:r>
        <w:fldChar w:fldCharType="separate"/>
      </w:r>
      <w:r>
        <w:t>14</w:t>
      </w:r>
      <w:r>
        <w:fldChar w:fldCharType="end"/>
      </w:r>
    </w:p>
    <w:p w14:paraId="7C8A80C2" w14:textId="1A8F7120" w:rsidR="003341E9" w:rsidRDefault="003341E9">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_Toc209605101 \h </w:instrText>
      </w:r>
      <w:r>
        <w:fldChar w:fldCharType="separate"/>
      </w:r>
      <w:r>
        <w:t>14</w:t>
      </w:r>
      <w:r>
        <w:fldChar w:fldCharType="end"/>
      </w:r>
    </w:p>
    <w:p w14:paraId="687A7CF3" w14:textId="11C9A35B" w:rsidR="003341E9" w:rsidRDefault="003341E9">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zh-CN"/>
        </w:rPr>
        <w:t>EAS</w:t>
      </w:r>
      <w:r>
        <w:t xml:space="preserve"> Discovery and Re-discovery</w:t>
      </w:r>
      <w:r>
        <w:tab/>
      </w:r>
      <w:r>
        <w:fldChar w:fldCharType="begin"/>
      </w:r>
      <w:r>
        <w:instrText xml:space="preserve"> PAGEREF _Toc209605102 \h </w:instrText>
      </w:r>
      <w:r>
        <w:fldChar w:fldCharType="separate"/>
      </w:r>
      <w:r>
        <w:t>14</w:t>
      </w:r>
      <w:r>
        <w:fldChar w:fldCharType="end"/>
      </w:r>
    </w:p>
    <w:p w14:paraId="3E185476" w14:textId="4AC529C8" w:rsidR="003341E9" w:rsidRDefault="003341E9">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_Toc209605103 \h </w:instrText>
      </w:r>
      <w:r>
        <w:fldChar w:fldCharType="separate"/>
      </w:r>
      <w:r>
        <w:t>14</w:t>
      </w:r>
      <w:r>
        <w:fldChar w:fldCharType="end"/>
      </w:r>
    </w:p>
    <w:p w14:paraId="466D1912" w14:textId="3BD271B3" w:rsidR="003341E9" w:rsidRDefault="003341E9">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r>
      <w:r>
        <w:instrText xml:space="preserve"> PAGEREF _Toc209605104 \h </w:instrText>
      </w:r>
      <w:r>
        <w:fldChar w:fldCharType="separate"/>
      </w:r>
      <w:r>
        <w:t>16</w:t>
      </w:r>
      <w:r>
        <w:fldChar w:fldCharType="end"/>
      </w:r>
    </w:p>
    <w:p w14:paraId="62679816" w14:textId="64A390AF" w:rsidR="003341E9" w:rsidRDefault="003341E9">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_Toc209605105 \h </w:instrText>
      </w:r>
      <w:r>
        <w:fldChar w:fldCharType="separate"/>
      </w:r>
      <w:r>
        <w:t>16</w:t>
      </w:r>
      <w:r>
        <w:fldChar w:fldCharType="end"/>
      </w:r>
    </w:p>
    <w:p w14:paraId="3B4267F2" w14:textId="4CA75901" w:rsidR="003341E9" w:rsidRDefault="003341E9">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EAS Discovery Procedure</w:t>
      </w:r>
      <w:r>
        <w:tab/>
      </w:r>
      <w:r>
        <w:fldChar w:fldCharType="begin"/>
      </w:r>
      <w:r>
        <w:instrText xml:space="preserve"> PAGEREF _Toc209605106 \h </w:instrText>
      </w:r>
      <w:r>
        <w:fldChar w:fldCharType="separate"/>
      </w:r>
      <w:r>
        <w:t>16</w:t>
      </w:r>
      <w:r>
        <w:fldChar w:fldCharType="end"/>
      </w:r>
    </w:p>
    <w:p w14:paraId="7D9A9497" w14:textId="5CB1E945" w:rsidR="003341E9" w:rsidRDefault="003341E9">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EAS Re-discovery Procedure at Edge Relocation</w:t>
      </w:r>
      <w:r>
        <w:tab/>
      </w:r>
      <w:r>
        <w:fldChar w:fldCharType="begin"/>
      </w:r>
      <w:r>
        <w:instrText xml:space="preserve"> PAGEREF _Toc209605107 \h </w:instrText>
      </w:r>
      <w:r>
        <w:fldChar w:fldCharType="separate"/>
      </w:r>
      <w:r>
        <w:t>16</w:t>
      </w:r>
      <w:r>
        <w:fldChar w:fldCharType="end"/>
      </w:r>
    </w:p>
    <w:p w14:paraId="2E43515A" w14:textId="6F48B81A" w:rsidR="003341E9" w:rsidRDefault="003341E9">
      <w:pPr>
        <w:pStyle w:val="TOC4"/>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 for EAS Discovery with Dynamic PSA Distribution</w:t>
      </w:r>
      <w:r>
        <w:tab/>
      </w:r>
      <w:r>
        <w:fldChar w:fldCharType="begin"/>
      </w:r>
      <w:r>
        <w:instrText xml:space="preserve"> PAGEREF _Toc209605108 \h </w:instrText>
      </w:r>
      <w:r>
        <w:fldChar w:fldCharType="separate"/>
      </w:r>
      <w:r>
        <w:t>17</w:t>
      </w:r>
      <w:r>
        <w:fldChar w:fldCharType="end"/>
      </w:r>
    </w:p>
    <w:p w14:paraId="6794C422" w14:textId="3F0870C9" w:rsidR="003341E9" w:rsidRDefault="003341E9">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EAS (Re-)discovery over Session Breakout Connectivity Model</w:t>
      </w:r>
      <w:r>
        <w:tab/>
      </w:r>
      <w:r>
        <w:fldChar w:fldCharType="begin"/>
      </w:r>
      <w:r>
        <w:instrText xml:space="preserve"> PAGEREF _Toc209605109 \h </w:instrText>
      </w:r>
      <w:r>
        <w:fldChar w:fldCharType="separate"/>
      </w:r>
      <w:r>
        <w:t>19</w:t>
      </w:r>
      <w:r>
        <w:fldChar w:fldCharType="end"/>
      </w:r>
    </w:p>
    <w:p w14:paraId="51352F68" w14:textId="17246172" w:rsidR="003341E9" w:rsidRDefault="003341E9">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_Toc209605110 \h </w:instrText>
      </w:r>
      <w:r>
        <w:fldChar w:fldCharType="separate"/>
      </w:r>
      <w:r>
        <w:t>19</w:t>
      </w:r>
      <w:r>
        <w:fldChar w:fldCharType="end"/>
      </w:r>
    </w:p>
    <w:p w14:paraId="00688792" w14:textId="202BDF13" w:rsidR="003341E9" w:rsidRDefault="003341E9">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EAS Discovery Procedure</w:t>
      </w:r>
      <w:r>
        <w:tab/>
      </w:r>
      <w:r>
        <w:fldChar w:fldCharType="begin"/>
      </w:r>
      <w:r>
        <w:instrText xml:space="preserve"> PAGEREF _Toc209605111 \h </w:instrText>
      </w:r>
      <w:r>
        <w:fldChar w:fldCharType="separate"/>
      </w:r>
      <w:r>
        <w:t>19</w:t>
      </w:r>
      <w:r>
        <w:fldChar w:fldCharType="end"/>
      </w:r>
    </w:p>
    <w:p w14:paraId="452596E6" w14:textId="4909E6DB" w:rsidR="003341E9" w:rsidRDefault="003341E9">
      <w:pPr>
        <w:pStyle w:val="TOC5"/>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_Toc209605112 \h </w:instrText>
      </w:r>
      <w:r>
        <w:fldChar w:fldCharType="separate"/>
      </w:r>
      <w:r>
        <w:t>19</w:t>
      </w:r>
      <w:r>
        <w:fldChar w:fldCharType="end"/>
      </w:r>
    </w:p>
    <w:p w14:paraId="4E1ACB80" w14:textId="137F0FFC" w:rsidR="003341E9" w:rsidRDefault="003341E9">
      <w:pPr>
        <w:pStyle w:val="TOC5"/>
        <w:rPr>
          <w:rFonts w:asciiTheme="minorHAnsi" w:eastAsiaTheme="minorEastAsia" w:hAnsiTheme="minorHAnsi" w:cstheme="minorBidi"/>
          <w:kern w:val="2"/>
          <w:sz w:val="24"/>
          <w:szCs w:val="24"/>
          <w14:ligatures w14:val="standardContextual"/>
        </w:rPr>
      </w:pPr>
      <w:r>
        <w:t>6.2.3.2.2</w:t>
      </w:r>
      <w:r>
        <w:rPr>
          <w:rFonts w:asciiTheme="minorHAnsi" w:eastAsiaTheme="minorEastAsia" w:hAnsiTheme="minorHAnsi" w:cstheme="minorBidi"/>
          <w:kern w:val="2"/>
          <w:sz w:val="24"/>
          <w:szCs w:val="24"/>
          <w14:ligatures w14:val="standardContextual"/>
        </w:rPr>
        <w:tab/>
      </w:r>
      <w:r>
        <w:t>EAS Discovery Procedure with EASDF</w:t>
      </w:r>
      <w:r>
        <w:tab/>
      </w:r>
      <w:r>
        <w:fldChar w:fldCharType="begin"/>
      </w:r>
      <w:r>
        <w:instrText xml:space="preserve"> PAGEREF _Toc209605113 \h </w:instrText>
      </w:r>
      <w:r>
        <w:fldChar w:fldCharType="separate"/>
      </w:r>
      <w:r>
        <w:t>19</w:t>
      </w:r>
      <w:r>
        <w:fldChar w:fldCharType="end"/>
      </w:r>
    </w:p>
    <w:p w14:paraId="74FDBC79" w14:textId="78F888A0" w:rsidR="003341E9" w:rsidRDefault="003341E9">
      <w:pPr>
        <w:pStyle w:val="TOC5"/>
        <w:rPr>
          <w:rFonts w:asciiTheme="minorHAnsi" w:eastAsiaTheme="minorEastAsia" w:hAnsiTheme="minorHAnsi" w:cstheme="minorBidi"/>
          <w:kern w:val="2"/>
          <w:sz w:val="24"/>
          <w:szCs w:val="24"/>
          <w14:ligatures w14:val="standardContextual"/>
        </w:rPr>
      </w:pPr>
      <w:r>
        <w:t>6.2.3.2.3</w:t>
      </w:r>
      <w:r>
        <w:rPr>
          <w:rFonts w:asciiTheme="minorHAnsi" w:eastAsiaTheme="minorEastAsia" w:hAnsiTheme="minorHAnsi" w:cstheme="minorBidi"/>
          <w:kern w:val="2"/>
          <w:sz w:val="24"/>
          <w:szCs w:val="24"/>
          <w14:ligatures w14:val="standardContextual"/>
        </w:rPr>
        <w:tab/>
      </w:r>
      <w:r>
        <w:t>EAS Discovery Procedure with Local DNS Server/Resolver</w:t>
      </w:r>
      <w:r>
        <w:tab/>
      </w:r>
      <w:r>
        <w:fldChar w:fldCharType="begin"/>
      </w:r>
      <w:r>
        <w:instrText xml:space="preserve"> PAGEREF _Toc209605114 \h </w:instrText>
      </w:r>
      <w:r>
        <w:fldChar w:fldCharType="separate"/>
      </w:r>
      <w:r>
        <w:t>27</w:t>
      </w:r>
      <w:r>
        <w:fldChar w:fldCharType="end"/>
      </w:r>
    </w:p>
    <w:p w14:paraId="45345908" w14:textId="0C331AC2" w:rsidR="003341E9" w:rsidRDefault="003341E9">
      <w:pPr>
        <w:pStyle w:val="TOC5"/>
        <w:rPr>
          <w:rFonts w:asciiTheme="minorHAnsi" w:eastAsiaTheme="minorEastAsia" w:hAnsiTheme="minorHAnsi" w:cstheme="minorBidi"/>
          <w:kern w:val="2"/>
          <w:sz w:val="24"/>
          <w:szCs w:val="24"/>
          <w14:ligatures w14:val="standardContextual"/>
        </w:rPr>
      </w:pPr>
      <w:r>
        <w:t>6.2.3.2.4</w:t>
      </w:r>
      <w:r>
        <w:rPr>
          <w:rFonts w:asciiTheme="minorHAnsi" w:eastAsiaTheme="minorEastAsia" w:hAnsiTheme="minorHAnsi" w:cstheme="minorBidi"/>
          <w:kern w:val="2"/>
          <w:sz w:val="24"/>
          <w:szCs w:val="24"/>
          <w14:ligatures w14:val="standardContextual"/>
        </w:rPr>
        <w:tab/>
      </w:r>
      <w:r>
        <w:t>Select common DNAI with Local DNS Server/Resolver for a set of UEs</w:t>
      </w:r>
      <w:r>
        <w:tab/>
      </w:r>
      <w:r>
        <w:fldChar w:fldCharType="begin"/>
      </w:r>
      <w:r>
        <w:instrText xml:space="preserve"> PAGEREF _Toc209605115 \h </w:instrText>
      </w:r>
      <w:r>
        <w:fldChar w:fldCharType="separate"/>
      </w:r>
      <w:r>
        <w:t>29</w:t>
      </w:r>
      <w:r>
        <w:fldChar w:fldCharType="end"/>
      </w:r>
    </w:p>
    <w:p w14:paraId="0448511D" w14:textId="4E7268CE" w:rsidR="003341E9" w:rsidRDefault="003341E9">
      <w:pPr>
        <w:pStyle w:val="TOC5"/>
        <w:rPr>
          <w:rFonts w:asciiTheme="minorHAnsi" w:eastAsiaTheme="minorEastAsia" w:hAnsiTheme="minorHAnsi" w:cstheme="minorBidi"/>
          <w:kern w:val="2"/>
          <w:sz w:val="24"/>
          <w:szCs w:val="24"/>
          <w14:ligatures w14:val="standardContextual"/>
        </w:rPr>
      </w:pPr>
      <w:r>
        <w:t>6.2.3.2.5</w:t>
      </w:r>
      <w:r>
        <w:rPr>
          <w:rFonts w:asciiTheme="minorHAnsi" w:eastAsiaTheme="minorEastAsia" w:hAnsiTheme="minorHAnsi" w:cstheme="minorBidi"/>
          <w:kern w:val="2"/>
          <w:sz w:val="24"/>
          <w:szCs w:val="24"/>
          <w14:ligatures w14:val="standardContextual"/>
        </w:rPr>
        <w:tab/>
      </w:r>
      <w:r>
        <w:t>Common EAS discovery with EASDF for a set of UEs</w:t>
      </w:r>
      <w:r>
        <w:tab/>
      </w:r>
      <w:r>
        <w:fldChar w:fldCharType="begin"/>
      </w:r>
      <w:r>
        <w:instrText xml:space="preserve"> PAGEREF _Toc209605116 \h </w:instrText>
      </w:r>
      <w:r>
        <w:fldChar w:fldCharType="separate"/>
      </w:r>
      <w:r>
        <w:t>29</w:t>
      </w:r>
      <w:r>
        <w:fldChar w:fldCharType="end"/>
      </w:r>
    </w:p>
    <w:p w14:paraId="655C8AC4" w14:textId="59A8AF74" w:rsidR="003341E9" w:rsidRDefault="003341E9">
      <w:pPr>
        <w:pStyle w:val="TOC5"/>
        <w:rPr>
          <w:rFonts w:asciiTheme="minorHAnsi" w:eastAsiaTheme="minorEastAsia" w:hAnsiTheme="minorHAnsi" w:cstheme="minorBidi"/>
          <w:kern w:val="2"/>
          <w:sz w:val="24"/>
          <w:szCs w:val="24"/>
          <w14:ligatures w14:val="standardContextual"/>
        </w:rPr>
      </w:pPr>
      <w:r>
        <w:t>6.2.3.2.6</w:t>
      </w:r>
      <w:r>
        <w:rPr>
          <w:rFonts w:asciiTheme="minorHAnsi" w:eastAsiaTheme="minorEastAsia" w:hAnsiTheme="minorHAnsi" w:cstheme="minorBidi"/>
          <w:kern w:val="2"/>
          <w:sz w:val="24"/>
          <w:szCs w:val="24"/>
          <w14:ligatures w14:val="standardContextual"/>
        </w:rPr>
        <w:tab/>
      </w:r>
      <w:r>
        <w:t>EAS discovery corresponding to Common DNAI with EASDF for a set of UEs</w:t>
      </w:r>
      <w:r>
        <w:tab/>
      </w:r>
      <w:r>
        <w:fldChar w:fldCharType="begin"/>
      </w:r>
      <w:r>
        <w:instrText xml:space="preserve"> PAGEREF _Toc209605117 \h </w:instrText>
      </w:r>
      <w:r>
        <w:fldChar w:fldCharType="separate"/>
      </w:r>
      <w:r>
        <w:t>31</w:t>
      </w:r>
      <w:r>
        <w:fldChar w:fldCharType="end"/>
      </w:r>
    </w:p>
    <w:p w14:paraId="2A447B1D" w14:textId="3252F2AA" w:rsidR="003341E9" w:rsidRDefault="003341E9">
      <w:pPr>
        <w:pStyle w:val="TOC5"/>
        <w:rPr>
          <w:rFonts w:asciiTheme="minorHAnsi" w:eastAsiaTheme="minorEastAsia" w:hAnsiTheme="minorHAnsi" w:cstheme="minorBidi"/>
          <w:kern w:val="2"/>
          <w:sz w:val="24"/>
          <w:szCs w:val="24"/>
          <w14:ligatures w14:val="standardContextual"/>
        </w:rPr>
      </w:pPr>
      <w:r>
        <w:t>6.2.3.2.7</w:t>
      </w:r>
      <w:r>
        <w:rPr>
          <w:rFonts w:asciiTheme="minorHAnsi" w:eastAsiaTheme="minorEastAsia" w:hAnsiTheme="minorHAnsi" w:cstheme="minorBidi"/>
          <w:kern w:val="2"/>
          <w:sz w:val="24"/>
          <w:szCs w:val="24"/>
          <w14:ligatures w14:val="standardContextual"/>
        </w:rPr>
        <w:tab/>
      </w:r>
      <w:r>
        <w:t>Coordination among SMFs for Common EAS/DNAI determination</w:t>
      </w:r>
      <w:r>
        <w:tab/>
      </w:r>
      <w:r>
        <w:fldChar w:fldCharType="begin"/>
      </w:r>
      <w:r>
        <w:instrText xml:space="preserve"> PAGEREF _Toc209605118 \h </w:instrText>
      </w:r>
      <w:r>
        <w:fldChar w:fldCharType="separate"/>
      </w:r>
      <w:r>
        <w:t>32</w:t>
      </w:r>
      <w:r>
        <w:fldChar w:fldCharType="end"/>
      </w:r>
    </w:p>
    <w:p w14:paraId="2033CF52" w14:textId="19DC203E" w:rsidR="003341E9" w:rsidRDefault="003341E9">
      <w:pPr>
        <w:pStyle w:val="TOC4"/>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EAS Re-discovery Procedure at Edge Relocation</w:t>
      </w:r>
      <w:r>
        <w:tab/>
      </w:r>
      <w:r>
        <w:fldChar w:fldCharType="begin"/>
      </w:r>
      <w:r>
        <w:instrText xml:space="preserve"> PAGEREF _Toc209605119 \h </w:instrText>
      </w:r>
      <w:r>
        <w:fldChar w:fldCharType="separate"/>
      </w:r>
      <w:r>
        <w:t>33</w:t>
      </w:r>
      <w:r>
        <w:fldChar w:fldCharType="end"/>
      </w:r>
    </w:p>
    <w:p w14:paraId="7EA530B6" w14:textId="4DCA4DFB" w:rsidR="003341E9" w:rsidRDefault="003341E9">
      <w:pPr>
        <w:pStyle w:val="TOC4"/>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EAS Deployment Information Management</w:t>
      </w:r>
      <w:r>
        <w:tab/>
      </w:r>
      <w:r>
        <w:fldChar w:fldCharType="begin"/>
      </w:r>
      <w:r>
        <w:instrText xml:space="preserve"> PAGEREF _Toc209605120 \h </w:instrText>
      </w:r>
      <w:r>
        <w:fldChar w:fldCharType="separate"/>
      </w:r>
      <w:r>
        <w:t>35</w:t>
      </w:r>
      <w:r>
        <w:fldChar w:fldCharType="end"/>
      </w:r>
    </w:p>
    <w:p w14:paraId="224AB19A" w14:textId="6F6B63E7" w:rsidR="003341E9" w:rsidRDefault="003341E9">
      <w:pPr>
        <w:pStyle w:val="TOC5"/>
        <w:rPr>
          <w:rFonts w:asciiTheme="minorHAnsi" w:eastAsiaTheme="minorEastAsia" w:hAnsiTheme="minorHAnsi" w:cstheme="minorBidi"/>
          <w:kern w:val="2"/>
          <w:sz w:val="24"/>
          <w:szCs w:val="24"/>
          <w14:ligatures w14:val="standardContextual"/>
        </w:rPr>
      </w:pPr>
      <w:r>
        <w:t>6.2.3.4.1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_Toc209605121 \h </w:instrText>
      </w:r>
      <w:r>
        <w:fldChar w:fldCharType="separate"/>
      </w:r>
      <w:r>
        <w:t>35</w:t>
      </w:r>
      <w:r>
        <w:fldChar w:fldCharType="end"/>
      </w:r>
    </w:p>
    <w:p w14:paraId="268C219C" w14:textId="66C91DB7" w:rsidR="003341E9" w:rsidRDefault="003341E9">
      <w:pPr>
        <w:pStyle w:val="TOC5"/>
        <w:rPr>
          <w:rFonts w:asciiTheme="minorHAnsi" w:eastAsiaTheme="minorEastAsia" w:hAnsiTheme="minorHAnsi" w:cstheme="minorBidi"/>
          <w:kern w:val="2"/>
          <w:sz w:val="24"/>
          <w:szCs w:val="24"/>
          <w14:ligatures w14:val="standardContextual"/>
        </w:rPr>
      </w:pPr>
      <w:r>
        <w:t>6.2.3.4.2</w:t>
      </w:r>
      <w:r>
        <w:rPr>
          <w:rFonts w:asciiTheme="minorHAnsi" w:eastAsiaTheme="minorEastAsia" w:hAnsiTheme="minorHAnsi" w:cstheme="minorBidi"/>
          <w:kern w:val="2"/>
          <w:sz w:val="24"/>
          <w:szCs w:val="24"/>
          <w14:ligatures w14:val="standardContextual"/>
        </w:rPr>
        <w:tab/>
      </w:r>
      <w:r>
        <w:t>EAS Deployment Information Provision from AF via NEF</w:t>
      </w:r>
      <w:r>
        <w:tab/>
      </w:r>
      <w:r>
        <w:fldChar w:fldCharType="begin"/>
      </w:r>
      <w:r>
        <w:instrText xml:space="preserve"> PAGEREF _Toc209605122 \h </w:instrText>
      </w:r>
      <w:r>
        <w:fldChar w:fldCharType="separate"/>
      </w:r>
      <w:r>
        <w:t>37</w:t>
      </w:r>
      <w:r>
        <w:fldChar w:fldCharType="end"/>
      </w:r>
    </w:p>
    <w:p w14:paraId="68F22E25" w14:textId="021BDBD0" w:rsidR="003341E9" w:rsidRDefault="003341E9">
      <w:pPr>
        <w:pStyle w:val="TOC5"/>
        <w:rPr>
          <w:rFonts w:asciiTheme="minorHAnsi" w:eastAsiaTheme="minorEastAsia" w:hAnsiTheme="minorHAnsi" w:cstheme="minorBidi"/>
          <w:kern w:val="2"/>
          <w:sz w:val="24"/>
          <w:szCs w:val="24"/>
          <w14:ligatures w14:val="standardContextual"/>
        </w:rPr>
      </w:pPr>
      <w:r>
        <w:t>6.2.3.4.3</w:t>
      </w:r>
      <w:r>
        <w:rPr>
          <w:rFonts w:asciiTheme="minorHAnsi" w:eastAsiaTheme="minorEastAsia" w:hAnsiTheme="minorHAnsi" w:cstheme="minorBidi"/>
          <w:kern w:val="2"/>
          <w:sz w:val="24"/>
          <w:szCs w:val="24"/>
          <w14:ligatures w14:val="standardContextual"/>
        </w:rPr>
        <w:tab/>
      </w:r>
      <w:r>
        <w:t>EAS Deployment Information Management in the SMF or I-SMF</w:t>
      </w:r>
      <w:r>
        <w:tab/>
      </w:r>
      <w:r>
        <w:fldChar w:fldCharType="begin"/>
      </w:r>
      <w:r>
        <w:instrText xml:space="preserve"> PAGEREF _Toc209605123 \h </w:instrText>
      </w:r>
      <w:r>
        <w:fldChar w:fldCharType="separate"/>
      </w:r>
      <w:r>
        <w:t>37</w:t>
      </w:r>
      <w:r>
        <w:fldChar w:fldCharType="end"/>
      </w:r>
    </w:p>
    <w:p w14:paraId="2DE11E6E" w14:textId="0C275A54" w:rsidR="003341E9" w:rsidRDefault="003341E9">
      <w:pPr>
        <w:pStyle w:val="TOC5"/>
        <w:rPr>
          <w:rFonts w:asciiTheme="minorHAnsi" w:eastAsiaTheme="minorEastAsia" w:hAnsiTheme="minorHAnsi" w:cstheme="minorBidi"/>
          <w:kern w:val="2"/>
          <w:sz w:val="24"/>
          <w:szCs w:val="24"/>
          <w14:ligatures w14:val="standardContextual"/>
        </w:rPr>
      </w:pPr>
      <w:r>
        <w:t>6.2.3.4.4</w:t>
      </w:r>
      <w:r>
        <w:rPr>
          <w:rFonts w:asciiTheme="minorHAnsi" w:eastAsiaTheme="minorEastAsia" w:hAnsiTheme="minorHAnsi" w:cstheme="minorBidi"/>
          <w:kern w:val="2"/>
          <w:sz w:val="24"/>
          <w:szCs w:val="24"/>
          <w14:ligatures w14:val="standardContextual"/>
        </w:rPr>
        <w:tab/>
      </w:r>
      <w:r>
        <w:t>BaselineDNSPattern Management in the EASDF</w:t>
      </w:r>
      <w:r>
        <w:tab/>
      </w:r>
      <w:r>
        <w:fldChar w:fldCharType="begin"/>
      </w:r>
      <w:r>
        <w:instrText xml:space="preserve"> PAGEREF _Toc209605124 \h </w:instrText>
      </w:r>
      <w:r>
        <w:fldChar w:fldCharType="separate"/>
      </w:r>
      <w:r>
        <w:t>38</w:t>
      </w:r>
      <w:r>
        <w:fldChar w:fldCharType="end"/>
      </w:r>
    </w:p>
    <w:p w14:paraId="30592566" w14:textId="6E8C2E26" w:rsidR="003341E9" w:rsidRDefault="003341E9">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EDC Functionality based DNS Query to reach EASDF/DNS Resolver/DNS Server indicated by the SMF</w:t>
      </w:r>
      <w:r>
        <w:tab/>
      </w:r>
      <w:r>
        <w:fldChar w:fldCharType="begin"/>
      </w:r>
      <w:r>
        <w:instrText xml:space="preserve"> PAGEREF _Toc209605125 \h </w:instrText>
      </w:r>
      <w:r>
        <w:fldChar w:fldCharType="separate"/>
      </w:r>
      <w:r>
        <w:t>39</w:t>
      </w:r>
      <w:r>
        <w:fldChar w:fldCharType="end"/>
      </w:r>
    </w:p>
    <w:p w14:paraId="66FC7FD0" w14:textId="402FC39D" w:rsidR="003341E9" w:rsidRDefault="003341E9">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Edge Relocation</w:t>
      </w:r>
      <w:r>
        <w:tab/>
      </w:r>
      <w:r>
        <w:fldChar w:fldCharType="begin"/>
      </w:r>
      <w:r>
        <w:instrText xml:space="preserve"> PAGEREF _Toc209605126 \h </w:instrText>
      </w:r>
      <w:r>
        <w:fldChar w:fldCharType="separate"/>
      </w:r>
      <w:r>
        <w:t>39</w:t>
      </w:r>
      <w:r>
        <w:fldChar w:fldCharType="end"/>
      </w:r>
    </w:p>
    <w:p w14:paraId="7FC02C85" w14:textId="47420F46" w:rsidR="003341E9" w:rsidRDefault="003341E9">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_Toc209605127 \h </w:instrText>
      </w:r>
      <w:r>
        <w:fldChar w:fldCharType="separate"/>
      </w:r>
      <w:r>
        <w:t>39</w:t>
      </w:r>
      <w:r>
        <w:fldChar w:fldCharType="end"/>
      </w:r>
    </w:p>
    <w:p w14:paraId="0A78E1FB" w14:textId="2886DEE1" w:rsidR="003341E9" w:rsidRDefault="003341E9">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Edge Relocation Involving AF Change</w:t>
      </w:r>
      <w:r>
        <w:tab/>
      </w:r>
      <w:r>
        <w:fldChar w:fldCharType="begin"/>
      </w:r>
      <w:r>
        <w:instrText xml:space="preserve"> PAGEREF _Toc209605128 \h </w:instrText>
      </w:r>
      <w:r>
        <w:fldChar w:fldCharType="separate"/>
      </w:r>
      <w:r>
        <w:t>40</w:t>
      </w:r>
      <w:r>
        <w:fldChar w:fldCharType="end"/>
      </w:r>
    </w:p>
    <w:p w14:paraId="5A8210CE" w14:textId="463C2877" w:rsidR="003341E9" w:rsidRDefault="003341E9">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Edge Relocation Using EAS IP Replacement</w:t>
      </w:r>
      <w:r>
        <w:tab/>
      </w:r>
      <w:r>
        <w:fldChar w:fldCharType="begin"/>
      </w:r>
      <w:r>
        <w:instrText xml:space="preserve"> PAGEREF _Toc209605129 \h </w:instrText>
      </w:r>
      <w:r>
        <w:fldChar w:fldCharType="separate"/>
      </w:r>
      <w:r>
        <w:t>40</w:t>
      </w:r>
      <w:r>
        <w:fldChar w:fldCharType="end"/>
      </w:r>
    </w:p>
    <w:p w14:paraId="4ACB98A2" w14:textId="429244E9" w:rsidR="003341E9" w:rsidRDefault="003341E9">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EAS IP Replacement Procedures</w:t>
      </w:r>
      <w:r>
        <w:tab/>
      </w:r>
      <w:r>
        <w:fldChar w:fldCharType="begin"/>
      </w:r>
      <w:r>
        <w:instrText xml:space="preserve"> PAGEREF _Toc209605130 \h </w:instrText>
      </w:r>
      <w:r>
        <w:fldChar w:fldCharType="separate"/>
      </w:r>
      <w:r>
        <w:t>41</w:t>
      </w:r>
      <w:r>
        <w:fldChar w:fldCharType="end"/>
      </w:r>
    </w:p>
    <w:p w14:paraId="7FAB6AF8" w14:textId="36CE51B6" w:rsidR="003341E9" w:rsidRDefault="003341E9">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Enabling EAS IP Replacement Procedure by AF</w:t>
      </w:r>
      <w:r>
        <w:tab/>
      </w:r>
      <w:r>
        <w:fldChar w:fldCharType="begin"/>
      </w:r>
      <w:r>
        <w:instrText xml:space="preserve"> PAGEREF _Toc209605131 \h </w:instrText>
      </w:r>
      <w:r>
        <w:fldChar w:fldCharType="separate"/>
      </w:r>
      <w:r>
        <w:t>41</w:t>
      </w:r>
      <w:r>
        <w:fldChar w:fldCharType="end"/>
      </w:r>
    </w:p>
    <w:p w14:paraId="6E33B06A" w14:textId="0AD798C2" w:rsidR="003341E9" w:rsidRDefault="003341E9">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EAS IP Replacement Update upon DNAI and EAS IP Change</w:t>
      </w:r>
      <w:r>
        <w:tab/>
      </w:r>
      <w:r>
        <w:fldChar w:fldCharType="begin"/>
      </w:r>
      <w:r>
        <w:instrText xml:space="preserve"> PAGEREF _Toc209605132 \h </w:instrText>
      </w:r>
      <w:r>
        <w:fldChar w:fldCharType="separate"/>
      </w:r>
      <w:r>
        <w:t>42</w:t>
      </w:r>
      <w:r>
        <w:fldChar w:fldCharType="end"/>
      </w:r>
    </w:p>
    <w:p w14:paraId="5003CA51" w14:textId="2DD98D57" w:rsidR="003341E9" w:rsidRDefault="003341E9">
      <w:pPr>
        <w:pStyle w:val="TOC5"/>
        <w:rPr>
          <w:rFonts w:asciiTheme="minorHAnsi" w:eastAsiaTheme="minorEastAsia" w:hAnsiTheme="minorHAnsi" w:cstheme="minorBidi"/>
          <w:kern w:val="2"/>
          <w:sz w:val="24"/>
          <w:szCs w:val="24"/>
          <w14:ligatures w14:val="standardContextual"/>
        </w:rPr>
      </w:pPr>
      <w:r>
        <w:t>6.3.3.1.3</w:t>
      </w:r>
      <w:r>
        <w:rPr>
          <w:rFonts w:asciiTheme="minorHAnsi" w:eastAsiaTheme="minorEastAsia" w:hAnsiTheme="minorHAnsi" w:cstheme="minorBidi"/>
          <w:kern w:val="2"/>
          <w:sz w:val="24"/>
          <w:szCs w:val="24"/>
          <w14:ligatures w14:val="standardContextual"/>
        </w:rPr>
        <w:tab/>
      </w:r>
      <w:r>
        <w:t>Disabling EAS IP Replacement Procedure</w:t>
      </w:r>
      <w:r>
        <w:tab/>
      </w:r>
      <w:r>
        <w:fldChar w:fldCharType="begin"/>
      </w:r>
      <w:r>
        <w:instrText xml:space="preserve"> PAGEREF _Toc209605133 \h </w:instrText>
      </w:r>
      <w:r>
        <w:fldChar w:fldCharType="separate"/>
      </w:r>
      <w:r>
        <w:t>43</w:t>
      </w:r>
      <w:r>
        <w:fldChar w:fldCharType="end"/>
      </w:r>
    </w:p>
    <w:p w14:paraId="3C757059" w14:textId="78120EC6" w:rsidR="003341E9" w:rsidRDefault="003341E9">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Enhancement to AF Influence</w:t>
      </w:r>
      <w:r>
        <w:tab/>
      </w:r>
      <w:r>
        <w:fldChar w:fldCharType="begin"/>
      </w:r>
      <w:r>
        <w:instrText xml:space="preserve"> PAGEREF _Toc209605134 \h </w:instrText>
      </w:r>
      <w:r>
        <w:fldChar w:fldCharType="separate"/>
      </w:r>
      <w:r>
        <w:t>43</w:t>
      </w:r>
      <w:r>
        <w:fldChar w:fldCharType="end"/>
      </w:r>
    </w:p>
    <w:p w14:paraId="0063E7E5" w14:textId="5F9F1A4B" w:rsidR="003341E9" w:rsidRDefault="003341E9">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AF Request for Simultaneous Connectivity over Source and Target PSA at Edge Relocation</w:t>
      </w:r>
      <w:r>
        <w:tab/>
      </w:r>
      <w:r>
        <w:fldChar w:fldCharType="begin"/>
      </w:r>
      <w:r>
        <w:instrText xml:space="preserve"> PAGEREF _Toc209605135 \h </w:instrText>
      </w:r>
      <w:r>
        <w:fldChar w:fldCharType="separate"/>
      </w:r>
      <w:r>
        <w:t>44</w:t>
      </w:r>
      <w:r>
        <w:fldChar w:fldCharType="end"/>
      </w:r>
    </w:p>
    <w:p w14:paraId="13C3DC57" w14:textId="282EFB10" w:rsidR="003341E9" w:rsidRDefault="003341E9">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Packet Buffering for Low Packet Loss</w:t>
      </w:r>
      <w:r>
        <w:tab/>
      </w:r>
      <w:r>
        <w:fldChar w:fldCharType="begin"/>
      </w:r>
      <w:r>
        <w:instrText xml:space="preserve"> PAGEREF _Toc209605136 \h </w:instrText>
      </w:r>
      <w:r>
        <w:fldChar w:fldCharType="separate"/>
      </w:r>
      <w:r>
        <w:t>44</w:t>
      </w:r>
      <w:r>
        <w:fldChar w:fldCharType="end"/>
      </w:r>
    </w:p>
    <w:p w14:paraId="5BE8A629" w14:textId="17323B5E" w:rsidR="003341E9" w:rsidRDefault="003341E9">
      <w:pPr>
        <w:pStyle w:val="TOC3"/>
        <w:rPr>
          <w:rFonts w:asciiTheme="minorHAnsi" w:eastAsiaTheme="minorEastAsia" w:hAnsiTheme="minorHAnsi" w:cstheme="minorBidi"/>
          <w:kern w:val="2"/>
          <w:sz w:val="24"/>
          <w:szCs w:val="24"/>
          <w14:ligatures w14:val="standardContextual"/>
        </w:rPr>
      </w:pPr>
      <w:r>
        <w:lastRenderedPageBreak/>
        <w:t>6.3.6</w:t>
      </w:r>
      <w:r>
        <w:rPr>
          <w:rFonts w:asciiTheme="minorHAnsi" w:eastAsiaTheme="minorEastAsia" w:hAnsiTheme="minorHAnsi" w:cstheme="minorBidi"/>
          <w:kern w:val="2"/>
          <w:sz w:val="24"/>
          <w:szCs w:val="24"/>
          <w14:ligatures w14:val="standardContextual"/>
        </w:rPr>
        <w:tab/>
      </w:r>
      <w:r>
        <w:t>Edge Relocation Considering User Plane Latency Requirement</w:t>
      </w:r>
      <w:r>
        <w:tab/>
      </w:r>
      <w:r>
        <w:fldChar w:fldCharType="begin"/>
      </w:r>
      <w:r>
        <w:instrText xml:space="preserve"> PAGEREF _Toc209605137 \h </w:instrText>
      </w:r>
      <w:r>
        <w:fldChar w:fldCharType="separate"/>
      </w:r>
      <w:r>
        <w:t>46</w:t>
      </w:r>
      <w:r>
        <w:fldChar w:fldCharType="end"/>
      </w:r>
    </w:p>
    <w:p w14:paraId="073B4FB7" w14:textId="44252167" w:rsidR="003341E9" w:rsidRDefault="003341E9">
      <w:pPr>
        <w:pStyle w:val="TOC3"/>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t>Edge Relocation Triggered by AF</w:t>
      </w:r>
      <w:r>
        <w:tab/>
      </w:r>
      <w:r>
        <w:fldChar w:fldCharType="begin"/>
      </w:r>
      <w:r>
        <w:instrText xml:space="preserve"> PAGEREF _Toc209605138 \h </w:instrText>
      </w:r>
      <w:r>
        <w:fldChar w:fldCharType="separate"/>
      </w:r>
      <w:r>
        <w:t>46</w:t>
      </w:r>
      <w:r>
        <w:fldChar w:fldCharType="end"/>
      </w:r>
    </w:p>
    <w:p w14:paraId="096DDCDA" w14:textId="3DB3C59F" w:rsidR="003341E9" w:rsidRDefault="003341E9">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Network Exposure to Edge Application Server</w:t>
      </w:r>
      <w:r>
        <w:tab/>
      </w:r>
      <w:r>
        <w:fldChar w:fldCharType="begin"/>
      </w:r>
      <w:r>
        <w:instrText xml:space="preserve"> PAGEREF _Toc209605139 \h </w:instrText>
      </w:r>
      <w:r>
        <w:fldChar w:fldCharType="separate"/>
      </w:r>
      <w:r>
        <w:t>47</w:t>
      </w:r>
      <w:r>
        <w:fldChar w:fldCharType="end"/>
      </w:r>
    </w:p>
    <w:p w14:paraId="56BE419B" w14:textId="39CC2957" w:rsidR="003341E9" w:rsidRDefault="003341E9">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_Toc209605140 \h </w:instrText>
      </w:r>
      <w:r>
        <w:fldChar w:fldCharType="separate"/>
      </w:r>
      <w:r>
        <w:t>47</w:t>
      </w:r>
      <w:r>
        <w:fldChar w:fldCharType="end"/>
      </w:r>
    </w:p>
    <w:p w14:paraId="5BE7A9CE" w14:textId="316E2527" w:rsidR="003341E9" w:rsidRDefault="003341E9">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Network Exposure to Edge Application Server</w:t>
      </w:r>
      <w:r>
        <w:tab/>
      </w:r>
      <w:r>
        <w:fldChar w:fldCharType="begin"/>
      </w:r>
      <w:r>
        <w:instrText xml:space="preserve"> PAGEREF _Toc209605141 \h </w:instrText>
      </w:r>
      <w:r>
        <w:fldChar w:fldCharType="separate"/>
      </w:r>
      <w:r>
        <w:t>47</w:t>
      </w:r>
      <w:r>
        <w:fldChar w:fldCharType="end"/>
      </w:r>
    </w:p>
    <w:p w14:paraId="616A1D26" w14:textId="68F9B201" w:rsidR="003341E9" w:rsidRDefault="003341E9">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Usage of Nupf_EventExposure to Report QoS Monitoring results</w:t>
      </w:r>
      <w:r>
        <w:tab/>
      </w:r>
      <w:r>
        <w:fldChar w:fldCharType="begin"/>
      </w:r>
      <w:r>
        <w:instrText xml:space="preserve"> PAGEREF _Toc209605142 \h </w:instrText>
      </w:r>
      <w:r>
        <w:fldChar w:fldCharType="separate"/>
      </w:r>
      <w:r>
        <w:t>47</w:t>
      </w:r>
      <w:r>
        <w:fldChar w:fldCharType="end"/>
      </w:r>
    </w:p>
    <w:p w14:paraId="3EED286D" w14:textId="28E0915D" w:rsidR="003341E9" w:rsidRDefault="003341E9">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Local NEF Discovery</w:t>
      </w:r>
      <w:r>
        <w:tab/>
      </w:r>
      <w:r>
        <w:fldChar w:fldCharType="begin"/>
      </w:r>
      <w:r>
        <w:instrText xml:space="preserve"> PAGEREF _Toc209605143 \h </w:instrText>
      </w:r>
      <w:r>
        <w:fldChar w:fldCharType="separate"/>
      </w:r>
      <w:r>
        <w:t>49</w:t>
      </w:r>
      <w:r>
        <w:fldChar w:fldCharType="end"/>
      </w:r>
    </w:p>
    <w:p w14:paraId="2B34AD79" w14:textId="3C57499C" w:rsidR="003341E9" w:rsidRDefault="003341E9">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Support of 3GPP Application Layer Architecture for Enabling Edge Computing</w:t>
      </w:r>
      <w:r>
        <w:tab/>
      </w:r>
      <w:r>
        <w:fldChar w:fldCharType="begin"/>
      </w:r>
      <w:r>
        <w:instrText xml:space="preserve"> PAGEREF _Toc209605144 \h </w:instrText>
      </w:r>
      <w:r>
        <w:fldChar w:fldCharType="separate"/>
      </w:r>
      <w:r>
        <w:t>49</w:t>
      </w:r>
      <w:r>
        <w:fldChar w:fldCharType="end"/>
      </w:r>
    </w:p>
    <w:p w14:paraId="1EEFC690" w14:textId="2CCC6C33" w:rsidR="003341E9" w:rsidRDefault="003341E9">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_Toc209605145 \h </w:instrText>
      </w:r>
      <w:r>
        <w:fldChar w:fldCharType="separate"/>
      </w:r>
      <w:r>
        <w:t>49</w:t>
      </w:r>
      <w:r>
        <w:fldChar w:fldCharType="end"/>
      </w:r>
    </w:p>
    <w:p w14:paraId="6FA1405A" w14:textId="53561DF9" w:rsidR="003341E9" w:rsidRDefault="003341E9">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ECS Address Provisioning</w:t>
      </w:r>
      <w:r>
        <w:tab/>
      </w:r>
      <w:r>
        <w:fldChar w:fldCharType="begin"/>
      </w:r>
      <w:r>
        <w:instrText xml:space="preserve"> PAGEREF _Toc209605146 \h </w:instrText>
      </w:r>
      <w:r>
        <w:fldChar w:fldCharType="separate"/>
      </w:r>
      <w:r>
        <w:t>50</w:t>
      </w:r>
      <w:r>
        <w:fldChar w:fldCharType="end"/>
      </w:r>
    </w:p>
    <w:p w14:paraId="182EA5D3" w14:textId="47C84EFB" w:rsidR="003341E9" w:rsidRDefault="003341E9">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ECS Address Configuration Information</w:t>
      </w:r>
      <w:r>
        <w:tab/>
      </w:r>
      <w:r>
        <w:fldChar w:fldCharType="begin"/>
      </w:r>
      <w:r>
        <w:instrText xml:space="preserve"> PAGEREF _Toc209605147 \h </w:instrText>
      </w:r>
      <w:r>
        <w:fldChar w:fldCharType="separate"/>
      </w:r>
      <w:r>
        <w:t>50</w:t>
      </w:r>
      <w:r>
        <w:fldChar w:fldCharType="end"/>
      </w:r>
    </w:p>
    <w:p w14:paraId="509C3D22" w14:textId="5E53FCB9" w:rsidR="003341E9" w:rsidRDefault="003341E9">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ECS Address Configuration Information Provisioning to the UE</w:t>
      </w:r>
      <w:r>
        <w:tab/>
      </w:r>
      <w:r>
        <w:fldChar w:fldCharType="begin"/>
      </w:r>
      <w:r>
        <w:instrText xml:space="preserve"> PAGEREF _Toc209605148 \h </w:instrText>
      </w:r>
      <w:r>
        <w:fldChar w:fldCharType="separate"/>
      </w:r>
      <w:r>
        <w:t>50</w:t>
      </w:r>
      <w:r>
        <w:fldChar w:fldCharType="end"/>
      </w:r>
    </w:p>
    <w:p w14:paraId="14E22502" w14:textId="1D4A9CF9" w:rsidR="003341E9" w:rsidRDefault="003341E9">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ECS Address Provisioning by a 3rd Party AF</w:t>
      </w:r>
      <w:r>
        <w:tab/>
      </w:r>
      <w:r>
        <w:fldChar w:fldCharType="begin"/>
      </w:r>
      <w:r>
        <w:instrText xml:space="preserve"> PAGEREF _Toc209605149 \h </w:instrText>
      </w:r>
      <w:r>
        <w:fldChar w:fldCharType="separate"/>
      </w:r>
      <w:r>
        <w:t>51</w:t>
      </w:r>
      <w:r>
        <w:fldChar w:fldCharType="end"/>
      </w:r>
    </w:p>
    <w:p w14:paraId="42B28788" w14:textId="2B9407C3" w:rsidR="003341E9" w:rsidRDefault="003341E9">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ECS Address Provisioning by MNO</w:t>
      </w:r>
      <w:r>
        <w:tab/>
      </w:r>
      <w:r>
        <w:fldChar w:fldCharType="begin"/>
      </w:r>
      <w:r>
        <w:instrText xml:space="preserve"> PAGEREF _Toc209605150 \h </w:instrText>
      </w:r>
      <w:r>
        <w:fldChar w:fldCharType="separate"/>
      </w:r>
      <w:r>
        <w:t>51</w:t>
      </w:r>
      <w:r>
        <w:fldChar w:fldCharType="end"/>
      </w:r>
    </w:p>
    <w:p w14:paraId="56064306" w14:textId="22D42D9D" w:rsidR="003341E9" w:rsidRDefault="003341E9">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Interworking with EPC</w:t>
      </w:r>
      <w:r>
        <w:tab/>
      </w:r>
      <w:r>
        <w:fldChar w:fldCharType="begin"/>
      </w:r>
      <w:r>
        <w:instrText xml:space="preserve"> PAGEREF _Toc209605151 \h </w:instrText>
      </w:r>
      <w:r>
        <w:fldChar w:fldCharType="separate"/>
      </w:r>
      <w:r>
        <w:t>51</w:t>
      </w:r>
      <w:r>
        <w:fldChar w:fldCharType="end"/>
      </w:r>
    </w:p>
    <w:p w14:paraId="4946161F" w14:textId="71C6C435" w:rsidR="003341E9" w:rsidRDefault="003341E9">
      <w:pPr>
        <w:pStyle w:val="TOC4"/>
        <w:rPr>
          <w:rFonts w:asciiTheme="minorHAnsi" w:eastAsiaTheme="minorEastAsia" w:hAnsiTheme="minorHAnsi" w:cstheme="minorBidi"/>
          <w:kern w:val="2"/>
          <w:sz w:val="24"/>
          <w:szCs w:val="24"/>
          <w14:ligatures w14:val="standardContextual"/>
        </w:rPr>
      </w:pPr>
      <w:r>
        <w:t>6.5.2.6</w:t>
      </w:r>
      <w:r>
        <w:rPr>
          <w:rFonts w:asciiTheme="minorHAnsi" w:eastAsiaTheme="minorEastAsia" w:hAnsiTheme="minorHAnsi" w:cstheme="minorBidi"/>
          <w:kern w:val="2"/>
          <w:sz w:val="24"/>
          <w:szCs w:val="24"/>
          <w14:ligatures w14:val="standardContextual"/>
        </w:rPr>
        <w:tab/>
      </w:r>
      <w:r>
        <w:t>ECS Address Provisioning in Roaming</w:t>
      </w:r>
      <w:r>
        <w:tab/>
      </w:r>
      <w:r>
        <w:fldChar w:fldCharType="begin"/>
      </w:r>
      <w:r>
        <w:instrText xml:space="preserve"> PAGEREF _Toc209605152 \h </w:instrText>
      </w:r>
      <w:r>
        <w:fldChar w:fldCharType="separate"/>
      </w:r>
      <w:r>
        <w:t>51</w:t>
      </w:r>
      <w:r>
        <w:fldChar w:fldCharType="end"/>
      </w:r>
    </w:p>
    <w:p w14:paraId="20CB6E0B" w14:textId="175493DC" w:rsidR="003341E9" w:rsidRDefault="003341E9">
      <w:pPr>
        <w:pStyle w:val="TOC5"/>
        <w:rPr>
          <w:rFonts w:asciiTheme="minorHAnsi" w:eastAsiaTheme="minorEastAsia" w:hAnsiTheme="minorHAnsi" w:cstheme="minorBidi"/>
          <w:kern w:val="2"/>
          <w:sz w:val="24"/>
          <w:szCs w:val="24"/>
          <w14:ligatures w14:val="standardContextual"/>
        </w:rPr>
      </w:pPr>
      <w:r>
        <w:t>6.5.2.6.1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_Toc209605153 \h </w:instrText>
      </w:r>
      <w:r>
        <w:fldChar w:fldCharType="separate"/>
      </w:r>
      <w:r>
        <w:t>51</w:t>
      </w:r>
      <w:r>
        <w:fldChar w:fldCharType="end"/>
      </w:r>
    </w:p>
    <w:p w14:paraId="37495A1D" w14:textId="755CD9B3" w:rsidR="003341E9" w:rsidRDefault="003341E9">
      <w:pPr>
        <w:pStyle w:val="TOC5"/>
        <w:rPr>
          <w:rFonts w:asciiTheme="minorHAnsi" w:eastAsiaTheme="minorEastAsia" w:hAnsiTheme="minorHAnsi" w:cstheme="minorBidi"/>
          <w:kern w:val="2"/>
          <w:sz w:val="24"/>
          <w:szCs w:val="24"/>
          <w14:ligatures w14:val="standardContextual"/>
        </w:rPr>
      </w:pPr>
      <w:r>
        <w:t>6.5.2.6.2</w:t>
      </w:r>
      <w:r>
        <w:rPr>
          <w:rFonts w:asciiTheme="minorHAnsi" w:eastAsiaTheme="minorEastAsia" w:hAnsiTheme="minorHAnsi" w:cstheme="minorBidi"/>
          <w:kern w:val="2"/>
          <w:sz w:val="24"/>
          <w:szCs w:val="24"/>
          <w14:ligatures w14:val="standardContextual"/>
        </w:rPr>
        <w:tab/>
      </w:r>
      <w:r>
        <w:t>ECS Address Configuration Information Provision from AF via NEF in VPLMN</w:t>
      </w:r>
      <w:r>
        <w:tab/>
      </w:r>
      <w:r>
        <w:fldChar w:fldCharType="begin"/>
      </w:r>
      <w:r>
        <w:instrText xml:space="preserve"> PAGEREF _Toc209605154 \h </w:instrText>
      </w:r>
      <w:r>
        <w:fldChar w:fldCharType="separate"/>
      </w:r>
      <w:r>
        <w:t>52</w:t>
      </w:r>
      <w:r>
        <w:fldChar w:fldCharType="end"/>
      </w:r>
    </w:p>
    <w:p w14:paraId="1412D445" w14:textId="27D224B2" w:rsidR="003341E9" w:rsidRDefault="003341E9">
      <w:pPr>
        <w:pStyle w:val="TOC5"/>
        <w:rPr>
          <w:rFonts w:asciiTheme="minorHAnsi" w:eastAsiaTheme="minorEastAsia" w:hAnsiTheme="minorHAnsi" w:cstheme="minorBidi"/>
          <w:kern w:val="2"/>
          <w:sz w:val="24"/>
          <w:szCs w:val="24"/>
          <w14:ligatures w14:val="standardContextual"/>
        </w:rPr>
      </w:pPr>
      <w:r>
        <w:t>6.5.2.6.3</w:t>
      </w:r>
      <w:r>
        <w:rPr>
          <w:rFonts w:asciiTheme="minorHAnsi" w:eastAsiaTheme="minorEastAsia" w:hAnsiTheme="minorHAnsi" w:cstheme="minorBidi"/>
          <w:kern w:val="2"/>
          <w:sz w:val="24"/>
          <w:szCs w:val="24"/>
          <w14:ligatures w14:val="standardContextual"/>
        </w:rPr>
        <w:tab/>
      </w:r>
      <w:r>
        <w:t>ECS Address Configuration Information Provision to the SMF in VPLMN</w:t>
      </w:r>
      <w:r>
        <w:tab/>
      </w:r>
      <w:r>
        <w:fldChar w:fldCharType="begin"/>
      </w:r>
      <w:r>
        <w:instrText xml:space="preserve"> PAGEREF _Toc209605155 \h </w:instrText>
      </w:r>
      <w:r>
        <w:fldChar w:fldCharType="separate"/>
      </w:r>
      <w:r>
        <w:t>52</w:t>
      </w:r>
      <w:r>
        <w:fldChar w:fldCharType="end"/>
      </w:r>
    </w:p>
    <w:p w14:paraId="3166045A" w14:textId="0A6C6D06" w:rsidR="003341E9" w:rsidRDefault="003341E9">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Support of AF Guidance to PCF Determination of Proper URSP Rules</w:t>
      </w:r>
      <w:r>
        <w:tab/>
      </w:r>
      <w:r>
        <w:fldChar w:fldCharType="begin"/>
      </w:r>
      <w:r>
        <w:instrText xml:space="preserve"> PAGEREF _Toc209605156 \h </w:instrText>
      </w:r>
      <w:r>
        <w:fldChar w:fldCharType="separate"/>
      </w:r>
      <w:r>
        <w:t>53</w:t>
      </w:r>
      <w:r>
        <w:fldChar w:fldCharType="end"/>
      </w:r>
    </w:p>
    <w:p w14:paraId="31C1CDC2" w14:textId="46280131" w:rsidR="003341E9" w:rsidRDefault="003341E9">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Support of the local traffic routing in VPLMN for Home Routed PDU Session for roaming (HR-SBO)</w:t>
      </w:r>
      <w:r>
        <w:tab/>
      </w:r>
      <w:r>
        <w:fldChar w:fldCharType="begin"/>
      </w:r>
      <w:r>
        <w:instrText xml:space="preserve"> PAGEREF _Toc209605157 \h </w:instrText>
      </w:r>
      <w:r>
        <w:fldChar w:fldCharType="separate"/>
      </w:r>
      <w:r>
        <w:t>54</w:t>
      </w:r>
      <w:r>
        <w:fldChar w:fldCharType="end"/>
      </w:r>
    </w:p>
    <w:p w14:paraId="72FF55E1" w14:textId="4C7DAA11" w:rsidR="003341E9" w:rsidRDefault="003341E9">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_Toc209605158 \h </w:instrText>
      </w:r>
      <w:r>
        <w:fldChar w:fldCharType="separate"/>
      </w:r>
      <w:r>
        <w:t>54</w:t>
      </w:r>
      <w:r>
        <w:fldChar w:fldCharType="end"/>
      </w:r>
    </w:p>
    <w:p w14:paraId="488E80BD" w14:textId="24333B16" w:rsidR="003341E9" w:rsidRDefault="003341E9">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_Toc209605159 \h </w:instrText>
      </w:r>
      <w:r>
        <w:fldChar w:fldCharType="separate"/>
      </w:r>
      <w:r>
        <w:t>54</w:t>
      </w:r>
      <w:r>
        <w:fldChar w:fldCharType="end"/>
      </w:r>
    </w:p>
    <w:p w14:paraId="1DEDB0FF" w14:textId="73B98760" w:rsidR="003341E9" w:rsidRDefault="003341E9">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_Toc209605160 \h </w:instrText>
      </w:r>
      <w:r>
        <w:fldChar w:fldCharType="separate"/>
      </w:r>
      <w:r>
        <w:t>54</w:t>
      </w:r>
      <w:r>
        <w:fldChar w:fldCharType="end"/>
      </w:r>
    </w:p>
    <w:p w14:paraId="42ABF46A" w14:textId="5B3CD8B7" w:rsidR="003341E9" w:rsidRDefault="003341E9">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PDU Session establishment for supporting HR-SBO in VPLMN</w:t>
      </w:r>
      <w:r>
        <w:tab/>
      </w:r>
      <w:r>
        <w:fldChar w:fldCharType="begin"/>
      </w:r>
      <w:r>
        <w:instrText xml:space="preserve"> PAGEREF _Toc209605161 \h </w:instrText>
      </w:r>
      <w:r>
        <w:fldChar w:fldCharType="separate"/>
      </w:r>
      <w:r>
        <w:t>55</w:t>
      </w:r>
      <w:r>
        <w:fldChar w:fldCharType="end"/>
      </w:r>
    </w:p>
    <w:p w14:paraId="59CC4ED0" w14:textId="36B0EBA3" w:rsidR="003341E9" w:rsidRDefault="003341E9">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EAS Discovery Procedure with V-EASDF for HR-SBO</w:t>
      </w:r>
      <w:r>
        <w:tab/>
      </w:r>
      <w:r>
        <w:fldChar w:fldCharType="begin"/>
      </w:r>
      <w:r>
        <w:instrText xml:space="preserve"> PAGEREF _Toc209605162 \h </w:instrText>
      </w:r>
      <w:r>
        <w:fldChar w:fldCharType="separate"/>
      </w:r>
      <w:r>
        <w:t>58</w:t>
      </w:r>
      <w:r>
        <w:fldChar w:fldCharType="end"/>
      </w:r>
    </w:p>
    <w:p w14:paraId="0DF86645" w14:textId="269D5EB0" w:rsidR="003341E9" w:rsidRDefault="003341E9">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t>EAS Discovery Procedure with Local DNS for HR-SBO</w:t>
      </w:r>
      <w:r>
        <w:tab/>
      </w:r>
      <w:r>
        <w:fldChar w:fldCharType="begin"/>
      </w:r>
      <w:r>
        <w:instrText xml:space="preserve"> PAGEREF _Toc209605163 \h </w:instrText>
      </w:r>
      <w:r>
        <w:fldChar w:fldCharType="separate"/>
      </w:r>
      <w:r>
        <w:t>60</w:t>
      </w:r>
      <w:r>
        <w:fldChar w:fldCharType="end"/>
      </w:r>
    </w:p>
    <w:p w14:paraId="0D781D57" w14:textId="331AA434" w:rsidR="003341E9" w:rsidRDefault="003341E9">
      <w:pPr>
        <w:pStyle w:val="TOC4"/>
        <w:rPr>
          <w:rFonts w:asciiTheme="minorHAnsi" w:eastAsiaTheme="minorEastAsia" w:hAnsiTheme="minorHAnsi" w:cstheme="minorBidi"/>
          <w:kern w:val="2"/>
          <w:sz w:val="24"/>
          <w:szCs w:val="24"/>
          <w14:ligatures w14:val="standardContextual"/>
        </w:rPr>
      </w:pPr>
      <w:r>
        <w:t>6.7.2.5</w:t>
      </w:r>
      <w:r>
        <w:rPr>
          <w:rFonts w:asciiTheme="minorHAnsi" w:eastAsiaTheme="minorEastAsia" w:hAnsiTheme="minorHAnsi" w:cstheme="minorBidi"/>
          <w:kern w:val="2"/>
          <w:sz w:val="24"/>
          <w:szCs w:val="24"/>
          <w14:ligatures w14:val="standardContextual"/>
        </w:rPr>
        <w:tab/>
      </w:r>
      <w:r>
        <w:t>EAS discovery procedure with V-EASDF/Local DNS Server using IP replacement mechanism for supporting HR-SBO</w:t>
      </w:r>
      <w:r>
        <w:tab/>
      </w:r>
      <w:r>
        <w:fldChar w:fldCharType="begin"/>
      </w:r>
      <w:r>
        <w:instrText xml:space="preserve"> PAGEREF _Toc209605164 \h </w:instrText>
      </w:r>
      <w:r>
        <w:fldChar w:fldCharType="separate"/>
      </w:r>
      <w:r>
        <w:t>61</w:t>
      </w:r>
      <w:r>
        <w:fldChar w:fldCharType="end"/>
      </w:r>
    </w:p>
    <w:p w14:paraId="540A55E4" w14:textId="58D93F1F" w:rsidR="003341E9" w:rsidRDefault="003341E9">
      <w:pPr>
        <w:pStyle w:val="TOC4"/>
        <w:rPr>
          <w:rFonts w:asciiTheme="minorHAnsi" w:eastAsiaTheme="minorEastAsia" w:hAnsiTheme="minorHAnsi" w:cstheme="minorBidi"/>
          <w:kern w:val="2"/>
          <w:sz w:val="24"/>
          <w:szCs w:val="24"/>
          <w14:ligatures w14:val="standardContextual"/>
        </w:rPr>
      </w:pPr>
      <w:r>
        <w:t>6.7.2.6</w:t>
      </w:r>
      <w:r>
        <w:rPr>
          <w:rFonts w:asciiTheme="minorHAnsi" w:eastAsiaTheme="minorEastAsia" w:hAnsiTheme="minorHAnsi" w:cstheme="minorBidi"/>
          <w:kern w:val="2"/>
          <w:sz w:val="24"/>
          <w:szCs w:val="24"/>
          <w14:ligatures w14:val="standardContextual"/>
        </w:rPr>
        <w:tab/>
      </w:r>
      <w:r>
        <w:t>N2 Handover with V-SMF insertion/change/removal in HR-SBO case</w:t>
      </w:r>
      <w:r>
        <w:tab/>
      </w:r>
      <w:r>
        <w:fldChar w:fldCharType="begin"/>
      </w:r>
      <w:r>
        <w:instrText xml:space="preserve"> PAGEREF _Toc209605165 \h </w:instrText>
      </w:r>
      <w:r>
        <w:fldChar w:fldCharType="separate"/>
      </w:r>
      <w:r>
        <w:t>62</w:t>
      </w:r>
      <w:r>
        <w:fldChar w:fldCharType="end"/>
      </w:r>
    </w:p>
    <w:p w14:paraId="2B8DEA04" w14:textId="4DC5225B" w:rsidR="003341E9" w:rsidRDefault="003341E9">
      <w:pPr>
        <w:pStyle w:val="TOC4"/>
        <w:rPr>
          <w:rFonts w:asciiTheme="minorHAnsi" w:eastAsiaTheme="minorEastAsia" w:hAnsiTheme="minorHAnsi" w:cstheme="minorBidi"/>
          <w:kern w:val="2"/>
          <w:sz w:val="24"/>
          <w:szCs w:val="24"/>
          <w14:ligatures w14:val="standardContextual"/>
        </w:rPr>
      </w:pPr>
      <w:r>
        <w:t>6.7.2.7</w:t>
      </w:r>
      <w:r>
        <w:rPr>
          <w:rFonts w:asciiTheme="minorHAnsi" w:eastAsiaTheme="minorEastAsia" w:hAnsiTheme="minorHAnsi" w:cstheme="minorBidi"/>
          <w:kern w:val="2"/>
          <w:sz w:val="24"/>
          <w:szCs w:val="24"/>
          <w14:ligatures w14:val="standardContextual"/>
        </w:rPr>
        <w:tab/>
      </w:r>
      <w:r>
        <w:t>Inter V-SMF mobility registration update procedure in HR-SBO case</w:t>
      </w:r>
      <w:r>
        <w:tab/>
      </w:r>
      <w:r>
        <w:fldChar w:fldCharType="begin"/>
      </w:r>
      <w:r>
        <w:instrText xml:space="preserve"> PAGEREF _Toc209605166 \h </w:instrText>
      </w:r>
      <w:r>
        <w:fldChar w:fldCharType="separate"/>
      </w:r>
      <w:r>
        <w:t>66</w:t>
      </w:r>
      <w:r>
        <w:fldChar w:fldCharType="end"/>
      </w:r>
    </w:p>
    <w:p w14:paraId="7E575B4A" w14:textId="76EB01B7" w:rsidR="003341E9" w:rsidRDefault="003341E9">
      <w:pPr>
        <w:pStyle w:val="TOC4"/>
        <w:rPr>
          <w:rFonts w:asciiTheme="minorHAnsi" w:eastAsiaTheme="minorEastAsia" w:hAnsiTheme="minorHAnsi" w:cstheme="minorBidi"/>
          <w:kern w:val="2"/>
          <w:sz w:val="24"/>
          <w:szCs w:val="24"/>
          <w14:ligatures w14:val="standardContextual"/>
        </w:rPr>
      </w:pPr>
      <w:r>
        <w:t>6.7.2.8</w:t>
      </w:r>
      <w:r>
        <w:rPr>
          <w:rFonts w:asciiTheme="minorHAnsi" w:eastAsiaTheme="minorEastAsia" w:hAnsiTheme="minorHAnsi" w:cstheme="minorBidi"/>
          <w:kern w:val="2"/>
          <w:sz w:val="24"/>
          <w:szCs w:val="24"/>
          <w14:ligatures w14:val="standardContextual"/>
        </w:rPr>
        <w:tab/>
      </w:r>
      <w:r>
        <w:t>N2 Handover without V-SMF change in HR-SBO case</w:t>
      </w:r>
      <w:r>
        <w:tab/>
      </w:r>
      <w:r>
        <w:fldChar w:fldCharType="begin"/>
      </w:r>
      <w:r>
        <w:instrText xml:space="preserve"> PAGEREF _Toc209605167 \h </w:instrText>
      </w:r>
      <w:r>
        <w:fldChar w:fldCharType="separate"/>
      </w:r>
      <w:r>
        <w:t>69</w:t>
      </w:r>
      <w:r>
        <w:fldChar w:fldCharType="end"/>
      </w:r>
    </w:p>
    <w:p w14:paraId="78561CCA" w14:textId="661C0A6D" w:rsidR="003341E9" w:rsidRDefault="003341E9">
      <w:pPr>
        <w:pStyle w:val="TOC4"/>
        <w:rPr>
          <w:rFonts w:asciiTheme="minorHAnsi" w:eastAsiaTheme="minorEastAsia" w:hAnsiTheme="minorHAnsi" w:cstheme="minorBidi"/>
          <w:kern w:val="2"/>
          <w:sz w:val="24"/>
          <w:szCs w:val="24"/>
          <w14:ligatures w14:val="standardContextual"/>
        </w:rPr>
      </w:pPr>
      <w:r>
        <w:t>6.7.2.9</w:t>
      </w:r>
      <w:r>
        <w:rPr>
          <w:rFonts w:asciiTheme="minorHAnsi" w:eastAsiaTheme="minorEastAsia" w:hAnsiTheme="minorHAnsi" w:cstheme="minorBidi"/>
          <w:kern w:val="2"/>
          <w:sz w:val="24"/>
          <w:szCs w:val="24"/>
          <w14:ligatures w14:val="standardContextual"/>
        </w:rPr>
        <w:tab/>
      </w:r>
      <w:r>
        <w:t>Xn Handover with V-SMF change in HR-SBO case</w:t>
      </w:r>
      <w:r>
        <w:tab/>
      </w:r>
      <w:r>
        <w:fldChar w:fldCharType="begin"/>
      </w:r>
      <w:r>
        <w:instrText xml:space="preserve"> PAGEREF _Toc209605168 \h </w:instrText>
      </w:r>
      <w:r>
        <w:fldChar w:fldCharType="separate"/>
      </w:r>
      <w:r>
        <w:t>70</w:t>
      </w:r>
      <w:r>
        <w:fldChar w:fldCharType="end"/>
      </w:r>
    </w:p>
    <w:p w14:paraId="1A9B7BC7" w14:textId="3683EA35" w:rsidR="003341E9" w:rsidRDefault="003341E9">
      <w:pPr>
        <w:pStyle w:val="TOC4"/>
        <w:rPr>
          <w:rFonts w:asciiTheme="minorHAnsi" w:eastAsiaTheme="minorEastAsia" w:hAnsiTheme="minorHAnsi" w:cstheme="minorBidi"/>
          <w:kern w:val="2"/>
          <w:sz w:val="24"/>
          <w:szCs w:val="24"/>
          <w14:ligatures w14:val="standardContextual"/>
        </w:rPr>
      </w:pPr>
      <w:r>
        <w:t>6.7.2.10</w:t>
      </w:r>
      <w:r>
        <w:rPr>
          <w:rFonts w:asciiTheme="minorHAnsi" w:eastAsiaTheme="minorEastAsia" w:hAnsiTheme="minorHAnsi" w:cstheme="minorBidi"/>
          <w:kern w:val="2"/>
          <w:sz w:val="24"/>
          <w:szCs w:val="24"/>
          <w14:ligatures w14:val="standardContextual"/>
        </w:rPr>
        <w:tab/>
      </w:r>
      <w:r>
        <w:t>Xn Handover without V-SMF change in HR-SBO case</w:t>
      </w:r>
      <w:r>
        <w:tab/>
      </w:r>
      <w:r>
        <w:fldChar w:fldCharType="begin"/>
      </w:r>
      <w:r>
        <w:instrText xml:space="preserve"> PAGEREF _Toc209605169 \h </w:instrText>
      </w:r>
      <w:r>
        <w:fldChar w:fldCharType="separate"/>
      </w:r>
      <w:r>
        <w:t>71</w:t>
      </w:r>
      <w:r>
        <w:fldChar w:fldCharType="end"/>
      </w:r>
    </w:p>
    <w:p w14:paraId="59E847A6" w14:textId="03BF759C" w:rsidR="003341E9" w:rsidRDefault="003341E9">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EAS Re-discovery and Edge Relocation Procedure</w:t>
      </w:r>
      <w:r>
        <w:tab/>
      </w:r>
      <w:r>
        <w:fldChar w:fldCharType="begin"/>
      </w:r>
      <w:r>
        <w:instrText xml:space="preserve"> PAGEREF _Toc209605170 \h </w:instrText>
      </w:r>
      <w:r>
        <w:fldChar w:fldCharType="separate"/>
      </w:r>
      <w:r>
        <w:t>71</w:t>
      </w:r>
      <w:r>
        <w:fldChar w:fldCharType="end"/>
      </w:r>
    </w:p>
    <w:p w14:paraId="3F119AA6" w14:textId="0790FCA5" w:rsidR="003341E9" w:rsidRDefault="003341E9">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_Toc209605171 \h </w:instrText>
      </w:r>
      <w:r>
        <w:fldChar w:fldCharType="separate"/>
      </w:r>
      <w:r>
        <w:t>71</w:t>
      </w:r>
      <w:r>
        <w:fldChar w:fldCharType="end"/>
      </w:r>
    </w:p>
    <w:p w14:paraId="2166A900" w14:textId="366E1672" w:rsidR="003341E9" w:rsidRDefault="003341E9">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Network triggered EAS change in HR-SBO context</w:t>
      </w:r>
      <w:r>
        <w:tab/>
      </w:r>
      <w:r>
        <w:fldChar w:fldCharType="begin"/>
      </w:r>
      <w:r>
        <w:instrText xml:space="preserve"> PAGEREF _Toc209605172 \h </w:instrText>
      </w:r>
      <w:r>
        <w:fldChar w:fldCharType="separate"/>
      </w:r>
      <w:r>
        <w:t>72</w:t>
      </w:r>
      <w:r>
        <w:fldChar w:fldCharType="end"/>
      </w:r>
    </w:p>
    <w:p w14:paraId="7A6E1E8B" w14:textId="697708AA" w:rsidR="003341E9" w:rsidRDefault="003341E9">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AF request on PDU Sessions supporting HR-SBO</w:t>
      </w:r>
      <w:r>
        <w:tab/>
      </w:r>
      <w:r>
        <w:fldChar w:fldCharType="begin"/>
      </w:r>
      <w:r>
        <w:instrText xml:space="preserve"> PAGEREF _Toc209605173 \h </w:instrText>
      </w:r>
      <w:r>
        <w:fldChar w:fldCharType="separate"/>
      </w:r>
      <w:r>
        <w:t>73</w:t>
      </w:r>
      <w:r>
        <w:fldChar w:fldCharType="end"/>
      </w:r>
    </w:p>
    <w:p w14:paraId="6D96A784" w14:textId="628599C9" w:rsidR="003341E9" w:rsidRDefault="003341E9">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Support for mapping between EAS address Information and DNAI</w:t>
      </w:r>
      <w:r>
        <w:tab/>
      </w:r>
      <w:r>
        <w:fldChar w:fldCharType="begin"/>
      </w:r>
      <w:r>
        <w:instrText xml:space="preserve"> PAGEREF _Toc209605174 \h </w:instrText>
      </w:r>
      <w:r>
        <w:fldChar w:fldCharType="separate"/>
      </w:r>
      <w:r>
        <w:t>74</w:t>
      </w:r>
      <w:r>
        <w:fldChar w:fldCharType="end"/>
      </w:r>
    </w:p>
    <w:p w14:paraId="47A557E2" w14:textId="25B6BD7A" w:rsidR="003341E9" w:rsidRDefault="003341E9">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_Toc209605175 \h </w:instrText>
      </w:r>
      <w:r>
        <w:fldChar w:fldCharType="separate"/>
      </w:r>
      <w:r>
        <w:t>74</w:t>
      </w:r>
      <w:r>
        <w:fldChar w:fldCharType="end"/>
      </w:r>
    </w:p>
    <w:p w14:paraId="2D29465B" w14:textId="3C6AD27D" w:rsidR="003341E9" w:rsidRDefault="003341E9">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AF request for DNAI Procedures</w:t>
      </w:r>
      <w:r>
        <w:tab/>
      </w:r>
      <w:r>
        <w:fldChar w:fldCharType="begin"/>
      </w:r>
      <w:r>
        <w:instrText xml:space="preserve"> PAGEREF _Toc209605176 \h </w:instrText>
      </w:r>
      <w:r>
        <w:fldChar w:fldCharType="separate"/>
      </w:r>
      <w:r>
        <w:t>75</w:t>
      </w:r>
      <w:r>
        <w:fldChar w:fldCharType="end"/>
      </w:r>
    </w:p>
    <w:p w14:paraId="237CCEF4" w14:textId="1232FDA6" w:rsidR="003341E9" w:rsidRDefault="003341E9">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Use of N6 Delay Measurement</w:t>
      </w:r>
      <w:r>
        <w:tab/>
      </w:r>
      <w:r>
        <w:fldChar w:fldCharType="begin"/>
      </w:r>
      <w:r>
        <w:instrText xml:space="preserve"> PAGEREF _Toc209605177 \h </w:instrText>
      </w:r>
      <w:r>
        <w:fldChar w:fldCharType="separate"/>
      </w:r>
      <w:r>
        <w:t>75</w:t>
      </w:r>
      <w:r>
        <w:fldChar w:fldCharType="end"/>
      </w:r>
    </w:p>
    <w:p w14:paraId="061C1B78" w14:textId="7344CE71" w:rsidR="003341E9" w:rsidRDefault="003341E9">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Support of the Local Offloading Management</w:t>
      </w:r>
      <w:r>
        <w:tab/>
      </w:r>
      <w:r>
        <w:fldChar w:fldCharType="begin"/>
      </w:r>
      <w:r>
        <w:instrText xml:space="preserve"> PAGEREF _Toc209605178 \h </w:instrText>
      </w:r>
      <w:r>
        <w:fldChar w:fldCharType="separate"/>
      </w:r>
      <w:r>
        <w:t>76</w:t>
      </w:r>
      <w:r>
        <w:fldChar w:fldCharType="end"/>
      </w:r>
    </w:p>
    <w:p w14:paraId="7F56803D" w14:textId="4E479F40" w:rsidR="003341E9" w:rsidRDefault="003341E9">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_Toc209605179 \h </w:instrText>
      </w:r>
      <w:r>
        <w:fldChar w:fldCharType="separate"/>
      </w:r>
      <w:r>
        <w:t>76</w:t>
      </w:r>
      <w:r>
        <w:fldChar w:fldCharType="end"/>
      </w:r>
    </w:p>
    <w:p w14:paraId="3482A676" w14:textId="13DC74F6" w:rsidR="003341E9" w:rsidRDefault="003341E9">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_Toc209605180 \h </w:instrText>
      </w:r>
      <w:r>
        <w:fldChar w:fldCharType="separate"/>
      </w:r>
      <w:r>
        <w:t>76</w:t>
      </w:r>
      <w:r>
        <w:fldChar w:fldCharType="end"/>
      </w:r>
    </w:p>
    <w:p w14:paraId="1338D1EA" w14:textId="5C7E9893" w:rsidR="003341E9" w:rsidRDefault="003341E9">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_Toc209605181 \h </w:instrText>
      </w:r>
      <w:r>
        <w:fldChar w:fldCharType="separate"/>
      </w:r>
      <w:r>
        <w:t>76</w:t>
      </w:r>
      <w:r>
        <w:fldChar w:fldCharType="end"/>
      </w:r>
    </w:p>
    <w:p w14:paraId="05D9B7B5" w14:textId="45CEBE37" w:rsidR="003341E9" w:rsidRDefault="003341E9">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I-SMF insertion during the PDU Session establishment</w:t>
      </w:r>
      <w:r>
        <w:tab/>
      </w:r>
      <w:r>
        <w:fldChar w:fldCharType="begin"/>
      </w:r>
      <w:r>
        <w:instrText xml:space="preserve"> PAGEREF _Toc209605182 \h </w:instrText>
      </w:r>
      <w:r>
        <w:fldChar w:fldCharType="separate"/>
      </w:r>
      <w:r>
        <w:t>77</w:t>
      </w:r>
      <w:r>
        <w:fldChar w:fldCharType="end"/>
      </w:r>
    </w:p>
    <w:p w14:paraId="0C6948FD" w14:textId="5F457AE0" w:rsidR="003341E9" w:rsidRDefault="003341E9">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EAS Discovery Procedure with EASDF for Local Offloading Management</w:t>
      </w:r>
      <w:r>
        <w:tab/>
      </w:r>
      <w:r>
        <w:fldChar w:fldCharType="begin"/>
      </w:r>
      <w:r>
        <w:instrText xml:space="preserve"> PAGEREF _Toc209605183 \h </w:instrText>
      </w:r>
      <w:r>
        <w:fldChar w:fldCharType="separate"/>
      </w:r>
      <w:r>
        <w:t>79</w:t>
      </w:r>
      <w:r>
        <w:fldChar w:fldCharType="end"/>
      </w:r>
    </w:p>
    <w:p w14:paraId="3E21C829" w14:textId="0F8A6D90" w:rsidR="003341E9" w:rsidRDefault="003341E9">
      <w:pPr>
        <w:pStyle w:val="TOC4"/>
        <w:rPr>
          <w:rFonts w:asciiTheme="minorHAnsi" w:eastAsiaTheme="minorEastAsia" w:hAnsiTheme="minorHAnsi" w:cstheme="minorBidi"/>
          <w:kern w:val="2"/>
          <w:sz w:val="24"/>
          <w:szCs w:val="24"/>
          <w14:ligatures w14:val="standardContextual"/>
        </w:rPr>
      </w:pPr>
      <w:r>
        <w:t>6.10.2.4</w:t>
      </w:r>
      <w:r>
        <w:rPr>
          <w:rFonts w:asciiTheme="minorHAnsi" w:eastAsiaTheme="minorEastAsia" w:hAnsiTheme="minorHAnsi" w:cstheme="minorBidi"/>
          <w:kern w:val="2"/>
          <w:sz w:val="24"/>
          <w:szCs w:val="24"/>
          <w14:ligatures w14:val="standardContextual"/>
        </w:rPr>
        <w:tab/>
      </w:r>
      <w:r>
        <w:t>UE mobility for PDU session supporting Local Offloading Management</w:t>
      </w:r>
      <w:r>
        <w:tab/>
      </w:r>
      <w:r>
        <w:fldChar w:fldCharType="begin"/>
      </w:r>
      <w:r>
        <w:instrText xml:space="preserve"> PAGEREF _Toc209605184 \h </w:instrText>
      </w:r>
      <w:r>
        <w:fldChar w:fldCharType="separate"/>
      </w:r>
      <w:r>
        <w:t>79</w:t>
      </w:r>
      <w:r>
        <w:fldChar w:fldCharType="end"/>
      </w:r>
    </w:p>
    <w:p w14:paraId="310893DA" w14:textId="2BFC05D5" w:rsidR="003341E9" w:rsidRDefault="003341E9">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Policy provisioning for Local Offloading Management</w:t>
      </w:r>
      <w:r>
        <w:tab/>
      </w:r>
      <w:r>
        <w:fldChar w:fldCharType="begin"/>
      </w:r>
      <w:r>
        <w:instrText xml:space="preserve"> PAGEREF _Toc209605185 \h </w:instrText>
      </w:r>
      <w:r>
        <w:fldChar w:fldCharType="separate"/>
      </w:r>
      <w:r>
        <w:t>80</w:t>
      </w:r>
      <w:r>
        <w:fldChar w:fldCharType="end"/>
      </w:r>
    </w:p>
    <w:p w14:paraId="311CEC8F" w14:textId="0E6A9B97" w:rsidR="003341E9" w:rsidRDefault="003341E9">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_Toc209605186 \h </w:instrText>
      </w:r>
      <w:r>
        <w:fldChar w:fldCharType="separate"/>
      </w:r>
      <w:r>
        <w:t>80</w:t>
      </w:r>
      <w:r>
        <w:fldChar w:fldCharType="end"/>
      </w:r>
    </w:p>
    <w:p w14:paraId="3DAC0609" w14:textId="0494EFA7" w:rsidR="003341E9" w:rsidRDefault="003341E9">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Local offloading management policy handling</w:t>
      </w:r>
      <w:r>
        <w:tab/>
      </w:r>
      <w:r>
        <w:fldChar w:fldCharType="begin"/>
      </w:r>
      <w:r>
        <w:instrText xml:space="preserve"> PAGEREF _Toc209605187 \h </w:instrText>
      </w:r>
      <w:r>
        <w:fldChar w:fldCharType="separate"/>
      </w:r>
      <w:r>
        <w:t>81</w:t>
      </w:r>
      <w:r>
        <w:fldChar w:fldCharType="end"/>
      </w:r>
    </w:p>
    <w:p w14:paraId="0B706A2E" w14:textId="2D70BF0A" w:rsidR="003341E9" w:rsidRDefault="003341E9">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Network Function Services and Descriptions</w:t>
      </w:r>
      <w:r>
        <w:tab/>
      </w:r>
      <w:r>
        <w:fldChar w:fldCharType="begin"/>
      </w:r>
      <w:r>
        <w:instrText xml:space="preserve"> PAGEREF _Toc209605188 \h </w:instrText>
      </w:r>
      <w:r>
        <w:fldChar w:fldCharType="separate"/>
      </w:r>
      <w:r>
        <w:t>81</w:t>
      </w:r>
      <w:r>
        <w:fldChar w:fldCharType="end"/>
      </w:r>
    </w:p>
    <w:p w14:paraId="72A61131" w14:textId="0F08435E" w:rsidR="003341E9" w:rsidRDefault="003341E9">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EASDF Services</w:t>
      </w:r>
      <w:r>
        <w:tab/>
      </w:r>
      <w:r>
        <w:fldChar w:fldCharType="begin"/>
      </w:r>
      <w:r>
        <w:instrText xml:space="preserve"> PAGEREF _Toc209605189 \h </w:instrText>
      </w:r>
      <w:r>
        <w:fldChar w:fldCharType="separate"/>
      </w:r>
      <w:r>
        <w:t>81</w:t>
      </w:r>
      <w:r>
        <w:fldChar w:fldCharType="end"/>
      </w:r>
    </w:p>
    <w:p w14:paraId="67EE84A0" w14:textId="2474B7DA" w:rsidR="003341E9" w:rsidRDefault="003341E9">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_Toc209605190 \h </w:instrText>
      </w:r>
      <w:r>
        <w:fldChar w:fldCharType="separate"/>
      </w:r>
      <w:r>
        <w:t>81</w:t>
      </w:r>
      <w:r>
        <w:fldChar w:fldCharType="end"/>
      </w:r>
    </w:p>
    <w:p w14:paraId="4462E9D5" w14:textId="2EBFAE98" w:rsidR="003341E9" w:rsidRDefault="003341E9">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Neasdf_DNSContext Service</w:t>
      </w:r>
      <w:r>
        <w:tab/>
      </w:r>
      <w:r>
        <w:fldChar w:fldCharType="begin"/>
      </w:r>
      <w:r>
        <w:instrText xml:space="preserve"> PAGEREF _Toc209605191 \h </w:instrText>
      </w:r>
      <w:r>
        <w:fldChar w:fldCharType="separate"/>
      </w:r>
      <w:r>
        <w:t>81</w:t>
      </w:r>
      <w:r>
        <w:fldChar w:fldCharType="end"/>
      </w:r>
    </w:p>
    <w:p w14:paraId="21B165F3" w14:textId="2D1391F6" w:rsidR="003341E9" w:rsidRDefault="003341E9">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_Toc209605192 \h </w:instrText>
      </w:r>
      <w:r>
        <w:fldChar w:fldCharType="separate"/>
      </w:r>
      <w:r>
        <w:t>81</w:t>
      </w:r>
      <w:r>
        <w:fldChar w:fldCharType="end"/>
      </w:r>
    </w:p>
    <w:p w14:paraId="2DA0DF63" w14:textId="0AFC7AFE" w:rsidR="003341E9" w:rsidRDefault="003341E9">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Neasdf_DNSContext_Create Service Operation</w:t>
      </w:r>
      <w:r>
        <w:tab/>
      </w:r>
      <w:r>
        <w:fldChar w:fldCharType="begin"/>
      </w:r>
      <w:r>
        <w:instrText xml:space="preserve"> PAGEREF _Toc209605193 \h </w:instrText>
      </w:r>
      <w:r>
        <w:fldChar w:fldCharType="separate"/>
      </w:r>
      <w:r>
        <w:t>82</w:t>
      </w:r>
      <w:r>
        <w:fldChar w:fldCharType="end"/>
      </w:r>
    </w:p>
    <w:p w14:paraId="0FA6B714" w14:textId="28A9012A" w:rsidR="003341E9" w:rsidRDefault="003341E9">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Neasdf_DNSContext_Update Service Operation</w:t>
      </w:r>
      <w:r>
        <w:tab/>
      </w:r>
      <w:r>
        <w:fldChar w:fldCharType="begin"/>
      </w:r>
      <w:r>
        <w:instrText xml:space="preserve"> PAGEREF _Toc209605194 \h </w:instrText>
      </w:r>
      <w:r>
        <w:fldChar w:fldCharType="separate"/>
      </w:r>
      <w:r>
        <w:t>82</w:t>
      </w:r>
      <w:r>
        <w:fldChar w:fldCharType="end"/>
      </w:r>
    </w:p>
    <w:p w14:paraId="09CA3324" w14:textId="0E7E9D2E" w:rsidR="003341E9" w:rsidRDefault="003341E9">
      <w:pPr>
        <w:pStyle w:val="TOC4"/>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Neasdf_DNSContext_Delete Service Operation</w:t>
      </w:r>
      <w:r>
        <w:tab/>
      </w:r>
      <w:r>
        <w:fldChar w:fldCharType="begin"/>
      </w:r>
      <w:r>
        <w:instrText xml:space="preserve"> PAGEREF _Toc209605195 \h </w:instrText>
      </w:r>
      <w:r>
        <w:fldChar w:fldCharType="separate"/>
      </w:r>
      <w:r>
        <w:t>82</w:t>
      </w:r>
      <w:r>
        <w:fldChar w:fldCharType="end"/>
      </w:r>
    </w:p>
    <w:p w14:paraId="2D189A63" w14:textId="237D8A65" w:rsidR="003341E9" w:rsidRDefault="003341E9">
      <w:pPr>
        <w:pStyle w:val="TOC4"/>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Neasdf_DNSContext_Notify Service Operation</w:t>
      </w:r>
      <w:r>
        <w:tab/>
      </w:r>
      <w:r>
        <w:fldChar w:fldCharType="begin"/>
      </w:r>
      <w:r>
        <w:instrText xml:space="preserve"> PAGEREF _Toc209605196 \h </w:instrText>
      </w:r>
      <w:r>
        <w:fldChar w:fldCharType="separate"/>
      </w:r>
      <w:r>
        <w:t>82</w:t>
      </w:r>
      <w:r>
        <w:fldChar w:fldCharType="end"/>
      </w:r>
    </w:p>
    <w:p w14:paraId="23E7852F" w14:textId="016602BC" w:rsidR="003341E9" w:rsidRDefault="003341E9">
      <w:pPr>
        <w:pStyle w:val="TOC3"/>
        <w:rPr>
          <w:rFonts w:asciiTheme="minorHAnsi" w:eastAsiaTheme="minorEastAsia" w:hAnsiTheme="minorHAnsi" w:cstheme="minorBidi"/>
          <w:kern w:val="2"/>
          <w:sz w:val="24"/>
          <w:szCs w:val="24"/>
          <w14:ligatures w14:val="standardContextual"/>
        </w:rPr>
      </w:pPr>
      <w:r>
        <w:lastRenderedPageBreak/>
        <w:t>7.1.3</w:t>
      </w:r>
      <w:r>
        <w:rPr>
          <w:rFonts w:asciiTheme="minorHAnsi" w:eastAsiaTheme="minorEastAsia" w:hAnsiTheme="minorHAnsi" w:cstheme="minorBidi"/>
          <w:kern w:val="2"/>
          <w:sz w:val="24"/>
          <w:szCs w:val="24"/>
          <w14:ligatures w14:val="standardContextual"/>
        </w:rPr>
        <w:tab/>
      </w:r>
      <w:r>
        <w:t>Neasdf_BaselineDNSPattern Service</w:t>
      </w:r>
      <w:r>
        <w:tab/>
      </w:r>
      <w:r>
        <w:fldChar w:fldCharType="begin"/>
      </w:r>
      <w:r>
        <w:instrText xml:space="preserve"> PAGEREF _Toc209605197 \h </w:instrText>
      </w:r>
      <w:r>
        <w:fldChar w:fldCharType="separate"/>
      </w:r>
      <w:r>
        <w:t>83</w:t>
      </w:r>
      <w:r>
        <w:fldChar w:fldCharType="end"/>
      </w:r>
    </w:p>
    <w:p w14:paraId="03ED1EEA" w14:textId="3906B737" w:rsidR="003341E9" w:rsidRDefault="003341E9">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_Toc209605198 \h </w:instrText>
      </w:r>
      <w:r>
        <w:fldChar w:fldCharType="separate"/>
      </w:r>
      <w:r>
        <w:t>83</w:t>
      </w:r>
      <w:r>
        <w:fldChar w:fldCharType="end"/>
      </w:r>
    </w:p>
    <w:p w14:paraId="3AC7AB62" w14:textId="60B17E67" w:rsidR="003341E9" w:rsidRDefault="003341E9">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Neasdf_BaselineDNSPattern_Create Service Operation</w:t>
      </w:r>
      <w:r>
        <w:tab/>
      </w:r>
      <w:r>
        <w:fldChar w:fldCharType="begin"/>
      </w:r>
      <w:r>
        <w:instrText xml:space="preserve"> PAGEREF _Toc209605199 \h </w:instrText>
      </w:r>
      <w:r>
        <w:fldChar w:fldCharType="separate"/>
      </w:r>
      <w:r>
        <w:t>83</w:t>
      </w:r>
      <w:r>
        <w:fldChar w:fldCharType="end"/>
      </w:r>
    </w:p>
    <w:p w14:paraId="1906A72B" w14:textId="70CC9FEE" w:rsidR="003341E9" w:rsidRDefault="003341E9">
      <w:pPr>
        <w:pStyle w:val="TOC4"/>
        <w:rPr>
          <w:rFonts w:asciiTheme="minorHAnsi" w:eastAsiaTheme="minorEastAsia" w:hAnsiTheme="minorHAnsi" w:cstheme="minorBidi"/>
          <w:kern w:val="2"/>
          <w:sz w:val="24"/>
          <w:szCs w:val="24"/>
          <w14:ligatures w14:val="standardContextual"/>
        </w:rPr>
      </w:pPr>
      <w:r>
        <w:t>7.1.3.3</w:t>
      </w:r>
      <w:r>
        <w:rPr>
          <w:rFonts w:asciiTheme="minorHAnsi" w:eastAsiaTheme="minorEastAsia" w:hAnsiTheme="minorHAnsi" w:cstheme="minorBidi"/>
          <w:kern w:val="2"/>
          <w:sz w:val="24"/>
          <w:szCs w:val="24"/>
          <w14:ligatures w14:val="standardContextual"/>
        </w:rPr>
        <w:tab/>
      </w:r>
      <w:r>
        <w:t>Neasdf_BaselineDNSPattern_Update Service Operation</w:t>
      </w:r>
      <w:r>
        <w:tab/>
      </w:r>
      <w:r>
        <w:fldChar w:fldCharType="begin"/>
      </w:r>
      <w:r>
        <w:instrText xml:space="preserve"> PAGEREF _Toc209605200 \h </w:instrText>
      </w:r>
      <w:r>
        <w:fldChar w:fldCharType="separate"/>
      </w:r>
      <w:r>
        <w:t>83</w:t>
      </w:r>
      <w:r>
        <w:fldChar w:fldCharType="end"/>
      </w:r>
    </w:p>
    <w:p w14:paraId="2F47EAEC" w14:textId="7B48FB68" w:rsidR="003341E9" w:rsidRDefault="003341E9">
      <w:pPr>
        <w:pStyle w:val="TOC4"/>
        <w:rPr>
          <w:rFonts w:asciiTheme="minorHAnsi" w:eastAsiaTheme="minorEastAsia" w:hAnsiTheme="minorHAnsi" w:cstheme="minorBidi"/>
          <w:kern w:val="2"/>
          <w:sz w:val="24"/>
          <w:szCs w:val="24"/>
          <w14:ligatures w14:val="standardContextual"/>
        </w:rPr>
      </w:pPr>
      <w:r>
        <w:t>7.1.3.4</w:t>
      </w:r>
      <w:r>
        <w:rPr>
          <w:rFonts w:asciiTheme="minorHAnsi" w:eastAsiaTheme="minorEastAsia" w:hAnsiTheme="minorHAnsi" w:cstheme="minorBidi"/>
          <w:kern w:val="2"/>
          <w:sz w:val="24"/>
          <w:szCs w:val="24"/>
          <w14:ligatures w14:val="standardContextual"/>
        </w:rPr>
        <w:tab/>
      </w:r>
      <w:r>
        <w:t>Neasdf_BaselineDNSPattern_Delete Service Operation</w:t>
      </w:r>
      <w:r>
        <w:tab/>
      </w:r>
      <w:r>
        <w:fldChar w:fldCharType="begin"/>
      </w:r>
      <w:r>
        <w:instrText xml:space="preserve"> PAGEREF _Toc209605201 \h </w:instrText>
      </w:r>
      <w:r>
        <w:fldChar w:fldCharType="separate"/>
      </w:r>
      <w:r>
        <w:t>83</w:t>
      </w:r>
      <w:r>
        <w:fldChar w:fldCharType="end"/>
      </w:r>
    </w:p>
    <w:p w14:paraId="750C3274" w14:textId="66CBC10D" w:rsidR="003341E9" w:rsidRDefault="003341E9">
      <w:pPr>
        <w:pStyle w:val="TOC8"/>
        <w:rPr>
          <w:rFonts w:asciiTheme="minorHAnsi" w:eastAsiaTheme="minorEastAsia" w:hAnsiTheme="minorHAnsi" w:cstheme="minorBidi"/>
          <w:b w:val="0"/>
          <w:kern w:val="2"/>
          <w:sz w:val="24"/>
          <w:szCs w:val="24"/>
          <w14:ligatures w14:val="standardContextual"/>
        </w:rPr>
      </w:pPr>
      <w:r>
        <w:t>Annex A (Informative):</w:t>
      </w:r>
      <w:r>
        <w:tab/>
        <w:t>EAS Discovery Using 3rd Party Mechanisms</w:t>
      </w:r>
      <w:r>
        <w:tab/>
      </w:r>
      <w:r>
        <w:fldChar w:fldCharType="begin"/>
      </w:r>
      <w:r>
        <w:instrText xml:space="preserve"> PAGEREF _Toc209605202 \h </w:instrText>
      </w:r>
      <w:r>
        <w:fldChar w:fldCharType="separate"/>
      </w:r>
      <w:r>
        <w:t>84</w:t>
      </w:r>
      <w:r>
        <w:fldChar w:fldCharType="end"/>
      </w:r>
    </w:p>
    <w:p w14:paraId="6FF87A5C" w14:textId="480D9F46" w:rsidR="003341E9" w:rsidRDefault="003341E9">
      <w:pPr>
        <w:pStyle w:val="TOC8"/>
        <w:rPr>
          <w:rFonts w:asciiTheme="minorHAnsi" w:eastAsiaTheme="minorEastAsia" w:hAnsiTheme="minorHAnsi" w:cstheme="minorBidi"/>
          <w:b w:val="0"/>
          <w:kern w:val="2"/>
          <w:sz w:val="24"/>
          <w:szCs w:val="24"/>
          <w14:ligatures w14:val="standardContextual"/>
        </w:rPr>
      </w:pPr>
      <w:r>
        <w:t>Annex B (Informative):</w:t>
      </w:r>
      <w:r>
        <w:tab/>
        <w:t>Application Layer based EAS (Re-)Direction</w:t>
      </w:r>
      <w:r>
        <w:tab/>
      </w:r>
      <w:r>
        <w:fldChar w:fldCharType="begin"/>
      </w:r>
      <w:r>
        <w:instrText xml:space="preserve"> PAGEREF _Toc209605203 \h </w:instrText>
      </w:r>
      <w:r>
        <w:fldChar w:fldCharType="separate"/>
      </w:r>
      <w:r>
        <w:t>85</w:t>
      </w:r>
      <w:r>
        <w:fldChar w:fldCharType="end"/>
      </w:r>
    </w:p>
    <w:p w14:paraId="2A7AFCC1" w14:textId="29B92FF3" w:rsidR="003341E9" w:rsidRDefault="003341E9">
      <w:pPr>
        <w:pStyle w:val="TOC8"/>
        <w:rPr>
          <w:rFonts w:asciiTheme="minorHAnsi" w:eastAsiaTheme="minorEastAsia" w:hAnsiTheme="minorHAnsi" w:cstheme="minorBidi"/>
          <w:b w:val="0"/>
          <w:kern w:val="2"/>
          <w:sz w:val="24"/>
          <w:szCs w:val="24"/>
          <w14:ligatures w14:val="standardContextual"/>
        </w:rPr>
      </w:pPr>
      <w:r>
        <w:t>Annex C (Informative):</w:t>
      </w:r>
      <w:r>
        <w:tab/>
        <w:t>Considerations for EAS (re)Discovery</w:t>
      </w:r>
      <w:r>
        <w:tab/>
      </w:r>
      <w:r>
        <w:fldChar w:fldCharType="begin"/>
      </w:r>
      <w:r>
        <w:instrText xml:space="preserve"> PAGEREF _Toc209605204 \h </w:instrText>
      </w:r>
      <w:r>
        <w:fldChar w:fldCharType="separate"/>
      </w:r>
      <w:r>
        <w:t>86</w:t>
      </w:r>
      <w:r>
        <w:fldChar w:fldCharType="end"/>
      </w:r>
    </w:p>
    <w:p w14:paraId="4B3F5027" w14:textId="3FAB205D" w:rsidR="003341E9" w:rsidRDefault="003341E9">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_Toc209605205 \h </w:instrText>
      </w:r>
      <w:r>
        <w:fldChar w:fldCharType="separate"/>
      </w:r>
      <w:r>
        <w:t>86</w:t>
      </w:r>
      <w:r>
        <w:fldChar w:fldCharType="end"/>
      </w:r>
    </w:p>
    <w:p w14:paraId="56F2D26A" w14:textId="5A988C71" w:rsidR="003341E9" w:rsidRDefault="003341E9">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Impact of IP Addresses for DNS Resolver on UE</w:t>
      </w:r>
      <w:r>
        <w:tab/>
      </w:r>
      <w:r>
        <w:fldChar w:fldCharType="begin"/>
      </w:r>
      <w:r>
        <w:instrText xml:space="preserve"> PAGEREF _Toc209605206 \h </w:instrText>
      </w:r>
      <w:r>
        <w:fldChar w:fldCharType="separate"/>
      </w:r>
      <w:r>
        <w:t>86</w:t>
      </w:r>
      <w:r>
        <w:fldChar w:fldCharType="end"/>
      </w:r>
    </w:p>
    <w:p w14:paraId="3C7F1C14" w14:textId="24A4479C" w:rsidR="003341E9" w:rsidRDefault="003341E9">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t>UE Considerations for EAS Re-discovery</w:t>
      </w:r>
      <w:r>
        <w:tab/>
      </w:r>
      <w:r>
        <w:fldChar w:fldCharType="begin"/>
      </w:r>
      <w:r>
        <w:instrText xml:space="preserve"> PAGEREF _Toc209605207 \h </w:instrText>
      </w:r>
      <w:r>
        <w:fldChar w:fldCharType="separate"/>
      </w:r>
      <w:r>
        <w:t>86</w:t>
      </w:r>
      <w:r>
        <w:fldChar w:fldCharType="end"/>
      </w:r>
    </w:p>
    <w:p w14:paraId="7364F07F" w14:textId="2F7F2944" w:rsidR="003341E9" w:rsidRDefault="003341E9">
      <w:pPr>
        <w:pStyle w:val="TOC1"/>
        <w:rPr>
          <w:rFonts w:asciiTheme="minorHAnsi" w:eastAsiaTheme="minorEastAsia" w:hAnsiTheme="minorHAnsi" w:cstheme="minorBidi"/>
          <w:kern w:val="2"/>
          <w:sz w:val="24"/>
          <w:szCs w:val="24"/>
          <w14:ligatures w14:val="standardContextual"/>
        </w:rPr>
      </w:pPr>
      <w:r>
        <w:t>C.4</w:t>
      </w:r>
      <w:r>
        <w:rPr>
          <w:rFonts w:asciiTheme="minorHAnsi" w:eastAsiaTheme="minorEastAsia" w:hAnsiTheme="minorHAnsi" w:cstheme="minorBidi"/>
          <w:kern w:val="2"/>
          <w:sz w:val="24"/>
          <w:szCs w:val="24"/>
          <w14:ligatures w14:val="standardContextual"/>
        </w:rPr>
        <w:tab/>
      </w:r>
      <w:r>
        <w:t>UE Procedures for Session Breakout</w:t>
      </w:r>
      <w:r>
        <w:tab/>
      </w:r>
      <w:r>
        <w:fldChar w:fldCharType="begin"/>
      </w:r>
      <w:r>
        <w:instrText xml:space="preserve"> PAGEREF _Toc209605208 \h </w:instrText>
      </w:r>
      <w:r>
        <w:fldChar w:fldCharType="separate"/>
      </w:r>
      <w:r>
        <w:t>87</w:t>
      </w:r>
      <w:r>
        <w:fldChar w:fldCharType="end"/>
      </w:r>
    </w:p>
    <w:p w14:paraId="026B320D" w14:textId="27D052B1" w:rsidR="003341E9" w:rsidRDefault="003341E9">
      <w:pPr>
        <w:pStyle w:val="TOC1"/>
        <w:rPr>
          <w:rFonts w:asciiTheme="minorHAnsi" w:eastAsiaTheme="minorEastAsia" w:hAnsiTheme="minorHAnsi" w:cstheme="minorBidi"/>
          <w:kern w:val="2"/>
          <w:sz w:val="24"/>
          <w:szCs w:val="24"/>
          <w14:ligatures w14:val="standardContextual"/>
        </w:rPr>
      </w:pPr>
      <w:r>
        <w:t>C.5</w:t>
      </w:r>
      <w:r>
        <w:rPr>
          <w:rFonts w:asciiTheme="minorHAnsi" w:eastAsiaTheme="minorEastAsia" w:hAnsiTheme="minorHAnsi" w:cstheme="minorBidi"/>
          <w:kern w:val="2"/>
          <w:sz w:val="24"/>
          <w:szCs w:val="24"/>
          <w14:ligatures w14:val="standardContextual"/>
        </w:rPr>
        <w:tab/>
      </w:r>
      <w:r>
        <w:t>Split-UE Considerations for EAS (Re-)discovery</w:t>
      </w:r>
      <w:r>
        <w:tab/>
      </w:r>
      <w:r>
        <w:fldChar w:fldCharType="begin"/>
      </w:r>
      <w:r>
        <w:instrText xml:space="preserve"> PAGEREF _Toc209605209 \h </w:instrText>
      </w:r>
      <w:r>
        <w:fldChar w:fldCharType="separate"/>
      </w:r>
      <w:r>
        <w:t>87</w:t>
      </w:r>
      <w:r>
        <w:fldChar w:fldCharType="end"/>
      </w:r>
    </w:p>
    <w:p w14:paraId="656BBE37" w14:textId="132C0798" w:rsidR="003341E9" w:rsidRDefault="003341E9">
      <w:pPr>
        <w:pStyle w:val="TOC1"/>
        <w:rPr>
          <w:rFonts w:asciiTheme="minorHAnsi" w:eastAsiaTheme="minorEastAsia" w:hAnsiTheme="minorHAnsi" w:cstheme="minorBidi"/>
          <w:kern w:val="2"/>
          <w:sz w:val="24"/>
          <w:szCs w:val="24"/>
          <w14:ligatures w14:val="standardContextual"/>
        </w:rPr>
      </w:pPr>
      <w:r>
        <w:t>C.6</w:t>
      </w:r>
      <w:r>
        <w:rPr>
          <w:rFonts w:asciiTheme="minorHAnsi" w:eastAsiaTheme="minorEastAsia" w:hAnsiTheme="minorHAnsi" w:cstheme="minorBidi"/>
          <w:kern w:val="2"/>
          <w:sz w:val="24"/>
          <w:szCs w:val="24"/>
          <w14:ligatures w14:val="standardContextual"/>
        </w:rPr>
        <w:tab/>
      </w:r>
      <w:r>
        <w:t>Detection of UE not using 5GC provided DNS server</w:t>
      </w:r>
      <w:r>
        <w:tab/>
      </w:r>
      <w:r>
        <w:fldChar w:fldCharType="begin"/>
      </w:r>
      <w:r>
        <w:instrText xml:space="preserve"> PAGEREF _Toc209605210 \h </w:instrText>
      </w:r>
      <w:r>
        <w:fldChar w:fldCharType="separate"/>
      </w:r>
      <w:r>
        <w:t>87</w:t>
      </w:r>
      <w:r>
        <w:fldChar w:fldCharType="end"/>
      </w:r>
    </w:p>
    <w:p w14:paraId="716D253D" w14:textId="54E345B1" w:rsidR="003341E9" w:rsidRDefault="003341E9">
      <w:pPr>
        <w:pStyle w:val="TOC8"/>
        <w:rPr>
          <w:rFonts w:asciiTheme="minorHAnsi" w:eastAsiaTheme="minorEastAsia" w:hAnsiTheme="minorHAnsi" w:cstheme="minorBidi"/>
          <w:b w:val="0"/>
          <w:kern w:val="2"/>
          <w:sz w:val="24"/>
          <w:szCs w:val="24"/>
          <w14:ligatures w14:val="standardContextual"/>
        </w:rPr>
      </w:pPr>
      <w:r>
        <w:t>Annex D (Informative):</w:t>
      </w:r>
      <w:r>
        <w:tab/>
        <w:t>Examples of AF Guidance to PCF for Determination of URSP Rules</w:t>
      </w:r>
      <w:r>
        <w:tab/>
      </w:r>
      <w:r>
        <w:fldChar w:fldCharType="begin"/>
      </w:r>
      <w:r>
        <w:instrText xml:space="preserve"> PAGEREF _Toc209605211 \h </w:instrText>
      </w:r>
      <w:r>
        <w:fldChar w:fldCharType="separate"/>
      </w:r>
      <w:r>
        <w:t>89</w:t>
      </w:r>
      <w:r>
        <w:fldChar w:fldCharType="end"/>
      </w:r>
    </w:p>
    <w:p w14:paraId="033A7D2A" w14:textId="3FF6163A" w:rsidR="003341E9" w:rsidRDefault="003341E9">
      <w:pPr>
        <w:pStyle w:val="TOC8"/>
        <w:rPr>
          <w:rFonts w:asciiTheme="minorHAnsi" w:eastAsiaTheme="minorEastAsia" w:hAnsiTheme="minorHAnsi" w:cstheme="minorBidi"/>
          <w:b w:val="0"/>
          <w:kern w:val="2"/>
          <w:sz w:val="24"/>
          <w:szCs w:val="24"/>
          <w14:ligatures w14:val="standardContextual"/>
        </w:rPr>
      </w:pPr>
      <w:r>
        <w:t>Annex E (informative):</w:t>
      </w:r>
      <w:r>
        <w:tab/>
        <w:t>EPS Interworking Considerations</w:t>
      </w:r>
      <w:r>
        <w:tab/>
      </w:r>
      <w:r>
        <w:fldChar w:fldCharType="begin"/>
      </w:r>
      <w:r>
        <w:instrText xml:space="preserve"> PAGEREF _Toc209605212 \h </w:instrText>
      </w:r>
      <w:r>
        <w:fldChar w:fldCharType="separate"/>
      </w:r>
      <w:r>
        <w:t>90</w:t>
      </w:r>
      <w:r>
        <w:fldChar w:fldCharType="end"/>
      </w:r>
    </w:p>
    <w:p w14:paraId="75E06C3A" w14:textId="2E3DE4BF" w:rsidR="003341E9" w:rsidRDefault="003341E9">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_Toc209605213 \h </w:instrText>
      </w:r>
      <w:r>
        <w:fldChar w:fldCharType="separate"/>
      </w:r>
      <w:r>
        <w:t>90</w:t>
      </w:r>
      <w:r>
        <w:fldChar w:fldCharType="end"/>
      </w:r>
    </w:p>
    <w:p w14:paraId="3DA4E136" w14:textId="21E72C92" w:rsidR="003341E9" w:rsidRDefault="003341E9">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Distributed Anchor</w:t>
      </w:r>
      <w:r>
        <w:tab/>
      </w:r>
      <w:r>
        <w:fldChar w:fldCharType="begin"/>
      </w:r>
      <w:r>
        <w:instrText xml:space="preserve"> PAGEREF _Toc209605214 \h </w:instrText>
      </w:r>
      <w:r>
        <w:fldChar w:fldCharType="separate"/>
      </w:r>
      <w:r>
        <w:t>90</w:t>
      </w:r>
      <w:r>
        <w:fldChar w:fldCharType="end"/>
      </w:r>
    </w:p>
    <w:p w14:paraId="7960B3FF" w14:textId="0B851B58" w:rsidR="003341E9" w:rsidRDefault="003341E9">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Multiple Sessions</w:t>
      </w:r>
      <w:r>
        <w:tab/>
      </w:r>
      <w:r>
        <w:fldChar w:fldCharType="begin"/>
      </w:r>
      <w:r>
        <w:instrText xml:space="preserve"> PAGEREF _Toc209605215 \h </w:instrText>
      </w:r>
      <w:r>
        <w:fldChar w:fldCharType="separate"/>
      </w:r>
      <w:r>
        <w:t>90</w:t>
      </w:r>
      <w:r>
        <w:fldChar w:fldCharType="end"/>
      </w:r>
    </w:p>
    <w:p w14:paraId="0DE6469C" w14:textId="7E4C8B65" w:rsidR="003341E9" w:rsidRDefault="003341E9">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Session Breakout</w:t>
      </w:r>
      <w:r>
        <w:tab/>
      </w:r>
      <w:r>
        <w:fldChar w:fldCharType="begin"/>
      </w:r>
      <w:r>
        <w:instrText xml:space="preserve"> PAGEREF _Toc209605216 \h </w:instrText>
      </w:r>
      <w:r>
        <w:fldChar w:fldCharType="separate"/>
      </w:r>
      <w:r>
        <w:t>90</w:t>
      </w:r>
      <w:r>
        <w:fldChar w:fldCharType="end"/>
      </w:r>
    </w:p>
    <w:p w14:paraId="562F83A5" w14:textId="75F6D8AD" w:rsidR="003341E9" w:rsidRDefault="003341E9">
      <w:pPr>
        <w:pStyle w:val="TOC8"/>
        <w:rPr>
          <w:rFonts w:asciiTheme="minorHAnsi" w:eastAsiaTheme="minorEastAsia" w:hAnsiTheme="minorHAnsi" w:cstheme="minorBidi"/>
          <w:b w:val="0"/>
          <w:kern w:val="2"/>
          <w:sz w:val="24"/>
          <w:szCs w:val="24"/>
          <w14:ligatures w14:val="standardContextual"/>
        </w:rPr>
      </w:pPr>
      <w:r>
        <w:t>Annex F (Informative):</w:t>
      </w:r>
      <w:r>
        <w:tab/>
        <w:t>EAS Relocation on Simultaneous Connectivity over Source and Target PSA</w:t>
      </w:r>
      <w:r>
        <w:tab/>
      </w:r>
      <w:r>
        <w:fldChar w:fldCharType="begin"/>
      </w:r>
      <w:r>
        <w:instrText xml:space="preserve"> PAGEREF _Toc209605217 \h </w:instrText>
      </w:r>
      <w:r>
        <w:fldChar w:fldCharType="separate"/>
      </w:r>
      <w:r>
        <w:t>91</w:t>
      </w:r>
      <w:r>
        <w:fldChar w:fldCharType="end"/>
      </w:r>
    </w:p>
    <w:p w14:paraId="77DA3AE3" w14:textId="3FC0227A" w:rsidR="003341E9" w:rsidRDefault="003341E9">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G</w:t>
      </w:r>
      <w:r>
        <w:t xml:space="preserve"> (Informative):</w:t>
      </w:r>
      <w:r>
        <w:tab/>
        <w:t>Change history</w:t>
      </w:r>
      <w:r>
        <w:tab/>
      </w:r>
      <w:r>
        <w:fldChar w:fldCharType="begin"/>
      </w:r>
      <w:r>
        <w:instrText xml:space="preserve"> PAGEREF _Toc209605218 \h </w:instrText>
      </w:r>
      <w:r>
        <w:fldChar w:fldCharType="separate"/>
      </w:r>
      <w:r>
        <w:t>94</w:t>
      </w:r>
      <w:r>
        <w:fldChar w:fldCharType="end"/>
      </w:r>
    </w:p>
    <w:p w14:paraId="6A298312" w14:textId="0A121087"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5" w:name="foreword"/>
      <w:bookmarkStart w:id="16" w:name="_CRForeword"/>
      <w:bookmarkStart w:id="17" w:name="_Toc66367623"/>
      <w:bookmarkStart w:id="18" w:name="_Toc66367686"/>
      <w:bookmarkStart w:id="19" w:name="_Toc69743743"/>
      <w:bookmarkStart w:id="20" w:name="_Toc73524654"/>
      <w:bookmarkStart w:id="21" w:name="_Toc73527558"/>
      <w:bookmarkStart w:id="22" w:name="_Toc73950234"/>
      <w:bookmarkStart w:id="23" w:name="_Toc81492165"/>
      <w:bookmarkStart w:id="24" w:name="_Toc81492729"/>
      <w:bookmarkStart w:id="25" w:name="_Toc81816490"/>
      <w:bookmarkStart w:id="26" w:name="_Toc209605084"/>
      <w:bookmarkEnd w:id="15"/>
      <w:bookmarkEnd w:id="16"/>
      <w:r w:rsidRPr="004D3578">
        <w:lastRenderedPageBreak/>
        <w:t>Foreword</w:t>
      </w:r>
      <w:bookmarkEnd w:id="17"/>
      <w:bookmarkEnd w:id="18"/>
      <w:bookmarkEnd w:id="19"/>
      <w:bookmarkEnd w:id="20"/>
      <w:bookmarkEnd w:id="21"/>
      <w:bookmarkEnd w:id="22"/>
      <w:bookmarkEnd w:id="23"/>
      <w:bookmarkEnd w:id="24"/>
      <w:bookmarkEnd w:id="25"/>
      <w:bookmarkEnd w:id="26"/>
    </w:p>
    <w:p w14:paraId="305BC77C" w14:textId="75816292" w:rsidR="00080512" w:rsidRPr="004D3578" w:rsidRDefault="00080512">
      <w:r w:rsidRPr="004D3578">
        <w:t xml:space="preserve">This </w:t>
      </w:r>
      <w:r w:rsidRPr="005C0A81">
        <w:t xml:space="preserve">Technical </w:t>
      </w:r>
      <w:bookmarkStart w:id="27" w:name="spectype3"/>
      <w:r w:rsidRPr="00E07788">
        <w:t>Specification</w:t>
      </w:r>
      <w:bookmarkEnd w:id="27"/>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28" w:name="introduction"/>
      <w:bookmarkEnd w:id="2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29" w:name="_CR1"/>
      <w:bookmarkEnd w:id="29"/>
      <w:r w:rsidRPr="004D3578">
        <w:br w:type="page"/>
      </w:r>
      <w:bookmarkStart w:id="30" w:name="scope"/>
      <w:bookmarkStart w:id="31" w:name="_Toc66367624"/>
      <w:bookmarkStart w:id="32" w:name="_Toc66367687"/>
      <w:bookmarkStart w:id="33" w:name="_Toc69743744"/>
      <w:bookmarkStart w:id="34" w:name="_Toc73524655"/>
      <w:bookmarkStart w:id="35" w:name="_Toc73527559"/>
      <w:bookmarkStart w:id="36" w:name="_Toc73950235"/>
      <w:bookmarkStart w:id="37" w:name="_Toc81492166"/>
      <w:bookmarkStart w:id="38" w:name="_Toc81492730"/>
      <w:bookmarkStart w:id="39" w:name="_Toc81816491"/>
      <w:bookmarkStart w:id="40" w:name="_Toc209605085"/>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1" w:name="references"/>
      <w:bookmarkStart w:id="42" w:name="_CR2"/>
      <w:bookmarkStart w:id="43" w:name="_Toc66367625"/>
      <w:bookmarkStart w:id="44" w:name="_Toc66367688"/>
      <w:bookmarkStart w:id="45" w:name="_Toc69743745"/>
      <w:bookmarkStart w:id="46" w:name="_Toc73524656"/>
      <w:bookmarkStart w:id="47" w:name="_Toc73527560"/>
      <w:bookmarkStart w:id="48" w:name="_Toc73950236"/>
      <w:bookmarkStart w:id="49" w:name="_Toc81492167"/>
      <w:bookmarkStart w:id="50" w:name="_Toc81492731"/>
      <w:bookmarkStart w:id="51" w:name="_Toc81816492"/>
      <w:bookmarkStart w:id="52" w:name="_Toc209605086"/>
      <w:bookmarkEnd w:id="41"/>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53" w:name="definitions"/>
      <w:bookmarkStart w:id="54" w:name="_Toc66367626"/>
      <w:bookmarkStart w:id="55" w:name="_Toc66367689"/>
      <w:bookmarkStart w:id="56" w:name="_Toc69743746"/>
      <w:bookmarkStart w:id="57" w:name="_Toc73524657"/>
      <w:bookmarkStart w:id="58" w:name="_Toc73527561"/>
      <w:bookmarkStart w:id="59" w:name="_Toc73950237"/>
      <w:bookmarkStart w:id="60" w:name="_Toc81492168"/>
      <w:bookmarkStart w:id="61" w:name="_Toc81492732"/>
      <w:bookmarkStart w:id="62" w:name="_Toc81816493"/>
      <w:bookmarkEnd w:id="53"/>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63" w:name="_CR3"/>
      <w:bookmarkStart w:id="64" w:name="_Toc209605087"/>
      <w:bookmarkEnd w:id="63"/>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bookmarkEnd w:id="62"/>
      <w:bookmarkEnd w:id="64"/>
    </w:p>
    <w:p w14:paraId="33B571CF" w14:textId="77777777" w:rsidR="00080512" w:rsidRPr="004D3578" w:rsidRDefault="00080512">
      <w:pPr>
        <w:pStyle w:val="Heading2"/>
      </w:pPr>
      <w:bookmarkStart w:id="65" w:name="_CR3_1"/>
      <w:bookmarkStart w:id="66" w:name="_Toc66367627"/>
      <w:bookmarkStart w:id="67" w:name="_Toc66367690"/>
      <w:bookmarkStart w:id="68" w:name="_Toc69743747"/>
      <w:bookmarkStart w:id="69" w:name="_Toc73524658"/>
      <w:bookmarkStart w:id="70" w:name="_Toc73527562"/>
      <w:bookmarkStart w:id="71" w:name="_Toc73950238"/>
      <w:bookmarkStart w:id="72" w:name="_Toc81492169"/>
      <w:bookmarkStart w:id="73" w:name="_Toc81492733"/>
      <w:bookmarkStart w:id="74" w:name="_Toc81816494"/>
      <w:bookmarkStart w:id="75" w:name="_Toc209605088"/>
      <w:bookmarkEnd w:id="65"/>
      <w:r w:rsidRPr="004D3578">
        <w:t>3.1</w:t>
      </w:r>
      <w:r w:rsidRPr="004D3578">
        <w:tab/>
      </w:r>
      <w:r w:rsidR="002B6339">
        <w:t>Terms</w:t>
      </w:r>
      <w:bookmarkEnd w:id="66"/>
      <w:bookmarkEnd w:id="67"/>
      <w:bookmarkEnd w:id="68"/>
      <w:bookmarkEnd w:id="69"/>
      <w:bookmarkEnd w:id="70"/>
      <w:bookmarkEnd w:id="71"/>
      <w:bookmarkEnd w:id="72"/>
      <w:bookmarkEnd w:id="73"/>
      <w:bookmarkEnd w:id="74"/>
      <w:bookmarkEnd w:id="75"/>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76" w:name="_CR3_2"/>
      <w:bookmarkStart w:id="77" w:name="_Toc66367628"/>
      <w:bookmarkStart w:id="78" w:name="_Toc66367691"/>
      <w:bookmarkStart w:id="79" w:name="_Toc69743748"/>
      <w:bookmarkStart w:id="80" w:name="_Toc73524659"/>
      <w:bookmarkStart w:id="81" w:name="_Toc73527563"/>
      <w:bookmarkStart w:id="82" w:name="_Toc73950239"/>
      <w:bookmarkStart w:id="83" w:name="_Toc81492170"/>
      <w:bookmarkStart w:id="84" w:name="_Toc81492734"/>
      <w:bookmarkStart w:id="85" w:name="_Toc81816495"/>
      <w:bookmarkStart w:id="86" w:name="_Toc209605089"/>
      <w:bookmarkEnd w:id="76"/>
      <w:r w:rsidRPr="004D3578">
        <w:t>3.</w:t>
      </w:r>
      <w:r w:rsidR="00EC0FF4">
        <w:t>2</w:t>
      </w:r>
      <w:r w:rsidRPr="004D3578">
        <w:tab/>
        <w:t>Abbreviations</w:t>
      </w:r>
      <w:bookmarkEnd w:id="77"/>
      <w:bookmarkEnd w:id="78"/>
      <w:bookmarkEnd w:id="79"/>
      <w:bookmarkEnd w:id="80"/>
      <w:bookmarkEnd w:id="81"/>
      <w:bookmarkEnd w:id="82"/>
      <w:bookmarkEnd w:id="83"/>
      <w:bookmarkEnd w:id="84"/>
      <w:bookmarkEnd w:id="85"/>
      <w:bookmarkEnd w:id="86"/>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87" w:name="clause4"/>
      <w:bookmarkStart w:id="88" w:name="_Toc66367629"/>
      <w:bookmarkStart w:id="89" w:name="_Toc66367692"/>
      <w:bookmarkStart w:id="90" w:name="_Toc69743749"/>
      <w:bookmarkStart w:id="91" w:name="_Toc73524660"/>
      <w:bookmarkStart w:id="92" w:name="_Toc73527564"/>
      <w:bookmarkStart w:id="93" w:name="_Toc73950240"/>
      <w:bookmarkStart w:id="94" w:name="_Toc81492171"/>
      <w:bookmarkStart w:id="95" w:name="_Toc81492735"/>
      <w:bookmarkStart w:id="96" w:name="_Toc81816496"/>
      <w:bookmarkEnd w:id="87"/>
      <w:r>
        <w:t>HR-SBO</w:t>
      </w:r>
      <w:r>
        <w:tab/>
        <w:t>Home Routed Session BreakOut</w:t>
      </w:r>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97" w:name="_CR4"/>
      <w:bookmarkStart w:id="98" w:name="_Toc209605090"/>
      <w:bookmarkEnd w:id="97"/>
      <w:r w:rsidRPr="004D3578">
        <w:t>4</w:t>
      </w:r>
      <w:r w:rsidRPr="004D3578">
        <w:tab/>
      </w:r>
      <w:r w:rsidR="00B66285">
        <w:t>Reference Architecture and Conne</w:t>
      </w:r>
      <w:r w:rsidR="00993DBF">
        <w:t>c</w:t>
      </w:r>
      <w:r w:rsidR="00B66285">
        <w:t>tivity Models</w:t>
      </w:r>
      <w:bookmarkEnd w:id="88"/>
      <w:bookmarkEnd w:id="89"/>
      <w:bookmarkEnd w:id="90"/>
      <w:bookmarkEnd w:id="91"/>
      <w:bookmarkEnd w:id="92"/>
      <w:bookmarkEnd w:id="93"/>
      <w:bookmarkEnd w:id="94"/>
      <w:bookmarkEnd w:id="95"/>
      <w:bookmarkEnd w:id="96"/>
      <w:bookmarkEnd w:id="98"/>
    </w:p>
    <w:p w14:paraId="03D78B48" w14:textId="30CC1FBC" w:rsidR="005D47D5" w:rsidRPr="005D47D5" w:rsidRDefault="005D47D5" w:rsidP="005D47D5">
      <w:pPr>
        <w:pStyle w:val="Heading2"/>
      </w:pPr>
      <w:bookmarkStart w:id="99" w:name="_CR4_1"/>
      <w:bookmarkStart w:id="100" w:name="_Toc66367630"/>
      <w:bookmarkStart w:id="101" w:name="_Toc66367693"/>
      <w:bookmarkStart w:id="102" w:name="_Toc69743750"/>
      <w:bookmarkStart w:id="103" w:name="_Toc73524661"/>
      <w:bookmarkStart w:id="104" w:name="_Toc73527565"/>
      <w:bookmarkStart w:id="105" w:name="_Toc73950241"/>
      <w:bookmarkStart w:id="106" w:name="_Toc81492172"/>
      <w:bookmarkStart w:id="107" w:name="_Toc81492736"/>
      <w:bookmarkStart w:id="108" w:name="_Toc81816497"/>
      <w:bookmarkStart w:id="109" w:name="_Toc209605091"/>
      <w:bookmarkEnd w:id="99"/>
      <w:r w:rsidRPr="005D47D5">
        <w:t>4.1</w:t>
      </w:r>
      <w:r w:rsidRPr="005D47D5">
        <w:tab/>
        <w:t>General</w:t>
      </w:r>
      <w:bookmarkEnd w:id="100"/>
      <w:bookmarkEnd w:id="101"/>
      <w:bookmarkEnd w:id="102"/>
      <w:bookmarkEnd w:id="103"/>
      <w:bookmarkEnd w:id="104"/>
      <w:bookmarkEnd w:id="105"/>
      <w:bookmarkEnd w:id="106"/>
      <w:bookmarkEnd w:id="107"/>
      <w:bookmarkEnd w:id="108"/>
      <w:bookmarkEnd w:id="109"/>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0064EF4B"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rsidR="00E3077F">
        <w:t xml:space="preserve"> or Home Routed with Session Breakout roaming scenario</w:t>
      </w:r>
      <w:r w:rsidR="003F473B" w:rsidRPr="003F473B">
        <w:t>)</w:t>
      </w:r>
      <w:r>
        <w:t xml:space="preserve"> is supported</w:t>
      </w:r>
      <w:r w:rsidR="00E3077F">
        <w:t>. For</w:t>
      </w:r>
      <w:r>
        <w:t xml:space="preserve"> AF </w:t>
      </w:r>
      <w:r w:rsidR="00A06D8D">
        <w:t>g</w:t>
      </w:r>
      <w:r>
        <w:t xml:space="preserve">uidance to PCF </w:t>
      </w:r>
      <w:r w:rsidR="00A06D8D">
        <w:t>d</w:t>
      </w:r>
      <w:r>
        <w:t xml:space="preserve">etermination of URSP </w:t>
      </w:r>
      <w:r w:rsidR="00A06D8D">
        <w:t>r</w:t>
      </w:r>
      <w:r>
        <w:t>ules</w:t>
      </w:r>
      <w:r w:rsidR="00E3077F">
        <w:t xml:space="preserve"> in the HR-SBO scenario</w:t>
      </w:r>
      <w:r>
        <w:t xml:space="preserve">,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0" w:name="_CR4_2"/>
      <w:bookmarkStart w:id="111" w:name="_Toc66367631"/>
      <w:bookmarkStart w:id="112" w:name="_Toc66367694"/>
      <w:bookmarkStart w:id="113" w:name="_Toc69743751"/>
      <w:bookmarkStart w:id="114" w:name="_Toc73524662"/>
      <w:bookmarkStart w:id="115" w:name="_Toc73527566"/>
      <w:bookmarkStart w:id="116" w:name="_Toc73950242"/>
      <w:bookmarkStart w:id="117" w:name="_Toc81492173"/>
      <w:bookmarkStart w:id="118" w:name="_Toc81492737"/>
      <w:bookmarkStart w:id="119" w:name="_Toc81816498"/>
      <w:bookmarkStart w:id="120" w:name="_Toc209605092"/>
      <w:bookmarkEnd w:id="110"/>
      <w:r w:rsidRPr="005D47D5">
        <w:t>4.2</w:t>
      </w:r>
      <w:r w:rsidRPr="005D47D5">
        <w:tab/>
      </w:r>
      <w:r w:rsidR="00B66285" w:rsidRPr="00B66285">
        <w:t>Reference Architecture</w:t>
      </w:r>
      <w:r w:rsidR="00B66285">
        <w:t xml:space="preserve"> for Supporting Edge Computing</w:t>
      </w:r>
      <w:bookmarkEnd w:id="111"/>
      <w:bookmarkEnd w:id="112"/>
      <w:bookmarkEnd w:id="113"/>
      <w:bookmarkEnd w:id="114"/>
      <w:bookmarkEnd w:id="115"/>
      <w:bookmarkEnd w:id="116"/>
      <w:bookmarkEnd w:id="117"/>
      <w:bookmarkEnd w:id="118"/>
      <w:bookmarkEnd w:id="119"/>
      <w:bookmarkEnd w:id="120"/>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3AA6D668" w14:textId="0BA04ADE" w:rsidR="00BD25B5" w:rsidRDefault="00BD25B5" w:rsidP="00804D62">
      <w:r>
        <w:lastRenderedPageBreak/>
        <w:t>The reference architecture for Local Offloading Management scenario is based on the non-roaming architecture with I-SMF insertion to the PDU Session with UL-CL/BP with an additional reference point N88a between I-SMF and EASDF (see clause 5.34.2.2 of TS 23.501 [2]).</w:t>
      </w:r>
    </w:p>
    <w:p w14:paraId="625EF96B" w14:textId="5B7BE256" w:rsidR="00A402B7" w:rsidRDefault="00A402B7" w:rsidP="00804D62">
      <w:r>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9pt;height:183.75pt" o:ole="">
            <v:imagedata r:id="rId21" o:title=""/>
          </v:shape>
          <o:OLEObject Type="Embed" ProgID="Word.Picture.8" ShapeID="_x0000_i1027" DrawAspect="Content" ObjectID="_1820226910" r:id="rId22"/>
        </w:object>
      </w:r>
    </w:p>
    <w:p w14:paraId="61C670B3" w14:textId="66BCA6F4" w:rsidR="00A402B7" w:rsidRPr="00016E89" w:rsidRDefault="00A402B7" w:rsidP="00A402B7">
      <w:pPr>
        <w:pStyle w:val="TF"/>
        <w:rPr>
          <w:lang w:val="en-US"/>
        </w:rPr>
      </w:pPr>
      <w:bookmarkStart w:id="121" w:name="_CRFigure4_21"/>
      <w:r>
        <w:t xml:space="preserve">Figure </w:t>
      </w:r>
      <w:bookmarkEnd w:id="121"/>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2" w:name="_MON_1681268960"/>
    <w:bookmarkEnd w:id="122"/>
    <w:p w14:paraId="1861A006" w14:textId="0F7D445E" w:rsidR="00995573" w:rsidRDefault="00AE3405" w:rsidP="00995573">
      <w:pPr>
        <w:pStyle w:val="TH"/>
      </w:pPr>
      <w:r>
        <w:object w:dxaOrig="6804" w:dyaOrig="2691" w14:anchorId="430B023C">
          <v:shape id="_x0000_i1028" type="#_x0000_t75" style="width:339.75pt;height:133.5pt" o:ole="">
            <v:imagedata r:id="rId23" o:title=""/>
          </v:shape>
          <o:OLEObject Type="Embed" ProgID="Word.Picture.8" ShapeID="_x0000_i1028" DrawAspect="Content" ObjectID="_1820226911" r:id="rId24"/>
        </w:object>
      </w:r>
    </w:p>
    <w:p w14:paraId="1B56F203" w14:textId="77777777" w:rsidR="00A402B7" w:rsidRDefault="00A402B7" w:rsidP="00A402B7">
      <w:pPr>
        <w:pStyle w:val="TF"/>
        <w:rPr>
          <w:lang w:val="en-US"/>
        </w:rPr>
      </w:pPr>
      <w:bookmarkStart w:id="123" w:name="_CRFigure4_22"/>
      <w:r>
        <w:t xml:space="preserve">Figure </w:t>
      </w:r>
      <w:bookmarkEnd w:id="123"/>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8pt" o:ole="">
            <v:imagedata r:id="rId25" o:title=""/>
          </v:shape>
          <o:OLEObject Type="Embed" ProgID="Word.Picture.8" ShapeID="_x0000_i1029" DrawAspect="Content" ObjectID="_1820226912" r:id="rId26"/>
        </w:object>
      </w:r>
    </w:p>
    <w:p w14:paraId="534146D1" w14:textId="15BB95E7" w:rsidR="00A402B7" w:rsidRDefault="00A402B7" w:rsidP="00A402B7">
      <w:pPr>
        <w:pStyle w:val="TF"/>
        <w:rPr>
          <w:lang w:val="en-US"/>
        </w:rPr>
      </w:pPr>
      <w:bookmarkStart w:id="124" w:name="_CRFigure4_23"/>
      <w:r>
        <w:t xml:space="preserve">Figure </w:t>
      </w:r>
      <w:bookmarkEnd w:id="124"/>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t>Figure 4.2</w:t>
      </w:r>
      <w:r w:rsidRPr="00794BA0">
        <w:t>-</w:t>
      </w:r>
      <w:r>
        <w:t>4</w:t>
      </w:r>
      <w:r w:rsidRPr="00794BA0">
        <w:t xml:space="preserve"> </w:t>
      </w:r>
      <w:r>
        <w:t>dep</w:t>
      </w:r>
      <w:r w:rsidRPr="00641129">
        <w:t>icts 5GS architecture for LBO roaming scenario supporting Edge Computing without UL CL/BP.</w:t>
      </w:r>
    </w:p>
    <w:bookmarkStart w:id="125" w:name="_MON_1681269027"/>
    <w:bookmarkEnd w:id="125"/>
    <w:p w14:paraId="799C6A9C" w14:textId="12327EAB" w:rsidR="00995573" w:rsidRDefault="00AE3405" w:rsidP="00995573">
      <w:pPr>
        <w:pStyle w:val="TH"/>
      </w:pPr>
      <w:r>
        <w:object w:dxaOrig="8931" w:dyaOrig="3258" w14:anchorId="2CB01182">
          <v:shape id="_x0000_i1030" type="#_x0000_t75" style="width:446.25pt;height:162.75pt" o:ole="">
            <v:imagedata r:id="rId27" o:title=""/>
          </v:shape>
          <o:OLEObject Type="Embed" ProgID="Word.Picture.8" ShapeID="_x0000_i1030" DrawAspect="Content" ObjectID="_1820226913" r:id="rId28"/>
        </w:object>
      </w:r>
    </w:p>
    <w:p w14:paraId="0C5222F0" w14:textId="77777777" w:rsidR="00A402B7" w:rsidRDefault="00A402B7" w:rsidP="00A402B7">
      <w:pPr>
        <w:pStyle w:val="TF"/>
        <w:rPr>
          <w:lang w:val="en-US"/>
        </w:rPr>
      </w:pPr>
      <w:bookmarkStart w:id="126" w:name="_CRFigure4_24"/>
      <w:r>
        <w:t xml:space="preserve">Figure </w:t>
      </w:r>
      <w:bookmarkEnd w:id="126"/>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5pt;height:204pt" o:ole="">
            <v:imagedata r:id="rId29" o:title=""/>
          </v:shape>
          <o:OLEObject Type="Embed" ProgID="Visio.Drawing.15" ShapeID="_x0000_i1031" DrawAspect="Content" ObjectID="_1820226914" r:id="rId30"/>
        </w:object>
      </w:r>
    </w:p>
    <w:p w14:paraId="07C42F9F" w14:textId="69E21CF4" w:rsidR="005F01A8" w:rsidRDefault="009756A1" w:rsidP="009A43BD">
      <w:pPr>
        <w:pStyle w:val="TF"/>
        <w:rPr>
          <w:lang w:val="en-US"/>
        </w:rPr>
      </w:pPr>
      <w:bookmarkStart w:id="127" w:name="_CRFigure4_25"/>
      <w:r>
        <w:rPr>
          <w:lang w:val="en-US"/>
        </w:rPr>
        <w:t xml:space="preserve">Figure </w:t>
      </w:r>
      <w:bookmarkEnd w:id="127"/>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28" w:name="_Toc66367632"/>
      <w:bookmarkStart w:id="129" w:name="_Toc66367695"/>
      <w:bookmarkStart w:id="130" w:name="_Toc69743752"/>
      <w:bookmarkStart w:id="131" w:name="_Toc73524663"/>
      <w:bookmarkStart w:id="132" w:name="_Toc73527567"/>
      <w:bookmarkStart w:id="133" w:name="_Toc73950243"/>
      <w:bookmarkStart w:id="134" w:name="_Toc81492174"/>
      <w:bookmarkStart w:id="135" w:name="_Toc81492738"/>
      <w:bookmarkStart w:id="136"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55CB0A32" w14:textId="22631700" w:rsidR="00B858F4" w:rsidRPr="00A402B7" w:rsidRDefault="00B858F4" w:rsidP="00B858F4">
      <w:pPr>
        <w:pStyle w:val="NO"/>
      </w:pPr>
      <w:r>
        <w:t>NOTE 4:</w:t>
      </w:r>
      <w:r>
        <w:tab/>
        <w:t>For Local Offloading Management scenario, it is I-SMF that selects and configures EASDF.</w:t>
      </w:r>
    </w:p>
    <w:p w14:paraId="4CDA8C9C" w14:textId="39DB8014" w:rsidR="005D47D5" w:rsidRDefault="005D47D5" w:rsidP="005D47D5">
      <w:pPr>
        <w:pStyle w:val="Heading2"/>
      </w:pPr>
      <w:bookmarkStart w:id="137" w:name="_CR4_3"/>
      <w:bookmarkStart w:id="138" w:name="_Toc209605093"/>
      <w:bookmarkEnd w:id="137"/>
      <w:r w:rsidRPr="005D47D5">
        <w:t>4.3</w:t>
      </w:r>
      <w:r w:rsidR="00431D1F">
        <w:tab/>
      </w:r>
      <w:r w:rsidRPr="005D47D5">
        <w:t xml:space="preserve">Connectivity </w:t>
      </w:r>
      <w:r w:rsidR="00364600">
        <w:rPr>
          <w:lang w:eastAsia="zh-CN"/>
        </w:rPr>
        <w:t>M</w:t>
      </w:r>
      <w:r w:rsidRPr="005D47D5">
        <w:t>odels</w:t>
      </w:r>
      <w:bookmarkEnd w:id="128"/>
      <w:bookmarkEnd w:id="129"/>
      <w:bookmarkEnd w:id="130"/>
      <w:bookmarkEnd w:id="131"/>
      <w:bookmarkEnd w:id="132"/>
      <w:bookmarkEnd w:id="133"/>
      <w:bookmarkEnd w:id="134"/>
      <w:bookmarkEnd w:id="135"/>
      <w:bookmarkEnd w:id="136"/>
      <w:bookmarkEnd w:id="138"/>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75pt;height:211.5pt" o:ole="">
            <v:imagedata r:id="rId31" o:title=""/>
          </v:shape>
          <o:OLEObject Type="Embed" ProgID="Visio.Drawing.11" ShapeID="_x0000_i1032" DrawAspect="Content" ObjectID="_1820226915" r:id="rId32"/>
        </w:object>
      </w:r>
    </w:p>
    <w:p w14:paraId="6F5C8891" w14:textId="627F64BE" w:rsidR="00F25251" w:rsidRPr="00F25251" w:rsidRDefault="00F25251" w:rsidP="00F25251">
      <w:pPr>
        <w:pStyle w:val="TF"/>
      </w:pPr>
      <w:bookmarkStart w:id="139" w:name="_CRFigure4_31"/>
      <w:r w:rsidRPr="00F25251">
        <w:t xml:space="preserve">Figure </w:t>
      </w:r>
      <w:bookmarkEnd w:id="139"/>
      <w:r w:rsidRPr="00F25251">
        <w:t>4.3-1: 5GC Connectivity Models for Edge Computing</w:t>
      </w:r>
    </w:p>
    <w:p w14:paraId="0A405BAA" w14:textId="37B7C9AA" w:rsidR="00DC1CE9" w:rsidRDefault="0041692F" w:rsidP="00DC1CE9">
      <w:pPr>
        <w:pStyle w:val="Heading1"/>
      </w:pPr>
      <w:bookmarkStart w:id="140" w:name="_CR5"/>
      <w:bookmarkStart w:id="141" w:name="_Toc66367633"/>
      <w:bookmarkStart w:id="142" w:name="_Toc66367696"/>
      <w:bookmarkStart w:id="143" w:name="_Toc69743753"/>
      <w:bookmarkStart w:id="144" w:name="_Toc73524664"/>
      <w:bookmarkStart w:id="145" w:name="_Toc73527568"/>
      <w:bookmarkStart w:id="146" w:name="_Toc73950244"/>
      <w:bookmarkStart w:id="147" w:name="_Toc81492175"/>
      <w:bookmarkStart w:id="148" w:name="_Toc81492739"/>
      <w:bookmarkStart w:id="149" w:name="_Toc81816500"/>
      <w:bookmarkStart w:id="150" w:name="_Toc209605094"/>
      <w:bookmarkEnd w:id="140"/>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1"/>
      <w:bookmarkEnd w:id="142"/>
      <w:bookmarkEnd w:id="143"/>
      <w:bookmarkEnd w:id="144"/>
      <w:bookmarkEnd w:id="145"/>
      <w:bookmarkEnd w:id="146"/>
      <w:bookmarkEnd w:id="147"/>
      <w:bookmarkEnd w:id="148"/>
      <w:bookmarkEnd w:id="149"/>
      <w:bookmarkEnd w:id="150"/>
    </w:p>
    <w:p w14:paraId="45EB052A" w14:textId="524BE7BD" w:rsidR="00885190" w:rsidRDefault="00885190" w:rsidP="00885190">
      <w:pPr>
        <w:pStyle w:val="Heading2"/>
      </w:pPr>
      <w:bookmarkStart w:id="151" w:name="_CR5_1"/>
      <w:bookmarkStart w:id="152" w:name="_Toc69743754"/>
      <w:bookmarkStart w:id="153" w:name="_Toc73524665"/>
      <w:bookmarkStart w:id="154" w:name="_Toc73527569"/>
      <w:bookmarkStart w:id="155" w:name="_Toc73950245"/>
      <w:bookmarkStart w:id="156" w:name="_Toc81492176"/>
      <w:bookmarkStart w:id="157" w:name="_Toc81492740"/>
      <w:bookmarkStart w:id="158" w:name="_Toc81816501"/>
      <w:bookmarkStart w:id="159" w:name="_Toc209605095"/>
      <w:bookmarkEnd w:id="151"/>
      <w:r>
        <w:t>5.1</w:t>
      </w:r>
      <w:r>
        <w:tab/>
        <w:t>EASDF</w:t>
      </w:r>
      <w:bookmarkEnd w:id="152"/>
      <w:bookmarkEnd w:id="153"/>
      <w:bookmarkEnd w:id="154"/>
      <w:bookmarkEnd w:id="155"/>
      <w:bookmarkEnd w:id="156"/>
      <w:bookmarkEnd w:id="157"/>
      <w:bookmarkEnd w:id="158"/>
      <w:bookmarkEnd w:id="159"/>
    </w:p>
    <w:p w14:paraId="6431E7A2" w14:textId="77777777" w:rsidR="00885190" w:rsidRDefault="00885190" w:rsidP="00885190">
      <w:pPr>
        <w:pStyle w:val="Heading3"/>
      </w:pPr>
      <w:bookmarkStart w:id="160" w:name="_CR5_1_1"/>
      <w:bookmarkStart w:id="161" w:name="_Toc69743755"/>
      <w:bookmarkStart w:id="162" w:name="_Toc73524666"/>
      <w:bookmarkStart w:id="163" w:name="_Toc73527570"/>
      <w:bookmarkStart w:id="164" w:name="_Toc73950246"/>
      <w:bookmarkStart w:id="165" w:name="_Toc81492177"/>
      <w:bookmarkStart w:id="166" w:name="_Toc81492741"/>
      <w:bookmarkStart w:id="167" w:name="_Toc81816502"/>
      <w:bookmarkStart w:id="168" w:name="_Toc209605096"/>
      <w:bookmarkEnd w:id="160"/>
      <w:r>
        <w:t>5.1.1</w:t>
      </w:r>
      <w:r>
        <w:tab/>
        <w:t>Functional Description</w:t>
      </w:r>
      <w:bookmarkEnd w:id="161"/>
      <w:bookmarkEnd w:id="162"/>
      <w:bookmarkEnd w:id="163"/>
      <w:bookmarkEnd w:id="164"/>
      <w:bookmarkEnd w:id="165"/>
      <w:bookmarkEnd w:id="166"/>
      <w:bookmarkEnd w:id="167"/>
      <w:bookmarkEnd w:id="168"/>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47ED516E" w14:textId="5DFDFFF4" w:rsidR="008D4061" w:rsidRDefault="008D4061" w:rsidP="00885190">
      <w:pPr>
        <w:pStyle w:val="B1"/>
      </w:pPr>
      <w:r>
        <w:t>-</w:t>
      </w:r>
      <w:r>
        <w:tab/>
        <w:t>Providing DNS security information to SMF.</w:t>
      </w:r>
    </w:p>
    <w:p w14:paraId="597D1AF4" w14:textId="625DEA2B"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BaselineDNSPattern</w:t>
      </w:r>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0BB2BD41" w14:textId="42918694" w:rsidR="00356080" w:rsidRDefault="00356080" w:rsidP="00356080">
      <w:pPr>
        <w:pStyle w:val="B2"/>
      </w:pPr>
      <w:r>
        <w:t>-</w:t>
      </w:r>
      <w:r>
        <w:tab/>
        <w:t>Constructing and sending DNS Query messages with specific FQDN and ECS option.</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69" w:name="_CR5_1_2"/>
      <w:bookmarkStart w:id="170" w:name="_Toc69743756"/>
      <w:bookmarkStart w:id="171" w:name="_Toc73524667"/>
      <w:bookmarkStart w:id="172" w:name="_Toc73527571"/>
      <w:bookmarkStart w:id="173" w:name="_Toc73950247"/>
      <w:bookmarkStart w:id="174" w:name="_Toc81492178"/>
      <w:bookmarkStart w:id="175" w:name="_Toc81492742"/>
      <w:bookmarkStart w:id="176" w:name="_Toc81816503"/>
      <w:bookmarkStart w:id="177" w:name="_Toc209605097"/>
      <w:bookmarkEnd w:id="169"/>
      <w:r>
        <w:lastRenderedPageBreak/>
        <w:t>5.1.2</w:t>
      </w:r>
      <w:r>
        <w:tab/>
        <w:t>EASDF Discovery and Selection</w:t>
      </w:r>
      <w:bookmarkEnd w:id="170"/>
      <w:bookmarkEnd w:id="171"/>
      <w:bookmarkEnd w:id="172"/>
      <w:bookmarkEnd w:id="173"/>
      <w:bookmarkEnd w:id="174"/>
      <w:bookmarkEnd w:id="175"/>
      <w:bookmarkEnd w:id="176"/>
      <w:bookmarkEnd w:id="177"/>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78" w:name="_CR5_2"/>
      <w:bookmarkStart w:id="179" w:name="_Toc66367634"/>
      <w:bookmarkStart w:id="180" w:name="_Toc66367697"/>
      <w:bookmarkStart w:id="181" w:name="_Toc69743757"/>
      <w:bookmarkStart w:id="182" w:name="_Toc73524668"/>
      <w:bookmarkStart w:id="183" w:name="_Toc73527572"/>
      <w:bookmarkStart w:id="184" w:name="_Toc73950248"/>
      <w:bookmarkStart w:id="185" w:name="_Toc81492179"/>
      <w:bookmarkStart w:id="186" w:name="_Toc81492743"/>
      <w:bookmarkStart w:id="187" w:name="_Toc81816504"/>
      <w:bookmarkStart w:id="188" w:name="_Toc209605098"/>
      <w:bookmarkEnd w:id="178"/>
      <w:r>
        <w:t>5.2</w:t>
      </w:r>
      <w:r>
        <w:tab/>
        <w:t>Edge DNS Client (EDC) Functionality</w:t>
      </w:r>
      <w:bookmarkEnd w:id="188"/>
    </w:p>
    <w:p w14:paraId="3BE48B3B" w14:textId="223E9DA1" w:rsidR="00987C25" w:rsidRDefault="00987C25" w:rsidP="00987C25">
      <w:pPr>
        <w:pStyle w:val="Heading3"/>
      </w:pPr>
      <w:bookmarkStart w:id="189" w:name="_CR5_2_1"/>
      <w:bookmarkStart w:id="190" w:name="_Toc209605099"/>
      <w:bookmarkEnd w:id="189"/>
      <w:r>
        <w:t>5.2.1</w:t>
      </w:r>
      <w:r>
        <w:tab/>
        <w:t>Functional Description</w:t>
      </w:r>
      <w:bookmarkEnd w:id="190"/>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ePCO.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3pt;height:182.25pt" o:ole="">
            <v:imagedata r:id="rId33" o:title=""/>
          </v:shape>
          <o:OLEObject Type="Embed" ProgID="Word.Picture.8" ShapeID="_x0000_i1033" DrawAspect="Content" ObjectID="_1820226916" r:id="rId34"/>
        </w:object>
      </w:r>
    </w:p>
    <w:p w14:paraId="5731DCAA" w14:textId="2A769EE5" w:rsidR="00987C25" w:rsidRDefault="00987C25" w:rsidP="00987C25">
      <w:pPr>
        <w:pStyle w:val="TF"/>
      </w:pPr>
      <w:bookmarkStart w:id="191" w:name="_CRFigure5_21"/>
      <w:r>
        <w:t xml:space="preserve">Figure </w:t>
      </w:r>
      <w:bookmarkEnd w:id="191"/>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ePCO according to </w:t>
      </w:r>
      <w:r w:rsidR="00943D4A">
        <w:t>TS 23.501 [</w:t>
      </w:r>
      <w:r>
        <w:t>2] clause 5.6.10.1.</w:t>
      </w:r>
    </w:p>
    <w:p w14:paraId="4C706CC8" w14:textId="64876A4B" w:rsidR="00987C25" w:rsidRDefault="00987C25" w:rsidP="00BE290F">
      <w:pPr>
        <w:pStyle w:val="B1"/>
      </w:pPr>
      <w:r>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lastRenderedPageBreak/>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92" w:name="_CR6"/>
      <w:bookmarkStart w:id="193" w:name="_Toc209605100"/>
      <w:bookmarkEnd w:id="192"/>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79"/>
      <w:bookmarkEnd w:id="180"/>
      <w:bookmarkEnd w:id="181"/>
      <w:bookmarkEnd w:id="182"/>
      <w:bookmarkEnd w:id="183"/>
      <w:bookmarkEnd w:id="184"/>
      <w:bookmarkEnd w:id="185"/>
      <w:bookmarkEnd w:id="186"/>
      <w:bookmarkEnd w:id="187"/>
      <w:bookmarkEnd w:id="193"/>
    </w:p>
    <w:p w14:paraId="7644941E" w14:textId="77777777" w:rsidR="00172F8B" w:rsidRDefault="00146947" w:rsidP="00E33C27">
      <w:pPr>
        <w:pStyle w:val="Heading2"/>
      </w:pPr>
      <w:bookmarkStart w:id="194" w:name="_CR6_1"/>
      <w:bookmarkStart w:id="195" w:name="_Toc66367635"/>
      <w:bookmarkStart w:id="196" w:name="_Toc66367698"/>
      <w:bookmarkStart w:id="197" w:name="_Toc69743758"/>
      <w:bookmarkStart w:id="198" w:name="_Toc73524669"/>
      <w:bookmarkStart w:id="199" w:name="_Toc73527573"/>
      <w:bookmarkStart w:id="200" w:name="_Toc73950249"/>
      <w:bookmarkStart w:id="201" w:name="_Toc81492180"/>
      <w:bookmarkStart w:id="202" w:name="_Toc81492744"/>
      <w:bookmarkStart w:id="203" w:name="_Toc81816505"/>
      <w:bookmarkStart w:id="204" w:name="_Toc209605101"/>
      <w:bookmarkEnd w:id="194"/>
      <w:r>
        <w:t>6</w:t>
      </w:r>
      <w:r w:rsidR="00E33C27" w:rsidRPr="004D3578">
        <w:t>.1</w:t>
      </w:r>
      <w:r w:rsidR="00E33C27" w:rsidRPr="004D3578">
        <w:tab/>
      </w:r>
      <w:r w:rsidR="00172F8B">
        <w:t>General</w:t>
      </w:r>
      <w:bookmarkEnd w:id="195"/>
      <w:bookmarkEnd w:id="196"/>
      <w:bookmarkEnd w:id="197"/>
      <w:bookmarkEnd w:id="198"/>
      <w:bookmarkEnd w:id="199"/>
      <w:bookmarkEnd w:id="200"/>
      <w:bookmarkEnd w:id="201"/>
      <w:bookmarkEnd w:id="202"/>
      <w:bookmarkEnd w:id="203"/>
      <w:bookmarkEnd w:id="204"/>
    </w:p>
    <w:p w14:paraId="25604095" w14:textId="0AB5B9E2" w:rsidR="00A06D8D" w:rsidRDefault="00A06D8D" w:rsidP="00A06D8D">
      <w:bookmarkStart w:id="205" w:name="_Toc66367636"/>
      <w:bookmarkStart w:id="206"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07" w:name="_Toc69743759"/>
      <w:bookmarkStart w:id="208" w:name="_Toc73524670"/>
      <w:bookmarkStart w:id="209" w:name="_Toc73527574"/>
      <w:bookmarkStart w:id="210" w:name="_Toc73950250"/>
      <w:bookmarkStart w:id="211" w:name="_Toc81492181"/>
      <w:bookmarkStart w:id="212" w:name="_Toc81492745"/>
      <w:bookmarkStart w:id="213" w:name="_Toc81816506"/>
      <w:r>
        <w:t>-</w:t>
      </w:r>
      <w:r>
        <w:tab/>
        <w:t>Support of AF guidance to PCF determination of proper URSP rules.</w:t>
      </w:r>
    </w:p>
    <w:p w14:paraId="4709F63B" w14:textId="6584B6B6" w:rsidR="00CE7639" w:rsidRDefault="00CE7639" w:rsidP="00CE7639">
      <w:pPr>
        <w:pStyle w:val="Heading2"/>
      </w:pPr>
      <w:bookmarkStart w:id="214" w:name="_CR6_2"/>
      <w:bookmarkStart w:id="215" w:name="_Toc209605102"/>
      <w:bookmarkEnd w:id="214"/>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05"/>
      <w:bookmarkEnd w:id="206"/>
      <w:bookmarkEnd w:id="207"/>
      <w:bookmarkEnd w:id="208"/>
      <w:bookmarkEnd w:id="209"/>
      <w:bookmarkEnd w:id="210"/>
      <w:bookmarkEnd w:id="211"/>
      <w:bookmarkEnd w:id="212"/>
      <w:bookmarkEnd w:id="213"/>
      <w:bookmarkEnd w:id="215"/>
    </w:p>
    <w:p w14:paraId="1910BA80" w14:textId="639965F0" w:rsidR="00CE7639" w:rsidRPr="00CE7639" w:rsidRDefault="00CE7639" w:rsidP="00B35A3C">
      <w:pPr>
        <w:pStyle w:val="Heading3"/>
      </w:pPr>
      <w:bookmarkStart w:id="216" w:name="_CR6_2_1"/>
      <w:bookmarkStart w:id="217" w:name="_Toc66367637"/>
      <w:bookmarkStart w:id="218" w:name="_Toc66367700"/>
      <w:bookmarkStart w:id="219" w:name="_Toc69743760"/>
      <w:bookmarkStart w:id="220" w:name="_Toc73524671"/>
      <w:bookmarkStart w:id="221" w:name="_Toc73527575"/>
      <w:bookmarkStart w:id="222" w:name="_Toc73950251"/>
      <w:bookmarkStart w:id="223" w:name="_Toc81492182"/>
      <w:bookmarkStart w:id="224" w:name="_Toc81492746"/>
      <w:bookmarkStart w:id="225" w:name="_Toc81816507"/>
      <w:bookmarkStart w:id="226" w:name="_Toc209605103"/>
      <w:bookmarkEnd w:id="216"/>
      <w:r>
        <w:t>6</w:t>
      </w:r>
      <w:r w:rsidRPr="004D3578">
        <w:t>.</w:t>
      </w:r>
      <w:r w:rsidR="00B35A3C">
        <w:t>2.1</w:t>
      </w:r>
      <w:r w:rsidRPr="004D3578">
        <w:tab/>
      </w:r>
      <w:r>
        <w:t>General</w:t>
      </w:r>
      <w:bookmarkEnd w:id="217"/>
      <w:bookmarkEnd w:id="218"/>
      <w:bookmarkEnd w:id="219"/>
      <w:bookmarkEnd w:id="220"/>
      <w:bookmarkEnd w:id="221"/>
      <w:bookmarkEnd w:id="222"/>
      <w:bookmarkEnd w:id="223"/>
      <w:bookmarkEnd w:id="224"/>
      <w:bookmarkEnd w:id="225"/>
      <w:bookmarkEnd w:id="226"/>
    </w:p>
    <w:p w14:paraId="2B9283CC" w14:textId="69C02C90" w:rsidR="0084775A" w:rsidRDefault="0084775A" w:rsidP="0084775A">
      <w:bookmarkStart w:id="227" w:name="_Toc66367638"/>
      <w:bookmarkStart w:id="228"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lastRenderedPageBreak/>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56920A24"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w:t>
      </w:r>
      <w:r w:rsidR="008D4061">
        <w:t>Server/ R</w:t>
      </w:r>
      <w:r w:rsidR="00924A7B">
        <w:t xml:space="preserve">esolver; see </w:t>
      </w:r>
      <w:r w:rsidR="00943D4A">
        <w:t>TS 24.501 [</w:t>
      </w:r>
      <w:r w:rsidR="00924A7B">
        <w:t xml:space="preserve">11] and </w:t>
      </w:r>
      <w:r w:rsidR="00943D4A">
        <w:t>TS 33.501 [</w:t>
      </w:r>
      <w:r w:rsidR="00924A7B">
        <w:t>12]) indicated by the SMF (see clauses 5.2.1 and 6.2.4) then resolves the FQDN by its own DNS mechanism.</w:t>
      </w:r>
    </w:p>
    <w:p w14:paraId="3239B355" w14:textId="74AC6025" w:rsidR="008D4061" w:rsidRPr="008D4061" w:rsidRDefault="008D4061" w:rsidP="00C71D8C">
      <w:r>
        <w:t>For EASDF, the DNS security information may be provided by EASDF to SMF. The DNS security information of the EASDF/Local DNS Server/Resolver may also be locally configured in the SMF.</w:t>
      </w:r>
    </w:p>
    <w:p w14:paraId="2E98569C" w14:textId="5E501706" w:rsidR="008D4061" w:rsidRDefault="008D4061" w:rsidP="00987C25">
      <w:pPr>
        <w:pStyle w:val="NO"/>
      </w:pPr>
      <w:r>
        <w:t>NOTE 6:</w:t>
      </w:r>
      <w:r>
        <w:tab/>
        <w:t>The DNS security information of Local DNS Server/Resolver can be locally configured in the SMF if they belong to same security domain.</w:t>
      </w:r>
    </w:p>
    <w:p w14:paraId="749616F6" w14:textId="3B9BF167" w:rsidR="00987C25" w:rsidRDefault="00987C25" w:rsidP="00987C25">
      <w:pPr>
        <w:pStyle w:val="NO"/>
      </w:pPr>
      <w:r>
        <w:t>NOTE </w:t>
      </w:r>
      <w:r w:rsidR="008D4061">
        <w:t>7</w:t>
      </w:r>
      <w:r>
        <w:t>:</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3D8D5357"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r w:rsidR="00B858F4">
        <w:t xml:space="preserve"> When I-SMF based Local Offloading Management applies, the SMF in EAS (Re-)discovery over Session Breakout connectivity model described in 6.2.3 is replaced by I-SMF.</w:t>
      </w:r>
    </w:p>
    <w:p w14:paraId="41983200" w14:textId="4EE89E7F" w:rsidR="00B858F4" w:rsidRPr="008D4061" w:rsidRDefault="00B858F4" w:rsidP="00B858F4">
      <w:bookmarkStart w:id="229" w:name="_Toc69743761"/>
      <w:bookmarkStart w:id="230" w:name="_Toc73524672"/>
      <w:bookmarkStart w:id="231" w:name="_Toc73527576"/>
      <w:bookmarkStart w:id="232" w:name="_Toc73950252"/>
      <w:bookmarkStart w:id="233" w:name="_Toc81492183"/>
      <w:bookmarkStart w:id="234" w:name="_Toc81492747"/>
      <w:bookmarkStart w:id="235" w:name="_Toc81816508"/>
      <w:r>
        <w:t>In this Release, the I-SMF based Local Offloading Management does not cover common DNAI/EAS selection. Hence, replacing the SMF with I-SMF does not apply to clauses 6.2.3.2.4, 6.2.3.2.5, 6.2.3.2.6, and 6.2.3.2.7.</w:t>
      </w:r>
    </w:p>
    <w:p w14:paraId="3FC63A5F" w14:textId="3D7D01D6" w:rsidR="003B6C49" w:rsidRDefault="003B6C49" w:rsidP="003B6C49">
      <w:pPr>
        <w:pStyle w:val="Heading3"/>
      </w:pPr>
      <w:bookmarkStart w:id="236" w:name="_CR6_2_2"/>
      <w:bookmarkStart w:id="237" w:name="_Toc209605104"/>
      <w:bookmarkEnd w:id="236"/>
      <w:r>
        <w:lastRenderedPageBreak/>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27"/>
      <w:bookmarkEnd w:id="228"/>
      <w:bookmarkEnd w:id="229"/>
      <w:bookmarkEnd w:id="230"/>
      <w:bookmarkEnd w:id="231"/>
      <w:bookmarkEnd w:id="232"/>
      <w:bookmarkEnd w:id="233"/>
      <w:bookmarkEnd w:id="234"/>
      <w:bookmarkEnd w:id="235"/>
      <w:bookmarkEnd w:id="237"/>
    </w:p>
    <w:p w14:paraId="0B0FA85C" w14:textId="361E43E6" w:rsidR="00AA709A" w:rsidRDefault="00AA709A" w:rsidP="00C60E2E">
      <w:pPr>
        <w:pStyle w:val="Heading4"/>
      </w:pPr>
      <w:bookmarkStart w:id="238" w:name="_CR6_2_2_1"/>
      <w:bookmarkStart w:id="239" w:name="_Toc66367639"/>
      <w:bookmarkStart w:id="240" w:name="_Toc66367702"/>
      <w:bookmarkStart w:id="241" w:name="_Toc69743762"/>
      <w:bookmarkStart w:id="242" w:name="_Toc73524673"/>
      <w:bookmarkStart w:id="243" w:name="_Toc73527577"/>
      <w:bookmarkStart w:id="244" w:name="_Toc73950253"/>
      <w:bookmarkStart w:id="245" w:name="_Toc81492184"/>
      <w:bookmarkStart w:id="246" w:name="_Toc81492748"/>
      <w:bookmarkStart w:id="247" w:name="_Toc81816509"/>
      <w:bookmarkStart w:id="248" w:name="_Toc209605105"/>
      <w:bookmarkEnd w:id="238"/>
      <w:r>
        <w:t>6</w:t>
      </w:r>
      <w:r w:rsidRPr="004D3578">
        <w:t>.</w:t>
      </w:r>
      <w:r>
        <w:t>2.2</w:t>
      </w:r>
      <w:r w:rsidR="00C60E2E">
        <w:t>.1</w:t>
      </w:r>
      <w:r w:rsidRPr="004D3578">
        <w:tab/>
      </w:r>
      <w:r>
        <w:t>General</w:t>
      </w:r>
      <w:bookmarkEnd w:id="239"/>
      <w:bookmarkEnd w:id="240"/>
      <w:bookmarkEnd w:id="241"/>
      <w:bookmarkEnd w:id="242"/>
      <w:bookmarkEnd w:id="243"/>
      <w:bookmarkEnd w:id="244"/>
      <w:bookmarkEnd w:id="245"/>
      <w:bookmarkEnd w:id="246"/>
      <w:bookmarkEnd w:id="247"/>
      <w:bookmarkEnd w:id="248"/>
    </w:p>
    <w:p w14:paraId="421F9B22" w14:textId="52FA6849" w:rsidR="00C60E2E" w:rsidRPr="00C60E2E" w:rsidRDefault="00C60E2E" w:rsidP="001E0077">
      <w:pPr>
        <w:pStyle w:val="Heading4"/>
      </w:pPr>
      <w:bookmarkStart w:id="249" w:name="_CR6_2_2_2"/>
      <w:bookmarkStart w:id="250" w:name="_Toc66367640"/>
      <w:bookmarkStart w:id="251" w:name="_Toc66367703"/>
      <w:bookmarkStart w:id="252" w:name="_Toc69743763"/>
      <w:bookmarkStart w:id="253" w:name="_Toc73524674"/>
      <w:bookmarkStart w:id="254" w:name="_Toc73527578"/>
      <w:bookmarkStart w:id="255" w:name="_Toc73950254"/>
      <w:bookmarkStart w:id="256" w:name="_Toc81492185"/>
      <w:bookmarkStart w:id="257" w:name="_Toc81492749"/>
      <w:bookmarkStart w:id="258" w:name="_Toc81816510"/>
      <w:bookmarkStart w:id="259" w:name="_Toc209605106"/>
      <w:bookmarkEnd w:id="249"/>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0"/>
      <w:bookmarkEnd w:id="251"/>
      <w:bookmarkEnd w:id="252"/>
      <w:bookmarkEnd w:id="253"/>
      <w:bookmarkEnd w:id="254"/>
      <w:bookmarkEnd w:id="255"/>
      <w:bookmarkEnd w:id="256"/>
      <w:bookmarkEnd w:id="257"/>
      <w:bookmarkEnd w:id="258"/>
      <w:bookmarkEnd w:id="259"/>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0" w:name="_CR6_2_2_3"/>
      <w:bookmarkStart w:id="261" w:name="_Toc66367641"/>
      <w:bookmarkStart w:id="262" w:name="_Toc66367704"/>
      <w:bookmarkStart w:id="263" w:name="_Toc69743764"/>
      <w:bookmarkStart w:id="264" w:name="_Toc73524675"/>
      <w:bookmarkStart w:id="265" w:name="_Toc73527579"/>
      <w:bookmarkStart w:id="266" w:name="_Toc73950255"/>
      <w:bookmarkStart w:id="267" w:name="_Toc81492186"/>
      <w:bookmarkStart w:id="268" w:name="_Toc81492750"/>
      <w:bookmarkStart w:id="269" w:name="_Toc81816511"/>
      <w:bookmarkStart w:id="270" w:name="_Toc209605107"/>
      <w:bookmarkEnd w:id="260"/>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1"/>
      <w:bookmarkEnd w:id="262"/>
      <w:bookmarkEnd w:id="263"/>
      <w:bookmarkEnd w:id="264"/>
      <w:bookmarkEnd w:id="265"/>
      <w:bookmarkEnd w:id="266"/>
      <w:bookmarkEnd w:id="267"/>
      <w:bookmarkEnd w:id="268"/>
      <w:bookmarkEnd w:id="269"/>
      <w:bookmarkEnd w:id="270"/>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lastRenderedPageBreak/>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1" w:name="_CR6_2_2_4"/>
      <w:bookmarkStart w:id="272" w:name="_Toc69743765"/>
      <w:bookmarkStart w:id="273" w:name="_Toc73524676"/>
      <w:bookmarkStart w:id="274" w:name="_Toc73527580"/>
      <w:bookmarkStart w:id="275" w:name="_Toc73950256"/>
      <w:bookmarkStart w:id="276" w:name="_Toc81492187"/>
      <w:bookmarkStart w:id="277" w:name="_Toc81492751"/>
      <w:bookmarkStart w:id="278" w:name="_Toc81816512"/>
      <w:bookmarkStart w:id="279" w:name="_Toc209605108"/>
      <w:bookmarkEnd w:id="271"/>
      <w:r>
        <w:t>6</w:t>
      </w:r>
      <w:r w:rsidRPr="004D3578">
        <w:t>.</w:t>
      </w:r>
      <w:r>
        <w:t>2.2.4</w:t>
      </w:r>
      <w:r w:rsidRPr="004D3578">
        <w:tab/>
      </w:r>
      <w:r w:rsidRPr="003075F5">
        <w:t xml:space="preserve">Procedure for EAS Discovery with </w:t>
      </w:r>
      <w:r w:rsidR="00485CA2">
        <w:t>D</w:t>
      </w:r>
      <w:r w:rsidRPr="003075F5">
        <w:t>ynamic PSA Distribution</w:t>
      </w:r>
      <w:bookmarkEnd w:id="272"/>
      <w:bookmarkEnd w:id="273"/>
      <w:bookmarkEnd w:id="274"/>
      <w:bookmarkEnd w:id="275"/>
      <w:bookmarkEnd w:id="276"/>
      <w:bookmarkEnd w:id="277"/>
      <w:bookmarkEnd w:id="278"/>
      <w:bookmarkEnd w:id="279"/>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80pt;height:212.25pt" o:ole="">
            <v:imagedata r:id="rId35" o:title=""/>
          </v:shape>
          <o:OLEObject Type="Embed" ProgID="Visio.Drawing.15" ShapeID="_x0000_i1034" DrawAspect="Content" ObjectID="_1820226917" r:id="rId36"/>
        </w:object>
      </w:r>
    </w:p>
    <w:p w14:paraId="5F5B00C4" w14:textId="3FDF4283" w:rsidR="003075F5" w:rsidRPr="003075F5" w:rsidRDefault="003075F5" w:rsidP="000A6797">
      <w:pPr>
        <w:pStyle w:val="TF"/>
      </w:pPr>
      <w:bookmarkStart w:id="280" w:name="_CRFigure6_2_2_41Applicationserverdisco"/>
      <w:r w:rsidRPr="00794BA0">
        <w:t xml:space="preserve">Figure </w:t>
      </w:r>
      <w:bookmarkEnd w:id="280"/>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48287BBF"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w:t>
      </w:r>
      <w:r w:rsidR="00482428">
        <w:t xml:space="preserve"> message</w:t>
      </w:r>
      <w:r w:rsidR="003075F5">
        <w:t xml:space="preserve"> </w:t>
      </w:r>
      <w:r w:rsidR="00482428">
        <w:t>h</w:t>
      </w:r>
      <w:r w:rsidR="003075F5">
        <w:t xml:space="preserve">andling </w:t>
      </w:r>
      <w:r w:rsidR="00482428">
        <w:t>r</w:t>
      </w:r>
      <w:r w:rsidR="003075F5">
        <w:t xml:space="preserve">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BE610C9"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w:t>
      </w:r>
      <w:r w:rsidR="00482428">
        <w:t xml:space="preserve"> message</w:t>
      </w:r>
      <w:r w:rsidR="003075F5">
        <w:t xml:space="preserve">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lastRenderedPageBreak/>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To remove the Session context in EASDF, SMF invokes Neasdf_DNSContext_Delete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lastRenderedPageBreak/>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1" w:name="_CR6_2_3"/>
      <w:bookmarkStart w:id="282" w:name="_Toc66367642"/>
      <w:bookmarkStart w:id="283" w:name="_Toc66367705"/>
      <w:bookmarkStart w:id="284" w:name="_Toc69743766"/>
      <w:bookmarkStart w:id="285" w:name="_Toc73524677"/>
      <w:bookmarkStart w:id="286" w:name="_Toc73527581"/>
      <w:bookmarkStart w:id="287" w:name="_Toc73950257"/>
      <w:bookmarkStart w:id="288" w:name="_Toc81492188"/>
      <w:bookmarkStart w:id="289" w:name="_Toc81492752"/>
      <w:bookmarkStart w:id="290" w:name="_Toc81816513"/>
      <w:bookmarkStart w:id="291" w:name="_Toc209605109"/>
      <w:bookmarkEnd w:id="281"/>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82"/>
      <w:bookmarkEnd w:id="283"/>
      <w:bookmarkEnd w:id="284"/>
      <w:bookmarkEnd w:id="285"/>
      <w:bookmarkEnd w:id="286"/>
      <w:bookmarkEnd w:id="287"/>
      <w:bookmarkEnd w:id="288"/>
      <w:bookmarkEnd w:id="289"/>
      <w:bookmarkEnd w:id="290"/>
      <w:bookmarkEnd w:id="291"/>
    </w:p>
    <w:p w14:paraId="705E8443" w14:textId="217065FE" w:rsidR="004B412B" w:rsidRDefault="004B412B" w:rsidP="004B412B">
      <w:pPr>
        <w:pStyle w:val="Heading4"/>
      </w:pPr>
      <w:bookmarkStart w:id="292" w:name="_CR6_2_3_1"/>
      <w:bookmarkStart w:id="293" w:name="_Toc66367643"/>
      <w:bookmarkStart w:id="294" w:name="_Toc66367706"/>
      <w:bookmarkStart w:id="295" w:name="_Toc69743767"/>
      <w:bookmarkStart w:id="296" w:name="_Toc73524678"/>
      <w:bookmarkStart w:id="297" w:name="_Toc73527582"/>
      <w:bookmarkStart w:id="298" w:name="_Toc73950258"/>
      <w:bookmarkStart w:id="299" w:name="_Toc81492189"/>
      <w:bookmarkStart w:id="300" w:name="_Toc81492753"/>
      <w:bookmarkStart w:id="301" w:name="_Toc81816514"/>
      <w:bookmarkStart w:id="302" w:name="_Toc209605110"/>
      <w:bookmarkEnd w:id="292"/>
      <w:r>
        <w:t>6</w:t>
      </w:r>
      <w:r w:rsidRPr="004D3578">
        <w:t>.</w:t>
      </w:r>
      <w:r>
        <w:t>2.</w:t>
      </w:r>
      <w:r w:rsidR="00B05B7E">
        <w:t>3</w:t>
      </w:r>
      <w:r>
        <w:t>.1</w:t>
      </w:r>
      <w:r w:rsidRPr="004D3578">
        <w:tab/>
      </w:r>
      <w:r>
        <w:t>General</w:t>
      </w:r>
      <w:bookmarkEnd w:id="293"/>
      <w:bookmarkEnd w:id="294"/>
      <w:bookmarkEnd w:id="295"/>
      <w:bookmarkEnd w:id="296"/>
      <w:bookmarkEnd w:id="297"/>
      <w:bookmarkEnd w:id="298"/>
      <w:bookmarkEnd w:id="299"/>
      <w:bookmarkEnd w:id="300"/>
      <w:bookmarkEnd w:id="301"/>
      <w:bookmarkEnd w:id="302"/>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03" w:name="_CR6_2_3_2"/>
      <w:bookmarkStart w:id="304" w:name="_Toc66367644"/>
      <w:bookmarkStart w:id="305" w:name="_Toc66367707"/>
      <w:bookmarkStart w:id="306" w:name="_Toc69743768"/>
      <w:bookmarkStart w:id="307" w:name="_Toc73524679"/>
      <w:bookmarkStart w:id="308" w:name="_Toc73527583"/>
      <w:bookmarkStart w:id="309" w:name="_Toc73950259"/>
      <w:bookmarkStart w:id="310" w:name="_Toc81492190"/>
      <w:bookmarkStart w:id="311" w:name="_Toc81492754"/>
      <w:bookmarkStart w:id="312" w:name="_Toc81816515"/>
      <w:bookmarkStart w:id="313" w:name="_Toc209605111"/>
      <w:bookmarkEnd w:id="303"/>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04"/>
      <w:bookmarkEnd w:id="305"/>
      <w:bookmarkEnd w:id="306"/>
      <w:bookmarkEnd w:id="307"/>
      <w:bookmarkEnd w:id="308"/>
      <w:bookmarkEnd w:id="309"/>
      <w:bookmarkEnd w:id="310"/>
      <w:bookmarkEnd w:id="311"/>
      <w:bookmarkEnd w:id="312"/>
      <w:bookmarkEnd w:id="313"/>
    </w:p>
    <w:p w14:paraId="5ABA6786" w14:textId="46A71712" w:rsidR="00965587" w:rsidRDefault="00965587" w:rsidP="00965587">
      <w:pPr>
        <w:pStyle w:val="Heading5"/>
      </w:pPr>
      <w:bookmarkStart w:id="314" w:name="_CR6_2_3_2_1"/>
      <w:bookmarkStart w:id="315" w:name="_Toc66367645"/>
      <w:bookmarkStart w:id="316" w:name="_Toc66367708"/>
      <w:bookmarkStart w:id="317" w:name="_Toc69743769"/>
      <w:bookmarkStart w:id="318" w:name="_Toc73524680"/>
      <w:bookmarkStart w:id="319" w:name="_Toc73527584"/>
      <w:bookmarkStart w:id="320" w:name="_Toc73950260"/>
      <w:bookmarkStart w:id="321" w:name="_Toc81492191"/>
      <w:bookmarkStart w:id="322" w:name="_Toc81492755"/>
      <w:bookmarkStart w:id="323" w:name="_Toc81816516"/>
      <w:bookmarkStart w:id="324" w:name="_Toc209605112"/>
      <w:bookmarkEnd w:id="314"/>
      <w:r>
        <w:t>6.2.3.2.1</w:t>
      </w:r>
      <w:r>
        <w:tab/>
        <w:t>General</w:t>
      </w:r>
      <w:bookmarkEnd w:id="315"/>
      <w:bookmarkEnd w:id="316"/>
      <w:bookmarkEnd w:id="317"/>
      <w:bookmarkEnd w:id="318"/>
      <w:bookmarkEnd w:id="319"/>
      <w:bookmarkEnd w:id="320"/>
      <w:bookmarkEnd w:id="321"/>
      <w:bookmarkEnd w:id="322"/>
      <w:bookmarkEnd w:id="323"/>
      <w:bookmarkEnd w:id="324"/>
    </w:p>
    <w:p w14:paraId="3C2266EE" w14:textId="20035D5B"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r w:rsidR="00826FD2">
        <w:t xml:space="preserve"> N6 delay measurement may be performed for L-PSA UPF (re)selection and EAS (re)discovery (see clause 6.2.3.2.2).</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25" w:name="_Toc66367646"/>
      <w:bookmarkStart w:id="326" w:name="_Toc66367709"/>
      <w:bookmarkStart w:id="327" w:name="_Toc69743770"/>
      <w:bookmarkStart w:id="328" w:name="_Toc73524681"/>
      <w:bookmarkStart w:id="329" w:name="_Toc73527585"/>
      <w:bookmarkStart w:id="330" w:name="_Toc73950261"/>
      <w:bookmarkStart w:id="331" w:name="_Toc81492192"/>
      <w:bookmarkStart w:id="332" w:name="_Toc81492756"/>
      <w:bookmarkStart w:id="333" w:name="_Toc81816517"/>
      <w:r>
        <w:t>NOTE 2:</w:t>
      </w:r>
      <w:r>
        <w:tab/>
        <w:t>The DNS Query sent by UE may or may not carry EDNS Client Subnet option in the DNS message.</w:t>
      </w:r>
    </w:p>
    <w:p w14:paraId="4DDD10F2" w14:textId="5CDE97B6" w:rsidR="00356080" w:rsidRDefault="00356080" w:rsidP="00356080">
      <w:r>
        <w:t>The common EAS for a set of UEs can be provided by AF or determined by 5GC, if not provided by AF, with EAS discovery procedure via EASDF (see clause 6.2.3.2.5).</w:t>
      </w:r>
    </w:p>
    <w:p w14:paraId="3EC47547" w14:textId="51B8C8B5" w:rsidR="00356080" w:rsidRDefault="00356080" w:rsidP="00356080">
      <w:r>
        <w:t>The common DNAI for a set of UEs can be provided by AF or determined by 5GC, if not provided by AF, with EAS discovery procedure via EASDF (see clause 6.2.3.2.6) or Local DNS resolver/server (see clause 6.2.3.2.4).</w:t>
      </w:r>
    </w:p>
    <w:p w14:paraId="671F4167" w14:textId="77777777" w:rsidR="00356080" w:rsidRDefault="00356080" w:rsidP="00356080">
      <w:r>
        <w:t>For the different procedures, when 5GC determines the common EAS/DNAI, the NEF determines the common EAS/DNAI with input from SMFs (see clause 6.2.3.2.7).</w:t>
      </w:r>
    </w:p>
    <w:p w14:paraId="0ED39DD8" w14:textId="1F959FAE" w:rsidR="00965587" w:rsidRDefault="00965587" w:rsidP="00965587">
      <w:pPr>
        <w:pStyle w:val="Heading5"/>
      </w:pPr>
      <w:bookmarkStart w:id="334" w:name="_CR6_2_3_2_2"/>
      <w:bookmarkStart w:id="335" w:name="_Toc209605113"/>
      <w:bookmarkEnd w:id="334"/>
      <w:r>
        <w:t>6.2.3.2.2</w:t>
      </w:r>
      <w:r>
        <w:tab/>
        <w:t xml:space="preserve">EAS </w:t>
      </w:r>
      <w:r w:rsidR="00364600">
        <w:t>D</w:t>
      </w:r>
      <w:r>
        <w:t xml:space="preserve">iscovery </w:t>
      </w:r>
      <w:r w:rsidR="00364600">
        <w:t>P</w:t>
      </w:r>
      <w:r>
        <w:t>rocedure with EASDF</w:t>
      </w:r>
      <w:bookmarkEnd w:id="325"/>
      <w:bookmarkEnd w:id="326"/>
      <w:bookmarkEnd w:id="327"/>
      <w:bookmarkEnd w:id="328"/>
      <w:bookmarkEnd w:id="329"/>
      <w:bookmarkEnd w:id="330"/>
      <w:bookmarkEnd w:id="331"/>
      <w:bookmarkEnd w:id="332"/>
      <w:bookmarkEnd w:id="333"/>
      <w:bookmarkEnd w:id="335"/>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 xml:space="preserve">The AF may provide EAS Deployment Information to NEF which may store it in UDR, as defined in clause 6.2.3.4. SMF may retrieve EAS Deployment Information from NEF as described in clause 6.2.3.4 or has </w:t>
      </w:r>
      <w:r>
        <w:lastRenderedPageBreak/>
        <w:t>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BaselineDNSPattern to EASDF, the BaselineDNSPattern are derived from EAS Deployment Information provided by AF and are not dedicated to specific PDU </w:t>
      </w:r>
      <w:r w:rsidR="00A977CB">
        <w:t>S</w:t>
      </w:r>
      <w:r>
        <w:t>ession; SMF configures EASDF with BaselineDNSPattern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t>BaselineDNSPattern may contain one or several items, where each item is either a Baseline DNS message detection template or a Baseline DNS handling actions information. Each BaselineDNSPattern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r w:rsidR="0013353A">
        <w:t xml:space="preserve">BaselineDNSPattern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6F0E1E39"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w:t>
      </w:r>
      <w:r w:rsidR="00482428">
        <w:t xml:space="preserve"> message</w:t>
      </w:r>
      <w:r w:rsidR="00AC656B">
        <w:t xml:space="preserve"> handling rules</w:t>
      </w:r>
      <w:r w:rsidR="008301D7">
        <w:t xml:space="preserve"> is defined as following:</w:t>
      </w:r>
    </w:p>
    <w:p w14:paraId="5855B737" w14:textId="3738290C" w:rsidR="008301D7" w:rsidRPr="008301D7" w:rsidRDefault="008301D7" w:rsidP="008301D7">
      <w:pPr>
        <w:pStyle w:val="B2"/>
      </w:pPr>
      <w:r w:rsidRPr="008301D7">
        <w:lastRenderedPageBreak/>
        <w:t>-</w:t>
      </w:r>
      <w:r w:rsidRPr="008301D7">
        <w:tab/>
        <w:t>Precedence of the DNS message handling rule</w:t>
      </w:r>
      <w:r w:rsidR="0013353A">
        <w:t>;</w:t>
      </w:r>
    </w:p>
    <w:p w14:paraId="76A33BFF" w14:textId="2E3563B0" w:rsidR="00AC656B" w:rsidRDefault="00AC656B" w:rsidP="008301D7">
      <w:pPr>
        <w:pStyle w:val="B2"/>
      </w:pPr>
      <w:r>
        <w:t>-</w:t>
      </w:r>
      <w:r>
        <w:tab/>
        <w:t>DNS</w:t>
      </w:r>
      <w:r w:rsidR="00482428">
        <w:t xml:space="preserve"> message</w:t>
      </w:r>
      <w:r>
        <w:t xml:space="preserve">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(Neasdf_DNSContext_Create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DNS message Identifier is used by EASDF for matching between the message reported in the Neasdf_DNSContext_Notify and the corresponding DNS message handling rule included in Neasdf_DNSContext_Update.</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7ED8683C"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Resetting the Reporting-once indication can be used by the SMF to allow reporting associated with a DNS</w:t>
      </w:r>
      <w:r w:rsidR="00482428">
        <w:t xml:space="preserve"> message</w:t>
      </w:r>
      <w:r w:rsidRPr="00847AAE">
        <w:t xml:space="preserve">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2CA9232B"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w:t>
      </w:r>
      <w:r w:rsidR="00482428">
        <w:t xml:space="preserve"> message</w:t>
      </w:r>
      <w:r w:rsidR="008301D7">
        <w:t xml:space="preserve">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76A598A"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w:t>
      </w:r>
      <w:r w:rsidR="00482428">
        <w:t xml:space="preserve"> message</w:t>
      </w:r>
      <w:r>
        <w:t xml:space="preserve"> handling</w:t>
      </w:r>
      <w:r w:rsidR="005A7459" w:rsidRPr="00A46B33">
        <w:t xml:space="preserve"> rule</w:t>
      </w:r>
      <w:r w:rsidR="003544B5" w:rsidRPr="003544B5">
        <w:t>, or</w:t>
      </w:r>
      <w:r>
        <w:t xml:space="preserve"> the Baseline DNS handling actions ID included in the DNS</w:t>
      </w:r>
      <w:r w:rsidR="00482428">
        <w:t xml:space="preserve"> message</w:t>
      </w:r>
      <w:r>
        <w:t xml:space="preserve">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lastRenderedPageBreak/>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pPr>
      <w:r>
        <w:t>-</w:t>
      </w:r>
      <w:r>
        <w:tab/>
        <w:t>Construct and send DNS Query message(s).</w:t>
      </w:r>
    </w:p>
    <w:p w14:paraId="33D1A57A" w14:textId="5150AB58" w:rsidR="008301D7" w:rsidRDefault="008301D7" w:rsidP="008301D7">
      <w:r>
        <w:t>When the EASDF forwards a DNS</w:t>
      </w:r>
      <w:r w:rsidR="005A7459" w:rsidRPr="005A7459">
        <w:t xml:space="preserve"> message (to the UE or towards a DNS server)</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4A378745" w14:textId="656020B0" w:rsidR="00826FD2" w:rsidRDefault="00826FD2" w:rsidP="0013353A">
      <w:pPr>
        <w:pStyle w:val="B1"/>
      </w:pPr>
      <w:r>
        <w:t>-</w:t>
      </w:r>
      <w:r>
        <w:tab/>
        <w:t>N6 delay measurement results; and/or</w:t>
      </w:r>
    </w:p>
    <w:p w14:paraId="5520C70E" w14:textId="7B496869"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lastRenderedPageBreak/>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243B5334"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rsidR="00826FD2">
        <w:t>, (if available) N6 delay measurements between the candidate UPF(s) and DNAI as described in clause 5.8.2.2</w:t>
      </w:r>
      <w:r w:rsidR="00BD25B5">
        <w:t>3</w:t>
      </w:r>
      <w:r w:rsidR="00826FD2">
        <w:t xml:space="preserve"> of TS 23.501 [2]</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3B3CB76F"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w:t>
      </w:r>
      <w:r w:rsidR="00826FD2">
        <w:t>,</w:t>
      </w:r>
      <w:r w:rsidRPr="00A900E5">
        <w:t xml:space="preserve"> EAS deployment</w:t>
      </w:r>
      <w:r w:rsidR="00A170FA">
        <w:t xml:space="preserve"> and N6 delay measurement results</w:t>
      </w:r>
      <w:r w:rsidRPr="00A900E5">
        <w: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5pt;height:493.5pt" o:ole="">
            <v:imagedata r:id="rId37" o:title=""/>
          </v:shape>
          <o:OLEObject Type="Embed" ProgID="Visio.Drawing.15" ShapeID="_x0000_i1035" DrawAspect="Content" ObjectID="_1820226918" r:id="rId38"/>
        </w:object>
      </w:r>
    </w:p>
    <w:p w14:paraId="764365F1" w14:textId="617EDF06" w:rsidR="006D7ACA" w:rsidRDefault="006D7ACA" w:rsidP="006D7ACA">
      <w:pPr>
        <w:pStyle w:val="TF"/>
      </w:pPr>
      <w:bookmarkStart w:id="336" w:name="_CRFigure6_2_3_2_21"/>
      <w:r w:rsidRPr="006D7ACA">
        <w:t xml:space="preserve">Figure </w:t>
      </w:r>
      <w:bookmarkEnd w:id="336"/>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4CCE7BE5" w:rsidR="006D7ACA" w:rsidRDefault="006D7ACA" w:rsidP="006D7ACA">
      <w:pPr>
        <w:pStyle w:val="B1"/>
      </w:pPr>
      <w:r>
        <w:lastRenderedPageBreak/>
        <w:t>3.</w:t>
      </w:r>
      <w:r>
        <w:tab/>
        <w:t>The SMF invokes Neasdf_DNSContext_Create Request (UE IP address</w:t>
      </w:r>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2873EDE3" w:rsidR="006D7ACA" w:rsidRDefault="006D7ACA" w:rsidP="006D7ACA">
      <w:pPr>
        <w:pStyle w:val="B1"/>
      </w:pPr>
      <w:r>
        <w:tab/>
        <w:t>The EASDF creates a DNS context for the PDU Session</w:t>
      </w:r>
      <w:r w:rsidR="00995573">
        <w:t xml:space="preserve"> and</w:t>
      </w:r>
      <w:r>
        <w:t xml:space="preserve"> stores the UE IP address,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69E6DAEF" w:rsidR="006D7ACA" w:rsidRDefault="006D7ACA" w:rsidP="00212B9C">
      <w:pPr>
        <w:pStyle w:val="B1"/>
      </w:pPr>
      <w:r>
        <w:t>4.</w:t>
      </w:r>
      <w:r>
        <w:tab/>
        <w:t>The EASDF invokes the service operation Neasdf_DNSContext_Create Response</w:t>
      </w:r>
      <w:r w:rsidR="00E63134">
        <w:t xml:space="preserve"> and if it exists, provides EASDF DNS security information</w:t>
      </w:r>
      <w:r>
        <w:t>.</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the EASDF sends the DNS message report to SMF by invoking Neasdf_DNSContext_Notify Request</w:t>
      </w:r>
      <w:r w:rsidR="005A7459">
        <w:t xml:space="preserve"> </w:t>
      </w:r>
      <w:r w:rsidR="005A7459" w:rsidRPr="005A7459">
        <w:t>(information from the DNS Query e.g. target FQDN of the DNS Query)</w:t>
      </w:r>
      <w:r w:rsidR="006D7ACA">
        <w:t>.</w:t>
      </w:r>
      <w:r w:rsidR="0013353A">
        <w:t xml:space="preserve"> The EASDF may add a DNS message identifier in the Neasdf_DNSContext_Notify. The DNS message identifier uniquely identifies the DNS message reported and is used to associate the corresponding DNS message handling rule included in Neasdf_DNSContext_Update Request with the identified DNS message. The DNS message identifier is generated by EASDF.</w:t>
      </w:r>
    </w:p>
    <w:p w14:paraId="2ADB0B64" w14:textId="5E14B2D5" w:rsidR="006D7ACA" w:rsidRDefault="00212B9C" w:rsidP="006D7ACA">
      <w:pPr>
        <w:pStyle w:val="B1"/>
      </w:pPr>
      <w:r>
        <w:t>9</w:t>
      </w:r>
      <w:r w:rsidR="006D7ACA">
        <w:t>.</w:t>
      </w:r>
      <w:r w:rsidR="006D7ACA">
        <w:tab/>
        <w:t>The SMF responds with Neasdf_DNSContext_Notify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Neasdf_DNSContext_Update Request (DNS message handling rules) to EASDF.</w:t>
      </w:r>
      <w:r w:rsidR="0013353A">
        <w:t xml:space="preserve"> If the EASDF provided a DNS message identifier, the SMF adds this DNS message identifier to the corresponding DNS message handling rule included in Neasdf_DNSContext_Update. If the EASDF did not provide a DNS message identifier, the SMF may use the DNS message type (Request) and the target FQDN to uniquely identify the DNS message.</w:t>
      </w:r>
    </w:p>
    <w:p w14:paraId="3050BBC5" w14:textId="110F20AF" w:rsidR="006D7ACA" w:rsidRDefault="006D7ACA" w:rsidP="006D7ACA">
      <w:pPr>
        <w:pStyle w:val="B1"/>
      </w:pPr>
      <w:r>
        <w:tab/>
        <w:t xml:space="preserve">For Option A, </w:t>
      </w:r>
      <w:r w:rsidR="00212B9C">
        <w:t>the DNS</w:t>
      </w:r>
      <w:r w:rsidR="00482428">
        <w:t xml:space="preserve"> message</w:t>
      </w:r>
      <w:r w:rsidR="00212B9C">
        <w:t xml:space="preserve">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w:t>
      </w:r>
      <w:r w:rsidR="00482428">
        <w:t xml:space="preserve"> message</w:t>
      </w:r>
      <w:r w:rsidR="00212B9C">
        <w:t xml:space="preserve"> handling rule</w:t>
      </w:r>
      <w:r>
        <w:t xml:space="preserve"> include</w:t>
      </w:r>
      <w:r w:rsidR="00212B9C">
        <w:t>s</w:t>
      </w:r>
      <w:r>
        <w:t xml:space="preserve"> corresponding </w:t>
      </w:r>
      <w:r w:rsidR="007434C9">
        <w:t>L</w:t>
      </w:r>
      <w:r>
        <w:t xml:space="preserve">ocal DNS Server IP address. The EASDF may as well be instructed </w:t>
      </w:r>
      <w:r w:rsidR="00212B9C">
        <w:t>by the DNS</w:t>
      </w:r>
      <w:r w:rsidR="00482428">
        <w:t xml:space="preserve"> message</w:t>
      </w:r>
      <w:r w:rsidR="00212B9C">
        <w:t xml:space="preserve">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The EASDF responds with Neasdf_DNSContext_Update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lastRenderedPageBreak/>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SMF by invoking Neasdf_DNSContext_Notify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Neasdf_DNSContext_Update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Neasdf_DNSContext_Notify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The SMF invokes Neasdf_DNSContext_Notify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12F3A5D2" w:rsidR="006D7ACA" w:rsidRDefault="006D7ACA" w:rsidP="006D7ACA">
      <w:pPr>
        <w:pStyle w:val="B1"/>
      </w:pPr>
      <w:r>
        <w:tab/>
        <w:t>Based on EAS information received from the EASDF</w:t>
      </w:r>
      <w:r w:rsidR="005A7459" w:rsidRPr="005A7459">
        <w:t xml:space="preserve"> in Neasdf_DNSContext_Notify</w:t>
      </w:r>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A170FA">
        <w:t xml:space="preserve"> The SMF may perform local PSA selection based on the N6 delay as determin</w:t>
      </w:r>
      <w:r w:rsidR="00BD25B5">
        <w:t>e</w:t>
      </w:r>
      <w:r w:rsidR="00A170FA">
        <w:t>d via N6 delay measurement</w:t>
      </w:r>
      <w:r w:rsidR="00BD25B5">
        <w:t>s</w:t>
      </w:r>
      <w:r w:rsidR="00A170FA">
        <w:t>.</w:t>
      </w:r>
      <w:r w:rsidR="00EF5CDF" w:rsidRPr="00EF5CDF">
        <w:t xml:space="preserve"> In </w:t>
      </w:r>
      <w:r w:rsidR="00A170FA">
        <w:t xml:space="preserve">the </w:t>
      </w:r>
      <w:r w:rsidR="00EF5CDF" w:rsidRPr="00EF5CDF">
        <w:t xml:space="preserve">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The SMF invokes Neasdf_DNSContext_Update Request (</w:t>
      </w:r>
      <w:r w:rsidR="00212B9C">
        <w:t>DNS message handling rules</w:t>
      </w:r>
      <w:r w:rsidR="006D7ACA">
        <w:t>).</w:t>
      </w:r>
      <w:r w:rsidR="0013353A">
        <w:t xml:space="preserve"> If the EASDF provided a DNS message identifier, the SMF adds this to the corresponding DNS message handling rule included in Neasdf_DNSContext_Update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The EASDF responds with Neasdf_DNSContext_Update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During PDU Session Release procedure, the SMF removes the DNS context by invoking Neasdf_DNSContext_Delete service.</w:t>
      </w:r>
    </w:p>
    <w:p w14:paraId="64E3D688" w14:textId="37615A37" w:rsidR="000837FE" w:rsidRDefault="000837FE" w:rsidP="000837FE">
      <w:pPr>
        <w:pStyle w:val="Heading5"/>
      </w:pPr>
      <w:bookmarkStart w:id="337" w:name="_CR6_2_3_2_3"/>
      <w:bookmarkStart w:id="338" w:name="_Toc66367647"/>
      <w:bookmarkStart w:id="339" w:name="_Toc66367710"/>
      <w:bookmarkStart w:id="340" w:name="_Toc69743771"/>
      <w:bookmarkStart w:id="341" w:name="_Toc73524682"/>
      <w:bookmarkStart w:id="342" w:name="_Toc73527586"/>
      <w:bookmarkStart w:id="343" w:name="_Toc73950262"/>
      <w:bookmarkStart w:id="344" w:name="_Toc81492193"/>
      <w:bookmarkStart w:id="345" w:name="_Toc81492757"/>
      <w:bookmarkStart w:id="346" w:name="_Toc81816518"/>
      <w:bookmarkStart w:id="347" w:name="_Toc209605114"/>
      <w:bookmarkEnd w:id="337"/>
      <w:r>
        <w:lastRenderedPageBreak/>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38"/>
      <w:bookmarkEnd w:id="339"/>
      <w:bookmarkEnd w:id="340"/>
      <w:bookmarkEnd w:id="341"/>
      <w:bookmarkEnd w:id="342"/>
      <w:bookmarkEnd w:id="343"/>
      <w:bookmarkEnd w:id="344"/>
      <w:bookmarkEnd w:id="345"/>
      <w:bookmarkEnd w:id="346"/>
      <w:bookmarkEnd w:id="347"/>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EA55F83" w14:textId="5B23167C" w:rsidR="0076246B" w:rsidRDefault="0076246B" w:rsidP="00C76F30">
      <w:pPr>
        <w:pStyle w:val="TH"/>
      </w:pPr>
      <w:r>
        <w:object w:dxaOrig="9263" w:dyaOrig="4397" w14:anchorId="65D8F113">
          <v:shape id="_x0000_i1036" type="#_x0000_t75" style="width:462.75pt;height:220.5pt" o:ole="">
            <v:imagedata r:id="rId39" o:title=""/>
          </v:shape>
          <o:OLEObject Type="Embed" ProgID="Word.Picture.8" ShapeID="_x0000_i1036" DrawAspect="Content" ObjectID="_1820226919" r:id="rId40"/>
        </w:object>
      </w:r>
    </w:p>
    <w:p w14:paraId="71F3EDA2" w14:textId="686FE9EB" w:rsidR="00CA0CC2" w:rsidRDefault="00CA0CC2" w:rsidP="00CA0CC2">
      <w:pPr>
        <w:pStyle w:val="TF"/>
      </w:pPr>
      <w:bookmarkStart w:id="348" w:name="_CRFigure6_2_3_2_31"/>
      <w:r w:rsidRPr="00CA0CC2">
        <w:t xml:space="preserve">Figure </w:t>
      </w:r>
      <w:bookmarkEnd w:id="348"/>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lastRenderedPageBreak/>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If EASDF was used as the DNS server for the PDU Session, the SMF may invoke Neasdf_DNSContext_Delete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49" w:name="_CR6_2_3_2_4"/>
      <w:bookmarkStart w:id="350" w:name="_Toc66367648"/>
      <w:bookmarkStart w:id="351" w:name="_Toc66367711"/>
      <w:bookmarkStart w:id="352" w:name="_Toc69743772"/>
      <w:bookmarkStart w:id="353" w:name="_Toc73524683"/>
      <w:bookmarkStart w:id="354" w:name="_Toc73527587"/>
      <w:bookmarkStart w:id="355" w:name="_Toc73950263"/>
      <w:bookmarkStart w:id="356" w:name="_Toc81492194"/>
      <w:bookmarkStart w:id="357" w:name="_Toc81492758"/>
      <w:bookmarkStart w:id="358" w:name="_Toc81816519"/>
      <w:bookmarkStart w:id="359" w:name="_Toc209605115"/>
      <w:bookmarkEnd w:id="349"/>
      <w:r>
        <w:lastRenderedPageBreak/>
        <w:t>6.2.3.2.4</w:t>
      </w:r>
      <w:r>
        <w:tab/>
        <w:t>Select common DNAI with Local DNS Server/Resolver for a set of UEs</w:t>
      </w:r>
      <w:bookmarkEnd w:id="359"/>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5pt;height:174pt" o:ole="">
            <v:imagedata r:id="rId41" o:title=""/>
          </v:shape>
          <o:OLEObject Type="Embed" ProgID="Visio.Drawing.11" ShapeID="_x0000_i1037" DrawAspect="Content" ObjectID="_1820226920" r:id="rId42"/>
        </w:object>
      </w:r>
    </w:p>
    <w:p w14:paraId="488E9595" w14:textId="0E67BE12" w:rsidR="00236D5C" w:rsidRDefault="00236D5C" w:rsidP="00236D5C">
      <w:pPr>
        <w:pStyle w:val="TF"/>
      </w:pPr>
      <w:bookmarkStart w:id="360" w:name="_CRFigure6_2_3_2_41"/>
      <w:r>
        <w:t xml:space="preserve">Figure </w:t>
      </w:r>
      <w:bookmarkEnd w:id="360"/>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61" w:name="_CR6_2_3_2_5"/>
      <w:bookmarkStart w:id="362" w:name="_Toc209605116"/>
      <w:bookmarkEnd w:id="361"/>
      <w:r>
        <w:t>6.2.3.2.5</w:t>
      </w:r>
      <w:r>
        <w:tab/>
        <w:t>Common EAS discovery</w:t>
      </w:r>
      <w:r w:rsidR="00A8417B">
        <w:t xml:space="preserve"> with EASDF</w:t>
      </w:r>
      <w:r>
        <w:t xml:space="preserve"> for a set of UEs</w:t>
      </w:r>
      <w:bookmarkEnd w:id="362"/>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7EAFA4C3" w:rsidR="007E5D3F" w:rsidRDefault="007E5D3F" w:rsidP="007E5D3F">
      <w:r>
        <w:t xml:space="preserve">The common EAS IP address for the set of UEs </w:t>
      </w:r>
      <w:r w:rsidR="00530CDB">
        <w:t>may</w:t>
      </w:r>
      <w:r w:rsidR="00356080">
        <w:t xml:space="preserve"> either</w:t>
      </w:r>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for this purpose</w:t>
      </w:r>
      <w:r w:rsidR="00356080">
        <w:t>,</w:t>
      </w:r>
      <w:r w:rsidR="00530CDB">
        <w:t xml:space="preserve"> </w:t>
      </w:r>
      <w:r>
        <w:t xml:space="preserve">AF may determine the common EAS IP address based on candidate DNAI(s) reported by SMF as described in clause 4.3.6.3 of </w:t>
      </w:r>
      <w:r w:rsidR="00943D4A">
        <w:t>TS 23.502 [</w:t>
      </w:r>
      <w:r>
        <w:t>3].</w:t>
      </w:r>
      <w:r w:rsidR="00530CDB">
        <w:t xml:space="preserve"> Alternatively</w:t>
      </w:r>
      <w:r w:rsidR="00356080">
        <w:t>, if AF did not provide a common EAS IP address</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5pt;height:85.5pt" o:ole="">
            <v:imagedata r:id="rId43" o:title=""/>
          </v:shape>
          <o:OLEObject Type="Embed" ProgID="Visio.Drawing.15" ShapeID="_x0000_i1038" DrawAspect="Content" ObjectID="_1820226921" r:id="rId44"/>
        </w:object>
      </w:r>
    </w:p>
    <w:p w14:paraId="001E8B41" w14:textId="45D6AB1E" w:rsidR="00236D5C" w:rsidRDefault="00236D5C" w:rsidP="00236D5C">
      <w:pPr>
        <w:pStyle w:val="TF"/>
      </w:pPr>
      <w:bookmarkStart w:id="363" w:name="_CRFigure6_2_3_2_51"/>
      <w:r>
        <w:t xml:space="preserve">Figure </w:t>
      </w:r>
      <w:bookmarkEnd w:id="363"/>
      <w:r>
        <w:t>6.2.3.2.5-1: Common EAS discovery</w:t>
      </w:r>
      <w:r w:rsidR="00A8417B">
        <w:t xml:space="preserve"> with EASDF</w:t>
      </w:r>
      <w:r>
        <w:t xml:space="preserve"> for a set of UEs</w:t>
      </w:r>
    </w:p>
    <w:p w14:paraId="4729B192" w14:textId="70F63000"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r w:rsidR="00A8417B">
        <w:t xml:space="preserve"> accessing the combination of DNN, S-NSSAI and DNAI</w:t>
      </w:r>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r w:rsidR="00A8417B">
        <w:t xml:space="preserve"> IP address</w:t>
      </w:r>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7A584433" w:rsidR="00AF00CD" w:rsidRDefault="00AF00CD" w:rsidP="00236D5C">
      <w:pPr>
        <w:pStyle w:val="B1"/>
      </w:pPr>
      <w:r>
        <w:tab/>
        <w:t xml:space="preserve">In step 3a of figure 4.3.6.2-1 of </w:t>
      </w:r>
      <w:r w:rsidR="00943D4A">
        <w:t>TS 23.502 [</w:t>
      </w:r>
      <w:r>
        <w:t>3], NEF updates the AF influence data related to the traffic correlation ID in the UDR with a</w:t>
      </w:r>
      <w:r w:rsidR="00A8417B">
        <w:t xml:space="preserve"> NEF information (i.e.</w:t>
      </w:r>
      <w:r>
        <w:t xml:space="preserve"> Notification Endpoint</w:t>
      </w:r>
      <w:r w:rsidR="00A8417B">
        <w:t xml:space="preserve"> of the NEF)</w:t>
      </w:r>
      <w:r>
        <w:t xml:space="preserve"> to subscribe to be notified with information related to SMF's involvement for UE members of the set of UEs.</w:t>
      </w:r>
    </w:p>
    <w:p w14:paraId="4783EF9D" w14:textId="0279F450"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8417B">
        <w:t xml:space="preserve"> IP address</w:t>
      </w:r>
      <w:r w:rsidR="00AF00CD">
        <w:t>,</w:t>
      </w:r>
      <w:r w:rsidR="007E5D3F">
        <w:t xml:space="preserve"> FQDN(s)</w:t>
      </w:r>
      <w:r w:rsidR="00AF00CD">
        <w:t xml:space="preserve"> and NEF </w:t>
      </w:r>
      <w:r w:rsidR="00A8417B">
        <w:t xml:space="preserve">information </w:t>
      </w:r>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Neasdf_DNSContext_Notify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the common EAS for the set of UEs. If FQDN(s) is included in PCC rule, the SMF can use the FQDN(s) in PCC rule and the FQDN in Neasdf_DNSContext_Notify Request to match the FQDN with the PCC rule, i.e. the matched PCC rule includes the FQDN(s) containing the FQDN</w:t>
      </w:r>
      <w:r w:rsidR="00AF00CD">
        <w:t xml:space="preserve"> in Neasdf_DNSContext_Notify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r w:rsidR="00A8417B">
        <w:t xml:space="preserve"> (e.g. due to UE mobility)</w:t>
      </w:r>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3B46FC">
      <w:pPr>
        <w:pStyle w:val="NO"/>
      </w:pPr>
      <w:r>
        <w:lastRenderedPageBreak/>
        <w:t>NOTE:</w:t>
      </w:r>
      <w:r>
        <w:tab/>
        <w:t>Coordination procedure among SMFs always operates unless the SMF has been configured that it is the only SMF serving the set of UEs.</w:t>
      </w:r>
    </w:p>
    <w:p w14:paraId="2A5BB292" w14:textId="25130EC5" w:rsidR="00236D5C" w:rsidRDefault="00236D5C" w:rsidP="00236D5C">
      <w:pPr>
        <w:pStyle w:val="B1"/>
      </w:pPr>
      <w:r>
        <w:tab/>
      </w:r>
      <w:r w:rsidR="00AF00CD">
        <w:t xml:space="preserve">Else, if </w:t>
      </w:r>
      <w:r>
        <w:t>the common EAS is available</w:t>
      </w:r>
      <w:r w:rsidR="00A8417B">
        <w:t xml:space="preserve"> (e.g. common EAS IP address is presented in PCC rule)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364" w:name="_CR6_2_3_2_6"/>
      <w:bookmarkStart w:id="365" w:name="_Toc209605117"/>
      <w:bookmarkEnd w:id="364"/>
      <w:r>
        <w:t>6.2.3.2.6</w:t>
      </w:r>
      <w:r>
        <w:tab/>
        <w:t>EAS discovery corresponding to Common DNAI</w:t>
      </w:r>
      <w:r w:rsidR="00A8417B">
        <w:t xml:space="preserve"> with EASDF</w:t>
      </w:r>
      <w:r>
        <w:t xml:space="preserve"> for a set of UEs</w:t>
      </w:r>
      <w:bookmarkEnd w:id="365"/>
    </w:p>
    <w:p w14:paraId="7321DE8B" w14:textId="10B6301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356080">
        <w:t>.</w:t>
      </w:r>
      <w:r w:rsidR="00D011BF">
        <w:t xml:space="preserve"> The</w:t>
      </w:r>
      <w:r>
        <w:t xml:space="preserve"> AF may determine the common DNAI based on candidate DNAI(s) reported by SMF as described in clause 4.3.6.3 of </w:t>
      </w:r>
      <w:r w:rsidR="00943D4A">
        <w:t>TS 23.502 [</w:t>
      </w:r>
      <w:r>
        <w:t>3].</w:t>
      </w:r>
    </w:p>
    <w:p w14:paraId="5663F123" w14:textId="1B9E422F" w:rsidR="007E5D3F" w:rsidRDefault="00356080" w:rsidP="003E706B">
      <w:r>
        <w:t xml:space="preserve">In the case that the AF did not provide a common DNAI, </w:t>
      </w:r>
      <w:r w:rsidR="00D011BF">
        <w:t xml:space="preserve">the 5GC determines </w:t>
      </w:r>
      <w:r w:rsidR="007E5D3F">
        <w:t>the common DNAI</w:t>
      </w:r>
      <w:r>
        <w:t>. For this case</w:t>
      </w:r>
      <w:r w:rsidR="00D011BF">
        <w:t>, the common DNAI is</w:t>
      </w:r>
      <w:r w:rsidR="007E5D3F">
        <w:t xml:space="preserve"> determined by </w:t>
      </w:r>
      <w:r w:rsidR="00D011BF">
        <w:t xml:space="preserve">NEF </w:t>
      </w:r>
      <w:r w:rsidR="007E5D3F">
        <w:t>and</w:t>
      </w:r>
      <w:r w:rsidR="00D011BF">
        <w:t xml:space="preserve"> the NEF</w:t>
      </w:r>
      <w:r w:rsidR="007E5D3F">
        <w:t xml:space="preserve"> stores the common DNAI in UDR as part of AF traffic influence request information</w:t>
      </w:r>
      <w:r w:rsidR="00D011BF">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5pt;height:85.5pt" o:ole="">
            <v:imagedata r:id="rId45" o:title=""/>
          </v:shape>
          <o:OLEObject Type="Embed" ProgID="Visio.Drawing.15" ShapeID="_x0000_i1039" DrawAspect="Content" ObjectID="_1820226922" r:id="rId46"/>
        </w:object>
      </w:r>
    </w:p>
    <w:p w14:paraId="4EAA9DEA" w14:textId="5B47083E" w:rsidR="00236D5C" w:rsidRPr="00236D5C" w:rsidRDefault="00236D5C" w:rsidP="003E706B">
      <w:pPr>
        <w:pStyle w:val="TF"/>
      </w:pPr>
      <w:bookmarkStart w:id="366" w:name="_CRFigure6_2_3_2_61"/>
      <w:r>
        <w:t xml:space="preserve">Figure </w:t>
      </w:r>
      <w:bookmarkEnd w:id="366"/>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215DC37E" w:rsidR="00AE6247" w:rsidRDefault="00AE6247" w:rsidP="007E5D3F">
      <w:pPr>
        <w:pStyle w:val="B2"/>
      </w:pPr>
      <w:r>
        <w:t>-</w:t>
      </w:r>
      <w:r>
        <w:tab/>
        <w:t>A Traffic Correlation ID may be provided for identification of the set of UEs accessing the application identified by the</w:t>
      </w:r>
      <w:r w:rsidR="00A8417B">
        <w:t xml:space="preserve"> FQDN(s)</w:t>
      </w:r>
      <w:r>
        <w:t xml:space="preserve"> in AF request.</w:t>
      </w:r>
    </w:p>
    <w:p w14:paraId="4CED8456" w14:textId="45A6B591" w:rsidR="00AE6247" w:rsidRDefault="00AE6247" w:rsidP="007E5D3F">
      <w:pPr>
        <w:pStyle w:val="B2"/>
      </w:pPr>
      <w:r>
        <w:t>-</w:t>
      </w:r>
      <w:r>
        <w:tab/>
        <w:t>A Common DNAI to be accessed by the set of UEs can be included in</w:t>
      </w:r>
      <w:r w:rsidR="00A8417B">
        <w:t xml:space="preserve"> Potential locations of applications of the</w:t>
      </w:r>
      <w:r>
        <w:t xml:space="preserve"> AF request, if it is determined by AF.</w:t>
      </w:r>
    </w:p>
    <w:p w14:paraId="048A6BBC" w14:textId="77777777" w:rsidR="00AE6247" w:rsidRDefault="00AE6247" w:rsidP="007E5D3F">
      <w:pPr>
        <w:pStyle w:val="B2"/>
      </w:pPr>
      <w:r>
        <w:lastRenderedPageBreak/>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Neasdf_DNSContext_Notify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Neasdf_DNSContext_Notify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67" w:name="_CR6_2_3_2_7"/>
      <w:bookmarkStart w:id="368" w:name="_Toc209605118"/>
      <w:bookmarkEnd w:id="367"/>
      <w:r>
        <w:t>6.2.3.2.7</w:t>
      </w:r>
      <w:r>
        <w:tab/>
        <w:t>Coordination among SMFs for Common EAS/DNAI determination</w:t>
      </w:r>
      <w:bookmarkEnd w:id="368"/>
    </w:p>
    <w:p w14:paraId="57F90E4A" w14:textId="708C5526" w:rsidR="00434B6C" w:rsidRDefault="00434B6C" w:rsidP="00C76F30">
      <w:pPr>
        <w:pStyle w:val="TH"/>
      </w:pPr>
      <w:r>
        <w:object w:dxaOrig="6096" w:dyaOrig="4108" w14:anchorId="397EFE93">
          <v:shape id="_x0000_i1040" type="#_x0000_t75" style="width:304.5pt;height:202.5pt" o:ole="">
            <v:imagedata r:id="rId47" o:title=""/>
          </v:shape>
          <o:OLEObject Type="Embed" ProgID="Word.Picture.8" ShapeID="_x0000_i1040" DrawAspect="Content" ObjectID="_1820226923" r:id="rId48"/>
        </w:object>
      </w:r>
    </w:p>
    <w:p w14:paraId="3137E2B4" w14:textId="5F38ABFB" w:rsidR="00D011BF" w:rsidRDefault="00D011BF" w:rsidP="00D011BF">
      <w:pPr>
        <w:pStyle w:val="TF"/>
      </w:pPr>
      <w:bookmarkStart w:id="369" w:name="_CRFigure6_2_3_2_71"/>
      <w:r>
        <w:t xml:space="preserve">Figure </w:t>
      </w:r>
      <w:bookmarkEnd w:id="369"/>
      <w:r>
        <w:t>6.2.3.2.7-1: Handling of Common EAS, Common/DNAI for set of UEs</w:t>
      </w:r>
    </w:p>
    <w:p w14:paraId="341CDCD6" w14:textId="25218F05" w:rsidR="00D011BF" w:rsidRDefault="00D011BF" w:rsidP="00D011BF">
      <w:pPr>
        <w:pStyle w:val="B1"/>
      </w:pPr>
      <w:r>
        <w:t>1.</w:t>
      </w:r>
      <w:r>
        <w:tab/>
        <w:t>SMF sends Nsmf_TrafficCorrelation_Notify to the NEF with Notification Endpoint received in the PCC rule as described in clauses 6.2.3.2.5 and 6.2.3.2.6 and provides: EAS IP address</w:t>
      </w:r>
      <w:r w:rsidR="00A8417B">
        <w:t>(es)</w:t>
      </w:r>
      <w:r>
        <w:t xml:space="preserve"> based on EASDF procedure</w:t>
      </w:r>
      <w:r w:rsidR="00A8417B">
        <w:t xml:space="preserve"> and/or</w:t>
      </w:r>
      <w:r>
        <w:t xml:space="preserve"> </w:t>
      </w:r>
      <w:r>
        <w:lastRenderedPageBreak/>
        <w:t>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r w:rsidR="00A8417B">
        <w:t>and/</w:t>
      </w:r>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70" w:name="_CR6_2_3_3"/>
      <w:bookmarkStart w:id="371" w:name="_Toc209605119"/>
      <w:bookmarkEnd w:id="370"/>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50"/>
      <w:bookmarkEnd w:id="351"/>
      <w:bookmarkEnd w:id="352"/>
      <w:bookmarkEnd w:id="353"/>
      <w:bookmarkEnd w:id="354"/>
      <w:bookmarkEnd w:id="355"/>
      <w:bookmarkEnd w:id="356"/>
      <w:bookmarkEnd w:id="357"/>
      <w:bookmarkEnd w:id="358"/>
      <w:bookmarkEnd w:id="371"/>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1pt" o:ole="">
            <v:imagedata r:id="rId49" o:title="" cropbottom="14487f"/>
          </v:shape>
          <o:OLEObject Type="Embed" ProgID="Visio.Drawing.15" ShapeID="_x0000_i1041" DrawAspect="Content" ObjectID="_1820226924" r:id="rId50"/>
        </w:object>
      </w:r>
    </w:p>
    <w:p w14:paraId="138509A7" w14:textId="77777777" w:rsidR="00FC21E2" w:rsidRDefault="00FC21E2" w:rsidP="00B83EFD">
      <w:pPr>
        <w:pStyle w:val="TF"/>
      </w:pPr>
      <w:bookmarkStart w:id="372" w:name="_CRFigure6_2_3_31"/>
      <w:r>
        <w:t xml:space="preserve">Figure </w:t>
      </w:r>
      <w:bookmarkEnd w:id="372"/>
      <w:r>
        <w:t>6.2.3.3-1: EAS re-discovery procedure at Edge relocation</w:t>
      </w:r>
    </w:p>
    <w:p w14:paraId="71CFF939" w14:textId="2052EFF1" w:rsidR="00FC21E2" w:rsidRDefault="00FC21E2" w:rsidP="00FC21E2">
      <w:r>
        <w:lastRenderedPageBreak/>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35D91FD2" w14:textId="07D092E7" w:rsidR="00A92E10" w:rsidRDefault="00A92E10" w:rsidP="00FC21E2">
      <w:pPr>
        <w:pStyle w:val="B1"/>
      </w:pPr>
      <w:r>
        <w:tab/>
        <w:t>SMF may also re-select L-PSA UPF and trigger EAS rediscovery due to N6 delay measurements.</w:t>
      </w:r>
    </w:p>
    <w:p w14:paraId="0DF20F5A" w14:textId="52983FEC"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0FA0B288" w14:textId="77777777" w:rsidR="008A6773" w:rsidRDefault="008A6773" w:rsidP="00B00FC7">
      <w:pPr>
        <w:pStyle w:val="B1"/>
      </w:pPr>
      <w:r>
        <w:tab/>
        <w:t>When I-SMF based Local Offloading Management applies:</w:t>
      </w:r>
    </w:p>
    <w:p w14:paraId="2EE2F989" w14:textId="2E743828" w:rsidR="008A6773" w:rsidRDefault="008A6773" w:rsidP="00B00FC7">
      <w:pPr>
        <w:pStyle w:val="B2"/>
      </w:pPr>
      <w:r>
        <w:t>-</w:t>
      </w:r>
      <w:r>
        <w:tab/>
        <w:t>For EAS rediscovery triggered by UE mobility</w:t>
      </w:r>
      <w:r w:rsidR="00A92E10">
        <w:t xml:space="preserve"> or triggered by N6 delay measurement for L-PSA UPF reselection</w:t>
      </w:r>
      <w:r>
        <w:t xml:space="preserve">, the insertion/change/removal of L-PSA which is related to the local traffic to EAS, is triggered by I-SMF. The I-SMF sends EAS rediscovery indication and optionally impact field to the SMF by invoking </w:t>
      </w:r>
      <w:r>
        <w:lastRenderedPageBreak/>
        <w:t>Nsmf_PDUSession_Update Request service operation. The SMF sends PDU Session Modification Command to UE as described above.</w:t>
      </w:r>
    </w:p>
    <w:p w14:paraId="17C38BA5" w14:textId="1502FE50" w:rsidR="00FE7E3F" w:rsidRDefault="00FE7E3F" w:rsidP="00FE7E3F">
      <w:pPr>
        <w:pStyle w:val="NO"/>
      </w:pPr>
      <w:r w:rsidRPr="00424C3E">
        <w:t>NOTE</w:t>
      </w:r>
      <w:r w:rsidR="008A6773">
        <w:t> </w:t>
      </w:r>
      <w:r w:rsidRPr="00424C3E">
        <w:t>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73" w:name="_CR6_2_3_4"/>
      <w:bookmarkStart w:id="374" w:name="_Toc73524684"/>
      <w:bookmarkStart w:id="375" w:name="_Toc73527588"/>
      <w:bookmarkStart w:id="376" w:name="_Toc73950264"/>
      <w:bookmarkStart w:id="377" w:name="_Toc81492195"/>
      <w:bookmarkStart w:id="378" w:name="_Toc81492759"/>
      <w:bookmarkStart w:id="379" w:name="_Toc81816520"/>
      <w:bookmarkStart w:id="380" w:name="_Toc209605120"/>
      <w:bookmarkEnd w:id="373"/>
      <w:r>
        <w:t>6.2.3.4</w:t>
      </w:r>
      <w:r>
        <w:tab/>
        <w:t>EAS Deployment Information Management</w:t>
      </w:r>
      <w:bookmarkEnd w:id="374"/>
      <w:bookmarkEnd w:id="375"/>
      <w:bookmarkEnd w:id="376"/>
      <w:bookmarkEnd w:id="377"/>
      <w:bookmarkEnd w:id="378"/>
      <w:bookmarkEnd w:id="379"/>
      <w:bookmarkEnd w:id="380"/>
    </w:p>
    <w:p w14:paraId="0824AC8A" w14:textId="1664CFA1" w:rsidR="000A6560" w:rsidRDefault="000A6560" w:rsidP="000A6560">
      <w:pPr>
        <w:pStyle w:val="Heading5"/>
      </w:pPr>
      <w:bookmarkStart w:id="381" w:name="_CR6_2_3_4_1"/>
      <w:bookmarkStart w:id="382" w:name="_Toc81492196"/>
      <w:bookmarkStart w:id="383" w:name="_Toc81492760"/>
      <w:bookmarkStart w:id="384" w:name="_Toc81816521"/>
      <w:bookmarkStart w:id="385" w:name="_Toc209605121"/>
      <w:bookmarkEnd w:id="381"/>
      <w:r w:rsidRPr="000A6560">
        <w:t>6.2.3.4.1</w:t>
      </w:r>
      <w:r w:rsidR="0076246B">
        <w:tab/>
      </w:r>
      <w:r w:rsidRPr="000A6560">
        <w:t>General</w:t>
      </w:r>
      <w:bookmarkEnd w:id="382"/>
      <w:bookmarkEnd w:id="383"/>
      <w:bookmarkEnd w:id="384"/>
      <w:bookmarkEnd w:id="385"/>
    </w:p>
    <w:p w14:paraId="4D9F0B17" w14:textId="08654840"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w:t>
      </w:r>
      <w:r w:rsidR="00A170FA">
        <w:t xml:space="preserve"> or to the I-SMF in case I-SMF based Local Offloading Management applies</w:t>
      </w:r>
      <w:r>
        <w:t xml:space="preserve">.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386" w:name="_CRTable6_2_3_41DescriptionofEASDeploym"/>
      <w:r>
        <w:lastRenderedPageBreak/>
        <w:t xml:space="preserve">Table </w:t>
      </w:r>
      <w:bookmarkEnd w:id="386"/>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BD25B5" w14:paraId="76357DFD" w14:textId="77777777" w:rsidTr="007A63DD">
        <w:trPr>
          <w:cantSplit/>
          <w:jc w:val="center"/>
        </w:trPr>
        <w:tc>
          <w:tcPr>
            <w:tcW w:w="2976" w:type="dxa"/>
          </w:tcPr>
          <w:p w14:paraId="52FECAB8" w14:textId="6D71861A" w:rsidR="00BD25B5" w:rsidRDefault="00BD25B5" w:rsidP="007A63DD">
            <w:pPr>
              <w:pStyle w:val="TAL"/>
            </w:pPr>
            <w:r>
              <w:t>N6 delay measurement assistance information</w:t>
            </w:r>
          </w:p>
        </w:tc>
        <w:tc>
          <w:tcPr>
            <w:tcW w:w="5100" w:type="dxa"/>
          </w:tcPr>
          <w:p w14:paraId="6AF7D0F0" w14:textId="77777777" w:rsidR="00BD25B5" w:rsidRDefault="00BD25B5" w:rsidP="007A63DD">
            <w:pPr>
              <w:pStyle w:val="TAL"/>
            </w:pPr>
            <w:r>
              <w:t>Includes the following parameters per DNAI and/or per EAS to enable N6 delay monitoring:</w:t>
            </w:r>
          </w:p>
          <w:p w14:paraId="5C793549" w14:textId="77777777" w:rsidR="00BD25B5" w:rsidRDefault="00BD25B5" w:rsidP="00004BC2">
            <w:pPr>
              <w:pStyle w:val="TAL"/>
              <w:ind w:left="245" w:hanging="245"/>
            </w:pPr>
            <w:bookmarkStart w:id="387" w:name="_PERM_MCCTEMPBM_CRPT33730000___2"/>
            <w:r>
              <w:t>-</w:t>
            </w:r>
            <w:r>
              <w:tab/>
              <w:t>measurement endpoint address information (consisting of IP address and optionally port number).</w:t>
            </w:r>
          </w:p>
          <w:p w14:paraId="65F48129" w14:textId="77777777" w:rsidR="00BD25B5" w:rsidRDefault="00BD25B5" w:rsidP="00004BC2">
            <w:pPr>
              <w:pStyle w:val="TAL"/>
              <w:ind w:left="245" w:hanging="245"/>
            </w:pPr>
            <w:r>
              <w:t>-</w:t>
            </w:r>
            <w:r>
              <w:tab/>
              <w:t>measurement protocol(s) supported by the application measurement endpoint,</w:t>
            </w:r>
          </w:p>
          <w:p w14:paraId="132FFF01" w14:textId="77777777" w:rsidR="00BD25B5" w:rsidRDefault="00BD25B5" w:rsidP="00004BC2">
            <w:pPr>
              <w:pStyle w:val="TAL"/>
              <w:ind w:left="245" w:hanging="245"/>
            </w:pPr>
            <w:r>
              <w:t>-</w:t>
            </w:r>
            <w:r>
              <w:tab/>
              <w:t>protocol-specific configuration parameters.</w:t>
            </w:r>
          </w:p>
          <w:bookmarkEnd w:id="387"/>
          <w:p w14:paraId="72F32DEB" w14:textId="167A48B0" w:rsidR="00BD25B5" w:rsidRDefault="00BD25B5" w:rsidP="007A63DD">
            <w:pPr>
              <w:pStyle w:val="TAL"/>
            </w:pPr>
            <w:r>
              <w:t>[optional]. See NOTE 4, NOTE 5, NOTE 6.</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5A570D8"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r w:rsidR="007356DB">
              <w:t xml:space="preserve"> External Group Identifier and Internal Group Identifier, cannot be used by AF in VPLMN</w:t>
            </w:r>
            <w:r w:rsidR="004D6301">
              <w:t>.</w:t>
            </w:r>
          </w:p>
          <w:p w14:paraId="50628C12" w14:textId="77777777" w:rsidR="00AC5718" w:rsidRDefault="00AC5718" w:rsidP="009A43BD">
            <w:pPr>
              <w:pStyle w:val="TAN"/>
            </w:pPr>
            <w:r>
              <w:t>NOTE 3:</w:t>
            </w:r>
            <w:r>
              <w:tab/>
              <w:t>AF ID can be used in case of AF(s) involving different EHE providers, and the source EHE is unaware of other/target EHE specific deployment details.</w:t>
            </w:r>
          </w:p>
          <w:p w14:paraId="1F86CD55" w14:textId="45715EB6" w:rsidR="00BD25B5" w:rsidRDefault="00BD25B5" w:rsidP="009A43BD">
            <w:pPr>
              <w:pStyle w:val="TAN"/>
            </w:pPr>
            <w:r>
              <w:t>NOTE 4:</w:t>
            </w:r>
            <w:r>
              <w:tab/>
              <w:t>A measurement endpoint can be used for delay measurements representing a single EAS IP address or a range (IPv4 subnet or IPv6 prefix) of EAS IP addresses.</w:t>
            </w:r>
            <w:r w:rsidR="002D7E54">
              <w:t xml:space="preserve"> SMF provides the measurement endpoint information together with Network Instance information to the candidate UPF(s) to perform N6 delay measurements.</w:t>
            </w:r>
          </w:p>
          <w:p w14:paraId="16FB23F3" w14:textId="331185E8" w:rsidR="00BD25B5" w:rsidRDefault="00BD25B5" w:rsidP="009A43BD">
            <w:pPr>
              <w:pStyle w:val="TAN"/>
            </w:pPr>
            <w:r>
              <w:t>NOTE 5:</w:t>
            </w:r>
            <w:r>
              <w:tab/>
              <w:t>The N6 delay measurement assistance information is utilized when AF traffic influence request includes indication of considering N6 delay as defined in clause 5.6.7.1 of TS 23.501 [2].</w:t>
            </w:r>
          </w:p>
          <w:p w14:paraId="1C177A3A" w14:textId="42CAF9D3" w:rsidR="00BD25B5" w:rsidRDefault="00BD25B5" w:rsidP="009A43BD">
            <w:pPr>
              <w:pStyle w:val="TAN"/>
            </w:pPr>
            <w:r>
              <w:t>NOTE 6:</w:t>
            </w:r>
            <w:r>
              <w:tab/>
              <w:t>Some examples of the measurement protocol(s) considered for N6 delay measurements are listed in clause 5.8.2.23 of TS 23.501 [2].</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5D132D20"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170FA">
        <w:t xml:space="preserve"> or in the I-SMF when I-SMF based Local Offloading Management applies</w:t>
      </w:r>
      <w:r w:rsidR="00A977CB">
        <w:t>.</w:t>
      </w:r>
    </w:p>
    <w:p w14:paraId="06C0E54B" w14:textId="77DEAE85" w:rsidR="008C6B6D" w:rsidRDefault="008C6B6D" w:rsidP="008C6B6D">
      <w:pPr>
        <w:pStyle w:val="B1"/>
      </w:pPr>
      <w:r>
        <w:t>-</w:t>
      </w:r>
      <w:r>
        <w:tab/>
      </w:r>
      <w:r w:rsidR="00B2071D">
        <w:t>T</w:t>
      </w:r>
      <w:r>
        <w:t>he procedure for</w:t>
      </w:r>
      <w:r w:rsidR="0013353A">
        <w:t xml:space="preserve"> BaselineDNSPattern</w:t>
      </w:r>
      <w:r>
        <w:t xml:space="preserve"> management in the EASDF</w:t>
      </w:r>
      <w:r w:rsidR="00A977CB">
        <w:t>.</w:t>
      </w:r>
    </w:p>
    <w:p w14:paraId="3BABA89A" w14:textId="4551CDE3" w:rsidR="008F599D" w:rsidRDefault="008F599D" w:rsidP="009A43BD">
      <w:pPr>
        <w:pStyle w:val="NO"/>
      </w:pPr>
      <w:bookmarkStart w:id="388" w:name="_Toc81492197"/>
      <w:bookmarkStart w:id="389" w:name="_Toc81492761"/>
      <w:bookmarkStart w:id="390" w:name="_Toc81816522"/>
      <w:bookmarkStart w:id="391" w:name="_Toc73524685"/>
      <w:bookmarkStart w:id="392" w:name="_Toc73527589"/>
      <w:bookmarkStart w:id="393" w:name="_Toc73950265"/>
      <w:r>
        <w:lastRenderedPageBreak/>
        <w:t>NOTE</w:t>
      </w:r>
      <w:r w:rsidR="00BD25B5">
        <w:t> 1</w:t>
      </w:r>
      <w:r>
        <w:t>:</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454AC754" w14:textId="7171CA04" w:rsidR="00BD25B5" w:rsidRDefault="00BD25B5" w:rsidP="00BD25B5">
      <w:pPr>
        <w:pStyle w:val="NO"/>
      </w:pPr>
      <w:r>
        <w:t>NOTE 2:</w:t>
      </w:r>
      <w:r>
        <w:tab/>
        <w:t>BaselineDNSPattern management in the EASDF can be performed by I-SMF when I-SMF based Local Offloading Management applies.</w:t>
      </w:r>
    </w:p>
    <w:p w14:paraId="73F73A24" w14:textId="2AB9F9AA" w:rsidR="000A6560" w:rsidRPr="00D44E13" w:rsidRDefault="000A6560" w:rsidP="000A6560">
      <w:pPr>
        <w:pStyle w:val="Heading5"/>
      </w:pPr>
      <w:bookmarkStart w:id="394" w:name="_CR6_2_3_4_2"/>
      <w:bookmarkStart w:id="395" w:name="_Toc209605122"/>
      <w:bookmarkEnd w:id="394"/>
      <w:r w:rsidRPr="00D44E13">
        <w:t>6.2.3.4.</w:t>
      </w:r>
      <w:r w:rsidR="004A3F89">
        <w:t>2</w:t>
      </w:r>
      <w:r w:rsidRPr="00D44E13">
        <w:tab/>
        <w:t>EAS Deployment Information Provision from AF via NEF</w:t>
      </w:r>
      <w:bookmarkEnd w:id="388"/>
      <w:bookmarkEnd w:id="389"/>
      <w:bookmarkEnd w:id="390"/>
      <w:bookmarkEnd w:id="395"/>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25pt;height:165.75pt" o:ole="">
            <v:imagedata r:id="rId51" o:title=""/>
          </v:shape>
          <o:OLEObject Type="Embed" ProgID="Visio.Drawing.11" ShapeID="_x0000_i1042" DrawAspect="Content" ObjectID="_1820226925" r:id="rId52"/>
        </w:object>
      </w:r>
    </w:p>
    <w:p w14:paraId="38781022" w14:textId="7C7F86C9" w:rsidR="000A6560" w:rsidRPr="00D44E13" w:rsidRDefault="000A6560" w:rsidP="000A6560">
      <w:pPr>
        <w:pStyle w:val="TF"/>
        <w:rPr>
          <w:rFonts w:eastAsiaTheme="minorEastAsia"/>
          <w:lang w:eastAsia="zh-CN"/>
        </w:rPr>
      </w:pPr>
      <w:bookmarkStart w:id="396"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396"/>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The AF invokes the Nnef_EASDeployment_Create/Update/Delete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r w:rsidR="00356080">
        <w:t xml:space="preserve"> If there is an existing EAS address information for a DNAI configured via OAM, NEF also ensures that any EAS IP address range Information per DNAI in EAS Deployment Information does not contradict with the existing information.</w:t>
      </w:r>
    </w:p>
    <w:p w14:paraId="54B2A8BB" w14:textId="30976280" w:rsidR="000A6560" w:rsidRPr="000A6560" w:rsidRDefault="000A6560" w:rsidP="000A6560">
      <w:pPr>
        <w:pStyle w:val="B1"/>
      </w:pPr>
      <w:r w:rsidRPr="000A6560">
        <w:t>3.</w:t>
      </w:r>
      <w:r w:rsidRPr="000A6560">
        <w:tab/>
        <w:t>The NEF invokes the Nudr_DM_Create/Update/Delete to the UDR if it is authorized.</w:t>
      </w:r>
    </w:p>
    <w:p w14:paraId="64FFF542" w14:textId="77777777" w:rsidR="000A6560" w:rsidRPr="000A6560" w:rsidRDefault="000A6560" w:rsidP="000A6560">
      <w:pPr>
        <w:pStyle w:val="B1"/>
      </w:pPr>
      <w:r w:rsidRPr="000A6560">
        <w:t>4.</w:t>
      </w:r>
      <w:r w:rsidRPr="000A6560">
        <w:tab/>
        <w:t>The UDR stores/updates/removes the corresponding information (and responds a Nudr_DM_Create/Update/Delete Response to the NEF.</w:t>
      </w:r>
    </w:p>
    <w:p w14:paraId="567119E8" w14:textId="1FFC640F" w:rsidR="000A6560" w:rsidRPr="000A6560" w:rsidRDefault="000A6560" w:rsidP="000A6560">
      <w:pPr>
        <w:pStyle w:val="B1"/>
      </w:pPr>
      <w:r w:rsidRPr="000A6560">
        <w:t>5.</w:t>
      </w:r>
      <w:r w:rsidRPr="000A6560">
        <w:tab/>
        <w:t>The NEF sends Nnef_EASDeployment_Create/Update/Delete Response to the AF.</w:t>
      </w:r>
    </w:p>
    <w:p w14:paraId="312931D5" w14:textId="055F1A47" w:rsidR="008C6B6D" w:rsidRDefault="008C6B6D" w:rsidP="008C6B6D">
      <w:pPr>
        <w:pStyle w:val="Heading5"/>
      </w:pPr>
      <w:bookmarkStart w:id="397" w:name="_CR6_2_3_4_3"/>
      <w:bookmarkStart w:id="398" w:name="_Toc81492198"/>
      <w:bookmarkStart w:id="399" w:name="_Toc81492762"/>
      <w:bookmarkStart w:id="400" w:name="_Toc81816523"/>
      <w:bookmarkStart w:id="401" w:name="_Toc209605123"/>
      <w:bookmarkEnd w:id="397"/>
      <w:r>
        <w:t>6.2.3.4.</w:t>
      </w:r>
      <w:r w:rsidR="004A3F89">
        <w:t>3</w:t>
      </w:r>
      <w:r>
        <w:tab/>
        <w:t>EAS Deployment Information Management in the SMF</w:t>
      </w:r>
      <w:bookmarkEnd w:id="391"/>
      <w:bookmarkEnd w:id="392"/>
      <w:bookmarkEnd w:id="393"/>
      <w:bookmarkEnd w:id="398"/>
      <w:bookmarkEnd w:id="399"/>
      <w:bookmarkEnd w:id="400"/>
      <w:r w:rsidR="00A170FA">
        <w:t xml:space="preserve"> or I-SMF</w:t>
      </w:r>
      <w:bookmarkEnd w:id="401"/>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F4C81B0" w14:textId="77777777" w:rsidR="00A170FA" w:rsidRDefault="00A170FA" w:rsidP="00A170FA">
      <w:r>
        <w:t>When I-SMF based Local Offloading Management applies, the I-SMF may receive the EAS Deployment Information from NEF as described in this clause.</w:t>
      </w:r>
    </w:p>
    <w:p w14:paraId="532C5FDD" w14:textId="77777777" w:rsidR="00A170FA" w:rsidRDefault="00A170FA" w:rsidP="00B00FC7">
      <w:pPr>
        <w:pStyle w:val="NO"/>
      </w:pPr>
      <w:r>
        <w:t>NOTE:</w:t>
      </w:r>
      <w:r>
        <w:tab/>
        <w:t>When I-SMF based Local Offloading Management applies, both the SMF and I-SMF may receive the EDI from NEF.</w:t>
      </w:r>
    </w:p>
    <w:p w14:paraId="47D43A29" w14:textId="34FE6360" w:rsidR="008C6B6D" w:rsidRDefault="00EB74F0" w:rsidP="008C6B6D">
      <w:pPr>
        <w:pStyle w:val="TH"/>
      </w:pPr>
      <w:r>
        <w:object w:dxaOrig="4024" w:dyaOrig="3476" w14:anchorId="4BFFD57C">
          <v:shape id="_x0000_i1043" type="#_x0000_t75" style="width:201.75pt;height:174.75pt" o:ole="">
            <v:imagedata r:id="rId53" o:title=""/>
          </v:shape>
          <o:OLEObject Type="Embed" ProgID="Visio.Drawing.11" ShapeID="_x0000_i1043" DrawAspect="Content" ObjectID="_1820226926" r:id="rId54"/>
        </w:object>
      </w:r>
    </w:p>
    <w:p w14:paraId="4FCA8784" w14:textId="2916BE2E" w:rsidR="008C6B6D" w:rsidRDefault="008C6B6D" w:rsidP="008C6B6D">
      <w:pPr>
        <w:pStyle w:val="TF"/>
      </w:pPr>
      <w:bookmarkStart w:id="402" w:name="_CRFigure6_2_3_4_31"/>
      <w:r>
        <w:t xml:space="preserve">Figure </w:t>
      </w:r>
      <w:bookmarkEnd w:id="402"/>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otification from the NEF by sending Nnef_EASDeployment_Subscribe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5C4E80C4" w:rsidR="008C6B6D" w:rsidRDefault="00D6060D" w:rsidP="00D92531">
      <w:pPr>
        <w:pStyle w:val="B1"/>
      </w:pPr>
      <w:r w:rsidRPr="00D6060D">
        <w:t>3-4.</w:t>
      </w:r>
      <w:r w:rsidRPr="00D6060D">
        <w:tab/>
      </w:r>
      <w:r w:rsidR="008C6B6D">
        <w:t xml:space="preserve">The NEF invokes Nnef_EASDeployment_Notify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w:t>
      </w:r>
      <w:r w:rsidR="00A170FA">
        <w:t xml:space="preserve"> or I-SMF for local offloading management</w:t>
      </w:r>
      <w:r w:rsidRPr="00D6060D">
        <w:t xml:space="preserve"> with such information.</w:t>
      </w:r>
    </w:p>
    <w:p w14:paraId="2C804A29" w14:textId="548BC4C7" w:rsidR="00A170FA" w:rsidRDefault="00A170FA" w:rsidP="00A170FA">
      <w:bookmarkStart w:id="403" w:name="_Toc73524686"/>
      <w:bookmarkStart w:id="404" w:name="_Toc73527590"/>
      <w:bookmarkStart w:id="405" w:name="_Toc73950266"/>
      <w:bookmarkStart w:id="406" w:name="_Toc81492199"/>
      <w:bookmarkStart w:id="407" w:name="_Toc81492763"/>
      <w:bookmarkStart w:id="408" w:name="_Toc81816524"/>
      <w:r>
        <w:t>For EAS Deployment Information management in the I-SMF based Local Traffic Offloading management case, the SMF in clause 6.2.3.4.3 is replaced by I-SMF.</w:t>
      </w:r>
    </w:p>
    <w:p w14:paraId="3AEE9FFF" w14:textId="6EF04FE0" w:rsidR="008C6B6D" w:rsidRDefault="008C6B6D" w:rsidP="00D92531">
      <w:pPr>
        <w:pStyle w:val="Heading5"/>
      </w:pPr>
      <w:bookmarkStart w:id="409" w:name="_CR6_2_3_4_4"/>
      <w:bookmarkStart w:id="410" w:name="_Toc209605124"/>
      <w:bookmarkEnd w:id="409"/>
      <w:r>
        <w:t>6.2.3.</w:t>
      </w:r>
      <w:r w:rsidR="00D92531">
        <w:t>4</w:t>
      </w:r>
      <w:r>
        <w:t>.</w:t>
      </w:r>
      <w:r w:rsidR="004A3F89">
        <w:t>4</w:t>
      </w:r>
      <w:r>
        <w:tab/>
      </w:r>
      <w:r w:rsidR="0013353A">
        <w:t xml:space="preserve">BaselineDNSPattern </w:t>
      </w:r>
      <w:r>
        <w:t>Management in the EASDF</w:t>
      </w:r>
      <w:bookmarkEnd w:id="403"/>
      <w:bookmarkEnd w:id="404"/>
      <w:bookmarkEnd w:id="405"/>
      <w:bookmarkEnd w:id="406"/>
      <w:bookmarkEnd w:id="407"/>
      <w:bookmarkEnd w:id="408"/>
      <w:bookmarkEnd w:id="410"/>
    </w:p>
    <w:p w14:paraId="136C768D" w14:textId="4ED86703" w:rsidR="003544B5" w:rsidRDefault="003544B5" w:rsidP="008C6B6D">
      <w:r w:rsidRPr="003544B5">
        <w:t>The SMF receives EAS Deployment Information as described in clause 6.2.3.4.1, and derives</w:t>
      </w:r>
      <w:r w:rsidR="0013353A">
        <w:t xml:space="preserve"> BaselineDNSPattern</w:t>
      </w:r>
      <w:r w:rsidRPr="003544B5">
        <w:t xml:space="preserve"> from the EAS Deployment </w:t>
      </w:r>
      <w:r w:rsidR="007A729D">
        <w:t>I</w:t>
      </w:r>
      <w:r w:rsidRPr="003544B5">
        <w:t>nformation. The</w:t>
      </w:r>
      <w:r w:rsidR="0013353A">
        <w:t xml:space="preserve"> BaselineDNSPattern</w:t>
      </w:r>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BaselineDNSPattern</w:t>
      </w:r>
      <w:r>
        <w:t xml:space="preserve"> in the EASDF.</w:t>
      </w:r>
    </w:p>
    <w:p w14:paraId="33E63DFB" w14:textId="281165C1" w:rsidR="00A170FA" w:rsidRDefault="00A170FA" w:rsidP="00B00FC7">
      <w:r>
        <w:t>For EAS Deployment Information management when I-SMF based Local Offloading Management applies, the I-SMF may create/update/delete the BaselineDNSPattern in the EASDF.</w:t>
      </w:r>
    </w:p>
    <w:p w14:paraId="6B25FE84" w14:textId="6C2DCB89" w:rsidR="0013353A" w:rsidRDefault="0013353A" w:rsidP="00C76F30">
      <w:pPr>
        <w:pStyle w:val="TH"/>
      </w:pPr>
      <w:r>
        <w:object w:dxaOrig="4858" w:dyaOrig="3064" w14:anchorId="4E81F878">
          <v:shape id="_x0000_i1044" type="#_x0000_t75" style="width:243.75pt;height:152.25pt" o:ole="">
            <v:imagedata r:id="rId55" o:title=""/>
          </v:shape>
          <o:OLEObject Type="Embed" ProgID="Word.Picture.8" ShapeID="_x0000_i1044" DrawAspect="Content" ObjectID="_1820226927" r:id="rId56"/>
        </w:object>
      </w:r>
    </w:p>
    <w:p w14:paraId="060265AD" w14:textId="02A4A2AB" w:rsidR="008C6B6D" w:rsidRDefault="008C6B6D" w:rsidP="00D92531">
      <w:pPr>
        <w:pStyle w:val="TF"/>
      </w:pPr>
      <w:bookmarkStart w:id="411" w:name="_CRFigure6_2_3_4_41"/>
      <w:r>
        <w:t xml:space="preserve">Figure </w:t>
      </w:r>
      <w:bookmarkEnd w:id="411"/>
      <w:r>
        <w:t>6.2.3.</w:t>
      </w:r>
      <w:r w:rsidR="00D92531">
        <w:t>4</w:t>
      </w:r>
      <w:r>
        <w:t>.</w:t>
      </w:r>
      <w:r w:rsidR="004A3F89">
        <w:t>4</w:t>
      </w:r>
      <w:r>
        <w:t xml:space="preserve">-1: </w:t>
      </w:r>
      <w:r w:rsidR="0013353A">
        <w:t xml:space="preserve">BaselineDNSPattern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BaselineDNSPattern</w:t>
      </w:r>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lastRenderedPageBreak/>
        <w:tab/>
      </w:r>
      <w:r w:rsidR="00800C58" w:rsidRPr="00800C58">
        <w:t>The</w:t>
      </w:r>
      <w:r w:rsidR="0013353A">
        <w:t xml:space="preserve"> BaselineDNSPattern</w:t>
      </w:r>
      <w:r w:rsidR="00800C58" w:rsidRPr="00800C58">
        <w:t xml:space="preserve"> is deducted from the EAS Deployment Information. The</w:t>
      </w:r>
      <w:r w:rsidR="0013353A">
        <w:t xml:space="preserve"> BaselineDNSPattern</w:t>
      </w:r>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Neasdf_BaselineDNSPattern_Create/Update/Delete</w:t>
      </w:r>
      <w:r>
        <w:t xml:space="preserve"> service operation of the EASDF to</w:t>
      </w:r>
      <w:r w:rsidR="00A977CB">
        <w:t xml:space="preserve"> create</w:t>
      </w:r>
      <w:r>
        <w:t>/update/</w:t>
      </w:r>
      <w:r w:rsidR="00A977CB">
        <w:t xml:space="preserve">delete </w:t>
      </w:r>
      <w:r>
        <w:t>the</w:t>
      </w:r>
      <w:r w:rsidR="0013353A">
        <w:t xml:space="preserve"> BaselineDNSPattern</w:t>
      </w:r>
      <w:r>
        <w:t>. This interaction with the EASDF is a node level procedure, i.e. independent of any PDU Session.</w:t>
      </w:r>
    </w:p>
    <w:p w14:paraId="10E2C4AC" w14:textId="064DCDAA" w:rsidR="007C0F56" w:rsidRDefault="007C0F56" w:rsidP="00D92531">
      <w:pPr>
        <w:pStyle w:val="B1"/>
      </w:pPr>
      <w:r>
        <w:t>3.</w:t>
      </w:r>
      <w:r>
        <w:tab/>
        <w:t>The EASDF updates the</w:t>
      </w:r>
      <w:r w:rsidR="0013353A">
        <w:t xml:space="preserve"> BaselineDNSPattern</w:t>
      </w:r>
      <w:r w:rsidR="00800C58" w:rsidRPr="00800C58">
        <w:t xml:space="preserve"> </w:t>
      </w:r>
      <w:r>
        <w:t>and acknowledges the SMF</w:t>
      </w:r>
      <w:r w:rsidR="00A170FA">
        <w:t xml:space="preserve"> or I-SMF</w:t>
      </w:r>
      <w:r>
        <w:t>.</w:t>
      </w:r>
    </w:p>
    <w:p w14:paraId="32358345" w14:textId="778400EC" w:rsidR="004D6301" w:rsidRDefault="004D6301" w:rsidP="004D6301">
      <w:pPr>
        <w:pStyle w:val="B1"/>
      </w:pPr>
      <w:bookmarkStart w:id="412" w:name="_Toc66367650"/>
      <w:bookmarkStart w:id="413" w:name="_Toc66367713"/>
      <w:bookmarkStart w:id="414" w:name="_Toc69743774"/>
      <w:bookmarkStart w:id="415" w:name="_Toc73524688"/>
      <w:bookmarkStart w:id="416" w:name="_Toc73527592"/>
      <w:bookmarkStart w:id="417" w:name="_Toc73950268"/>
      <w:bookmarkStart w:id="418" w:name="_Toc81492200"/>
      <w:bookmarkStart w:id="419" w:name="_Toc81492764"/>
      <w:bookmarkStart w:id="420" w:name="_Toc81816525"/>
      <w:r>
        <w:tab/>
        <w:t>For EAS Deployment Information management in HR-SBO roaming scenario, the SMF and EASDF in clause 6.2.3.4.4 are replaced by V-SMF and V-EASDF.</w:t>
      </w:r>
    </w:p>
    <w:p w14:paraId="625DF734" w14:textId="3B9B2CC6" w:rsidR="00A170FA" w:rsidRDefault="00A170FA" w:rsidP="00A170FA">
      <w:pPr>
        <w:pStyle w:val="B1"/>
      </w:pPr>
      <w:r>
        <w:tab/>
        <w:t>For BaselineDNSPattern Management in the EASDF when I-SMF based Local Offloading Management applies, the SMF in clause 6.2.3.4.4 is replaced by I-SMF. In this case, only the I-SMF discovers, selects and configures EASDF as well as BaselineDNSPattern for the traffic</w:t>
      </w:r>
      <w:r w:rsidR="00BD25B5">
        <w:t xml:space="preserve"> matched with Local Offloading Management</w:t>
      </w:r>
      <w:r w:rsidR="00A92E10">
        <w:t xml:space="preserve"> Information</w:t>
      </w:r>
      <w:r>
        <w:t>.</w:t>
      </w:r>
    </w:p>
    <w:p w14:paraId="39579201" w14:textId="59D93C9F" w:rsidR="00987C25" w:rsidRDefault="00987C25" w:rsidP="00987C25">
      <w:pPr>
        <w:pStyle w:val="Heading3"/>
      </w:pPr>
      <w:bookmarkStart w:id="421" w:name="_CR6_2_4"/>
      <w:bookmarkStart w:id="422" w:name="_Toc209605125"/>
      <w:bookmarkEnd w:id="421"/>
      <w:r>
        <w:t>6.2.4</w:t>
      </w:r>
      <w:r>
        <w:tab/>
        <w:t>EDC Functionality based DNS Query to reach EASDF/DNS Resolver/DNS Server indicated by the SMF</w:t>
      </w:r>
      <w:bookmarkEnd w:id="422"/>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23" w:name="_CR6_3"/>
      <w:bookmarkStart w:id="424" w:name="_Toc209605126"/>
      <w:bookmarkEnd w:id="423"/>
      <w:r>
        <w:t>6</w:t>
      </w:r>
      <w:r w:rsidRPr="004D3578">
        <w:t>.</w:t>
      </w:r>
      <w:r w:rsidR="004C0CC8">
        <w:t>3</w:t>
      </w:r>
      <w:r w:rsidRPr="004D3578">
        <w:tab/>
      </w:r>
      <w:r w:rsidR="00F53EE6" w:rsidRPr="00F53EE6">
        <w:t>Edge Relocation</w:t>
      </w:r>
      <w:bookmarkEnd w:id="412"/>
      <w:bookmarkEnd w:id="413"/>
      <w:bookmarkEnd w:id="414"/>
      <w:bookmarkEnd w:id="415"/>
      <w:bookmarkEnd w:id="416"/>
      <w:bookmarkEnd w:id="417"/>
      <w:bookmarkEnd w:id="418"/>
      <w:bookmarkEnd w:id="419"/>
      <w:bookmarkEnd w:id="420"/>
      <w:bookmarkEnd w:id="424"/>
    </w:p>
    <w:p w14:paraId="497C6F9C" w14:textId="485BBBAB" w:rsidR="00AF0183" w:rsidRDefault="00AF0183" w:rsidP="00E94F2B">
      <w:pPr>
        <w:pStyle w:val="Heading3"/>
      </w:pPr>
      <w:bookmarkStart w:id="425" w:name="_CR6_3_1"/>
      <w:bookmarkStart w:id="426" w:name="_Toc66367651"/>
      <w:bookmarkStart w:id="427" w:name="_Toc66367714"/>
      <w:bookmarkStart w:id="428" w:name="_Toc69743775"/>
      <w:bookmarkStart w:id="429" w:name="_Toc73524689"/>
      <w:bookmarkStart w:id="430" w:name="_Toc73527593"/>
      <w:bookmarkStart w:id="431" w:name="_Toc73950269"/>
      <w:bookmarkStart w:id="432" w:name="_Toc81492201"/>
      <w:bookmarkStart w:id="433" w:name="_Toc81492765"/>
      <w:bookmarkStart w:id="434" w:name="_Toc81816526"/>
      <w:bookmarkStart w:id="435" w:name="_Toc209605127"/>
      <w:bookmarkEnd w:id="425"/>
      <w:r>
        <w:t>6</w:t>
      </w:r>
      <w:r w:rsidRPr="004D3578">
        <w:t>.</w:t>
      </w:r>
      <w:r w:rsidR="00E94F2B">
        <w:t>3.1</w:t>
      </w:r>
      <w:r w:rsidRPr="004D3578">
        <w:tab/>
      </w:r>
      <w:r w:rsidR="00E94F2B">
        <w:t>General</w:t>
      </w:r>
      <w:bookmarkEnd w:id="426"/>
      <w:bookmarkEnd w:id="427"/>
      <w:bookmarkEnd w:id="428"/>
      <w:bookmarkEnd w:id="429"/>
      <w:bookmarkEnd w:id="430"/>
      <w:bookmarkEnd w:id="431"/>
      <w:bookmarkEnd w:id="432"/>
      <w:bookmarkEnd w:id="433"/>
      <w:bookmarkEnd w:id="434"/>
      <w:bookmarkEnd w:id="435"/>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lastRenderedPageBreak/>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36" w:name="_Toc66367652"/>
      <w:bookmarkStart w:id="437" w:name="_Toc66367715"/>
      <w:bookmarkStart w:id="438" w:name="_Toc69743776"/>
      <w:bookmarkStart w:id="439" w:name="_Toc73524690"/>
      <w:bookmarkStart w:id="440" w:name="_Toc73527594"/>
      <w:bookmarkStart w:id="441" w:name="_Toc73950270"/>
      <w:bookmarkStart w:id="442" w:name="_Toc81492202"/>
      <w:bookmarkStart w:id="443" w:name="_Toc81492766"/>
      <w:bookmarkStart w:id="444"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45" w:name="_CR6_3_2"/>
      <w:bookmarkStart w:id="446" w:name="_Toc209605128"/>
      <w:bookmarkEnd w:id="445"/>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36"/>
      <w:bookmarkEnd w:id="437"/>
      <w:bookmarkEnd w:id="438"/>
      <w:r w:rsidR="004E3851" w:rsidRPr="004E3851">
        <w:t xml:space="preserve"> </w:t>
      </w:r>
      <w:r w:rsidR="00020213">
        <w:t>C</w:t>
      </w:r>
      <w:r w:rsidR="004E3851">
        <w:t>hange</w:t>
      </w:r>
      <w:bookmarkEnd w:id="439"/>
      <w:bookmarkEnd w:id="440"/>
      <w:bookmarkEnd w:id="441"/>
      <w:bookmarkEnd w:id="442"/>
      <w:bookmarkEnd w:id="443"/>
      <w:bookmarkEnd w:id="444"/>
      <w:bookmarkEnd w:id="446"/>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he target AF may invoke Nnef_TrafficInfluence_Create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3]. Also, the source AF or target AF may invoke Nnef_TrafficInfluence_Update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3], the target AF invokes Nnef_TrafficIfluence_Create</w:t>
      </w:r>
      <w:r w:rsidR="00C747F2" w:rsidRPr="00C747F2">
        <w:t>/Update</w:t>
      </w:r>
      <w:r>
        <w:t xml:space="preserve"> at step 4e-a </w:t>
      </w:r>
      <w:r w:rsidR="00C747F2" w:rsidRPr="00C747F2">
        <w:t xml:space="preserve">or Npcf_PolicyAuthorization_Create at step 4g-a </w:t>
      </w:r>
      <w:r>
        <w:t>to deliver the notification target address of the AF.</w:t>
      </w:r>
      <w:r w:rsidR="00C747F2" w:rsidRPr="00C747F2">
        <w:t xml:space="preserve"> In the case that AF directly interacts with PCF, the target AF may invoke Npcf_PolicyAuthorization _Create, or the source AF/target AF may invoke Npcf_PolicyAuthorization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47" w:name="_Toc66367653"/>
      <w:bookmarkStart w:id="448" w:name="_Toc66367716"/>
      <w:bookmarkStart w:id="449" w:name="_Toc69743777"/>
      <w:bookmarkStart w:id="450" w:name="_Toc73524691"/>
      <w:bookmarkStart w:id="451" w:name="_Toc73527595"/>
      <w:bookmarkStart w:id="452" w:name="_Toc73950271"/>
      <w:bookmarkStart w:id="453" w:name="_Toc81492203"/>
      <w:bookmarkStart w:id="454" w:name="_Toc81492767"/>
      <w:bookmarkStart w:id="455"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56" w:name="_CR6_3_3"/>
      <w:bookmarkStart w:id="457" w:name="_Toc209605129"/>
      <w:bookmarkEnd w:id="456"/>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47"/>
      <w:bookmarkEnd w:id="448"/>
      <w:bookmarkEnd w:id="449"/>
      <w:bookmarkEnd w:id="450"/>
      <w:bookmarkEnd w:id="451"/>
      <w:bookmarkEnd w:id="452"/>
      <w:bookmarkEnd w:id="453"/>
      <w:bookmarkEnd w:id="454"/>
      <w:bookmarkEnd w:id="455"/>
      <w:bookmarkEnd w:id="457"/>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w:t>
      </w:r>
      <w:r>
        <w:lastRenderedPageBreak/>
        <w:t>of the uplink traffic, generated by UE, for a service subject to Edge Computing. The source EAS IP address is the one discovered by UE for a service subject to Edge Computing.</w:t>
      </w:r>
    </w:p>
    <w:p w14:paraId="4BFA4F8D" w14:textId="7A2EC400" w:rsidR="008D4061" w:rsidRDefault="008D4061" w:rsidP="00FC21E2">
      <w:r>
        <w:t>To support Edge Relocation using EAS IP address and Port number replacement, in this clause the SMF shall instruct the UPF to use the FAR that contains Information elements of "IP Address and Port Number Replacement".</w:t>
      </w:r>
    </w:p>
    <w:p w14:paraId="0DE5A93B" w14:textId="1A18FEF9"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58" w:name="_CR6_3_3_1"/>
      <w:bookmarkStart w:id="459" w:name="_Toc66367654"/>
      <w:bookmarkStart w:id="460" w:name="_Toc66367717"/>
      <w:bookmarkStart w:id="461" w:name="_Toc69743778"/>
      <w:bookmarkStart w:id="462" w:name="_Toc73524692"/>
      <w:bookmarkStart w:id="463" w:name="_Toc73527596"/>
      <w:bookmarkStart w:id="464" w:name="_Toc73950272"/>
      <w:bookmarkStart w:id="465" w:name="_Toc81492204"/>
      <w:bookmarkStart w:id="466" w:name="_Toc81492768"/>
      <w:bookmarkStart w:id="467" w:name="_Toc81816529"/>
      <w:bookmarkStart w:id="468" w:name="_Toc209605130"/>
      <w:bookmarkEnd w:id="458"/>
      <w:r>
        <w:t>6.3.3.1</w:t>
      </w:r>
      <w:r>
        <w:tab/>
        <w:t xml:space="preserve">EAS IP Replacement </w:t>
      </w:r>
      <w:r w:rsidR="00364600">
        <w:t>P</w:t>
      </w:r>
      <w:r>
        <w:t>rocedures</w:t>
      </w:r>
      <w:bookmarkEnd w:id="459"/>
      <w:bookmarkEnd w:id="460"/>
      <w:bookmarkEnd w:id="461"/>
      <w:bookmarkEnd w:id="462"/>
      <w:bookmarkEnd w:id="463"/>
      <w:bookmarkEnd w:id="464"/>
      <w:bookmarkEnd w:id="465"/>
      <w:bookmarkEnd w:id="466"/>
      <w:bookmarkEnd w:id="467"/>
      <w:bookmarkEnd w:id="468"/>
    </w:p>
    <w:p w14:paraId="175694D3" w14:textId="44042974" w:rsidR="00FC21E2" w:rsidRDefault="00FC21E2" w:rsidP="00EF56A8">
      <w:pPr>
        <w:pStyle w:val="Heading5"/>
      </w:pPr>
      <w:bookmarkStart w:id="469" w:name="_CR6_3_3_1_1"/>
      <w:bookmarkStart w:id="470" w:name="_Toc66367655"/>
      <w:bookmarkStart w:id="471" w:name="_Toc66367718"/>
      <w:bookmarkStart w:id="472" w:name="_Toc69743779"/>
      <w:bookmarkStart w:id="473" w:name="_Toc73524693"/>
      <w:bookmarkStart w:id="474" w:name="_Toc73527597"/>
      <w:bookmarkStart w:id="475" w:name="_Toc73950273"/>
      <w:bookmarkStart w:id="476" w:name="_Toc81492205"/>
      <w:bookmarkStart w:id="477" w:name="_Toc81492769"/>
      <w:bookmarkStart w:id="478" w:name="_Toc81816530"/>
      <w:bookmarkStart w:id="479" w:name="_Toc209605131"/>
      <w:bookmarkEnd w:id="469"/>
      <w:r>
        <w:t>6.3.3.1.1</w:t>
      </w:r>
      <w:r>
        <w:tab/>
        <w:t>Enabling EAS IP Replacement Procedure</w:t>
      </w:r>
      <w:bookmarkEnd w:id="470"/>
      <w:bookmarkEnd w:id="471"/>
      <w:r w:rsidR="00E10127" w:rsidRPr="00E10127">
        <w:t xml:space="preserve"> </w:t>
      </w:r>
      <w:r w:rsidR="00E10127" w:rsidRPr="00FD2579">
        <w:t>by AF</w:t>
      </w:r>
      <w:bookmarkEnd w:id="472"/>
      <w:bookmarkEnd w:id="473"/>
      <w:bookmarkEnd w:id="474"/>
      <w:bookmarkEnd w:id="475"/>
      <w:bookmarkEnd w:id="476"/>
      <w:bookmarkEnd w:id="477"/>
      <w:bookmarkEnd w:id="478"/>
      <w:bookmarkEnd w:id="479"/>
    </w:p>
    <w:p w14:paraId="606C022E" w14:textId="195CEB52" w:rsidR="00987C25" w:rsidRDefault="00987C25" w:rsidP="00BE290F">
      <w:pPr>
        <w:pStyle w:val="TH"/>
      </w:pPr>
      <w:r>
        <w:object w:dxaOrig="11197" w:dyaOrig="4225" w14:anchorId="0370CC5E">
          <v:shape id="_x0000_i1045" type="#_x0000_t75" style="width:481.5pt;height:183pt" o:ole="">
            <v:imagedata r:id="rId57" o:title=""/>
          </v:shape>
          <o:OLEObject Type="Embed" ProgID="Visio.Drawing.15" ShapeID="_x0000_i1045" DrawAspect="Content" ObjectID="_1820226928" r:id="rId58"/>
        </w:object>
      </w:r>
    </w:p>
    <w:p w14:paraId="52005F6B" w14:textId="5A3939D2" w:rsidR="00FC21E2" w:rsidRDefault="00FC21E2" w:rsidP="00EF56A8">
      <w:pPr>
        <w:pStyle w:val="TF"/>
      </w:pPr>
      <w:bookmarkStart w:id="480" w:name="_CRFigure6_3_3_1_11"/>
      <w:r>
        <w:t xml:space="preserve">Figure </w:t>
      </w:r>
      <w:bookmarkEnd w:id="480"/>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45D2F82C" w:rsidR="00FC21E2" w:rsidRDefault="007C0F56" w:rsidP="00EF56A8">
      <w:pPr>
        <w:pStyle w:val="B1"/>
      </w:pPr>
      <w:r>
        <w:tab/>
        <w:t>Local PSA is configured by SMF to enforce the</w:t>
      </w:r>
      <w:r w:rsidR="008D4061">
        <w:t xml:space="preserve"> FAR</w:t>
      </w:r>
      <w:r>
        <w:t xml:space="preserve"> as described in step 5.</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5EA87754" w:rsidR="007673CD" w:rsidRDefault="007C0F56" w:rsidP="00EF56A8">
      <w:pPr>
        <w:pStyle w:val="B1"/>
      </w:pPr>
      <w:r>
        <w:lastRenderedPageBreak/>
        <w:tab/>
        <w:t>If a new Local PSA is selected by SMF, the SMF may configure the new Local PSA to buffer the uplink traffic per clause 6.3.5 and enforce the</w:t>
      </w:r>
      <w:r w:rsidR="00BD25B5">
        <w:t xml:space="preserve"> FAR containing "IP Address and Port Number Replacement"</w:t>
      </w:r>
      <w:r>
        <w:t xml:space="preserve">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64D3B5E" w:rsidR="00FC21E2" w:rsidRDefault="00987C25" w:rsidP="00EF56A8">
      <w:pPr>
        <w:pStyle w:val="B1"/>
      </w:pPr>
      <w:r>
        <w:t>5</w:t>
      </w:r>
      <w:r w:rsidR="00FC21E2">
        <w:t>.</w:t>
      </w:r>
      <w:r w:rsidR="00FC21E2">
        <w:tab/>
        <w:t>Local PSA starts to perform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81" w:name="_CR6_3_3_1_2"/>
      <w:bookmarkStart w:id="482" w:name="_Toc66367656"/>
      <w:bookmarkStart w:id="483" w:name="_Toc66367719"/>
      <w:bookmarkStart w:id="484" w:name="_Toc69743780"/>
      <w:bookmarkStart w:id="485" w:name="_Toc73524694"/>
      <w:bookmarkStart w:id="486" w:name="_Toc73527598"/>
      <w:bookmarkStart w:id="487" w:name="_Toc73950274"/>
      <w:bookmarkStart w:id="488" w:name="_Toc81492206"/>
      <w:bookmarkStart w:id="489" w:name="_Toc81492770"/>
      <w:bookmarkStart w:id="490" w:name="_Toc81816531"/>
      <w:bookmarkStart w:id="491" w:name="_Toc209605132"/>
      <w:bookmarkEnd w:id="481"/>
      <w:r w:rsidRPr="00FC21E2">
        <w:t>6.3.3.1.2</w:t>
      </w:r>
      <w:r w:rsidRPr="00FC21E2">
        <w:tab/>
        <w:t>EAS IP Replacement Update upon DNAI and EAS IP Change</w:t>
      </w:r>
      <w:bookmarkEnd w:id="482"/>
      <w:bookmarkEnd w:id="483"/>
      <w:bookmarkEnd w:id="484"/>
      <w:bookmarkEnd w:id="485"/>
      <w:bookmarkEnd w:id="486"/>
      <w:bookmarkEnd w:id="487"/>
      <w:bookmarkEnd w:id="488"/>
      <w:bookmarkEnd w:id="489"/>
      <w:bookmarkEnd w:id="490"/>
      <w:bookmarkEnd w:id="491"/>
    </w:p>
    <w:bookmarkStart w:id="492" w:name="_MON_1696274445"/>
    <w:bookmarkEnd w:id="492"/>
    <w:p w14:paraId="0B6AFDFC" w14:textId="2EF5BB9E" w:rsidR="00A977CB" w:rsidRDefault="00A977CB" w:rsidP="00BE290F">
      <w:pPr>
        <w:pStyle w:val="TH"/>
      </w:pPr>
      <w:r>
        <w:object w:dxaOrig="8789" w:dyaOrig="3683" w14:anchorId="58722B58">
          <v:shape id="_x0000_i1046" type="#_x0000_t75" style="width:439.5pt;height:184.5pt" o:ole="">
            <v:imagedata r:id="rId59" o:title=""/>
          </v:shape>
          <o:OLEObject Type="Embed" ProgID="Word.Picture.8" ShapeID="_x0000_i1046" DrawAspect="Content" ObjectID="_1820226929" r:id="rId60"/>
        </w:object>
      </w:r>
    </w:p>
    <w:p w14:paraId="793BD48C" w14:textId="09548B27" w:rsidR="00FC21E2" w:rsidRDefault="00FC21E2" w:rsidP="00EF56A8">
      <w:pPr>
        <w:pStyle w:val="TF"/>
      </w:pPr>
      <w:bookmarkStart w:id="493" w:name="_CRFigure6_3_3_1_21"/>
      <w:r>
        <w:t xml:space="preserve">Figure </w:t>
      </w:r>
      <w:bookmarkEnd w:id="493"/>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94" w:name="_CR6_3_3_1_3"/>
      <w:bookmarkStart w:id="495" w:name="_Toc66367657"/>
      <w:bookmarkStart w:id="496" w:name="_Toc66367720"/>
      <w:bookmarkStart w:id="497" w:name="_Toc69743781"/>
      <w:bookmarkStart w:id="498" w:name="_Toc73524695"/>
      <w:bookmarkStart w:id="499" w:name="_Toc73527599"/>
      <w:bookmarkStart w:id="500" w:name="_Toc73950275"/>
      <w:bookmarkStart w:id="501" w:name="_Toc81492207"/>
      <w:bookmarkStart w:id="502" w:name="_Toc81492771"/>
      <w:bookmarkStart w:id="503" w:name="_Toc81816532"/>
      <w:bookmarkStart w:id="504" w:name="_Toc209605133"/>
      <w:bookmarkEnd w:id="494"/>
      <w:r>
        <w:lastRenderedPageBreak/>
        <w:t>6.3.3.1.3</w:t>
      </w:r>
      <w:r>
        <w:tab/>
        <w:t>Disabling EAS IP Replacement Procedure</w:t>
      </w:r>
      <w:bookmarkEnd w:id="495"/>
      <w:bookmarkEnd w:id="496"/>
      <w:bookmarkEnd w:id="497"/>
      <w:bookmarkEnd w:id="498"/>
      <w:bookmarkEnd w:id="499"/>
      <w:bookmarkEnd w:id="500"/>
      <w:bookmarkEnd w:id="501"/>
      <w:bookmarkEnd w:id="502"/>
      <w:bookmarkEnd w:id="503"/>
      <w:bookmarkEnd w:id="504"/>
    </w:p>
    <w:bookmarkStart w:id="505" w:name="_MON_1681896381"/>
    <w:bookmarkEnd w:id="505"/>
    <w:p w14:paraId="06B65DCE" w14:textId="00517434" w:rsidR="00995573" w:rsidRDefault="004E3851" w:rsidP="00995573">
      <w:pPr>
        <w:pStyle w:val="TH"/>
      </w:pPr>
      <w:r>
        <w:object w:dxaOrig="8931" w:dyaOrig="3825" w14:anchorId="530FC928">
          <v:shape id="_x0000_i1047" type="#_x0000_t75" style="width:446.25pt;height:190.5pt" o:ole="">
            <v:imagedata r:id="rId61" o:title=""/>
          </v:shape>
          <o:OLEObject Type="Embed" ProgID="Word.Picture.8" ShapeID="_x0000_i1047" DrawAspect="Content" ObjectID="_1820226930" r:id="rId62"/>
        </w:object>
      </w:r>
    </w:p>
    <w:p w14:paraId="438741F9" w14:textId="77184180" w:rsidR="00FC21E2" w:rsidRDefault="00FC21E2" w:rsidP="00EF56A8">
      <w:pPr>
        <w:pStyle w:val="TF"/>
      </w:pPr>
      <w:bookmarkStart w:id="506" w:name="_CRFigure6_3_3_1_31"/>
      <w:r>
        <w:t xml:space="preserve">Figure </w:t>
      </w:r>
      <w:bookmarkEnd w:id="506"/>
      <w:r>
        <w:t xml:space="preserve">6.3.3.1.3-1: Disabling EAS IP </w:t>
      </w:r>
      <w:r w:rsidR="00020213">
        <w:t>r</w:t>
      </w:r>
      <w:r>
        <w:t xml:space="preserve">eplacement </w:t>
      </w:r>
      <w:r w:rsidR="00020213">
        <w:t>p</w:t>
      </w:r>
      <w:r>
        <w:t>rocedure</w:t>
      </w:r>
    </w:p>
    <w:p w14:paraId="36FACD5E" w14:textId="3B45E15C" w:rsidR="00FC21E2" w:rsidRDefault="00FC21E2" w:rsidP="00EF56A8">
      <w:pPr>
        <w:pStyle w:val="B1"/>
      </w:pPr>
      <w:r>
        <w:t>1.</w:t>
      </w:r>
      <w:r>
        <w:tab/>
        <w:t>Local PSA performs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07" w:name="_CR6_3_3_2"/>
      <w:bookmarkStart w:id="508" w:name="_Toc66367658"/>
      <w:bookmarkStart w:id="509" w:name="_Toc66367721"/>
      <w:bookmarkStart w:id="510" w:name="_Toc69743782"/>
      <w:bookmarkStart w:id="511" w:name="_Toc73524696"/>
      <w:bookmarkStart w:id="512" w:name="_Toc73527600"/>
      <w:bookmarkStart w:id="513" w:name="_Toc73950276"/>
      <w:bookmarkStart w:id="514" w:name="_Toc81492208"/>
      <w:bookmarkStart w:id="515" w:name="_Toc81492772"/>
      <w:bookmarkStart w:id="516" w:name="_Toc81816533"/>
      <w:bookmarkStart w:id="517" w:name="_Toc209605134"/>
      <w:bookmarkEnd w:id="507"/>
      <w:r w:rsidRPr="00520DF3">
        <w:t>6.3.3.2</w:t>
      </w:r>
      <w:r w:rsidR="00492FDC">
        <w:tab/>
      </w:r>
      <w:r w:rsidRPr="00520DF3">
        <w:t>Enhancement to AF Influence</w:t>
      </w:r>
      <w:bookmarkEnd w:id="508"/>
      <w:bookmarkEnd w:id="509"/>
      <w:bookmarkEnd w:id="510"/>
      <w:bookmarkEnd w:id="511"/>
      <w:bookmarkEnd w:id="512"/>
      <w:bookmarkEnd w:id="513"/>
      <w:bookmarkEnd w:id="514"/>
      <w:bookmarkEnd w:id="515"/>
      <w:bookmarkEnd w:id="516"/>
      <w:bookmarkEnd w:id="517"/>
    </w:p>
    <w:p w14:paraId="51F8B169" w14:textId="4027BAF4" w:rsidR="00FC21E2" w:rsidRDefault="00FC21E2" w:rsidP="00FC21E2">
      <w:r>
        <w:t>The AF may additionally include Source and Target EAS IP address(es) and Port number(s) in the Nnef_TrafficInfluence_Create/Update</w:t>
      </w:r>
      <w:r w:rsidR="00482933">
        <w:t xml:space="preserve"> or Nnef_TrafficInfluence_AppRelocationInfo or Nsmf_EventExposure_AppRelocationInfo</w:t>
      </w:r>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1DC5694F"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18" w:name="_CR6_3_4"/>
      <w:bookmarkStart w:id="519" w:name="_Toc66367659"/>
      <w:bookmarkStart w:id="520" w:name="_Toc66367722"/>
      <w:bookmarkStart w:id="521" w:name="_Toc69743783"/>
      <w:bookmarkStart w:id="522" w:name="_Toc73524697"/>
      <w:bookmarkStart w:id="523" w:name="_Toc73527601"/>
      <w:bookmarkStart w:id="524" w:name="_Toc73950277"/>
      <w:bookmarkStart w:id="525" w:name="_Toc81492209"/>
      <w:bookmarkStart w:id="526" w:name="_Toc81492773"/>
      <w:bookmarkStart w:id="527" w:name="_Toc81816534"/>
      <w:bookmarkStart w:id="528" w:name="_Toc209605135"/>
      <w:bookmarkEnd w:id="518"/>
      <w:r>
        <w:lastRenderedPageBreak/>
        <w:t>6</w:t>
      </w:r>
      <w:r w:rsidRPr="004D3578">
        <w:t>.</w:t>
      </w:r>
      <w:r>
        <w:t>3.4</w:t>
      </w:r>
      <w:r w:rsidRPr="004D3578">
        <w:tab/>
      </w:r>
      <w:bookmarkEnd w:id="519"/>
      <w:bookmarkEnd w:id="520"/>
      <w:bookmarkEnd w:id="521"/>
      <w:bookmarkEnd w:id="522"/>
      <w:r w:rsidR="006E39CA" w:rsidRPr="006E39CA">
        <w:t>AF Request for Simultaneous Connectivity over Source and Target PSA at Edge Relocation</w:t>
      </w:r>
      <w:bookmarkEnd w:id="523"/>
      <w:bookmarkEnd w:id="524"/>
      <w:bookmarkEnd w:id="525"/>
      <w:bookmarkEnd w:id="526"/>
      <w:bookmarkEnd w:id="527"/>
      <w:bookmarkEnd w:id="528"/>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D5CFEC1"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w:t>
      </w:r>
    </w:p>
    <w:p w14:paraId="70051FC6" w14:textId="43A5F699" w:rsidR="00830F95" w:rsidRPr="00A62B40" w:rsidRDefault="0076246B" w:rsidP="006E39CA">
      <w:r>
        <w:t>Once the simultaneous connectivity over the source and the target PSA at relocation requested by AF is authorized by the</w:t>
      </w:r>
      <w:r w:rsidR="008D4061">
        <w:t xml:space="preserve"> NEF</w:t>
      </w:r>
      <w:r>
        <w:t>,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34653AE2" w14:textId="787C7F42" w:rsidR="008D4061" w:rsidRPr="00A62B40" w:rsidRDefault="00A51FA6" w:rsidP="008D4061">
      <w:bookmarkStart w:id="529" w:name="_Toc66367660"/>
      <w:bookmarkStart w:id="530" w:name="_Toc66367723"/>
      <w:bookmarkStart w:id="531" w:name="_Toc69743784"/>
      <w:bookmarkStart w:id="532" w:name="_Toc73524698"/>
      <w:bookmarkStart w:id="533" w:name="_Toc73527602"/>
      <w:bookmarkStart w:id="534" w:name="_Toc73950278"/>
      <w:bookmarkStart w:id="535" w:name="_Toc81492210"/>
      <w:bookmarkStart w:id="536" w:name="_Toc81492774"/>
      <w:bookmarkStart w:id="537" w:name="_Toc81816535"/>
      <w:r w:rsidRPr="00A51FA6">
        <w:t>If SMF determines that simultaneous connectivity over the source and the target PSA at relocation is not possible (e.g. the PDU Session is neither session breakout nor SSC mode 3) while it is requested, the SMF issues a failure notification towards the AF</w:t>
      </w:r>
      <w:r w:rsidR="000F438B">
        <w:t xml:space="preserve"> as part of AF subscription to corresponding SMF events. To receive this notification, the AF provides the information on AF subscription together with the Indication for Simultaneous Connectivity over the source and target PSA at Edge Relocation as described in clause 5.6.7.1 of TS 23.501 [2]</w:t>
      </w:r>
      <w:r w:rsidRPr="00A51FA6">
        <w:t>.</w:t>
      </w:r>
    </w:p>
    <w:p w14:paraId="789991E1" w14:textId="74BA345E" w:rsidR="00EC0B11" w:rsidRDefault="00EC0B11" w:rsidP="00EC0B11">
      <w:pPr>
        <w:pStyle w:val="Heading3"/>
      </w:pPr>
      <w:bookmarkStart w:id="538" w:name="_CR6_3_5"/>
      <w:bookmarkStart w:id="539" w:name="_Toc209605136"/>
      <w:bookmarkEnd w:id="538"/>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29"/>
      <w:bookmarkEnd w:id="530"/>
      <w:bookmarkEnd w:id="531"/>
      <w:bookmarkEnd w:id="532"/>
      <w:bookmarkEnd w:id="533"/>
      <w:bookmarkEnd w:id="534"/>
      <w:bookmarkEnd w:id="535"/>
      <w:bookmarkEnd w:id="536"/>
      <w:bookmarkEnd w:id="537"/>
      <w:bookmarkEnd w:id="539"/>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40" w:name="_MON_1676375551"/>
    <w:bookmarkEnd w:id="540"/>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75pt;height:356.25pt" o:ole="">
            <v:imagedata r:id="rId63" o:title=""/>
          </v:shape>
          <o:OLEObject Type="Embed" ProgID="Word.Picture.8" ShapeID="_x0000_i1048" DrawAspect="Content" ObjectID="_1820226931" r:id="rId64"/>
        </w:object>
      </w:r>
    </w:p>
    <w:p w14:paraId="2B4BB988" w14:textId="1DF610DB" w:rsidR="00474993" w:rsidRDefault="00474993" w:rsidP="00474993">
      <w:pPr>
        <w:pStyle w:val="TF"/>
      </w:pPr>
      <w:bookmarkStart w:id="541" w:name="_CRFigure6_3_51"/>
      <w:r w:rsidRPr="00474993">
        <w:t xml:space="preserve">Figure </w:t>
      </w:r>
      <w:bookmarkEnd w:id="541"/>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42" w:name="_CR6_3_6"/>
      <w:bookmarkStart w:id="543" w:name="_Toc66367661"/>
      <w:bookmarkStart w:id="544" w:name="_Toc66367724"/>
      <w:bookmarkStart w:id="545" w:name="_Toc69743785"/>
      <w:bookmarkStart w:id="546" w:name="_Toc73524699"/>
      <w:bookmarkStart w:id="547" w:name="_Toc73527603"/>
      <w:bookmarkStart w:id="548" w:name="_Toc73950279"/>
      <w:bookmarkStart w:id="549" w:name="_Toc81492211"/>
      <w:bookmarkStart w:id="550" w:name="_Toc81492775"/>
      <w:bookmarkStart w:id="551" w:name="_Toc81816536"/>
      <w:bookmarkStart w:id="552" w:name="_Toc209605137"/>
      <w:bookmarkEnd w:id="542"/>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43"/>
      <w:bookmarkEnd w:id="544"/>
      <w:bookmarkEnd w:id="545"/>
      <w:bookmarkEnd w:id="546"/>
      <w:bookmarkEnd w:id="547"/>
      <w:bookmarkEnd w:id="548"/>
      <w:bookmarkEnd w:id="549"/>
      <w:bookmarkEnd w:id="550"/>
      <w:bookmarkEnd w:id="551"/>
      <w:bookmarkEnd w:id="552"/>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75BCD682" w14:textId="519E47B9" w:rsidR="002D7E54" w:rsidRDefault="002D7E54" w:rsidP="00F748C0">
      <w:pPr>
        <w:pStyle w:val="NO"/>
      </w:pPr>
      <w:r>
        <w:t>NOTE:</w:t>
      </w:r>
      <w:r>
        <w:tab/>
        <w:t>SMF can consider, if available, N6 delay measurements together with user plane latency between the UE and the candidate PSA-UPF(s) to decide whether to relocate the PSA-UPF.</w:t>
      </w:r>
    </w:p>
    <w:p w14:paraId="359605EE" w14:textId="28B653E2"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4F3CB384"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r w:rsidR="002D7E54">
        <w:t xml:space="preserve"> If N6 delay measurement is available for candidate UPF(s), the SMF may select the PSA UPF by considering both user plane latency and N6 delay measurement results.</w:t>
      </w:r>
    </w:p>
    <w:p w14:paraId="0E80B9B0" w14:textId="2E440F9F" w:rsidR="00CC7DD2" w:rsidRDefault="00CC7DD2" w:rsidP="00CC7DD2">
      <w:pPr>
        <w:pStyle w:val="Heading3"/>
      </w:pPr>
      <w:bookmarkStart w:id="553" w:name="_CR6_3_7"/>
      <w:bookmarkStart w:id="554" w:name="_Toc81492212"/>
      <w:bookmarkStart w:id="555" w:name="_Toc81492776"/>
      <w:bookmarkStart w:id="556" w:name="_Toc81816537"/>
      <w:bookmarkStart w:id="557" w:name="_Toc209605138"/>
      <w:bookmarkEnd w:id="553"/>
      <w:r>
        <w:t>6.3.7</w:t>
      </w:r>
      <w:r>
        <w:tab/>
        <w:t xml:space="preserve">Edge </w:t>
      </w:r>
      <w:r w:rsidR="00020213">
        <w:t>R</w:t>
      </w:r>
      <w:r>
        <w:t xml:space="preserve">elocation </w:t>
      </w:r>
      <w:r w:rsidR="00020213">
        <w:t>T</w:t>
      </w:r>
      <w:r>
        <w:t>riggered by AF</w:t>
      </w:r>
      <w:bookmarkEnd w:id="554"/>
      <w:bookmarkEnd w:id="555"/>
      <w:bookmarkEnd w:id="556"/>
      <w:bookmarkEnd w:id="557"/>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Nnef_TrafficInfluence_Create/Update Request to the NEF, or Npcf_PolicyAuthorization_Create/Update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58" w:name="_Toc66367662"/>
      <w:bookmarkStart w:id="559" w:name="_Toc66367725"/>
      <w:bookmarkStart w:id="560" w:name="_Toc69743786"/>
      <w:bookmarkStart w:id="561" w:name="_Toc73524700"/>
      <w:bookmarkStart w:id="562" w:name="_Toc73527604"/>
      <w:bookmarkStart w:id="563" w:name="_Toc73950280"/>
      <w:bookmarkStart w:id="564" w:name="_Toc81492213"/>
      <w:bookmarkStart w:id="565" w:name="_Toc81492777"/>
      <w:bookmarkStart w:id="566" w:name="_Toc81816538"/>
      <w:r>
        <w:lastRenderedPageBreak/>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67" w:name="_CR6_4"/>
      <w:bookmarkStart w:id="568" w:name="_Toc209605139"/>
      <w:bookmarkEnd w:id="567"/>
      <w:r>
        <w:t>6</w:t>
      </w:r>
      <w:r w:rsidRPr="004D3578">
        <w:t>.</w:t>
      </w:r>
      <w:r w:rsidR="008A239A">
        <w:t>4</w:t>
      </w:r>
      <w:r w:rsidRPr="004D3578">
        <w:tab/>
      </w:r>
      <w:r w:rsidR="00311009">
        <w:t>Network Exposure to Edge Application Server</w:t>
      </w:r>
      <w:bookmarkEnd w:id="558"/>
      <w:bookmarkEnd w:id="559"/>
      <w:bookmarkEnd w:id="560"/>
      <w:bookmarkEnd w:id="561"/>
      <w:bookmarkEnd w:id="562"/>
      <w:bookmarkEnd w:id="563"/>
      <w:bookmarkEnd w:id="564"/>
      <w:bookmarkEnd w:id="565"/>
      <w:bookmarkEnd w:id="566"/>
      <w:bookmarkEnd w:id="568"/>
    </w:p>
    <w:p w14:paraId="29DB886B" w14:textId="306D3A98" w:rsidR="00FB166C" w:rsidRPr="00FB166C" w:rsidRDefault="00FB166C" w:rsidP="00FB166C">
      <w:pPr>
        <w:pStyle w:val="Heading3"/>
      </w:pPr>
      <w:bookmarkStart w:id="569" w:name="_CR6_4_1"/>
      <w:bookmarkStart w:id="570" w:name="_Toc66367663"/>
      <w:bookmarkStart w:id="571" w:name="_Toc66367726"/>
      <w:bookmarkStart w:id="572" w:name="_Toc69743787"/>
      <w:bookmarkStart w:id="573" w:name="_Toc73524701"/>
      <w:bookmarkStart w:id="574" w:name="_Toc73527605"/>
      <w:bookmarkStart w:id="575" w:name="_Toc73950281"/>
      <w:bookmarkStart w:id="576" w:name="_Toc81492214"/>
      <w:bookmarkStart w:id="577" w:name="_Toc81492778"/>
      <w:bookmarkStart w:id="578" w:name="_Toc81816539"/>
      <w:bookmarkStart w:id="579" w:name="_Toc209605140"/>
      <w:bookmarkEnd w:id="569"/>
      <w:r>
        <w:t>6</w:t>
      </w:r>
      <w:r w:rsidRPr="004D3578">
        <w:t>.</w:t>
      </w:r>
      <w:r w:rsidR="008A239A">
        <w:t>4</w:t>
      </w:r>
      <w:r>
        <w:t>.1</w:t>
      </w:r>
      <w:r w:rsidRPr="004D3578">
        <w:tab/>
      </w:r>
      <w:r>
        <w:t>General</w:t>
      </w:r>
      <w:bookmarkEnd w:id="570"/>
      <w:bookmarkEnd w:id="571"/>
      <w:bookmarkEnd w:id="572"/>
      <w:bookmarkEnd w:id="573"/>
      <w:bookmarkEnd w:id="574"/>
      <w:bookmarkEnd w:id="575"/>
      <w:bookmarkEnd w:id="576"/>
      <w:bookmarkEnd w:id="577"/>
      <w:bookmarkEnd w:id="578"/>
      <w:bookmarkEnd w:id="579"/>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80" w:name="_CR6_4_2"/>
      <w:bookmarkStart w:id="581" w:name="_Toc66367664"/>
      <w:bookmarkStart w:id="582" w:name="_Toc66367727"/>
      <w:bookmarkStart w:id="583" w:name="_Toc69743788"/>
      <w:bookmarkStart w:id="584" w:name="_Toc73524702"/>
      <w:bookmarkStart w:id="585" w:name="_Toc73527606"/>
      <w:bookmarkStart w:id="586" w:name="_Toc73950282"/>
      <w:bookmarkStart w:id="587" w:name="_Toc81492215"/>
      <w:bookmarkStart w:id="588" w:name="_Toc81492779"/>
      <w:bookmarkStart w:id="589" w:name="_Toc81816540"/>
      <w:bookmarkStart w:id="590" w:name="_Toc209605141"/>
      <w:bookmarkEnd w:id="580"/>
      <w:r>
        <w:t>6</w:t>
      </w:r>
      <w:r w:rsidRPr="004D3578">
        <w:t>.</w:t>
      </w:r>
      <w:r w:rsidR="008A239A">
        <w:t>4</w:t>
      </w:r>
      <w:r>
        <w:t>.</w:t>
      </w:r>
      <w:r w:rsidR="007D5164">
        <w:t>2</w:t>
      </w:r>
      <w:r w:rsidRPr="004D3578">
        <w:tab/>
      </w:r>
      <w:r>
        <w:t>Network Exposure to Edge Application Server</w:t>
      </w:r>
      <w:bookmarkEnd w:id="581"/>
      <w:bookmarkEnd w:id="582"/>
      <w:bookmarkEnd w:id="583"/>
      <w:bookmarkEnd w:id="584"/>
      <w:bookmarkEnd w:id="585"/>
      <w:bookmarkEnd w:id="586"/>
      <w:bookmarkEnd w:id="587"/>
      <w:bookmarkEnd w:id="588"/>
      <w:bookmarkEnd w:id="589"/>
      <w:bookmarkEnd w:id="590"/>
    </w:p>
    <w:p w14:paraId="22257D73" w14:textId="6C66586F" w:rsidR="005A7459" w:rsidRDefault="005A7459" w:rsidP="005A7459">
      <w:pPr>
        <w:pStyle w:val="Heading4"/>
      </w:pPr>
      <w:bookmarkStart w:id="591" w:name="_CR6_4_2_1"/>
      <w:bookmarkStart w:id="592" w:name="_Toc81492216"/>
      <w:bookmarkStart w:id="593" w:name="_Toc81492780"/>
      <w:bookmarkStart w:id="594" w:name="_Toc81816541"/>
      <w:bookmarkStart w:id="595" w:name="_Toc209605142"/>
      <w:bookmarkEnd w:id="591"/>
      <w:r w:rsidRPr="005A7459">
        <w:t>6.4.2.1</w:t>
      </w:r>
      <w:r w:rsidRPr="005A7459">
        <w:tab/>
        <w:t xml:space="preserve">Usage of Nupf_EventExposure to </w:t>
      </w:r>
      <w:r w:rsidR="00020213">
        <w:t>R</w:t>
      </w:r>
      <w:r w:rsidRPr="005A7459">
        <w:t xml:space="preserve">eport QoS </w:t>
      </w:r>
      <w:r w:rsidR="00020213">
        <w:t>M</w:t>
      </w:r>
      <w:r w:rsidRPr="005A7459">
        <w:t>onitoring</w:t>
      </w:r>
      <w:bookmarkEnd w:id="592"/>
      <w:bookmarkEnd w:id="593"/>
      <w:bookmarkEnd w:id="594"/>
      <w:r w:rsidR="00C16893">
        <w:t xml:space="preserve"> results</w:t>
      </w:r>
      <w:bookmarkEnd w:id="595"/>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r w:rsidR="00CC7DD2" w:rsidRPr="00CC7DD2">
        <w:t>Nnef_AFSessionWithQoS</w:t>
      </w:r>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r w:rsidR="00CC7DD2" w:rsidRPr="00CC7DD2">
        <w:rPr>
          <w:lang w:eastAsia="zh-CN"/>
        </w:rPr>
        <w:t>Npcf_</w:t>
      </w:r>
      <w:r w:rsidR="00A977CB">
        <w:rPr>
          <w:lang w:eastAsia="zh-CN"/>
        </w:rPr>
        <w:t>Policy</w:t>
      </w:r>
      <w:r w:rsidR="00CC7DD2" w:rsidRPr="00CC7DD2">
        <w:rPr>
          <w:lang w:eastAsia="zh-CN"/>
        </w:rPr>
        <w:t>Authorization_</w:t>
      </w:r>
      <w:r w:rsidR="00C16893">
        <w:rPr>
          <w:lang w:eastAsia="zh-CN"/>
        </w:rPr>
        <w:t xml:space="preserve">Create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Nupf_EventExposure_Notify service operation, as defined in</w:t>
      </w:r>
      <w:r w:rsidR="00C16893">
        <w:t xml:space="preserve"> clause 5.2.26</w:t>
      </w:r>
      <w:r>
        <w:t xml:space="preserve"> </w:t>
      </w:r>
      <w:r w:rsidR="00C16893">
        <w:t xml:space="preserve">of </w:t>
      </w:r>
      <w:r w:rsidR="00943D4A">
        <w:t>TS 23.502 [</w:t>
      </w:r>
      <w:r>
        <w:t xml:space="preserve">3],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w:t>
      </w:r>
      <w:r>
        <w:lastRenderedPageBreak/>
        <w:t xml:space="preserve">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596" w:name="_MON_1693396596"/>
    <w:bookmarkEnd w:id="596"/>
    <w:p w14:paraId="1F843A38" w14:textId="7A48BA00" w:rsidR="00A977CB" w:rsidRDefault="00A977CB" w:rsidP="00BE290F">
      <w:pPr>
        <w:pStyle w:val="TH"/>
      </w:pPr>
      <w:r w:rsidRPr="00B23502">
        <w:rPr>
          <w:rStyle w:val="THChar"/>
        </w:rPr>
        <w:object w:dxaOrig="9481" w:dyaOrig="7951" w14:anchorId="3E3E622A">
          <v:shape id="_x0000_i1049" type="#_x0000_t75" alt="" style="width:472.5pt;height:399.75pt" o:ole="">
            <v:imagedata r:id="rId65" o:title="" cropright="4355f"/>
          </v:shape>
          <o:OLEObject Type="Embed" ProgID="Word.Document.12" ShapeID="_x0000_i1049" DrawAspect="Content" ObjectID="_1820226932" r:id="rId66">
            <o:FieldCodes>\s</o:FieldCodes>
          </o:OLEObject>
        </w:object>
      </w:r>
    </w:p>
    <w:p w14:paraId="2EA68B92" w14:textId="2F5308C5" w:rsidR="00A323DA" w:rsidRDefault="00A323DA" w:rsidP="0056292C">
      <w:pPr>
        <w:pStyle w:val="TF"/>
      </w:pPr>
      <w:bookmarkStart w:id="597" w:name="_CRFigure6_4_2_11"/>
      <w:r>
        <w:t xml:space="preserve">Figure </w:t>
      </w:r>
      <w:bookmarkEnd w:id="597"/>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notification of QoS monitoring to PCF by invoking Npcf_</w:t>
      </w:r>
      <w:r w:rsidR="00A977CB">
        <w:t>Policy</w:t>
      </w:r>
      <w:r>
        <w:t>Authorization_</w:t>
      </w:r>
      <w:r w:rsidR="00C16893">
        <w:t xml:space="preserve">Update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lastRenderedPageBreak/>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UPF sends the notification related with QoS monitoring information over Nupf_EventExposure_Notify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Nnef_EventExposure_Notify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598" w:name="_Toc69743789"/>
      <w:bookmarkStart w:id="599" w:name="_Toc73524703"/>
      <w:bookmarkStart w:id="600" w:name="_Toc73527607"/>
      <w:bookmarkStart w:id="601" w:name="_Toc73950283"/>
      <w:bookmarkStart w:id="602" w:name="_Toc81492217"/>
      <w:bookmarkStart w:id="603" w:name="_Toc81492781"/>
      <w:bookmarkStart w:id="604" w:name="_Toc81816542"/>
      <w:r w:rsidRPr="00581F04">
        <w:t>NOTE</w:t>
      </w:r>
      <w:r>
        <w:t> 3:</w:t>
      </w:r>
      <w:r>
        <w:tab/>
        <w:t>Step 8 can take place before step 7.</w:t>
      </w:r>
    </w:p>
    <w:p w14:paraId="5E816D4C" w14:textId="2D2C7A45" w:rsidR="00FB0936" w:rsidRDefault="00FB0936" w:rsidP="00FB0936">
      <w:pPr>
        <w:pStyle w:val="Heading4"/>
      </w:pPr>
      <w:bookmarkStart w:id="605" w:name="_CR6_4_2_2"/>
      <w:bookmarkStart w:id="606" w:name="_Toc209605143"/>
      <w:bookmarkEnd w:id="605"/>
      <w:r>
        <w:t>6.4.2.</w:t>
      </w:r>
      <w:r w:rsidR="005A7459">
        <w:t>2</w:t>
      </w:r>
      <w:r w:rsidR="00485CA2">
        <w:tab/>
      </w:r>
      <w:r>
        <w:t xml:space="preserve">Local NEF </w:t>
      </w:r>
      <w:r w:rsidR="00020213">
        <w:t>D</w:t>
      </w:r>
      <w:r>
        <w:t>iscovery</w:t>
      </w:r>
      <w:bookmarkEnd w:id="598"/>
      <w:bookmarkEnd w:id="599"/>
      <w:bookmarkEnd w:id="600"/>
      <w:bookmarkEnd w:id="601"/>
      <w:bookmarkEnd w:id="602"/>
      <w:bookmarkEnd w:id="603"/>
      <w:bookmarkEnd w:id="604"/>
      <w:bookmarkEnd w:id="606"/>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3] to discover the L-NEF. If the AF only knows the NEF and it initiates a Nnef_AFSessionWithQoS_</w:t>
      </w:r>
      <w:r w:rsidR="00987C25">
        <w:t>Create/</w:t>
      </w:r>
      <w:r>
        <w:t>Update_request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07" w:name="_CR6_5"/>
      <w:bookmarkStart w:id="608" w:name="_Toc66367665"/>
      <w:bookmarkStart w:id="609" w:name="_Toc66367728"/>
      <w:bookmarkStart w:id="610" w:name="_Toc69743790"/>
      <w:bookmarkStart w:id="611" w:name="_Toc73524704"/>
      <w:bookmarkStart w:id="612" w:name="_Toc73527608"/>
      <w:bookmarkStart w:id="613" w:name="_Toc73950284"/>
      <w:bookmarkStart w:id="614" w:name="_Toc81492218"/>
      <w:bookmarkStart w:id="615" w:name="_Toc81492782"/>
      <w:bookmarkStart w:id="616" w:name="_Toc81816543"/>
      <w:bookmarkStart w:id="617" w:name="_Toc209605144"/>
      <w:bookmarkEnd w:id="607"/>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08"/>
      <w:bookmarkEnd w:id="609"/>
      <w:bookmarkEnd w:id="610"/>
      <w:bookmarkEnd w:id="611"/>
      <w:bookmarkEnd w:id="612"/>
      <w:bookmarkEnd w:id="613"/>
      <w:bookmarkEnd w:id="614"/>
      <w:bookmarkEnd w:id="615"/>
      <w:bookmarkEnd w:id="616"/>
      <w:bookmarkEnd w:id="617"/>
    </w:p>
    <w:p w14:paraId="7792CBB8" w14:textId="567A4810" w:rsidR="001356A9" w:rsidRPr="001356A9" w:rsidRDefault="00B05B7E" w:rsidP="001356A9">
      <w:pPr>
        <w:pStyle w:val="Heading3"/>
      </w:pPr>
      <w:bookmarkStart w:id="618" w:name="_CR6_5_1"/>
      <w:bookmarkStart w:id="619" w:name="_Toc66367666"/>
      <w:bookmarkStart w:id="620" w:name="_Toc66367729"/>
      <w:bookmarkStart w:id="621" w:name="_Toc69743791"/>
      <w:bookmarkStart w:id="622" w:name="_Toc73524705"/>
      <w:bookmarkStart w:id="623" w:name="_Toc73527609"/>
      <w:bookmarkStart w:id="624" w:name="_Toc73950285"/>
      <w:bookmarkStart w:id="625" w:name="_Toc81492219"/>
      <w:bookmarkStart w:id="626" w:name="_Toc81492783"/>
      <w:bookmarkStart w:id="627" w:name="_Toc81816544"/>
      <w:bookmarkStart w:id="628" w:name="_Toc209605145"/>
      <w:bookmarkEnd w:id="618"/>
      <w:r>
        <w:t>6</w:t>
      </w:r>
      <w:r w:rsidRPr="004D3578">
        <w:t>.</w:t>
      </w:r>
      <w:r w:rsidR="003D0319">
        <w:t>5</w:t>
      </w:r>
      <w:r>
        <w:t>.1</w:t>
      </w:r>
      <w:r w:rsidRPr="004D3578">
        <w:tab/>
      </w:r>
      <w:r>
        <w:t>General</w:t>
      </w:r>
      <w:bookmarkEnd w:id="619"/>
      <w:bookmarkEnd w:id="620"/>
      <w:bookmarkEnd w:id="621"/>
      <w:bookmarkEnd w:id="622"/>
      <w:bookmarkEnd w:id="623"/>
      <w:bookmarkEnd w:id="624"/>
      <w:bookmarkEnd w:id="625"/>
      <w:bookmarkEnd w:id="626"/>
      <w:bookmarkEnd w:id="627"/>
      <w:bookmarkEnd w:id="628"/>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lastRenderedPageBreak/>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29" w:name="_CR6_5_2"/>
      <w:bookmarkStart w:id="630" w:name="_Toc66367667"/>
      <w:bookmarkStart w:id="631" w:name="_Toc66367730"/>
      <w:bookmarkStart w:id="632" w:name="_Toc69743792"/>
      <w:bookmarkStart w:id="633" w:name="_Toc73524706"/>
      <w:bookmarkStart w:id="634" w:name="_Toc73527610"/>
      <w:bookmarkStart w:id="635" w:name="_Toc73950286"/>
      <w:bookmarkStart w:id="636" w:name="_Toc81492220"/>
      <w:bookmarkStart w:id="637" w:name="_Toc81492784"/>
      <w:bookmarkStart w:id="638" w:name="_Toc81816545"/>
      <w:bookmarkStart w:id="639" w:name="_Toc209605146"/>
      <w:bookmarkEnd w:id="629"/>
      <w:r>
        <w:t>6</w:t>
      </w:r>
      <w:r w:rsidRPr="004D3578">
        <w:t>.</w:t>
      </w:r>
      <w:r w:rsidR="003D0319">
        <w:t>5</w:t>
      </w:r>
      <w:r>
        <w:t>.2</w:t>
      </w:r>
      <w:r w:rsidRPr="004D3578">
        <w:tab/>
      </w:r>
      <w:r>
        <w:t xml:space="preserve">ECS </w:t>
      </w:r>
      <w:r w:rsidR="00364600">
        <w:t>A</w:t>
      </w:r>
      <w:r>
        <w:t xml:space="preserve">ddress </w:t>
      </w:r>
      <w:r w:rsidR="00364600">
        <w:t>P</w:t>
      </w:r>
      <w:r>
        <w:t>rovisioning</w:t>
      </w:r>
      <w:bookmarkEnd w:id="630"/>
      <w:bookmarkEnd w:id="631"/>
      <w:bookmarkEnd w:id="632"/>
      <w:bookmarkEnd w:id="633"/>
      <w:bookmarkEnd w:id="634"/>
      <w:bookmarkEnd w:id="635"/>
      <w:bookmarkEnd w:id="636"/>
      <w:bookmarkEnd w:id="637"/>
      <w:bookmarkEnd w:id="638"/>
      <w:bookmarkEnd w:id="639"/>
    </w:p>
    <w:p w14:paraId="7657A6BC" w14:textId="4118A52C" w:rsidR="00870A2C" w:rsidRDefault="00870A2C" w:rsidP="00870A2C">
      <w:pPr>
        <w:pStyle w:val="Heading4"/>
      </w:pPr>
      <w:bookmarkStart w:id="640" w:name="_CR6_5_2_1"/>
      <w:bookmarkStart w:id="641" w:name="_Toc73524708"/>
      <w:bookmarkStart w:id="642" w:name="_Toc73527612"/>
      <w:bookmarkStart w:id="643" w:name="_Toc73950288"/>
      <w:bookmarkStart w:id="644" w:name="_Toc81492221"/>
      <w:bookmarkStart w:id="645" w:name="_Toc81492785"/>
      <w:bookmarkStart w:id="646" w:name="_Toc81816546"/>
      <w:bookmarkStart w:id="647" w:name="_Toc209605147"/>
      <w:bookmarkEnd w:id="640"/>
      <w:r w:rsidRPr="00870A2C">
        <w:t>6.5.2.1</w:t>
      </w:r>
      <w:r w:rsidRPr="00870A2C">
        <w:tab/>
        <w:t xml:space="preserve">ECS Address Configuration </w:t>
      </w:r>
      <w:r w:rsidR="00020213">
        <w:t>I</w:t>
      </w:r>
      <w:r w:rsidRPr="00870A2C">
        <w:t>nformation</w:t>
      </w:r>
      <w:bookmarkEnd w:id="641"/>
      <w:bookmarkEnd w:id="642"/>
      <w:bookmarkEnd w:id="643"/>
      <w:bookmarkEnd w:id="644"/>
      <w:bookmarkEnd w:id="645"/>
      <w:bookmarkEnd w:id="646"/>
      <w:bookmarkEnd w:id="647"/>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2A79B94E" w:rsidR="00C06C1E" w:rsidRDefault="00C06C1E" w:rsidP="00356DDA">
      <w:pPr>
        <w:pStyle w:val="B1"/>
      </w:pPr>
      <w:r>
        <w:t>-</w:t>
      </w:r>
      <w:r>
        <w:tab/>
        <w:t>a list of countries (list of MCC)</w:t>
      </w:r>
      <w:r w:rsidR="00E3077F">
        <w:t>.</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48" w:name="_CR6_5_2_2"/>
      <w:bookmarkStart w:id="649" w:name="_Toc73524709"/>
      <w:bookmarkStart w:id="650" w:name="_Toc73527613"/>
      <w:bookmarkStart w:id="651" w:name="_Toc73950289"/>
      <w:bookmarkStart w:id="652" w:name="_Toc81492222"/>
      <w:bookmarkStart w:id="653" w:name="_Toc81492786"/>
      <w:bookmarkStart w:id="654" w:name="_Toc81816547"/>
      <w:bookmarkStart w:id="655" w:name="_Toc209605148"/>
      <w:bookmarkEnd w:id="648"/>
      <w:r w:rsidRPr="00870A2C">
        <w:t>6.5.2.2</w:t>
      </w:r>
      <w:r w:rsidRPr="00870A2C">
        <w:tab/>
        <w:t xml:space="preserve">ECS Address Configuration </w:t>
      </w:r>
      <w:r w:rsidR="00020213">
        <w:t>I</w:t>
      </w:r>
      <w:r w:rsidRPr="00870A2C">
        <w:t>nformation Provisioning to the UE</w:t>
      </w:r>
      <w:bookmarkEnd w:id="649"/>
      <w:bookmarkEnd w:id="650"/>
      <w:bookmarkEnd w:id="651"/>
      <w:bookmarkEnd w:id="652"/>
      <w:bookmarkEnd w:id="653"/>
      <w:bookmarkEnd w:id="654"/>
      <w:bookmarkEnd w:id="655"/>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lastRenderedPageBreak/>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56" w:name="_CR6_5_2_3"/>
      <w:bookmarkStart w:id="657" w:name="_Toc66367668"/>
      <w:bookmarkStart w:id="658" w:name="_Toc66367731"/>
      <w:bookmarkStart w:id="659" w:name="_Toc69743793"/>
      <w:bookmarkStart w:id="660" w:name="_Toc73524710"/>
      <w:bookmarkStart w:id="661" w:name="_Toc73527614"/>
      <w:bookmarkStart w:id="662" w:name="_Toc73950290"/>
      <w:bookmarkStart w:id="663" w:name="_Toc81492223"/>
      <w:bookmarkStart w:id="664" w:name="_Toc81492787"/>
      <w:bookmarkStart w:id="665" w:name="_Toc81816548"/>
      <w:bookmarkStart w:id="666" w:name="_Toc209605149"/>
      <w:bookmarkEnd w:id="656"/>
      <w:r w:rsidRPr="007C0F56">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57"/>
      <w:bookmarkEnd w:id="658"/>
      <w:bookmarkEnd w:id="659"/>
      <w:bookmarkEnd w:id="660"/>
      <w:bookmarkEnd w:id="661"/>
      <w:bookmarkEnd w:id="662"/>
      <w:bookmarkEnd w:id="663"/>
      <w:bookmarkEnd w:id="664"/>
      <w:bookmarkEnd w:id="665"/>
      <w:bookmarkEnd w:id="666"/>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Nnef_ParameterProvision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Nnef_ParameterProvision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Nnef_ParameterProvision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67" w:name="_CR6_5_2_4"/>
      <w:bookmarkStart w:id="668" w:name="_Toc73524711"/>
      <w:bookmarkStart w:id="669" w:name="_Toc73527615"/>
      <w:bookmarkStart w:id="670" w:name="_Toc73950291"/>
      <w:bookmarkStart w:id="671" w:name="_Toc81492224"/>
      <w:bookmarkStart w:id="672" w:name="_Toc81492788"/>
      <w:bookmarkStart w:id="673" w:name="_Toc81816549"/>
      <w:bookmarkStart w:id="674" w:name="_Toc209605150"/>
      <w:bookmarkEnd w:id="667"/>
      <w:r>
        <w:t>6.5.2.</w:t>
      </w:r>
      <w:r w:rsidR="0056292C" w:rsidRPr="006B39A4">
        <w:t>4</w:t>
      </w:r>
      <w:r>
        <w:tab/>
        <w:t>ECS Address Provisioning by MNO</w:t>
      </w:r>
      <w:bookmarkEnd w:id="668"/>
      <w:bookmarkEnd w:id="669"/>
      <w:bookmarkEnd w:id="670"/>
      <w:bookmarkEnd w:id="671"/>
      <w:bookmarkEnd w:id="672"/>
      <w:bookmarkEnd w:id="673"/>
      <w:bookmarkEnd w:id="674"/>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75" w:name="_CR6_5_2_5"/>
      <w:bookmarkStart w:id="676" w:name="_Toc73524712"/>
      <w:bookmarkStart w:id="677" w:name="_Toc73527616"/>
      <w:bookmarkStart w:id="678" w:name="_Toc73950292"/>
      <w:bookmarkStart w:id="679" w:name="_Toc81492225"/>
      <w:bookmarkStart w:id="680" w:name="_Toc81492789"/>
      <w:bookmarkStart w:id="681" w:name="_Toc81816550"/>
      <w:bookmarkStart w:id="682" w:name="_Toc209605151"/>
      <w:bookmarkEnd w:id="675"/>
      <w:r>
        <w:t>6.5.2.</w:t>
      </w:r>
      <w:r w:rsidR="0056292C" w:rsidRPr="006B39A4">
        <w:t>5</w:t>
      </w:r>
      <w:r>
        <w:tab/>
        <w:t>Interworking with EPC</w:t>
      </w:r>
      <w:bookmarkEnd w:id="676"/>
      <w:bookmarkEnd w:id="677"/>
      <w:bookmarkEnd w:id="678"/>
      <w:bookmarkEnd w:id="679"/>
      <w:bookmarkEnd w:id="680"/>
      <w:bookmarkEnd w:id="681"/>
      <w:bookmarkEnd w:id="682"/>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683" w:name="_CR6_5_2_6"/>
      <w:bookmarkStart w:id="684" w:name="_Toc81492226"/>
      <w:bookmarkStart w:id="685" w:name="_Toc81492790"/>
      <w:bookmarkStart w:id="686" w:name="_Toc81816551"/>
      <w:bookmarkStart w:id="687" w:name="_Toc209605152"/>
      <w:bookmarkEnd w:id="683"/>
      <w:r>
        <w:t>6.5.2.6</w:t>
      </w:r>
      <w:r>
        <w:tab/>
        <w:t>ECS Address Provisioning in Roaming</w:t>
      </w:r>
      <w:bookmarkEnd w:id="687"/>
    </w:p>
    <w:p w14:paraId="791DD62E" w14:textId="07D06FE3" w:rsidR="00964048" w:rsidRDefault="00964048" w:rsidP="003501CB">
      <w:pPr>
        <w:pStyle w:val="Heading5"/>
      </w:pPr>
      <w:bookmarkStart w:id="688" w:name="_CR6_5_2_6_1"/>
      <w:bookmarkStart w:id="689" w:name="_Toc209605153"/>
      <w:bookmarkEnd w:id="688"/>
      <w:r>
        <w:t>6.5.2.6.1</w:t>
      </w:r>
      <w:r>
        <w:tab/>
        <w:t>General</w:t>
      </w:r>
      <w:bookmarkEnd w:id="689"/>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w:t>
      </w:r>
      <w:r>
        <w:lastRenderedPageBreak/>
        <w:t>the HR PDU Session establishment, the V-SMF sends the VPLMN EACI obtained from V-NEF to the H-SMF, and H-SMF decides the VPLMN ECS Address Configuration Information sent to V-SMF and then to UE according to the PLMN ID additionally.</w:t>
      </w:r>
    </w:p>
    <w:p w14:paraId="290BD7A4" w14:textId="269DB2F0" w:rsidR="00964048" w:rsidRDefault="00964048" w:rsidP="00964048">
      <w:pPr>
        <w:pStyle w:val="Heading5"/>
      </w:pPr>
      <w:bookmarkStart w:id="690" w:name="_CR6_5_2_6_2"/>
      <w:bookmarkStart w:id="691" w:name="_Toc209605154"/>
      <w:bookmarkEnd w:id="690"/>
      <w:r>
        <w:t>6.5.2.6.2</w:t>
      </w:r>
      <w:r>
        <w:tab/>
        <w:t>ECS Address Configuration Information Provision from AF via NEF in VPLMN</w:t>
      </w:r>
      <w:bookmarkEnd w:id="691"/>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5pt;height:246pt" o:ole="">
            <v:imagedata r:id="rId67" o:title=""/>
          </v:shape>
          <o:OLEObject Type="Embed" ProgID="Word.Picture.8" ShapeID="_x0000_i1050" DrawAspect="Content" ObjectID="_1820226933" r:id="rId68"/>
        </w:object>
      </w:r>
    </w:p>
    <w:p w14:paraId="59964547" w14:textId="67F5F3A6" w:rsidR="00964048" w:rsidRDefault="00964048" w:rsidP="00964048">
      <w:pPr>
        <w:pStyle w:val="TF"/>
      </w:pPr>
      <w:bookmarkStart w:id="692" w:name="_CRFigure6_5_2_6_21ECSAddressConfigurat"/>
      <w:r>
        <w:t xml:space="preserve">Figure </w:t>
      </w:r>
      <w:bookmarkEnd w:id="692"/>
      <w:r>
        <w:t>6.5.2.6.2-1 ECS Address Configuration Information provisioning to UDR via NEF in VPLMN</w:t>
      </w:r>
    </w:p>
    <w:p w14:paraId="292A2B18" w14:textId="77777777" w:rsidR="00964048" w:rsidRDefault="00964048" w:rsidP="00964048">
      <w:pPr>
        <w:pStyle w:val="B1"/>
      </w:pPr>
      <w:r>
        <w:t>1.</w:t>
      </w:r>
      <w:r>
        <w:tab/>
        <w:t>The AF invokes the Nnef_ECSAddress_Create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5BC47D44" w14:textId="5447226A" w:rsidR="007356DB" w:rsidRPr="007356DB" w:rsidRDefault="007356DB" w:rsidP="003B46FC">
      <w:pPr>
        <w:pStyle w:val="NO"/>
      </w:pPr>
      <w:r>
        <w:t>NOTE:</w:t>
      </w:r>
      <w:r>
        <w:tab/>
        <w:t>External Group Identifier and Internal Group Identifier cannot be used by AF in VPLMN for the HR-SBO case.</w:t>
      </w:r>
    </w:p>
    <w:p w14:paraId="207ADFF2" w14:textId="2B364366" w:rsidR="00964048" w:rsidRDefault="00964048" w:rsidP="00964048">
      <w:pPr>
        <w:pStyle w:val="B1"/>
      </w:pPr>
      <w:r>
        <w:t>3.</w:t>
      </w:r>
      <w:r>
        <w:tab/>
        <w:t>The NEF invokes the Nudr_DM_Create/Update/Delete to the UDR in VPLMN if it is authorized.</w:t>
      </w:r>
    </w:p>
    <w:p w14:paraId="5ADF06A7" w14:textId="77777777" w:rsidR="00964048" w:rsidRDefault="00964048" w:rsidP="00964048">
      <w:pPr>
        <w:pStyle w:val="B1"/>
      </w:pPr>
      <w:r>
        <w:t>4.</w:t>
      </w:r>
      <w:r>
        <w:tab/>
        <w:t>The UDR stores/updates/removes the corresponding information (and responds a Nudr_DM_Create/Update/Delete Response to the NEF).</w:t>
      </w:r>
    </w:p>
    <w:p w14:paraId="7800DAA9" w14:textId="77777777" w:rsidR="00964048" w:rsidRDefault="00964048" w:rsidP="00964048">
      <w:pPr>
        <w:pStyle w:val="B1"/>
      </w:pPr>
      <w:r>
        <w:t>5.</w:t>
      </w:r>
      <w:r>
        <w:tab/>
        <w:t>The NEF sends Nnef_ECSAddress_Create/Update/Delete Response to the AF.</w:t>
      </w:r>
    </w:p>
    <w:p w14:paraId="19D5D240" w14:textId="063F5CD6" w:rsidR="00964048" w:rsidRDefault="00964048" w:rsidP="00964048">
      <w:pPr>
        <w:pStyle w:val="Heading5"/>
      </w:pPr>
      <w:bookmarkStart w:id="693" w:name="_CR6_5_2_6_3"/>
      <w:bookmarkStart w:id="694" w:name="_Toc209605155"/>
      <w:bookmarkEnd w:id="693"/>
      <w:r>
        <w:t>6.5.2.6.3</w:t>
      </w:r>
      <w:r>
        <w:tab/>
        <w:t>ECS Address Configuration Information Provision to the SMF in VPLMN</w:t>
      </w:r>
      <w:bookmarkEnd w:id="694"/>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25pt;height:239.25pt" o:ole="">
            <v:imagedata r:id="rId69" o:title=""/>
          </v:shape>
          <o:OLEObject Type="Embed" ProgID="Word.Picture.8" ShapeID="_x0000_i1051" DrawAspect="Content" ObjectID="_1820226934" r:id="rId70"/>
        </w:object>
      </w:r>
    </w:p>
    <w:p w14:paraId="45A9FE8C" w14:textId="58FAEF24" w:rsidR="00964048" w:rsidRDefault="004D6301" w:rsidP="00964048">
      <w:pPr>
        <w:pStyle w:val="TF"/>
      </w:pPr>
      <w:bookmarkStart w:id="695" w:name="_CRFigure6_5_2_6_31"/>
      <w:r>
        <w:t xml:space="preserve">Figure </w:t>
      </w:r>
      <w:bookmarkEnd w:id="695"/>
      <w:r>
        <w:t>6.5.2.6.3-1: ECS Address Configuration Information provisioning to SMF in VPLMN</w:t>
      </w:r>
    </w:p>
    <w:p w14:paraId="33694F18" w14:textId="31E37C12" w:rsidR="004D6301" w:rsidRDefault="004D6301" w:rsidP="00964048">
      <w:pPr>
        <w:pStyle w:val="B1"/>
      </w:pPr>
      <w:r>
        <w:t>1-2.</w:t>
      </w:r>
      <w:r>
        <w:tab/>
        <w:t>As pre-requisite condition, the SMF subscribes to ECS Address Configuration Information Change Notification from the NEF by sending Nnef_ECSAddress_Subscribe message. The SMF may indicate that the current status of ECS Address Configuration Information shall be notified immediately (if available). The SMF may indicate for which (list of) DNN and/or S-NSSAI it subscribes. NEF may further subscribe to ECS Address Configuration Information Change Notification from the UDR using Nudr_DM_Subscribe.</w:t>
      </w:r>
    </w:p>
    <w:p w14:paraId="567F61E0" w14:textId="77777777" w:rsidR="004D6301" w:rsidRDefault="004D6301" w:rsidP="00964048">
      <w:pPr>
        <w:pStyle w:val="B1"/>
      </w:pPr>
      <w:r>
        <w:t>3-4.</w:t>
      </w:r>
      <w:r>
        <w:tab/>
        <w:t>The NEF invokes Nnef_ECSAddress_Notify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Nudr_DM_Query/Notify.</w:t>
      </w:r>
    </w:p>
    <w:p w14:paraId="08C567B3" w14:textId="63ABD872" w:rsidR="00CC7DD2" w:rsidRDefault="00CC7DD2" w:rsidP="00CC7DD2">
      <w:pPr>
        <w:pStyle w:val="Heading2"/>
      </w:pPr>
      <w:bookmarkStart w:id="696" w:name="_CR6_6"/>
      <w:bookmarkStart w:id="697" w:name="_Toc209605156"/>
      <w:bookmarkEnd w:id="696"/>
      <w:r>
        <w:t>6.6</w:t>
      </w:r>
      <w:r>
        <w:tab/>
        <w:t>Support of AF Guidance to PCF Determination of Proper URSP Rules</w:t>
      </w:r>
      <w:bookmarkEnd w:id="684"/>
      <w:bookmarkEnd w:id="685"/>
      <w:bookmarkEnd w:id="686"/>
      <w:bookmarkEnd w:id="697"/>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795C85D0"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w:t>
      </w:r>
      <w:r w:rsidR="00E3077F">
        <w:t xml:space="preserve"> The AF may provide application guidance on URSP Rule determination to the VPLMN in LBO roaming scenario to the HPLMN according to clause 6.1.2.2.4 of TS 23.503 [4]</w:t>
      </w:r>
      <w:r>
        <w:t>.</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698" w:name="_CR6_7"/>
      <w:bookmarkStart w:id="699" w:name="_Toc66367669"/>
      <w:bookmarkStart w:id="700" w:name="_Toc66367732"/>
      <w:bookmarkStart w:id="701" w:name="_Toc69743794"/>
      <w:bookmarkStart w:id="702" w:name="_Toc73524713"/>
      <w:bookmarkStart w:id="703" w:name="_Toc73527617"/>
      <w:bookmarkStart w:id="704" w:name="_Toc73950293"/>
      <w:bookmarkStart w:id="705" w:name="_Toc81492227"/>
      <w:bookmarkStart w:id="706" w:name="_Toc81492791"/>
      <w:bookmarkStart w:id="707" w:name="_Toc81816552"/>
      <w:bookmarkStart w:id="708" w:name="_Toc209605157"/>
      <w:bookmarkEnd w:id="698"/>
      <w:r>
        <w:t>6.7</w:t>
      </w:r>
      <w:r>
        <w:tab/>
        <w:t>Support of the local traffic routing in VPLMN for Home Routed PDU Session for roaming (HR-SBO)</w:t>
      </w:r>
      <w:bookmarkEnd w:id="708"/>
    </w:p>
    <w:p w14:paraId="28E06A20" w14:textId="768DD233" w:rsidR="00395428" w:rsidRDefault="00395428" w:rsidP="00395428">
      <w:pPr>
        <w:pStyle w:val="Heading3"/>
      </w:pPr>
      <w:bookmarkStart w:id="709" w:name="_CR6_7_1"/>
      <w:bookmarkStart w:id="710" w:name="_Toc209605158"/>
      <w:bookmarkEnd w:id="709"/>
      <w:r>
        <w:t>6.7.1</w:t>
      </w:r>
      <w:r>
        <w:tab/>
        <w:t>General</w:t>
      </w:r>
      <w:bookmarkEnd w:id="710"/>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11" w:name="_CR6_7_2"/>
      <w:bookmarkStart w:id="712" w:name="_Toc209605159"/>
      <w:bookmarkEnd w:id="711"/>
      <w:r>
        <w:t>6.7.2</w:t>
      </w:r>
      <w:r>
        <w:tab/>
        <w:t>Procedure</w:t>
      </w:r>
      <w:bookmarkEnd w:id="712"/>
    </w:p>
    <w:p w14:paraId="2E19AECB" w14:textId="77777777" w:rsidR="00395428" w:rsidRDefault="00395428" w:rsidP="00395428">
      <w:pPr>
        <w:pStyle w:val="Heading4"/>
      </w:pPr>
      <w:bookmarkStart w:id="713" w:name="_CR6_7_2_1"/>
      <w:bookmarkStart w:id="714" w:name="_Toc209605160"/>
      <w:bookmarkEnd w:id="713"/>
      <w:r>
        <w:t>6.7.2.1</w:t>
      </w:r>
      <w:r>
        <w:tab/>
        <w:t>General</w:t>
      </w:r>
      <w:bookmarkEnd w:id="714"/>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15" w:name="_CR6_7_2_2"/>
      <w:bookmarkStart w:id="716" w:name="_Toc209605161"/>
      <w:bookmarkEnd w:id="715"/>
      <w:r>
        <w:lastRenderedPageBreak/>
        <w:t>6.7.2.2</w:t>
      </w:r>
      <w:r>
        <w:tab/>
        <w:t>PDU Session</w:t>
      </w:r>
      <w:r w:rsidR="00924A7B">
        <w:t xml:space="preserve"> establishment</w:t>
      </w:r>
      <w:r>
        <w:t xml:space="preserve"> for supporting HR-SBO in VPLMN</w:t>
      </w:r>
      <w:bookmarkEnd w:id="716"/>
    </w:p>
    <w:p w14:paraId="33F8E6F9" w14:textId="51E7B30E" w:rsidR="00915BDA" w:rsidRDefault="00915BDA" w:rsidP="003501CB">
      <w:pPr>
        <w:pStyle w:val="TH"/>
      </w:pPr>
      <w:r>
        <w:rPr>
          <w:noProof/>
        </w:rPr>
        <w:object w:dxaOrig="15829" w:dyaOrig="8437" w14:anchorId="3ED37977">
          <v:shape id="_x0000_i1052" type="#_x0000_t75" alt="" style="width:481.5pt;height:257.25pt;mso-width-percent:0;mso-height-percent:0;mso-width-percent:0;mso-height-percent:0" o:ole="">
            <v:imagedata r:id="rId71" o:title=""/>
          </v:shape>
          <o:OLEObject Type="Embed" ProgID="Visio.Drawing.15" ShapeID="_x0000_i1052" DrawAspect="Content" ObjectID="_1820226935" r:id="rId72"/>
        </w:object>
      </w:r>
    </w:p>
    <w:p w14:paraId="7882C132" w14:textId="65348A94" w:rsidR="00395428" w:rsidRDefault="00395428" w:rsidP="00395428">
      <w:pPr>
        <w:pStyle w:val="TF"/>
      </w:pPr>
      <w:bookmarkStart w:id="717" w:name="_CRFigure6_7_2_21"/>
      <w:r>
        <w:t xml:space="preserve">Figure </w:t>
      </w:r>
      <w:bookmarkEnd w:id="717"/>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0DE66FA8" w:rsidR="009756A1" w:rsidRDefault="009756A1" w:rsidP="009756A1">
      <w:pPr>
        <w:pStyle w:val="B2"/>
      </w:pPr>
      <w:r>
        <w:t>-</w:t>
      </w:r>
      <w:r>
        <w:tab/>
        <w:t>obtain the V-EASDF IP address based on local configuration, or invoke Neasdf_DNSContext_Create Request including the DNN, S-NSSAI, HPLMN ID and the UE IP address set to unspecified address</w:t>
      </w:r>
      <w:r w:rsidR="00CE1804">
        <w:t xml:space="preserve"> or to a mapped address</w:t>
      </w:r>
      <w:r>
        <w:t xml:space="preserve"> as specified in clause 7.1.2.2 to obtain the V-EASDF IP address</w:t>
      </w:r>
      <w:r w:rsidR="00915BDA">
        <w:t>;</w:t>
      </w:r>
    </w:p>
    <w:p w14:paraId="2F7DA215" w14:textId="70AA8870" w:rsidR="00E63134" w:rsidRPr="00E63134" w:rsidRDefault="00E63134" w:rsidP="00C71D8C">
      <w:pPr>
        <w:pStyle w:val="B2"/>
      </w:pPr>
      <w:r>
        <w:t>-</w:t>
      </w:r>
      <w:r>
        <w:tab/>
        <w:t>may obtain V-EASDF DNS security information based on local configuration or via interaction with EASDF; and</w:t>
      </w:r>
    </w:p>
    <w:p w14:paraId="047508F8" w14:textId="6A2EABB9" w:rsidR="00CE1804" w:rsidRDefault="00CE1804" w:rsidP="00CE1804">
      <w:pPr>
        <w:pStyle w:val="NO"/>
      </w:pPr>
      <w:r>
        <w:lastRenderedPageBreak/>
        <w:t>NOTE 2:</w:t>
      </w:r>
      <w:r>
        <w:tab/>
        <w:t>The network needs to ensure that EASDF can disambiguate the DNS traffic of different UEs that would be allocated with same private UE IP address. This can be done by implementation and/or deployment specific means, e.g. tunnelling</w:t>
      </w:r>
      <w:r w:rsidR="00B84D62">
        <w:t xml:space="preserve"> of DNS traffic</w:t>
      </w:r>
      <w:r>
        <w:t xml:space="preserve"> on N6</w:t>
      </w:r>
      <w:r w:rsidR="0015111A">
        <w:t>, network instance</w:t>
      </w:r>
      <w:r w:rsidR="00B84D62">
        <w:t xml:space="preserve"> for DNS traffic</w:t>
      </w:r>
      <w:r>
        <w:t xml:space="preserve"> or UE source IP address mapping</w:t>
      </w:r>
      <w:r w:rsidR="00B84D62">
        <w:t xml:space="preserve"> for DNS query</w:t>
      </w:r>
      <w:r>
        <w:t>.</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w:t>
      </w:r>
      <w:r w:rsidR="00B84D62">
        <w:t xml:space="preserve">a </w:t>
      </w:r>
      <w:r w:rsidR="0015111A">
        <w:t>N6 traffic routing information</w:t>
      </w:r>
      <w:r w:rsidR="00B84D62">
        <w:t xml:space="preserve"> for the UE</w:t>
      </w:r>
      <w:r w:rsidR="0015111A">
        <w:t xml:space="preserve"> towards the Local PSA-UPF</w:t>
      </w:r>
      <w:r w:rsidR="00B84D62">
        <w:t xml:space="preserve"> to forward DNS response to the Local PSA UPF, the N6 traffic routing information will be used by Local PSA UPF to determines for which UE the DNS response corresponds to</w:t>
      </w:r>
      <w:r w:rsidR="0015111A">
        <w:t>. Alternatively, the V-SMF can update the local</w:t>
      </w:r>
      <w:r w:rsidR="00B84D62">
        <w:t xml:space="preserve"> PSA</w:t>
      </w:r>
      <w:r w:rsidR="0015111A">
        <w:t xml:space="preserve"> UPF to translate the UE source IP address</w:t>
      </w:r>
      <w:r w:rsidR="00B84D62">
        <w:t xml:space="preserve"> of the DNS query</w:t>
      </w:r>
      <w:r w:rsidR="0015111A">
        <w:t xml:space="preserve"> with</w:t>
      </w:r>
      <w:r w:rsidR="00B84D62">
        <w:t xml:space="preserve"> an</w:t>
      </w:r>
      <w:r w:rsidR="0015111A">
        <w:t xml:space="preserve"> IP address</w:t>
      </w:r>
      <w:r w:rsidR="00B84D62">
        <w:t xml:space="preserve"> for the UE from</w:t>
      </w:r>
      <w:r w:rsidR="0015111A">
        <w:t xml:space="preserve"> the IP pool of the Local PSA UPF</w:t>
      </w:r>
      <w:r w:rsidR="00B84D62">
        <w:t xml:space="preserve"> and the local PSA UPF forwards DNS query with new source IP address to V-EASDF; for DNS response for the DNS query received from V-EASDF, local PSA UPF replaces the destination IP address of the DNS response to UE's IP address and forward the DNS response with UE's IP address to UE</w:t>
      </w:r>
      <w:r w:rsidR="0015111A">
        <w:t>.</w:t>
      </w:r>
    </w:p>
    <w:p w14:paraId="75AEA086" w14:textId="5C563980" w:rsidR="009756A1" w:rsidRDefault="009756A1" w:rsidP="009756A1">
      <w:pPr>
        <w:pStyle w:val="B2"/>
      </w:pPr>
      <w:r>
        <w:t>-</w:t>
      </w:r>
      <w:r>
        <w:tab/>
        <w:t>send the request for the establishment of the PDU Session supporting HR-SBO in VPLMN and</w:t>
      </w:r>
      <w:r w:rsidR="00EF6D60">
        <w:t xml:space="preserve"> optionally send</w:t>
      </w:r>
      <w:r>
        <w:t xml:space="preserve"> the IP address</w:t>
      </w:r>
      <w:r w:rsidR="00E63134">
        <w:t xml:space="preserve"> and (if exists) DNS security information of V-EASDF/Local DNS Server/Resolver</w:t>
      </w:r>
      <w:r>
        <w:t xml:space="preserve"> to</w:t>
      </w:r>
      <w:r w:rsidR="00EF6D60">
        <w:t xml:space="preserve"> the H-SMF</w:t>
      </w:r>
      <w:r>
        <w:t xml:space="preserve"> in the Nsmf_PDUSession_Create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43D4A">
        <w:t>TS 23.502 [</w:t>
      </w:r>
      <w:r>
        <w:t>3].</w:t>
      </w:r>
    </w:p>
    <w:p w14:paraId="235E6C89" w14:textId="6063A2D9" w:rsidR="00D95DB0" w:rsidRDefault="00D95DB0" w:rsidP="00D95DB0">
      <w:pPr>
        <w:pStyle w:val="B1"/>
      </w:pPr>
      <w:r>
        <w:tab/>
        <w:t>Once the HR-SBO is authorized, the H-SMF requests and retrieves the optional VPLMN Specific Offloading Policy from H-PCF</w:t>
      </w:r>
      <w:r w:rsidR="003F07D0">
        <w:t xml:space="preserve"> by SM Policy Association Establishment/Modification with the HR-SBO support indication as indicated in clause 5.2.5.4.2 of TS 23.502 [3].</w:t>
      </w:r>
      <w:r>
        <w:t>.</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r w:rsidR="00EE2A4F">
        <w:t xml:space="preserve"> Each VPLMN Specific Offloading Policy may be provided with an Offload Identifier. The Offload Identifier is assigned by H-PCF, and is unique in the HPLMN.</w:t>
      </w:r>
    </w:p>
    <w:p w14:paraId="2A585EB3" w14:textId="0DBCFD33" w:rsidR="00EE2A4F" w:rsidRDefault="00EE2A4F" w:rsidP="003B46FC">
      <w:pPr>
        <w:pStyle w:val="NO"/>
      </w:pPr>
      <w:r>
        <w:t>NOTE 3:</w:t>
      </w:r>
      <w:r>
        <w:tab/>
        <w:t>To ensure that the Offload Identifier is unique within the HPLMN, PCF instances can be configured to assign Offload Identifier with different ranges.</w:t>
      </w:r>
    </w:p>
    <w:p w14:paraId="24E197E2" w14:textId="6068AA41" w:rsidR="00D95DB0" w:rsidRDefault="00D95DB0" w:rsidP="00D95DB0">
      <w:pPr>
        <w:pStyle w:val="B1"/>
      </w:pPr>
      <w:r>
        <w:tab/>
        <w:t>If HR-SBO is authorized for the PDU session, the H-SMF provides in the Nsmf_PDUSession_Create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37DA8D98" w:rsidR="00723E83" w:rsidRDefault="00530CDB" w:rsidP="00D95DB0">
      <w:pPr>
        <w:pStyle w:val="B2"/>
      </w:pPr>
      <w:r>
        <w:tab/>
      </w:r>
      <w:r w:rsidR="00915BDA">
        <w:t xml:space="preserve">The VPLMN specific </w:t>
      </w:r>
      <w:r>
        <w:t>O</w:t>
      </w:r>
      <w:r w:rsidR="00915BDA">
        <w:t xml:space="preserve">ffloading </w:t>
      </w:r>
      <w:r w:rsidR="00EE2A4F">
        <w:t xml:space="preserve">Information </w:t>
      </w:r>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EE2A4F">
        <w:t xml:space="preserve">Information </w:t>
      </w:r>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H-PCF.</w:t>
      </w:r>
    </w:p>
    <w:p w14:paraId="517D185B" w14:textId="3AFDFD39" w:rsidR="00723E83" w:rsidRDefault="00723E83" w:rsidP="00D95DB0">
      <w:pPr>
        <w:pStyle w:val="B2"/>
      </w:pPr>
      <w:r>
        <w:tab/>
      </w:r>
      <w:r w:rsidR="00915BDA">
        <w:t>H-SMF</w:t>
      </w:r>
      <w:r>
        <w:t xml:space="preserve"> may</w:t>
      </w:r>
      <w:r w:rsidR="00915BDA">
        <w:t xml:space="preserve"> send the Offload Identifier</w:t>
      </w:r>
      <w:r>
        <w:t>(</w:t>
      </w:r>
      <w:r w:rsidR="00915BDA">
        <w:t>s</w:t>
      </w:r>
      <w:r>
        <w:t>)</w:t>
      </w:r>
      <w:r w:rsidR="00EE2A4F">
        <w:t xml:space="preserve"> alone or together with</w:t>
      </w:r>
      <w:r>
        <w:t xml:space="preserve"> the VPLMN Specific Offloading Information:</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0AC8193F" w14:textId="4959F7B4" w:rsidR="00EE2A4F" w:rsidRDefault="00EE2A4F" w:rsidP="00EE2A4F">
      <w:pPr>
        <w:pStyle w:val="NO"/>
      </w:pPr>
      <w:r>
        <w:lastRenderedPageBreak/>
        <w:t>NOTE 4:</w:t>
      </w:r>
      <w:r>
        <w:tab/>
        <w:t>V-SMF keeps track for which HPLMN each Offload indicator is related to since the Offload Indicators are unique per HPLMN.</w:t>
      </w:r>
    </w:p>
    <w:p w14:paraId="4C074DF9" w14:textId="3CE852DE" w:rsidR="00723E83" w:rsidRDefault="00723E83" w:rsidP="00CE1804">
      <w:pPr>
        <w:pStyle w:val="NO"/>
      </w:pPr>
      <w:r>
        <w:t>NOTE </w:t>
      </w:r>
      <w:r w:rsidR="00EE2A4F">
        <w:t>5</w:t>
      </w:r>
      <w:r>
        <w:t>:</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37BFDC5A" w:rsidR="00CE1804" w:rsidRDefault="00CE1804" w:rsidP="00CE1804">
      <w:pPr>
        <w:pStyle w:val="NO"/>
      </w:pPr>
      <w:r>
        <w:t>NOTE </w:t>
      </w:r>
      <w:r w:rsidR="00EE2A4F">
        <w:t>6</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28ACDD49" w:rsidR="00D95DB0" w:rsidRDefault="00D95DB0" w:rsidP="00D95DB0">
      <w:pPr>
        <w:pStyle w:val="B2"/>
      </w:pPr>
      <w:r>
        <w:t>-</w:t>
      </w:r>
      <w:r>
        <w:tab/>
        <w:t>the V-EASDF IP address (corresponding to clause 6.7.2.</w:t>
      </w:r>
      <w:r w:rsidR="00CE7D60">
        <w:t>3</w:t>
      </w:r>
      <w:r>
        <w:t>)</w:t>
      </w:r>
      <w:r w:rsidR="00E63134">
        <w:t xml:space="preserve"> or Local DNS Server/Resolver IP address (corresponding to clause 6.7.2.4)</w:t>
      </w:r>
      <w:r>
        <w:t xml:space="preserve"> or DNS server IP address of HPLMN (corresponding to clause 6.7.2.</w:t>
      </w:r>
      <w:r w:rsidR="00CE7D60">
        <w:t>5</w:t>
      </w:r>
      <w:r>
        <w:t>) as DNS server address to be sent to the UE via PCO</w:t>
      </w:r>
      <w:r w:rsidR="00915BDA">
        <w:t>;</w:t>
      </w:r>
      <w:r>
        <w:t xml:space="preserve"> and</w:t>
      </w:r>
    </w:p>
    <w:p w14:paraId="51FF6AB8" w14:textId="0F1909E9" w:rsidR="00E63134" w:rsidRDefault="00E63134" w:rsidP="00D95DB0">
      <w:pPr>
        <w:pStyle w:val="B2"/>
      </w:pPr>
      <w:r>
        <w:t>-</w:t>
      </w:r>
      <w:r>
        <w:tab/>
        <w:t>the DNS security information of V-EASDF/Local DNS Server/Resolver to be sent to the UE via PCO, if the UE indicate DNS server security information indicator in PDU Session Establishment Request and if supported in V-EASDF/Local DNS Server/Resolver (see TS 24.501 [11] and TS 33.501 [12]);</w:t>
      </w:r>
    </w:p>
    <w:p w14:paraId="23CCEC80" w14:textId="0AAAB571"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6752A08" w:rsidR="00EF6D60" w:rsidRDefault="00EF6D60" w:rsidP="00EF6D60">
      <w:pPr>
        <w:pStyle w:val="NO"/>
      </w:pPr>
      <w:r>
        <w:t>NOTE </w:t>
      </w:r>
      <w:r w:rsidR="00EE2A4F">
        <w:t>7</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pPr>
      <w:r>
        <w:tab/>
        <w:t>If the request for HR-SBO is not authorized, the DNS server address provided by HPLMN is configured to UE as DNS server address. Step 3 to step 4 are skipped.</w:t>
      </w:r>
    </w:p>
    <w:p w14:paraId="763CAB2D" w14:textId="32045EE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67DA5DBB" w:rsidR="00395428" w:rsidRDefault="00395428" w:rsidP="003E706B">
      <w:pPr>
        <w:pStyle w:val="NO"/>
      </w:pPr>
      <w:r>
        <w:t>NOTE</w:t>
      </w:r>
      <w:r w:rsidR="00EF6D60">
        <w:t> </w:t>
      </w:r>
      <w:r w:rsidR="00EE2A4F">
        <w:t>8</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4CA13DA2" w:rsidR="00EF6D60" w:rsidRDefault="00D95DB0" w:rsidP="00D95DB0">
      <w:pPr>
        <w:pStyle w:val="B1"/>
      </w:pPr>
      <w:r w:rsidRPr="00D95DB0">
        <w:t>3.</w:t>
      </w:r>
      <w:r w:rsidRPr="00D95DB0">
        <w:tab/>
        <w:t>The V-SMF configures the V-EASDF with the DNS</w:t>
      </w:r>
      <w:r w:rsidR="00482428">
        <w:t xml:space="preserve"> message</w:t>
      </w:r>
      <w:r w:rsidRPr="00D95DB0">
        <w:t xml:space="preserve">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If the V-SMF has interacted with the V-EASDF in step 2, then the V-SMF invokes Neasdf_DNSContext_Update Request including UE IP address to complete the configuration of the context in the V-EASDF.</w:t>
      </w:r>
    </w:p>
    <w:p w14:paraId="61CF86A2" w14:textId="434A1EB6" w:rsidR="00D95DB0" w:rsidRPr="00D95DB0" w:rsidRDefault="00D95DB0" w:rsidP="00D95DB0">
      <w:pPr>
        <w:pStyle w:val="B1"/>
      </w:pPr>
      <w:r w:rsidRPr="00D95DB0">
        <w:lastRenderedPageBreak/>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132AF406" w14:textId="600B8528" w:rsidR="00B84D62" w:rsidRDefault="00B84D62" w:rsidP="00D95DB0">
      <w:pPr>
        <w:pStyle w:val="B1"/>
      </w:pPr>
      <w:r>
        <w:tab/>
        <w:t>The V-SMF also configures the local PSA UPF to ensure the offloaded traffic is bound to a specific QoS Flow, as described in clause 5.7.1.11 of TS 23.501 [2].</w:t>
      </w:r>
    </w:p>
    <w:p w14:paraId="386FC744" w14:textId="6A7E87C1" w:rsidR="00356080" w:rsidRDefault="00356080" w:rsidP="00D95DB0">
      <w:pPr>
        <w:pStyle w:val="B1"/>
      </w:pPr>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p>
    <w:p w14:paraId="6F517867" w14:textId="727CCA74" w:rsidR="00164DB8" w:rsidRDefault="00164DB8" w:rsidP="00D95DB0">
      <w:pPr>
        <w:pStyle w:val="B1"/>
      </w:pPr>
      <w:r>
        <w:tab/>
        <w:t>At N4 session establishment for a PDU Session working in HR SBO mode, the SMF in VPLMN provides to any UPF in VPLMN acting as (local) PSA for that PDU Session and capable of enforcing NAT on N6 traffic: the HPLMN ID of UE, andthe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18" w:name="_CR6_7_2_3"/>
      <w:bookmarkStart w:id="719" w:name="_Toc209605162"/>
      <w:bookmarkEnd w:id="718"/>
      <w:r>
        <w:t>6.7.2.</w:t>
      </w:r>
      <w:r w:rsidR="00CE7D60">
        <w:t>3</w:t>
      </w:r>
      <w:r>
        <w:tab/>
        <w:t>EAS Discovery Procedure with V-EASDF for HR-SBO</w:t>
      </w:r>
      <w:bookmarkEnd w:id="719"/>
    </w:p>
    <w:p w14:paraId="5D363666" w14:textId="56B0277D" w:rsidR="00D95DB0" w:rsidRDefault="00D95DB0" w:rsidP="00D95DB0">
      <w:pPr>
        <w:pStyle w:val="TH"/>
      </w:pPr>
      <w:r>
        <w:object w:dxaOrig="13140" w:dyaOrig="6228" w14:anchorId="45728DA1">
          <v:shape id="_x0000_i1053" type="#_x0000_t75" style="width:481.5pt;height:228pt" o:ole="">
            <v:imagedata r:id="rId73" o:title=""/>
          </v:shape>
          <o:OLEObject Type="Embed" ProgID="Visio.Drawing.15" ShapeID="_x0000_i1053" DrawAspect="Content" ObjectID="_1820226936" r:id="rId74"/>
        </w:object>
      </w:r>
    </w:p>
    <w:p w14:paraId="13A929F2" w14:textId="6F5F7571" w:rsidR="00D95DB0" w:rsidRDefault="00D95DB0" w:rsidP="00D95DB0">
      <w:pPr>
        <w:pStyle w:val="TF"/>
      </w:pPr>
      <w:bookmarkStart w:id="720" w:name="_CRFigure6_7_2_31"/>
      <w:r>
        <w:t xml:space="preserve">Figure </w:t>
      </w:r>
      <w:bookmarkEnd w:id="720"/>
      <w:r>
        <w:t>6.7.2.</w:t>
      </w:r>
      <w:r w:rsidR="00CE7D60">
        <w:t>3</w:t>
      </w:r>
      <w:r>
        <w:t>-1: Procedure for EAS Discovery with V-EASDF for HR-SBO roaming scenario</w:t>
      </w:r>
    </w:p>
    <w:p w14:paraId="168CB737" w14:textId="48A19D7D" w:rsidR="00D95DB0" w:rsidRDefault="00D95DB0" w:rsidP="00D95DB0">
      <w:pPr>
        <w:pStyle w:val="B1"/>
      </w:pPr>
      <w:r>
        <w:t>1.</w:t>
      </w:r>
      <w:r>
        <w:tab/>
        <w:t>The DNS query sent by the UE reaches the</w:t>
      </w:r>
      <w:r w:rsidR="00EF6D60">
        <w:t xml:space="preserve"> UL</w:t>
      </w:r>
      <w:r w:rsidR="00723E83">
        <w:t xml:space="preserve"> </w:t>
      </w:r>
      <w:r w:rsidR="00EF6D60">
        <w:t xml:space="preserve">CL UPF in VPLMN selected in step 2 of </w:t>
      </w:r>
      <w:r w:rsidR="00E63134">
        <w:t>clause </w:t>
      </w:r>
      <w:r w:rsidR="00EF6D60">
        <w:t>6.7.2.2</w:t>
      </w:r>
      <w:r>
        <w:t>.</w:t>
      </w:r>
      <w:r w:rsidR="00E63134">
        <w:t xml:space="preserve"> The UL CL UPF forwards it to Local PSA UPF then</w:t>
      </w:r>
      <w:r w:rsidR="00B84D62">
        <w:t xml:space="preserve"> to</w:t>
      </w:r>
      <w:r w:rsidR="00E63134">
        <w:t xml:space="preserve"> V-EASDF, or to H-UPF as described below.</w:t>
      </w:r>
    </w:p>
    <w:p w14:paraId="325AE508" w14:textId="156E664A" w:rsidR="00D95DB0" w:rsidRDefault="00D95DB0" w:rsidP="00D95DB0">
      <w:pPr>
        <w:pStyle w:val="B1"/>
      </w:pPr>
      <w:r>
        <w:tab/>
        <w:t xml:space="preserve">If the target FQDN of the DNS query is not part of the FQDN authorized by the H-SMF in step 2 of </w:t>
      </w:r>
      <w:r w:rsidR="00E63134">
        <w:t>clause </w:t>
      </w:r>
      <w:r>
        <w:t>6.7.2.2,</w:t>
      </w:r>
      <w:r w:rsidR="002A69A3">
        <w:t xml:space="preserve"> the following a) or b) may</w:t>
      </w:r>
      <w:r>
        <w:t xml:space="preserve"> be performed:</w:t>
      </w:r>
    </w:p>
    <w:p w14:paraId="4AB3A4FC" w14:textId="14891A79" w:rsidR="002A69A3" w:rsidRDefault="002A69A3" w:rsidP="009A43BD">
      <w:pPr>
        <w:pStyle w:val="B2"/>
      </w:pPr>
      <w:r>
        <w:t>a)</w:t>
      </w:r>
      <w:r>
        <w:tab/>
      </w:r>
      <w:r w:rsidR="00EE2A4F">
        <w:t xml:space="preserve">Based on SMF instruction in step 3 of </w:t>
      </w:r>
      <w:r w:rsidR="00E63134">
        <w:t>clause </w:t>
      </w:r>
      <w:r w:rsidR="00EE2A4F">
        <w:t xml:space="preserve">6.7.2.2, the </w:t>
      </w:r>
      <w:r>
        <w:t xml:space="preserve">V-EASDF proceeds to step 12 of </w:t>
      </w:r>
      <w:r w:rsidR="00E63134">
        <w:t>clause </w:t>
      </w:r>
      <w:r>
        <w:t>6.2.3.2.2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EE31DF9" w:rsidR="002A69A3" w:rsidRDefault="002A69A3" w:rsidP="003501CB">
      <w:pPr>
        <w:pStyle w:val="NO"/>
      </w:pPr>
      <w:r>
        <w:t>NOTE </w:t>
      </w:r>
      <w:r w:rsidR="00CE1804">
        <w:t>1</w:t>
      </w:r>
      <w:r>
        <w:t>:</w:t>
      </w:r>
      <w:r>
        <w:tab/>
        <w:t>If HPLMN DNS or the default DNS server does not support the</w:t>
      </w:r>
      <w:r w:rsidR="00EE2A4F">
        <w:t xml:space="preserve"> EDNS Client Subnet option</w:t>
      </w:r>
      <w:r>
        <w:t>, it cannot be ensured that an AS close to H-UPF will be resolved.</w:t>
      </w:r>
    </w:p>
    <w:p w14:paraId="3BF8EB69" w14:textId="5A01A5E2"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 xml:space="preserve">CL or H-UPF. For the corresponding DNS </w:t>
      </w:r>
      <w:r>
        <w:lastRenderedPageBreak/>
        <w:t>response received by H-UPF, the H-UPF or UL</w:t>
      </w:r>
      <w:r w:rsidR="00723E83">
        <w:t xml:space="preserve"> </w:t>
      </w:r>
      <w:r>
        <w:t>CL modifies the packets'</w:t>
      </w:r>
      <w:r w:rsidR="00EE2A4F">
        <w:t xml:space="preserve"> source</w:t>
      </w:r>
      <w:r>
        <w:t xml:space="preserve"> IP address to that of the V-EASDF.</w:t>
      </w:r>
    </w:p>
    <w:p w14:paraId="3890548A" w14:textId="70671326" w:rsidR="002A69A3" w:rsidRDefault="002A69A3" w:rsidP="009A43BD">
      <w:pPr>
        <w:pStyle w:val="B2"/>
      </w:pPr>
      <w:r>
        <w:tab/>
        <w:t>This assumes that the UL</w:t>
      </w:r>
      <w:r w:rsidR="00723E83">
        <w:t xml:space="preserve"> </w:t>
      </w:r>
      <w:r>
        <w:t>CL is able to detect FQDN(s) in traffic sent to the IP address of the EASDF. It is thus incompatible with usage of DoT (DNS over TLS) or DoH to protect the DNS traffic exchanged between the UE and the PLMN.</w:t>
      </w:r>
    </w:p>
    <w:p w14:paraId="5217E5DB" w14:textId="2ECD6AD6" w:rsidR="00EE2A4F" w:rsidRDefault="00EE2A4F" w:rsidP="00D95DB0">
      <w:pPr>
        <w:pStyle w:val="B1"/>
      </w:pPr>
      <w:r>
        <w:tab/>
        <w:t>If the VPLMN Specific Offloading Information only includes IP range, the V-SMF can configure the V-EASDF to resolve all DNS queries using a VPLMN address (e.g. an IP address associated with the L-PSA UPF in the VPLMN) as EDNS Client Subnet option.</w:t>
      </w:r>
    </w:p>
    <w:p w14:paraId="3F5F1571" w14:textId="46FCDC8A" w:rsidR="00D95DB0" w:rsidRDefault="00D95DB0" w:rsidP="003B46FC">
      <w:r>
        <w:t xml:space="preserve">The rest of the procedure assumes the target FQDN of the DNS query is part of the FQDN authorized by the H-SMF in step 2 of </w:t>
      </w:r>
      <w:r w:rsidR="00E63134">
        <w:t>clause </w:t>
      </w:r>
      <w:r>
        <w:t>6.7.2.2.</w:t>
      </w:r>
    </w:p>
    <w:p w14:paraId="7D9A3B5D" w14:textId="7F142C7D" w:rsidR="00D95DB0" w:rsidRDefault="00D95DB0" w:rsidP="00D95DB0">
      <w:pPr>
        <w:pStyle w:val="B1"/>
      </w:pPr>
      <w:r>
        <w:t>2.</w:t>
      </w:r>
      <w:r>
        <w:tab/>
        <w:t>The step</w:t>
      </w:r>
      <w:r w:rsidR="00051135">
        <w:t xml:space="preserve">s </w:t>
      </w:r>
      <w:r>
        <w:t xml:space="preserve">8 to 15 of the procedure in the </w:t>
      </w:r>
      <w:r w:rsidR="00E63134">
        <w:t>clause </w:t>
      </w:r>
      <w:r>
        <w:t>6.2.3.2.2 by replacing SMF and EASDF with V-SMF and V-EASDF respectively.</w:t>
      </w:r>
    </w:p>
    <w:p w14:paraId="2E7FC5A6" w14:textId="297DE245" w:rsidR="00164DB8" w:rsidRDefault="00164DB8" w:rsidP="00D95DB0">
      <w:pPr>
        <w:pStyle w:val="B1"/>
      </w:pPr>
      <w:r>
        <w:tab/>
      </w:r>
      <w:r w:rsidR="008829E3">
        <w:t xml:space="preserve">If VPLMN Specific Offloading Information does not include FQDN range and </w:t>
      </w:r>
      <w:r>
        <w:t xml:space="preserve">the EAS IP address of the DNS response is not part of the IP range(s) authorized in step 2 of </w:t>
      </w:r>
      <w:r w:rsidR="00E63134">
        <w:t>clause </w:t>
      </w:r>
      <w:r>
        <w:t>6.7.2.2, the following may be performed:</w:t>
      </w:r>
    </w:p>
    <w:p w14:paraId="6C27F99C" w14:textId="45AA36BF" w:rsidR="008829E3" w:rsidRDefault="008829E3" w:rsidP="00F46302">
      <w:pPr>
        <w:pStyle w:val="B2"/>
      </w:pPr>
      <w:r>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pPr>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00D4CCDA"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w:t>
      </w:r>
      <w:r w:rsidR="00E63134">
        <w:t>clause </w:t>
      </w:r>
      <w:r>
        <w:t xml:space="preserve">6.7.2.2,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pPr>
      <w:r>
        <w:tab/>
        <w:t>If the EAS IP address is not part of the IP address authorized by H-SMF, the UL CL/BP V-UPF is instructed by V-SMF to send the packet from UE to the H-UPF.</w:t>
      </w:r>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21" w:name="_CR6_7_2_4"/>
      <w:bookmarkStart w:id="722" w:name="_Toc209605163"/>
      <w:bookmarkEnd w:id="721"/>
      <w:r>
        <w:lastRenderedPageBreak/>
        <w:t>6.7.2.</w:t>
      </w:r>
      <w:r w:rsidR="00CE7D60">
        <w:t>4</w:t>
      </w:r>
      <w:r>
        <w:tab/>
        <w:t>EAS Discovery Procedure with Local DNS for HR-SBO</w:t>
      </w:r>
      <w:bookmarkEnd w:id="722"/>
    </w:p>
    <w:p w14:paraId="04835FD7" w14:textId="3CF3ED98" w:rsidR="002A69A3" w:rsidRDefault="002A69A3" w:rsidP="003501CB">
      <w:pPr>
        <w:pStyle w:val="TH"/>
      </w:pPr>
      <w:r>
        <w:rPr>
          <w:noProof/>
        </w:rPr>
        <w:object w:dxaOrig="13770" w:dyaOrig="7551" w14:anchorId="119FDD27">
          <v:shape id="_x0000_i1054" type="#_x0000_t75" alt="" style="width:481.5pt;height:262.5pt;mso-width-percent:0;mso-height-percent:0;mso-width-percent:0;mso-height-percent:0" o:ole="">
            <v:imagedata r:id="rId75" o:title=""/>
          </v:shape>
          <o:OLEObject Type="Embed" ProgID="Visio.Drawing.15" ShapeID="_x0000_i1054" DrawAspect="Content" ObjectID="_1820226937" r:id="rId76"/>
        </w:object>
      </w:r>
    </w:p>
    <w:p w14:paraId="7E8ABCAE" w14:textId="105413AC" w:rsidR="00D95DB0" w:rsidRDefault="00D95DB0" w:rsidP="00D95DB0">
      <w:pPr>
        <w:pStyle w:val="TF"/>
      </w:pPr>
      <w:bookmarkStart w:id="723" w:name="_CRFigure6_7_2_41"/>
      <w:r>
        <w:t xml:space="preserve">Figure </w:t>
      </w:r>
      <w:bookmarkEnd w:id="723"/>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DoH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3B46FC">
      <w:pPr>
        <w:pStyle w:val="NO"/>
      </w:pPr>
      <w:r>
        <w:t>NOTE:</w:t>
      </w:r>
      <w:r>
        <w:tab/>
        <w:t>This procedure only applies when both FQDN range and IP range are included in the VPLMN Specific Offloading Information. The V-SMF can use IP range included in the VPLMN Specific Offloading Information to configure ULCL/BP in V-UPF.</w:t>
      </w:r>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28CB080D" w:rsidR="00CE7D60" w:rsidRDefault="00CE7D60" w:rsidP="00CE7D60">
      <w:pPr>
        <w:pStyle w:val="Heading4"/>
      </w:pPr>
      <w:bookmarkStart w:id="724" w:name="_CR6_7_2_5"/>
      <w:bookmarkStart w:id="725" w:name="_Toc209605164"/>
      <w:bookmarkEnd w:id="724"/>
      <w:r>
        <w:lastRenderedPageBreak/>
        <w:t>6.7.2.5</w:t>
      </w:r>
      <w:r>
        <w:tab/>
        <w:t>EAS discovery procedure with V-EASDF</w:t>
      </w:r>
      <w:r w:rsidR="00E63134">
        <w:t>/Local DNS Server</w:t>
      </w:r>
      <w:r>
        <w:t xml:space="preserve"> using IP replacement mechanism for supporting HR-SBO</w:t>
      </w:r>
      <w:bookmarkEnd w:id="725"/>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6901651D" w:rsidR="00CE7D60" w:rsidRDefault="00CE7D60" w:rsidP="00CE7D60">
      <w:pPr>
        <w:pStyle w:val="B1"/>
      </w:pPr>
      <w:r>
        <w:t>-</w:t>
      </w:r>
      <w:r>
        <w:tab/>
      </w:r>
      <w:r w:rsidR="00EE2A4F">
        <w:t xml:space="preserve">The </w:t>
      </w:r>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DoH or DoT.</w:t>
      </w:r>
    </w:p>
    <w:p w14:paraId="278FB3ED" w14:textId="6AB3238D" w:rsidR="00EE2A4F" w:rsidRPr="00EE2A4F" w:rsidRDefault="00EE2A4F" w:rsidP="003B46FC">
      <w:pPr>
        <w:pStyle w:val="NO"/>
        <w:rPr>
          <w:rFonts w:eastAsia="Malgun Gothic"/>
        </w:rPr>
      </w:pPr>
      <w:r>
        <w:rPr>
          <w:rFonts w:eastAsia="Malgun Gothic"/>
        </w:rPr>
        <w:t>NOTE 2:</w:t>
      </w:r>
      <w:r>
        <w:rPr>
          <w:rFonts w:eastAsia="Malgun Gothic"/>
        </w:rPr>
        <w:tab/>
        <w:t>This clause only applies when FQDN range is included in the VPLMN Specific Offloading Information.</w:t>
      </w:r>
      <w:r w:rsidR="00E63134">
        <w:rPr>
          <w:rFonts w:eastAsia="Malgun Gothic"/>
        </w:rPr>
        <w:t xml:space="preserve"> If Local DNS Server is used for the EAS discovery (i.e. not involving V-EASDF), it is assumed that IP address range is also provided in the VPLMN Specific Offloading Information.</w:t>
      </w:r>
    </w:p>
    <w:p w14:paraId="3AC14BE3" w14:textId="49A15009" w:rsidR="008D4061" w:rsidRPr="009C2DF5" w:rsidRDefault="008D4061" w:rsidP="008D4061">
      <w:r>
        <w:t>To support IP replacement mechanism, in this clause the SMF shall instruct the UPF to use the FAR that contains Information elements of "IP Address and Port Number Replacement".</w:t>
      </w:r>
    </w:p>
    <w:bookmarkStart w:id="726" w:name="_MON_1684549432"/>
    <w:bookmarkEnd w:id="726"/>
    <w:p w14:paraId="5B227380" w14:textId="75A2B7B1" w:rsidR="00E63134" w:rsidRDefault="00E63134" w:rsidP="00C76F30">
      <w:pPr>
        <w:pStyle w:val="TH"/>
      </w:pPr>
      <w:r>
        <w:object w:dxaOrig="9214" w:dyaOrig="3825" w14:anchorId="5F6C5C6C">
          <v:shape id="_x0000_i1055" type="#_x0000_t75" style="width:461.25pt;height:189.75pt" o:ole="">
            <v:imagedata r:id="rId77" o:title=""/>
          </v:shape>
          <o:OLEObject Type="Embed" ProgID="Word.Picture.8" ShapeID="_x0000_i1055" DrawAspect="Content" ObjectID="_1820226938" r:id="rId78"/>
        </w:object>
      </w:r>
    </w:p>
    <w:p w14:paraId="729D44B2" w14:textId="67543408" w:rsidR="00CE7D60" w:rsidRDefault="00CE7D60" w:rsidP="00CE7D60">
      <w:pPr>
        <w:pStyle w:val="TF"/>
      </w:pPr>
      <w:bookmarkStart w:id="727" w:name="_CRFigure6_7_2_51"/>
      <w:r>
        <w:t xml:space="preserve">Figure </w:t>
      </w:r>
      <w:bookmarkEnd w:id="727"/>
      <w:r>
        <w:t>6.7.2.5-1: EAS discovery procedure with V-EASDF</w:t>
      </w:r>
      <w:r w:rsidR="00E63134">
        <w:t>/Local DNS Server</w:t>
      </w:r>
      <w:r>
        <w:t xml:space="preserve"> using IP replacement mechanism for supporting HR-SBO</w:t>
      </w:r>
    </w:p>
    <w:p w14:paraId="166154E1" w14:textId="759107C9" w:rsidR="00CE7D60" w:rsidRDefault="00CE7D60" w:rsidP="00CE7D60">
      <w:pPr>
        <w:pStyle w:val="NO"/>
      </w:pPr>
      <w:r>
        <w:t>NOTE </w:t>
      </w:r>
      <w:r w:rsidR="00EE2A4F">
        <w:t>3</w:t>
      </w:r>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57E4ACB1" w:rsidR="00CE7D60" w:rsidRDefault="00CE7D60" w:rsidP="009A43BD">
      <w:pPr>
        <w:pStyle w:val="NO"/>
      </w:pPr>
      <w:r>
        <w:t>NOTE </w:t>
      </w:r>
      <w:r w:rsidR="00EE2A4F">
        <w:t>4</w:t>
      </w:r>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4CF6735D" w:rsidR="00CE7D60" w:rsidRDefault="002A69A3" w:rsidP="009A43BD">
      <w:pPr>
        <w:pStyle w:val="B2"/>
      </w:pPr>
      <w:r>
        <w:t>-</w:t>
      </w:r>
      <w:r w:rsidR="00CE7D60">
        <w:tab/>
        <w:t>The V-SMF sends the request for establishment of the PDU session supporting HR-SBO in VPLMN without the V-EASDF</w:t>
      </w:r>
      <w:r w:rsidR="00E63134">
        <w:t>/Local DNS server</w:t>
      </w:r>
      <w:r w:rsidR="00CE7D60">
        <w:t xml:space="preserve"> IP address in the step 6 of clause 4.3.2.2.2 of </w:t>
      </w:r>
      <w:r w:rsidR="00943D4A">
        <w:t>TS 23.502 [</w:t>
      </w:r>
      <w:r w:rsidR="00CE7D60">
        <w:t>3].</w:t>
      </w:r>
    </w:p>
    <w:p w14:paraId="7F1751E0" w14:textId="7B182A10" w:rsidR="00CE7D60" w:rsidRDefault="002A69A3" w:rsidP="009A43BD">
      <w:pPr>
        <w:pStyle w:val="B2"/>
      </w:pPr>
      <w:r>
        <w:t>-</w:t>
      </w:r>
      <w:r w:rsidR="00CE7D60">
        <w:tab/>
        <w:t>If the Nsmf_PDUSession_Create Request received by the H-SMF does not include the V-EASDF</w:t>
      </w:r>
      <w:r w:rsidR="00E63134">
        <w:t>/Local DNS server</w:t>
      </w:r>
      <w:r w:rsidR="00CE7D60">
        <w:t xml:space="preserve"> IP address, the H-SMF constructs PCO with DNS server address field set to DNS server address </w:t>
      </w:r>
      <w:r>
        <w:lastRenderedPageBreak/>
        <w:t xml:space="preserve">provided by the </w:t>
      </w:r>
      <w:r w:rsidR="00CE7D60">
        <w:t xml:space="preserve">HPLMN and sends the PCO to UE via V-SMF in the step 13 of clause 4.3.2.2.2 of </w:t>
      </w:r>
      <w:r w:rsidR="00943D4A">
        <w:t>TS 23.502 [</w:t>
      </w:r>
      <w:r w:rsidR="00CE7D60">
        <w:t>3].</w:t>
      </w:r>
    </w:p>
    <w:p w14:paraId="3CAD082B" w14:textId="2B7B833C" w:rsidR="00CE7D60" w:rsidRDefault="00CE7D60" w:rsidP="009A43BD">
      <w:pPr>
        <w:pStyle w:val="NO"/>
      </w:pPr>
      <w:r>
        <w:t>NOTE </w:t>
      </w:r>
      <w:r w:rsidR="007356DB">
        <w:t>5</w:t>
      </w:r>
      <w:r>
        <w:t>:</w:t>
      </w:r>
      <w:r>
        <w:tab/>
        <w:t>The V-SMF can select the V-EASDF and create the DNS context in the V-EASDF</w:t>
      </w:r>
      <w:r w:rsidR="00E63134">
        <w:t xml:space="preserve"> or select the Local DNS server</w:t>
      </w:r>
      <w:r>
        <w:t xml:space="preserve"> before sending Nsmf_PDUSession_Create Request or after having received Nsmf_PDUSession_Create response.</w:t>
      </w:r>
    </w:p>
    <w:p w14:paraId="551F34F5" w14:textId="2BD5CF34" w:rsidR="00CE7D60" w:rsidRDefault="00CE7D60" w:rsidP="00CE7D60">
      <w:pPr>
        <w:pStyle w:val="B1"/>
      </w:pPr>
      <w:r>
        <w:t>2.</w:t>
      </w:r>
      <w:r>
        <w:tab/>
        <w:t>The V-SMF configures the UPF in VPLMN as described in step 3 of clause 6.7.2.2 with the following differences:</w:t>
      </w:r>
    </w:p>
    <w:p w14:paraId="293F84F4" w14:textId="54F4A71C"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the V-SMF indicates the UPF in VPLMN to route DNS queries for the FQDN (range) query to V-EASDF</w:t>
      </w:r>
      <w:r w:rsidR="00E63134">
        <w:t>/Local DNS server</w:t>
      </w:r>
      <w:r w:rsidR="00CE7D60">
        <w:t xml:space="preserve">.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w:t>
      </w:r>
      <w:r w:rsidR="00E63134">
        <w:t>/Local DNS server</w:t>
      </w:r>
      <w:r w:rsidR="00CE7D60">
        <w:t xml:space="preserve"> IP address and port number). In uplink direction, UPF in VPLMN replaces the destination address of the DNS query targeting an FQDN eligible for HR-SBO related offload from DNS server IP address of HPLMN to V-EASDF</w:t>
      </w:r>
      <w:r w:rsidR="00E63134">
        <w:t>/Local DNS server</w:t>
      </w:r>
      <w:r w:rsidR="00CE7D60">
        <w:t xml:space="preserve"> IP address; In downlink direction, UPF in VPLMN replaces the source address of the DNS response targeting an FQDN eligible for HR-SBO related offload from V-EASDF</w:t>
      </w:r>
      <w:r w:rsidR="00E63134">
        <w:t>/Local DNS server</w:t>
      </w:r>
      <w:r w:rsidR="00CE7D60">
        <w:t xml:space="preserve"> IP address to DNS server IP address of HPLMN.</w:t>
      </w:r>
    </w:p>
    <w:p w14:paraId="35CC5EED" w14:textId="2B9FCA7B" w:rsidR="00E63134" w:rsidRDefault="00E63134" w:rsidP="00C71D8C">
      <w:pPr>
        <w:pStyle w:val="B1"/>
      </w:pPr>
      <w:r>
        <w:tab/>
        <w:t>If V-EASDF is used, the V-SMF also configures the V-EASDF as described in step 3 of clause 6.7.2.2.</w:t>
      </w:r>
    </w:p>
    <w:p w14:paraId="04DC5857" w14:textId="4A0ED348" w:rsidR="00CE7D60" w:rsidRDefault="00CE7D60" w:rsidP="009A43BD">
      <w:pPr>
        <w:pStyle w:val="NO"/>
      </w:pPr>
      <w:r>
        <w:t>NOTE </w:t>
      </w:r>
      <w:r w:rsidR="007356DB">
        <w:t>6</w:t>
      </w:r>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45A129F6" w:rsidR="00CE7D60" w:rsidRDefault="00CE7D60" w:rsidP="00CE7D60">
      <w:pPr>
        <w:pStyle w:val="B1"/>
      </w:pPr>
      <w:r>
        <w:t>4b.</w:t>
      </w:r>
      <w:r>
        <w:tab/>
        <w:t>If the DNS query matches the FQDN range eligible for HR-SBO related offload, the UPF in VPLMN delivers the DNS query to V-EASDF</w:t>
      </w:r>
      <w:r w:rsidR="00E63134">
        <w:t>/Local DNS server</w:t>
      </w:r>
      <w:r>
        <w:t xml:space="preserve"> using IP replacement mechanism. The following EAS discovery procedure is based on step 4b.</w:t>
      </w:r>
    </w:p>
    <w:p w14:paraId="379BF202" w14:textId="76488241" w:rsidR="00CE7D60" w:rsidRDefault="00CE7D60" w:rsidP="00CE7D60">
      <w:pPr>
        <w:pStyle w:val="B1"/>
      </w:pPr>
      <w:r>
        <w:t>5.</w:t>
      </w:r>
      <w:r>
        <w:tab/>
        <w:t>The EAS discovery procedure described in step</w:t>
      </w:r>
      <w:r w:rsidR="00964048">
        <w:t xml:space="preserve">s </w:t>
      </w:r>
      <w:r>
        <w:t>8-18 of clause 6.2.3.2.2</w:t>
      </w:r>
      <w:r w:rsidR="00E63134">
        <w:t xml:space="preserve"> or steps 4-6 of clause 6.2.3.2.3</w:t>
      </w:r>
      <w:r>
        <w:t xml:space="preserve"> applies with the following differences:</w:t>
      </w:r>
    </w:p>
    <w:p w14:paraId="74A01249" w14:textId="75F8D75F" w:rsidR="00CE7D60" w:rsidRDefault="00964048" w:rsidP="009A43BD">
      <w:pPr>
        <w:pStyle w:val="B2"/>
      </w:pPr>
      <w:r>
        <w:t>-</w:t>
      </w:r>
      <w:r w:rsidR="00CE7D60">
        <w:tab/>
        <w:t>This EAS discovery procedure</w:t>
      </w:r>
      <w:r w:rsidR="00E63134">
        <w:t xml:space="preserve"> with IP replacement</w:t>
      </w:r>
      <w:r w:rsidR="00CE7D60">
        <w:t xml:space="preserve"> is implemented in the VPLMN.</w:t>
      </w:r>
    </w:p>
    <w:p w14:paraId="3BEA7960" w14:textId="5023A780" w:rsidR="00CE7D60" w:rsidRDefault="00964048" w:rsidP="009A43BD">
      <w:pPr>
        <w:pStyle w:val="B2"/>
      </w:pPr>
      <w:r>
        <w:t>-</w:t>
      </w:r>
      <w:r w:rsidR="00CE7D60">
        <w:tab/>
        <w:t>In step 16</w:t>
      </w:r>
      <w:r w:rsidR="003F07D0">
        <w:t xml:space="preserve"> of clause 6.2.3.2.2</w:t>
      </w:r>
      <w:r w:rsidR="00CE7D60">
        <w:t>, the V-SMF may perform insertion or change of UL CL/BP and local PSA in VPLMN as described in the step 3 of clause 6.7.2.</w:t>
      </w:r>
      <w:r>
        <w:t>3</w:t>
      </w:r>
      <w:r w:rsidR="00CE7D60">
        <w:t>.</w:t>
      </w:r>
    </w:p>
    <w:p w14:paraId="2D3F1F48" w14:textId="3E069BF8" w:rsidR="00CE7D60" w:rsidRDefault="00CE7D60" w:rsidP="00CE7D60">
      <w:pPr>
        <w:pStyle w:val="B1"/>
      </w:pPr>
      <w:r>
        <w:t>6.</w:t>
      </w:r>
      <w:r>
        <w:tab/>
        <w:t>The V-EASDF</w:t>
      </w:r>
      <w:r w:rsidR="003F07D0">
        <w:t>/Local DNS server</w:t>
      </w:r>
      <w:r>
        <w:t xml:space="preserve"> sends the DNS response including FQDN to the UPF in VPLMN. The UPF in VPLMN replaces the source address from V-EASDF</w:t>
      </w:r>
      <w:r w:rsidR="003F07D0">
        <w:t>/Local DNS server</w:t>
      </w:r>
      <w:r>
        <w:t xml:space="preserve">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28" w:name="_CR6_7_2_6"/>
      <w:bookmarkStart w:id="729" w:name="_Toc209605165"/>
      <w:bookmarkEnd w:id="728"/>
      <w:r>
        <w:t>6.7.2.6</w:t>
      </w:r>
      <w:r>
        <w:tab/>
        <w:t>N2 Handover</w:t>
      </w:r>
      <w:r w:rsidR="00051135">
        <w:t xml:space="preserve"> with V-SMF insertion/change/removal</w:t>
      </w:r>
      <w:r>
        <w:t xml:space="preserve"> in HR-SBO case</w:t>
      </w:r>
      <w:bookmarkEnd w:id="729"/>
    </w:p>
    <w:p w14:paraId="7BDE149E" w14:textId="1DDEE0EF"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r w:rsidR="003F07D0">
        <w:t xml:space="preserve"> by replacing the I-SMF as V-SMF and replacing the SMF as H-SMF</w:t>
      </w:r>
      <w:r>
        <w:t>.</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30" w:name="_MON_1772566198"/>
    <w:bookmarkEnd w:id="730"/>
    <w:p w14:paraId="793B547F" w14:textId="1D987DF4" w:rsidR="003F07D0" w:rsidRDefault="003F07D0" w:rsidP="00C71D8C">
      <w:pPr>
        <w:pStyle w:val="TH"/>
      </w:pPr>
      <w:r w:rsidRPr="00A62D5F">
        <w:object w:dxaOrig="8533" w:dyaOrig="8718" w14:anchorId="5669380F">
          <v:shape id="_x0000_i1056" type="#_x0000_t75" alt="" style="width:426pt;height:435.75pt" o:ole="">
            <v:imagedata r:id="rId79" o:title="" cropright="4355f"/>
          </v:shape>
          <o:OLEObject Type="Embed" ProgID="Word.Document.12" ShapeID="_x0000_i1056" DrawAspect="Content" ObjectID="_1820226939" r:id="rId80">
            <o:FieldCodes>\s</o:FieldCodes>
          </o:OLEObject>
        </w:object>
      </w:r>
    </w:p>
    <w:p w14:paraId="5605C3D1" w14:textId="198E0AA6" w:rsidR="00AF00CD" w:rsidRDefault="00AF00CD" w:rsidP="00AF00CD">
      <w:pPr>
        <w:pStyle w:val="TF"/>
      </w:pPr>
      <w:bookmarkStart w:id="731" w:name="_CRFigure6_7_2_61"/>
      <w:r>
        <w:t xml:space="preserve">Figure </w:t>
      </w:r>
      <w:bookmarkEnd w:id="731"/>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4452C77F" w:rsidR="00AF00CD" w:rsidRDefault="00AF00CD" w:rsidP="00AF00CD">
      <w:pPr>
        <w:pStyle w:val="B1"/>
      </w:pPr>
      <w:r>
        <w:t>0.</w:t>
      </w:r>
      <w:r>
        <w:tab/>
        <w:t>The</w:t>
      </w:r>
      <w:r w:rsidR="003F07D0">
        <w:t xml:space="preserve"> untrusted</w:t>
      </w:r>
      <w:r>
        <w:t xml:space="preserve"> AF may subscribe</w:t>
      </w:r>
      <w:r w:rsidR="00A8417B">
        <w:t xml:space="preserve"> via</w:t>
      </w:r>
      <w:r w:rsidR="003F07D0">
        <w:t xml:space="preserve"> the</w:t>
      </w:r>
      <w:r w:rsidR="00A8417B">
        <w:t xml:space="preserve"> H-NEF</w:t>
      </w:r>
      <w:r>
        <w:t xml:space="preserve"> to</w:t>
      </w:r>
      <w:r w:rsidR="003F07D0">
        <w:t xml:space="preserve"> the H-PCF or the trusted AF may directly subscribe to the H-PCF, then the H-PCF subscribe to the</w:t>
      </w:r>
      <w:r>
        <w:t xml:space="preserve">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2990461C" w:rsidR="00AF00CD" w:rsidRDefault="00051135" w:rsidP="00AF00CD">
      <w:pPr>
        <w:pStyle w:val="B1"/>
      </w:pPr>
      <w:r>
        <w:tab/>
      </w:r>
      <w:r w:rsidR="00AF00CD">
        <w:t xml:space="preserve">For an intra </w:t>
      </w:r>
      <w:r w:rsidR="003F07D0">
        <w:t>V</w:t>
      </w:r>
      <w:r w:rsidR="00AF00CD">
        <w:t xml:space="preserve">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Nsmf_PDUSession_CreateSMContext Request as part of the step 3 of the procedure in Figure 4.23.7.3.2 of </w:t>
      </w:r>
      <w:r w:rsidR="00943D4A">
        <w:t>TS 23.502 [</w:t>
      </w:r>
      <w:r w:rsidR="00AF00CD">
        <w:t>3].</w:t>
      </w:r>
    </w:p>
    <w:p w14:paraId="3868EFF1" w14:textId="5EC2D7D3" w:rsidR="00BD25B5" w:rsidRDefault="00BD25B5" w:rsidP="00BD25B5">
      <w:pPr>
        <w:pStyle w:val="NO"/>
      </w:pPr>
      <w:r>
        <w:t>NOTE 3:</w:t>
      </w:r>
      <w:r>
        <w:tab/>
        <w:t>In the case of intra VPLMN V-SMF change case, the T-AMF doesn't send HR-SBO allowed indication to the target V-SMF. The target V-SMF determines whether HR-SBO is authorized based on SM Context retrieved from source V-SMF as described in step 3b.</w:t>
      </w:r>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Nsmf_PDUSession_CreateSMContext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(Neasdf_DNSContext_Create)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(V-SMF insertion case) The (target) V-SMF retrieves SM context from H-SMF using Nsmf_PDUSession_Context Request, followed by the Nsmf_PDUSession_Context Response.</w:t>
      </w:r>
    </w:p>
    <w:p w14:paraId="2EA4C4D6" w14:textId="47C11822" w:rsidR="00AF00CD" w:rsidRDefault="00AF00CD" w:rsidP="00AF00CD">
      <w:pPr>
        <w:pStyle w:val="B1"/>
      </w:pPr>
      <w:r>
        <w:t>3b.</w:t>
      </w:r>
      <w:r>
        <w:tab/>
        <w:t>(V-SMF change case) The target V-SMF retrieves SM context from the source V-SMF using Nsmf_PDUSession_Context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r w:rsidR="00EE2A4F">
        <w:t xml:space="preserve"> and/or corresponding Offload Identifier(s)</w:t>
      </w:r>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pPr>
      <w:r>
        <w:tab/>
        <w:t>If source and target V-SMFs belong to same VPLMN, the SM context may also include EAS IP replacement information (i.e. source EAS IP address and port number, target EAS IP address and port number) and the target DNAI.</w:t>
      </w:r>
    </w:p>
    <w:p w14:paraId="2C192563" w14:textId="473BA6BF" w:rsidR="00BD25B5" w:rsidRDefault="00BD25B5" w:rsidP="00BD25B5">
      <w:pPr>
        <w:pStyle w:val="NO"/>
      </w:pPr>
      <w:r>
        <w:t>NOTE 4:</w:t>
      </w:r>
      <w:r>
        <w:tab/>
        <w:t>Step 3b in inter VPLMN case (the target V-SMF retrieves SM context from the source V-SMF) assumes inter PLMN agreements on context exchange at both AMF and V-SMF levels.</w:t>
      </w:r>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Neasdf_DNSContext_Create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case of V-SMF insertion, the UE IP address is set to the unspecified address in Neasdf_DNSContext_Create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7FF6AE6C" w:rsidR="00AF00CD" w:rsidRDefault="00AF00CD" w:rsidP="003501CB">
      <w:pPr>
        <w:pStyle w:val="NO"/>
      </w:pPr>
      <w:r>
        <w:lastRenderedPageBreak/>
        <w:t>NOTE</w:t>
      </w:r>
      <w:r w:rsidR="00FC244B">
        <w:t> </w:t>
      </w:r>
      <w:r w:rsidR="00BD25B5">
        <w:t>5</w:t>
      </w:r>
      <w:r>
        <w:t>:</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to the target AMF with a Nsmf_PDUSession_CreateSMContext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01C92EEB" w:rsidR="006836CC" w:rsidRDefault="00AF00CD" w:rsidP="00AF00CD">
      <w:pPr>
        <w:pStyle w:val="B1"/>
      </w:pPr>
      <w:r>
        <w:t>7</w:t>
      </w:r>
      <w:r>
        <w:tab/>
        <w:t>(V-SMF insertion or V-SMF change) when the T-AMF sends to the Target V-SMF an indication of Handover Complete within Nsmf_PDUSession_UpdateSMContext Request (at step 2</w:t>
      </w:r>
      <w:r w:rsidR="00FC244B">
        <w:t xml:space="preserve"> in Figure 4.23.7.3.3-1</w:t>
      </w:r>
      <w:r>
        <w:t xml:space="preserve"> of </w:t>
      </w:r>
      <w:r w:rsidR="00943D4A">
        <w:t>TS 23.502 [</w:t>
      </w:r>
      <w:r>
        <w:t>3]) the target V-SMF invokes Nsmf_PDUSession_Update Request to the H-SMF.</w:t>
      </w:r>
      <w:r w:rsidR="00E21915">
        <w:t xml:space="preserve"> For V-SMF insertion (from HPLMN to VPLMN scenario) and inter VPLMN mobility (i.e. V-SMF change) cases, the target V-SMF includes HR-SBO request indication into Nsmf_PDUSession_Update Request to request HR SBO authorization.</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This Nsmf_PDUSession_UpdateSMContext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invokes Nudm_SDM_Get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3], the H-SMF invokes Nsmf_PDUSession_Update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7BDBBC02" w:rsidR="00AF00CD" w:rsidRDefault="00AF00CD" w:rsidP="00AF00CD">
      <w:pPr>
        <w:pStyle w:val="B1"/>
      </w:pPr>
      <w:r>
        <w:t>10</w:t>
      </w:r>
      <w:r w:rsidR="0002081C">
        <w:t>.</w:t>
      </w:r>
      <w:r>
        <w:tab/>
        <w:t>(V-SMF insertion or V-SMF change)</w:t>
      </w:r>
      <w:r w:rsidR="00FC244B">
        <w:t>:</w:t>
      </w:r>
      <w:r>
        <w:t xml:space="preserve"> The (target) V-SMF configures the V-EASDF with the DNS</w:t>
      </w:r>
      <w:r w:rsidR="00482428">
        <w:t xml:space="preserve"> message</w:t>
      </w:r>
      <w:r>
        <w:t xml:space="preserve"> handling rules as defined in step 3 of Figure 6.7.2.2-1.</w:t>
      </w:r>
    </w:p>
    <w:p w14:paraId="152D3047" w14:textId="77777777" w:rsidR="00AF00CD" w:rsidRDefault="00AF00CD" w:rsidP="00AF00CD">
      <w:pPr>
        <w:pStyle w:val="B1"/>
      </w:pPr>
      <w:r>
        <w:tab/>
        <w:t>If the (target) V-SMF has interacted with the V-EASDF in step 4, the V-SMF invokes Neasdf_DNSContext_Update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w:t>
      </w:r>
      <w:r>
        <w:lastRenderedPageBreak/>
        <w:t>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342F3BEB" w:rsidR="00AF00CD" w:rsidRDefault="00AF00CD" w:rsidP="00AF00CD">
      <w:pPr>
        <w:pStyle w:val="B1"/>
      </w:pPr>
      <w:r>
        <w:tab/>
        <w:t>(V-SMF removal)</w:t>
      </w:r>
      <w:r w:rsidR="00FC244B">
        <w:t>:</w:t>
      </w:r>
      <w:r>
        <w:t xml:space="preserve"> At step 10 in Figure 4.23.7.3.3-1 of </w:t>
      </w:r>
      <w:r w:rsidR="00943D4A">
        <w:t>TS 23.502 [</w:t>
      </w:r>
      <w:r>
        <w:t>3], when receiving Nsmf_PDUSession_UpdateSMContext Request (Handover Complete indication), the H-SMF sends the PCO</w:t>
      </w:r>
      <w:r w:rsidR="0002081C">
        <w:t xml:space="preserve"> including the EASDF or Local DNS Server address selected in step 2b</w:t>
      </w:r>
      <w:r>
        <w:t xml:space="preserve"> in a PDU Session Modification Command sent to the UE.</w:t>
      </w:r>
      <w:r w:rsidR="0002081C">
        <w:t xml:space="preserve"> If the UE indicated support of refreshing stale EAS information, the PCO include</w:t>
      </w:r>
      <w:r w:rsidR="00BD25B5">
        <w:t>s</w:t>
      </w:r>
      <w:r w:rsidR="0002081C">
        <w:t xml:space="preserve"> EAS rediscovery indication.</w:t>
      </w:r>
    </w:p>
    <w:p w14:paraId="7044F07D" w14:textId="2140342E" w:rsidR="00AF00CD" w:rsidRDefault="00AF00CD" w:rsidP="00AF00CD">
      <w:pPr>
        <w:pStyle w:val="B1"/>
      </w:pPr>
      <w:r>
        <w:t>12.</w:t>
      </w:r>
      <w:r w:rsidR="0002081C">
        <w:tab/>
        <w:t>(V-SMF change or removal)</w:t>
      </w:r>
      <w:r w:rsidR="00D44336">
        <w:t>:</w:t>
      </w:r>
      <w:r w:rsidR="0002081C">
        <w:t xml:space="preserve"> When </w:t>
      </w:r>
      <w:r>
        <w:t>the S-AMF invokes Nsmf_PDUSession_ReleaseSMContext Request to inform the Source V-SMF to release the SM context of the PDU Session, e.g. at step</w:t>
      </w:r>
      <w:r w:rsidR="00FC244B">
        <w:t> </w:t>
      </w:r>
      <w:r>
        <w:t xml:space="preserve">3a or 11a in Figure 4.23.7.3.3-1 of </w:t>
      </w:r>
      <w:r w:rsidR="00943D4A">
        <w:t>TS 23.502 [</w:t>
      </w:r>
      <w:r>
        <w:t>3], the DNS context in the old (V-)EASDF is removed by the (source) V-SMF using Neasdf_DNSContext_Delete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Nsmf_PDUSession_Update Request with a Handover Complete Indication at step 6 in Figure 4.23.7.3.3-1 of </w:t>
      </w:r>
      <w:r w:rsidR="00943D4A">
        <w:t>TS 23.502 [</w:t>
      </w:r>
      <w:r>
        <w:t>3], the DNS context in the old EASDF is removed by the H-SMF using Neasdf_DNSContext_Delete service.</w:t>
      </w:r>
    </w:p>
    <w:p w14:paraId="03FE94E6" w14:textId="131A6491" w:rsidR="00AF00CD" w:rsidRDefault="00AF00CD" w:rsidP="003501CB">
      <w:pPr>
        <w:pStyle w:val="NO"/>
      </w:pPr>
      <w:r>
        <w:t>NOTE </w:t>
      </w:r>
      <w:r w:rsidR="00BD25B5">
        <w:t>6</w:t>
      </w:r>
      <w:r>
        <w:t>:</w:t>
      </w:r>
      <w:r>
        <w:tab/>
        <w:t>Re-selecting the old V-EASDF to reuse the existing DNS context in the case of intra-PLMN inter V-SMF mobility is not supported in this release of the specification.</w:t>
      </w:r>
    </w:p>
    <w:p w14:paraId="3B6608E6" w14:textId="51E7F6C8" w:rsidR="00AF00CD" w:rsidRDefault="00AF00CD" w:rsidP="00AF00CD">
      <w:pPr>
        <w:pStyle w:val="B1"/>
      </w:pPr>
      <w:r>
        <w:t>13.</w:t>
      </w:r>
      <w:r>
        <w:tab/>
        <w:t>If the AF had subscribed in step 0 and a serving PLMN change occurred towards a PLMN where local traffic offload is possible for the PDU Session, the H-SMF notifies</w:t>
      </w:r>
      <w:r w:rsidR="003F07D0">
        <w:t xml:space="preserve"> the H-PCF then</w:t>
      </w:r>
      <w:r w:rsidR="00A8417B">
        <w:t xml:space="preserve"> either via H-NEF or directly </w:t>
      </w:r>
      <w:r w:rsidR="003F07D0">
        <w:t xml:space="preserve">notify </w:t>
      </w:r>
      <w:r>
        <w:t>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732" w:name="_CR6_7_2_7"/>
      <w:bookmarkStart w:id="733" w:name="_Toc209605166"/>
      <w:bookmarkEnd w:id="732"/>
      <w:r>
        <w:t>6.7.2.7</w:t>
      </w:r>
      <w:r>
        <w:tab/>
        <w:t>Inter V-SMF mobility</w:t>
      </w:r>
      <w:r w:rsidR="00CE1804">
        <w:t xml:space="preserve"> registration update procedure</w:t>
      </w:r>
      <w:r>
        <w:t xml:space="preserve"> in HR-SBO case</w:t>
      </w:r>
      <w:bookmarkEnd w:id="733"/>
    </w:p>
    <w:p w14:paraId="6735FC51" w14:textId="7321FB01"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r w:rsidR="003F07D0">
        <w:t xml:space="preserve"> by replacing the I-SMF as V-SMF and replacing the SMF as H-SMF</w:t>
      </w:r>
      <w:r>
        <w:t>.</w:t>
      </w:r>
    </w:p>
    <w:bookmarkStart w:id="734" w:name="_MON_1772567575"/>
    <w:bookmarkEnd w:id="734"/>
    <w:p w14:paraId="54F0C3AB" w14:textId="0AA3CAF8" w:rsidR="003F07D0" w:rsidRDefault="003F07D0" w:rsidP="00C71D8C">
      <w:pPr>
        <w:pStyle w:val="TH"/>
      </w:pPr>
      <w:r w:rsidRPr="00A62D5F">
        <w:object w:dxaOrig="8593" w:dyaOrig="11319" w14:anchorId="2A153520">
          <v:shape id="_x0000_i1057" type="#_x0000_t75" style="width:429.75pt;height:566.25pt" o:ole="">
            <v:imagedata r:id="rId81" o:title="" cropright="4355f"/>
          </v:shape>
          <o:OLEObject Type="Embed" ProgID="Word.Document.12" ShapeID="_x0000_i1057" DrawAspect="Content" ObjectID="_1820226940" r:id="rId82">
            <o:FieldCodes>\s</o:FieldCodes>
          </o:OLEObject>
        </w:object>
      </w:r>
    </w:p>
    <w:p w14:paraId="3E224B6D" w14:textId="28EE3194" w:rsidR="00CE1804" w:rsidRDefault="00CE1804" w:rsidP="00943D4A">
      <w:pPr>
        <w:pStyle w:val="TF"/>
      </w:pPr>
      <w:bookmarkStart w:id="735" w:name="_CRFigure6_7_2_71"/>
      <w:r>
        <w:t xml:space="preserve">Figure </w:t>
      </w:r>
      <w:bookmarkEnd w:id="735"/>
      <w:r>
        <w:t>6.7.2.7-1: Inter V-SMF mobility registration update in HR-SBO</w:t>
      </w:r>
    </w:p>
    <w:p w14:paraId="6AE4A8AD" w14:textId="35DA890F" w:rsidR="003F07D0" w:rsidRDefault="003F07D0" w:rsidP="00FC244B">
      <w:pPr>
        <w:pStyle w:val="B1"/>
      </w:pPr>
      <w:r>
        <w:t>0.</w:t>
      </w:r>
      <w:r>
        <w:tab/>
        <w:t>Same as step 0 of Figure 6.7.2.6-1.</w:t>
      </w:r>
    </w:p>
    <w:p w14:paraId="6092CAA0" w14:textId="2628161A"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lastRenderedPageBreak/>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PDUSession_</w:t>
      </w:r>
      <w:r w:rsidR="00CE1804">
        <w:t>Create</w:t>
      </w:r>
      <w:r>
        <w:t>SMContext Request</w:t>
      </w:r>
      <w:r w:rsidR="00CE1804">
        <w:t xml:space="preserve"> sent</w:t>
      </w:r>
      <w:r>
        <w:t xml:space="preserve"> to the target V-SMF.</w:t>
      </w:r>
    </w:p>
    <w:p w14:paraId="171E3F47" w14:textId="399EC75B" w:rsidR="00CE1804" w:rsidRDefault="00CE1804" w:rsidP="00FC244B">
      <w:pPr>
        <w:pStyle w:val="B1"/>
      </w:pPr>
      <w:r>
        <w:t>3b.</w:t>
      </w:r>
      <w:r>
        <w:tab/>
        <w:t>(V-SMF removal) in case the Target AMF is an AMF of HPLMN (the UE moves from a VPLMN to HPLMN), in step 3b-1, the Target AMF sends a PDUSession_CreateSMContext Request sent to the H-SMF.</w:t>
      </w:r>
      <w:r w:rsidR="00EE2A4F">
        <w:t xml:space="preserve"> In step 3b-2, the H-SMF retrieves SM Context from the V-SMF by invoking Nsmf_PDUSession_Context Request.</w:t>
      </w:r>
      <w:r>
        <w:t xml:space="preserve"> The H-SMF may select an EASDF in HPLMN and configure the DNS context in this EASDF (Neasdf_DNSContext_Create) and may select and configure UPF(s) in HPLMN as in step 3b-</w:t>
      </w:r>
      <w:r w:rsidR="00EE2A4F">
        <w:t>3</w:t>
      </w:r>
      <w:r>
        <w:t>. For the V-SMF removal case, the steps 4 to 10 are skipped.</w:t>
      </w:r>
    </w:p>
    <w:p w14:paraId="1D2C04C8" w14:textId="77777777" w:rsidR="00CE1804" w:rsidRDefault="00CE1804" w:rsidP="00FC244B">
      <w:pPr>
        <w:pStyle w:val="B1"/>
      </w:pPr>
      <w:r>
        <w:t>4a.</w:t>
      </w:r>
      <w:r>
        <w:tab/>
        <w:t>(V-SMF insertion case) The (target) V-SMF retrieves SM context from H-SMF using Nsmf_PDUSession_Context Request/Response, followed by the Nsmf_PDUSession_Context Request/Response.</w:t>
      </w:r>
    </w:p>
    <w:p w14:paraId="55F57548" w14:textId="77777777" w:rsidR="00CE1804" w:rsidRDefault="00CE1804" w:rsidP="00FC244B">
      <w:pPr>
        <w:pStyle w:val="B1"/>
      </w:pPr>
      <w:r>
        <w:t>4b.</w:t>
      </w:r>
      <w:r>
        <w:tab/>
        <w:t>(V-SMF change case) The target V-SMF retrieves SM context from the source V-SMF using Nsmf_PDUSession_Context Request/Response indicating HR-SBO support in the Request in the case of an intra-PLMN V-SMF case.</w:t>
      </w:r>
    </w:p>
    <w:p w14:paraId="02951192" w14:textId="1B52C43B" w:rsidR="00CE1804" w:rsidRDefault="00CE1804" w:rsidP="00FC244B">
      <w:pPr>
        <w:pStyle w:val="B1"/>
      </w:pPr>
      <w:r>
        <w:tab/>
        <w:t>In step 4b, if source and target V-SMFs belong to same VPLMN, the SM context from the source V-SMF includes Authorization Result for HR-SBO, VPLMN Specific Offloading Information</w:t>
      </w:r>
      <w:r w:rsidR="00EE2A4F">
        <w:t xml:space="preserve"> and/or corresponding Offload Identifier(s)</w:t>
      </w:r>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the (target) V-SMF may invoke Neasdf_DNSContext_Create</w:t>
      </w:r>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The target V-SMF invokes Nsmf_PDUSession_Update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the H-SMF invokes Nudm_SDM_Get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Information in the Nsmf_PDUSession_Update Response message to the</w:t>
      </w:r>
      <w:r w:rsidR="00164DB8">
        <w:t xml:space="preserve"> target</w:t>
      </w:r>
      <w:r w:rsidR="00FC244B">
        <w:t xml:space="preserve"> V-SMF.</w:t>
      </w:r>
    </w:p>
    <w:p w14:paraId="5214C2B3" w14:textId="4062C429" w:rsidR="00EE2A4F" w:rsidRDefault="00EE2A4F" w:rsidP="00164DB8">
      <w:pPr>
        <w:pStyle w:val="NO"/>
      </w:pPr>
      <w:r>
        <w:t>NOTE 2:</w:t>
      </w:r>
      <w:r>
        <w:tab/>
        <w:t>For the inter-PLMN case, the H-SMF sends VPLMN Specific Offloading Information related with the target VPLMN, which could be different from the one for source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PDUSession_CreateSMContext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3], receiving Nsmf_PDUSession_ReleaseSMContext Request from the source AMF, the source V-SMF initiates a Neasdf_DNSContext_Delete if a V-EASDF was used for the PDU Session.</w:t>
      </w:r>
    </w:p>
    <w:p w14:paraId="2E9AADAF" w14:textId="77777777" w:rsidR="00164DB8" w:rsidRDefault="00164DB8" w:rsidP="00164DB8">
      <w:pPr>
        <w:pStyle w:val="B1"/>
      </w:pPr>
      <w:r>
        <w:tab/>
        <w:t>In the case of V-SMF insertion, when at step 9 the H-SMF sends to the V-SMF VPLMN Specific Offloading Information in Nsmf_PDUSession_Update Response, the DNS context in the old EASDF may be removed by the H-SMF using Neasdf_DNSContext_Delete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lastRenderedPageBreak/>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r w:rsidR="00DA701A">
        <w:t xml:space="preserve"> either via H-NEF or directly to the AF</w:t>
      </w:r>
      <w:r>
        <w:t>.</w:t>
      </w:r>
    </w:p>
    <w:p w14:paraId="53300242" w14:textId="77777777" w:rsidR="00164DB8" w:rsidRDefault="00164DB8" w:rsidP="00164DB8">
      <w:pPr>
        <w:pStyle w:val="B1"/>
      </w:pPr>
      <w:r>
        <w:t>16.</w:t>
      </w:r>
      <w:r>
        <w:tab/>
        <w:t>As in step 14 of Figure 6.7.2.6 -1: EAS discovery procedure by UE may take place.</w:t>
      </w:r>
    </w:p>
    <w:p w14:paraId="5277CDE8" w14:textId="5D723479" w:rsidR="0002081C" w:rsidRDefault="0002081C" w:rsidP="0002081C">
      <w:pPr>
        <w:pStyle w:val="Heading4"/>
      </w:pPr>
      <w:bookmarkStart w:id="736" w:name="_CR6_7_2_8"/>
      <w:bookmarkStart w:id="737" w:name="_Toc209605167"/>
      <w:bookmarkEnd w:id="736"/>
      <w:r>
        <w:t>6.7.2.8</w:t>
      </w:r>
      <w:r>
        <w:tab/>
        <w:t>N2 Handover without V-SMF change in HR-SBO case</w:t>
      </w:r>
      <w:bookmarkEnd w:id="737"/>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For EAS discovery with V-EASDF as described in clause 6.7.2.3, the V-SMF may (re-)select a new V-EASDF or reuse the existing V-EASDF based on the target UE location. The V-SMF may invoke Neasdf_DNSContext_Create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The V-SMF invokes Nsmf_PDUSession_Update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The H-SMF invokes Nsmf_PDUSession_Update Response toward the V-SMF including the PCO for the UE. The PCO may includes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38" w:name="_CR6_7_2_9"/>
      <w:bookmarkStart w:id="739" w:name="_Toc209605168"/>
      <w:bookmarkEnd w:id="738"/>
      <w:r>
        <w:lastRenderedPageBreak/>
        <w:t>6.7.2.9</w:t>
      </w:r>
      <w:r>
        <w:tab/>
        <w:t>Xn Handover with V-SMF change in HR-SBO case</w:t>
      </w:r>
      <w:bookmarkEnd w:id="739"/>
    </w:p>
    <w:p w14:paraId="06F0C89F" w14:textId="0DD74943" w:rsidR="0002081C" w:rsidRDefault="0002081C" w:rsidP="0002081C">
      <w:r>
        <w:t xml:space="preserve">This clause defines the procedure for Xn handover with intra-PLMN V-SMF change for HR-SBO PDU Session. This procedure is based on Xn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The V-SMF selects a new V-EASDF, e.g. based on the target UE location. The V-SMF may invoke Neasdf_DNSContext_Create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If a V-EASDF or a local DNS server has been selected in step 4, the selected V-EASDF or local DNS server address is provided in the Nsmf_PDUSession_Update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2BFAA655" w:rsidR="0002081C" w:rsidRDefault="0002081C" w:rsidP="00943D4A">
      <w:pPr>
        <w:pStyle w:val="B1"/>
      </w:pPr>
      <w:r>
        <w:tab/>
        <w:t>The target V-SMF configures the V-EASDF with the DNS</w:t>
      </w:r>
      <w:r w:rsidR="00482428">
        <w:t xml:space="preserve"> message</w:t>
      </w:r>
      <w:r>
        <w:t xml:space="preserve"> handling rules as defined in step 3 of Figure 6.7.2.2-1.</w:t>
      </w:r>
    </w:p>
    <w:p w14:paraId="7978B660" w14:textId="77777777" w:rsidR="0002081C" w:rsidRDefault="0002081C" w:rsidP="00943D4A">
      <w:pPr>
        <w:pStyle w:val="B1"/>
      </w:pPr>
      <w:r>
        <w:tab/>
        <w:t>If the target V-SMF has interacted with the V-EASDF in step 4, the target V-SMF invokes Neasdf_DNSContext_Update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lastRenderedPageBreak/>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When the AMF invokes Nsmf_PDUSession_ReleaseSMContext Request to inform the Source V-SMF to release the SM context of the PDU Session, the DNS context in the old V-EASDF is removed by the source V-SMF using Neasdf_DNSContext_Delete service.</w:t>
      </w:r>
    </w:p>
    <w:p w14:paraId="20610434" w14:textId="145369FE" w:rsidR="0002081C" w:rsidRDefault="0002081C" w:rsidP="0002081C">
      <w:pPr>
        <w:pStyle w:val="Heading4"/>
      </w:pPr>
      <w:bookmarkStart w:id="740" w:name="_CR6_7_2_10"/>
      <w:bookmarkStart w:id="741" w:name="_Toc209605169"/>
      <w:bookmarkEnd w:id="740"/>
      <w:r>
        <w:t>6.7.2.10</w:t>
      </w:r>
      <w:r>
        <w:tab/>
        <w:t>Xn Handover without V-SMF change in HR-SBO case</w:t>
      </w:r>
      <w:bookmarkEnd w:id="741"/>
    </w:p>
    <w:p w14:paraId="4AB50420" w14:textId="45C07278" w:rsidR="0002081C" w:rsidRDefault="0002081C" w:rsidP="0002081C">
      <w:r>
        <w:t xml:space="preserve">This clause defines the procedure for Xn handover without V-SMF change for HR-SBO PDU Session. This procedure is based on Xn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When the V-SMF receives Nsmf_PDUSession_UpdateSMContext Request, the V-SMF may (re-)select a new V-EASDF or reuse the existing V-EASDF based on the target UE location. The V-SMF may invoke Neasdf_DNSContext_Create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The V-SMF invokes Nsmf_PDUSession_Update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The Nsmf_PDUSession_Update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42" w:name="_CR6_7_3"/>
      <w:bookmarkStart w:id="743" w:name="_Toc209605170"/>
      <w:bookmarkEnd w:id="742"/>
      <w:r>
        <w:t>6.7.3</w:t>
      </w:r>
      <w:r>
        <w:tab/>
        <w:t>EAS Re-discovery</w:t>
      </w:r>
      <w:r w:rsidR="00434B6C">
        <w:t xml:space="preserve"> and Edge Relocation</w:t>
      </w:r>
      <w:r>
        <w:t xml:space="preserve"> Procedure</w:t>
      </w:r>
      <w:bookmarkEnd w:id="743"/>
    </w:p>
    <w:p w14:paraId="41E08EB0" w14:textId="77777777" w:rsidR="00AC5718" w:rsidRDefault="00AC5718" w:rsidP="009A43BD">
      <w:pPr>
        <w:pStyle w:val="Heading4"/>
      </w:pPr>
      <w:bookmarkStart w:id="744" w:name="_CR6_7_3_1"/>
      <w:bookmarkStart w:id="745" w:name="_Toc209605171"/>
      <w:bookmarkEnd w:id="744"/>
      <w:r>
        <w:t>6.7.3.1</w:t>
      </w:r>
      <w:r>
        <w:tab/>
        <w:t>General</w:t>
      </w:r>
      <w:bookmarkEnd w:id="745"/>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46" w:name="_CR6_7_3_2"/>
      <w:bookmarkStart w:id="747" w:name="_Toc209605172"/>
      <w:bookmarkEnd w:id="746"/>
      <w:r>
        <w:lastRenderedPageBreak/>
        <w:t>6.7.3.2</w:t>
      </w:r>
      <w:r w:rsidR="00FC244B">
        <w:tab/>
        <w:t>Network triggered EAS change in HR-SBO context</w:t>
      </w:r>
      <w:bookmarkEnd w:id="747"/>
    </w:p>
    <w:p w14:paraId="20526856" w14:textId="3EED10AC" w:rsidR="00FC244B" w:rsidRDefault="00FC244B" w:rsidP="00AC5718">
      <w:r>
        <w:t>Figure 6.7.3.2-1 shows the procedure of EAS re-discovery</w:t>
      </w:r>
      <w:r w:rsidR="00434B6C">
        <w:t xml:space="preserve"> and edge relocation</w:t>
      </w:r>
      <w:r>
        <w:t xml:space="preserve"> when HR-SBO is supported and allowed in the target serving PLMN</w:t>
      </w:r>
      <w:r w:rsidR="00BD25B5">
        <w:t xml:space="preserve"> (i.e. V-SMF change or insertion)</w:t>
      </w:r>
      <w:r>
        <w:t>.</w:t>
      </w:r>
    </w:p>
    <w:p w14:paraId="502B8EE7" w14:textId="5357149A" w:rsidR="00BD25B5" w:rsidRDefault="00BD25B5" w:rsidP="00004BC2">
      <w:pPr>
        <w:pStyle w:val="NO"/>
        <w:rPr>
          <w:rFonts w:eastAsia="Batang"/>
        </w:rPr>
      </w:pPr>
      <w:r>
        <w:rPr>
          <w:rFonts w:eastAsia="Batang"/>
        </w:rPr>
        <w:t>NOTE 1:</w:t>
      </w:r>
      <w:r>
        <w:rPr>
          <w:rFonts w:eastAsia="Batang"/>
        </w:rPr>
        <w:tab/>
        <w:t>For the V-SMF removal case, the AF triggers EAS relocation refer to clause 6.2.3.3.</w:t>
      </w:r>
    </w:p>
    <w:bookmarkStart w:id="748" w:name="_MON_1782234612"/>
    <w:bookmarkEnd w:id="748"/>
    <w:p w14:paraId="33E6E6B5" w14:textId="719ED459" w:rsidR="00BD25B5" w:rsidRDefault="00BD25B5" w:rsidP="00F748C0">
      <w:pPr>
        <w:pStyle w:val="TH"/>
      </w:pPr>
      <w:r w:rsidRPr="00F748C0">
        <w:rPr>
          <w:rFonts w:eastAsia="Batang"/>
        </w:rPr>
        <w:object w:dxaOrig="8066" w:dyaOrig="6866" w14:anchorId="49FC5D94">
          <v:shape id="_x0000_i1058" type="#_x0000_t75" style="width:403.5pt;height:342.75pt" o:ole="">
            <v:imagedata r:id="rId83" o:title="" cropright="4355f"/>
          </v:shape>
          <o:OLEObject Type="Embed" ProgID="Word.Document.12" ShapeID="_x0000_i1058" DrawAspect="Content" ObjectID="_1820226941" r:id="rId84">
            <o:FieldCodes>\s</o:FieldCodes>
          </o:OLEObject>
        </w:object>
      </w:r>
    </w:p>
    <w:p w14:paraId="0183BDDF" w14:textId="05AF5F47" w:rsidR="00FC244B" w:rsidRDefault="00FC244B" w:rsidP="00AC5718">
      <w:pPr>
        <w:pStyle w:val="TF"/>
      </w:pPr>
      <w:bookmarkStart w:id="749" w:name="_CRFigure6_7_3_21"/>
      <w:r>
        <w:t xml:space="preserve">Figure </w:t>
      </w:r>
      <w:bookmarkEnd w:id="749"/>
      <w:r>
        <w:t>6.7.3.2-1: Network triggered EAS rediscovery</w:t>
      </w:r>
      <w:r w:rsidR="00434B6C">
        <w:t xml:space="preserve"> and edge relocation in</w:t>
      </w:r>
      <w:r>
        <w:t xml:space="preserve"> HR-SBO context procedure</w:t>
      </w:r>
    </w:p>
    <w:p w14:paraId="33E0F5EA" w14:textId="172D5DDA" w:rsidR="008829E3" w:rsidRDefault="008829E3" w:rsidP="00AC5718">
      <w:pPr>
        <w:pStyle w:val="B1"/>
      </w:pPr>
      <w:r>
        <w:t>0.</w:t>
      </w:r>
      <w:r>
        <w:tab/>
        <w:t>The procedures described in clauses 6.7.2.6, 6.7.2.7 and 6.7.2.9 are performed: inter V-SMF inter-PLMN N2 handover or mobility registration (0a) in the HR-SBO case; or inter V-SMF intra-PLMN N2 handover or Xn handover or mobility registration update (0b) in the HR-SBO case</w:t>
      </w:r>
      <w:r w:rsidR="00BD25B5">
        <w:t>; or V-SMF insertion in the HR-SBO case</w:t>
      </w:r>
      <w:r>
        <w:t>.</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r w:rsidR="007356DB">
        <w:t xml:space="preserve"> and H-SMF may include capability of supporting EAS IP replacement in 5GC with PLMN ID of VPLMN</w:t>
      </w:r>
      <w:r>
        <w:t>. This may take place as soon as the H-SMF has received an indication of Handover Complete (see step 13 of Figure 6.7.2.6-1).</w:t>
      </w:r>
    </w:p>
    <w:p w14:paraId="3DD61185" w14:textId="045AA95F" w:rsidR="00FC244B" w:rsidRDefault="00FC244B" w:rsidP="003501CB">
      <w:pPr>
        <w:pStyle w:val="NO"/>
      </w:pPr>
      <w:r>
        <w:t>NOTE</w:t>
      </w:r>
      <w:r w:rsidR="00BD25B5">
        <w:t> 2</w:t>
      </w:r>
      <w:r>
        <w:t>:</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146B93A9" w14:textId="77777777" w:rsidR="000F438B"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w:t>
      </w:r>
      <w:r w:rsidR="003F07D0">
        <w:t xml:space="preserve"> the H-PCF via the H-NEF for the H-AF untrusted, or directly to the H-PCF for the AF trusted, then transfer to</w:t>
      </w:r>
      <w:r>
        <w:t xml:space="preserve"> the H-SMF </w:t>
      </w:r>
      <w:r w:rsidR="007356DB">
        <w:lastRenderedPageBreak/>
        <w:t>and optional H-NEF, H-UDR</w:t>
      </w:r>
      <w:r>
        <w:t xml:space="preserve"> using the AF influence on traffic routing procedure as described in clause 4.3.6 of </w:t>
      </w:r>
      <w:r w:rsidR="00943D4A">
        <w:t>TS 23.502 [</w:t>
      </w:r>
      <w:r>
        <w:t xml:space="preserve">3]. </w:t>
      </w:r>
      <w:r w:rsidR="000F438B">
        <w:t>This may trigger step 2 of Figure 6.2.3.3-1.</w:t>
      </w:r>
    </w:p>
    <w:p w14:paraId="08901599" w14:textId="3E097CA0" w:rsidR="00FC244B" w:rsidRDefault="000F438B" w:rsidP="00AC5718">
      <w:pPr>
        <w:pStyle w:val="B1"/>
      </w:pPr>
      <w:r>
        <w:tab/>
      </w:r>
      <w:r w:rsidR="00FC244B">
        <w:t>The AF may also provide</w:t>
      </w:r>
      <w:r w:rsidR="00211D6A">
        <w:t xml:space="preserve"> EAS</w:t>
      </w:r>
      <w:r w:rsidR="00FC244B">
        <w:t xml:space="preserve"> IP replacement information and target DNAI together with an indication of the PLMN associated with this target DNAI, i.e. the serving PLMN ID</w:t>
      </w:r>
      <w:r w:rsidR="007356DB">
        <w:t xml:space="preserve"> in the case that the VPLMN (V-SMF) supports EAS IP replacement capability and has already notified this capability information to AF (directly or via H-SMF/H-NEF)</w:t>
      </w:r>
      <w:r w:rsidR="00FC244B">
        <w:t>.</w:t>
      </w:r>
    </w:p>
    <w:p w14:paraId="39CC30BF" w14:textId="6197406D" w:rsidR="007356DB" w:rsidRDefault="007356DB" w:rsidP="003B46FC">
      <w:pPr>
        <w:pStyle w:val="NO"/>
      </w:pPr>
      <w:r>
        <w:t>NOTE</w:t>
      </w:r>
      <w:r w:rsidR="00BD25B5">
        <w:t> 3</w:t>
      </w:r>
      <w:r>
        <w:t>:</w:t>
      </w:r>
      <w:r>
        <w:tab/>
        <w:t>V-SMF providing the capability of supporting EAS IP replacement to AF can happen either:</w:t>
      </w:r>
    </w:p>
    <w:p w14:paraId="131499C7" w14:textId="77777777" w:rsidR="007356DB" w:rsidRDefault="007356DB" w:rsidP="003B46FC">
      <w:pPr>
        <w:pStyle w:val="B4"/>
      </w:pPr>
      <w:r>
        <w:t>-</w:t>
      </w:r>
      <w:r>
        <w:tab/>
        <w:t>during V-SMF insertion/change phase where the capability information is provided to H-SMF and then to AF via H-NEF as noted in step 1; or</w:t>
      </w:r>
    </w:p>
    <w:p w14:paraId="1259E8E7" w14:textId="77777777" w:rsidR="007356DB" w:rsidRDefault="007356DB" w:rsidP="003B46FC">
      <w:pPr>
        <w:pStyle w:val="B4"/>
      </w:pPr>
      <w:r>
        <w:t>-</w:t>
      </w:r>
      <w:r>
        <w:tab/>
        <w:t>as part of PDU session update respond procedure that is initiated by H-SMF in step 3a.</w:t>
      </w:r>
    </w:p>
    <w:p w14:paraId="17E3114C" w14:textId="215F2E4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tab/>
      </w:r>
      <w:r w:rsidR="00FC244B">
        <w:t>This may trigger step 2 of Figure 6.2.3.3-1 where the SMF that initiates PDU Session modification is the V-SMF that initiates Nsmf_PDUSession_Update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r w:rsidR="00A8417B">
        <w:t xml:space="preserve"> If the V-SMF cannot serve the target DNAI, it triggers V-SMF change/removal, and the EAS IP replacement information and target DNAI may be provided in SM context as described in clause 6.7.2.6.</w:t>
      </w:r>
    </w:p>
    <w:p w14:paraId="3DE717F9" w14:textId="2916739F"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r>
        <w:t>Nsmf_PDUSession_Update request</w:t>
      </w:r>
      <w:r w:rsidR="007356DB">
        <w:t xml:space="preserve">. The Nsmf_PDUSession_Update request includes policies due to AF provided traffic influence information, </w:t>
      </w:r>
      <w:r w:rsidR="00D44336">
        <w:t>which</w:t>
      </w:r>
      <w:r>
        <w:t xml:space="preserve"> may</w:t>
      </w:r>
      <w:r w:rsidR="007356DB">
        <w:t xml:space="preserve"> also</w:t>
      </w:r>
      <w:r>
        <w:t xml:space="preserve"> contain</w:t>
      </w:r>
      <w:r w:rsidR="00211D6A">
        <w:t xml:space="preserve"> EAS</w:t>
      </w:r>
      <w:r>
        <w:t xml:space="preserve"> IP replacement information and target DNAI provided by AF in step 2.</w:t>
      </w:r>
      <w:r w:rsidR="00211D6A">
        <w:t xml:space="preserve"> If the V-SMF cannot serve the target DNAI, it invokes a Nsmf_PDUSession_SMContextStatusNotify service operation to send the target DNAI to AMF, and the AMF selects a target V-SMF based on the target DNAI as described in clause 4.23.5.4 of </w:t>
      </w:r>
      <w:r w:rsidR="00943D4A">
        <w:t>TS 23.502 [</w:t>
      </w:r>
      <w:r w:rsidR="00211D6A">
        <w:t>3] by replacing I-SMF with V-SMF. The target V-SMF retrieves SM context from the source V-SMF using Nsmf_PDUSession_Context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r w:rsidR="00D44336">
        <w:t>: The V-SMF initiates Nsmf_PDUSession_Update request with the EAS rediscovery indication and the impact field to the H-SMF, and the</w:t>
      </w:r>
      <w:r>
        <w:t xml:space="preserve"> H-SMF initiates Nsmf_PDUSession_Update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750" w:name="_CR6_7_4"/>
      <w:bookmarkStart w:id="751" w:name="_Toc209605173"/>
      <w:bookmarkEnd w:id="750"/>
      <w:r>
        <w:t>6.7.4</w:t>
      </w:r>
      <w:r>
        <w:tab/>
        <w:t>AF request on PDU Sessions supporting HR-SBO</w:t>
      </w:r>
      <w:bookmarkEnd w:id="751"/>
    </w:p>
    <w:p w14:paraId="05F18F05" w14:textId="77777777" w:rsidR="007356DB" w:rsidRDefault="005C7611" w:rsidP="009A43BD">
      <w:r>
        <w:t xml:space="preserve">For HR-SBO PDU Sessions, </w:t>
      </w:r>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p>
    <w:p w14:paraId="6A231D9F" w14:textId="5ADDC72A" w:rsidR="005C7611" w:rsidRPr="005C7611" w:rsidRDefault="007356DB" w:rsidP="009A43BD">
      <w:r>
        <w:t xml:space="preserve">Ife the AF has an SLA with the serving VPLMN, </w:t>
      </w:r>
      <w:r w:rsidR="005C7611">
        <w:t>the AF in VPLMN may send to V-NEF an AF request to influence traffic routing. The AF request for the HR-SBO PDU Session</w:t>
      </w:r>
      <w:r>
        <w:t xml:space="preserve"> from the AF is stored as Application Data (Data Subset = AF traffic influence request information) in the UDR of VPLMN as described in clause 4.3.6 of TS 23.502 [3]. NEF determine if HR-SBO is applicable</w:t>
      </w:r>
      <w:r w:rsidR="00924A7B">
        <w:t xml:space="preserve"> as described in clause</w:t>
      </w:r>
      <w:r>
        <w:t> </w:t>
      </w:r>
      <w:r w:rsidR="00924A7B">
        <w:t xml:space="preserve">4.3.6 of </w:t>
      </w:r>
      <w:r w:rsidR="00943D4A">
        <w:t>TS 23.502 [</w:t>
      </w:r>
      <w:r w:rsidR="00924A7B">
        <w:t>3])</w:t>
      </w:r>
      <w:r w:rsidR="005C7611">
        <w:t xml:space="preserve">. To obtain the AF traffic influence </w:t>
      </w:r>
      <w:r w:rsidR="005C7611">
        <w:lastRenderedPageBreak/>
        <w:t xml:space="preserve">request information, the V-SMF managing the PDU Session supporting HR-SBO subscribes to the NEF in VPLMN for notification of Application Data modification as specified in clause 4.3.6 of </w:t>
      </w:r>
      <w:r w:rsidR="00943D4A">
        <w:t>TS 23.502 [</w:t>
      </w:r>
      <w:r w:rsidR="005C7611">
        <w:t>3].</w:t>
      </w:r>
    </w:p>
    <w:p w14:paraId="1AC5C8E7" w14:textId="55A42E98" w:rsidR="007356DB" w:rsidRDefault="007356DB" w:rsidP="007356DB">
      <w:r>
        <w:t>If the AF has no SLA with the serving VPLMN, the AF in HPLMN may send to H-NEF (or H-PCF directly) an AF request to influence traffic routing (e.g. for the purpose of subscription to UP path management events on HR-SBO 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p>
    <w:p w14:paraId="460A696B" w14:textId="77777777" w:rsidR="007356DB" w:rsidRDefault="007356DB" w:rsidP="007356DB">
      <w:r>
        <w:t>The H-SMF may send to the V-SMF the received Application Function influence on traffic routing Enforcement Control (i.e. received in PCC rules from the H-PCF).</w:t>
      </w:r>
    </w:p>
    <w:p w14:paraId="52119166" w14:textId="77777777" w:rsidR="007356DB" w:rsidRDefault="007356DB" w:rsidP="007356DB">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p>
    <w:p w14:paraId="178CB505" w14:textId="330C2884" w:rsidR="005C7611" w:rsidRDefault="005C7611" w:rsidP="005C7611">
      <w:pPr>
        <w:pStyle w:val="Heading2"/>
      </w:pPr>
      <w:bookmarkStart w:id="752" w:name="_CR6_8"/>
      <w:bookmarkStart w:id="753" w:name="_Toc209605174"/>
      <w:bookmarkEnd w:id="752"/>
      <w:r>
        <w:t>6.8</w:t>
      </w:r>
      <w:r>
        <w:tab/>
        <w:t>Support for mapping between EAS address Information and DNAI</w:t>
      </w:r>
      <w:bookmarkEnd w:id="753"/>
    </w:p>
    <w:p w14:paraId="0FCB9773" w14:textId="77777777" w:rsidR="005C7611" w:rsidRDefault="005C7611" w:rsidP="009A43BD">
      <w:pPr>
        <w:pStyle w:val="Heading3"/>
      </w:pPr>
      <w:bookmarkStart w:id="754" w:name="_CR6_8_1"/>
      <w:bookmarkStart w:id="755" w:name="_Toc209605175"/>
      <w:bookmarkEnd w:id="754"/>
      <w:r>
        <w:t>6.8.1</w:t>
      </w:r>
      <w:r>
        <w:tab/>
        <w:t>General</w:t>
      </w:r>
      <w:bookmarkEnd w:id="755"/>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The EAS address and DNAI Mapping Information record in UDR is shown Table 6.8.1-1. The information elements for the NEF service Nnef_DNAIMapping_Subscribe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756" w:name="_CRTable6_8_11"/>
      <w:r>
        <w:t xml:space="preserve">Table </w:t>
      </w:r>
      <w:bookmarkEnd w:id="756"/>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757" w:name="_CR6_8_2"/>
      <w:bookmarkStart w:id="758" w:name="_Toc209605176"/>
      <w:bookmarkEnd w:id="757"/>
      <w:r>
        <w:lastRenderedPageBreak/>
        <w:t>6.8.2</w:t>
      </w:r>
      <w:r>
        <w:tab/>
        <w:t>AF request for DNAI Procedures</w:t>
      </w:r>
      <w:bookmarkEnd w:id="758"/>
    </w:p>
    <w:p w14:paraId="713F8C56" w14:textId="266F69B0" w:rsidR="005C7611" w:rsidRDefault="005C7611" w:rsidP="005C7611">
      <w:pPr>
        <w:pStyle w:val="TH"/>
      </w:pPr>
      <w:r>
        <w:rPr>
          <w:noProof/>
        </w:rPr>
        <w:object w:dxaOrig="6422" w:dyaOrig="3108" w14:anchorId="557FE48A">
          <v:shape id="_x0000_i1059" type="#_x0000_t75" alt="" style="width:321.75pt;height:153.75pt;mso-width-percent:0;mso-height-percent:0;mso-width-percent:0;mso-height-percent:0" o:ole="">
            <v:imagedata r:id="rId85" o:title=""/>
          </v:shape>
          <o:OLEObject Type="Embed" ProgID="Word.Document.12" ShapeID="_x0000_i1059" DrawAspect="Content" ObjectID="_1820226942" r:id="rId86"/>
        </w:object>
      </w:r>
    </w:p>
    <w:p w14:paraId="06CD2318" w14:textId="44623454" w:rsidR="005C7611" w:rsidRDefault="005C7611" w:rsidP="005C7611">
      <w:pPr>
        <w:pStyle w:val="TF"/>
      </w:pPr>
      <w:bookmarkStart w:id="759" w:name="_CRFigure6_8_21"/>
      <w:r>
        <w:t xml:space="preserve">Figure </w:t>
      </w:r>
      <w:bookmarkEnd w:id="759"/>
      <w:r>
        <w:t>6.8.2-1: AF request for DNAI based on AF request</w:t>
      </w:r>
    </w:p>
    <w:p w14:paraId="1C0FBA97" w14:textId="79A80BD6" w:rsidR="005C7611" w:rsidRDefault="005C7611" w:rsidP="005C7611">
      <w:pPr>
        <w:pStyle w:val="B1"/>
      </w:pPr>
      <w:r>
        <w:t>1.</w:t>
      </w:r>
      <w:r>
        <w:tab/>
        <w:t>AF invokes Nnef_DNAIMapping_Subscribe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If the mapping information is stored in UDR, the NEF determines the DNN and/or the S-NSSAI if not received from the AF, potentially using the AF identifier. If the NEF has not yet received the DNAI mapping information for this DNN and/or S-NSSAI, NEF invokes the Nudr_DM_Subscribe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330CAD5E" w14:textId="5F8A0EC8" w:rsidR="00826FD2" w:rsidRDefault="00826FD2" w:rsidP="00826FD2">
      <w:pPr>
        <w:pStyle w:val="Heading2"/>
      </w:pPr>
      <w:bookmarkStart w:id="760" w:name="_CR6_9"/>
      <w:bookmarkStart w:id="761" w:name="_Toc209605177"/>
      <w:bookmarkEnd w:id="760"/>
      <w:r>
        <w:t>6.9</w:t>
      </w:r>
      <w:r>
        <w:tab/>
        <w:t>Use of N6 Delay Measurement</w:t>
      </w:r>
      <w:bookmarkEnd w:id="761"/>
    </w:p>
    <w:p w14:paraId="6E43C0DA" w14:textId="77777777" w:rsidR="00826FD2" w:rsidRDefault="00826FD2" w:rsidP="00826FD2">
      <w:r>
        <w:t>To enhance EAS and local UPF (re)selection by considering N6 delay measurements per pair of 5GC N6 termination point (i.e. UPF/L-PSA) and the measurement endpoint at application side, as described in clause 4.3.3 of TS 23.502 [3].</w:t>
      </w:r>
    </w:p>
    <w:p w14:paraId="5A19F44A" w14:textId="77777777" w:rsidR="00826FD2" w:rsidRDefault="00826FD2" w:rsidP="00826FD2">
      <w:r>
        <w:t>The N6 delay measurement results received from the UPF may be used by the SMF in the following way:</w:t>
      </w:r>
    </w:p>
    <w:p w14:paraId="754CBFE0" w14:textId="67280087" w:rsidR="00826FD2" w:rsidRDefault="00826FD2" w:rsidP="00B00FC7">
      <w:pPr>
        <w:pStyle w:val="B1"/>
      </w:pPr>
      <w:r>
        <w:t>-</w:t>
      </w:r>
      <w:r>
        <w:tab/>
      </w:r>
      <w:r w:rsidR="00482428">
        <w:t xml:space="preserve">Before a UE sends a DNS query, the </w:t>
      </w:r>
      <w:r>
        <w:t>SMF may</w:t>
      </w:r>
      <w:r w:rsidR="00482428">
        <w:t xml:space="preserve"> create or</w:t>
      </w:r>
      <w:r>
        <w:t xml:space="preserve"> update the DNS message handling rule on EASDF, e.g. </w:t>
      </w:r>
      <w:r w:rsidR="00482428">
        <w:t xml:space="preserve">to build/replace </w:t>
      </w:r>
      <w:r>
        <w:t>the EDNS Client Subnet (ECS) option or</w:t>
      </w:r>
      <w:r w:rsidR="00BD25B5">
        <w:t xml:space="preserve"> replace</w:t>
      </w:r>
      <w:r>
        <w:t xml:space="preserve"> Local DNS Server to be used for a given FQDN.</w:t>
      </w:r>
    </w:p>
    <w:p w14:paraId="7E759F67" w14:textId="586A051F" w:rsidR="00826FD2" w:rsidRDefault="00826FD2" w:rsidP="00B00FC7">
      <w:pPr>
        <w:pStyle w:val="B1"/>
      </w:pPr>
      <w:r>
        <w:t>-</w:t>
      </w:r>
      <w:r>
        <w:tab/>
        <w:t>For an already established connection to an EAS, the SMF may perform L-PSA UPF re-selection and/or an edge relocation</w:t>
      </w:r>
      <w:r w:rsidR="00BD25B5">
        <w:t xml:space="preserve"> considering N6 delay measurement and user plane latency requirement</w:t>
      </w:r>
      <w:r>
        <w:t xml:space="preserve"> (clause 6.3.6) and then it may also trigger an EAS re-discovery procedure (clause 6.2.3.3).</w:t>
      </w:r>
    </w:p>
    <w:p w14:paraId="06CDC450" w14:textId="37263604" w:rsidR="000F438B" w:rsidRDefault="000F438B" w:rsidP="000F438B">
      <w:bookmarkStart w:id="762" w:name="_CR6_10"/>
      <w:bookmarkEnd w:id="762"/>
      <w:r>
        <w:t>In the Local Offloading Management scenario, the I-SMF may perform the N6 delay measurement for L-PSA UPF (re)selection and EAS (re)discovery. The I-SMF may receive information required for N6 delay measurement (i.e. indication of N6 delay consideration from the AF via SMF and retrieve N6 delay measurement assistance information from NEF) and may perform N6 delay measurements for pair of its candidate UPF(s) (i.e. L-PSA UPF) and measurement endpoint in the DN.</w:t>
      </w:r>
    </w:p>
    <w:p w14:paraId="564BB002" w14:textId="5D9F926C" w:rsidR="00E21915" w:rsidRDefault="00E21915" w:rsidP="008D0D08">
      <w:pPr>
        <w:pStyle w:val="NO"/>
      </w:pPr>
      <w:r>
        <w:t>NOTE:</w:t>
      </w:r>
      <w:r>
        <w:tab/>
        <w:t>The I-SMF can decide to perform N6 delay measurement only for the application(s) which is allowed for Local Offloading Management</w:t>
      </w:r>
    </w:p>
    <w:p w14:paraId="0416B197" w14:textId="384B7E76" w:rsidR="00B858F4" w:rsidRDefault="00B858F4" w:rsidP="00B858F4">
      <w:pPr>
        <w:pStyle w:val="Heading2"/>
      </w:pPr>
      <w:bookmarkStart w:id="763" w:name="_Toc209605178"/>
      <w:r>
        <w:lastRenderedPageBreak/>
        <w:t>6.10</w:t>
      </w:r>
      <w:r>
        <w:tab/>
        <w:t>Support of the Local Offloading Management</w:t>
      </w:r>
      <w:bookmarkEnd w:id="763"/>
    </w:p>
    <w:p w14:paraId="02DD1EF6" w14:textId="77777777" w:rsidR="00B858F4" w:rsidRDefault="00B858F4" w:rsidP="00004BC2">
      <w:pPr>
        <w:pStyle w:val="Heading3"/>
      </w:pPr>
      <w:bookmarkStart w:id="764" w:name="_CR6_10_1"/>
      <w:bookmarkStart w:id="765" w:name="_Toc209605179"/>
      <w:bookmarkEnd w:id="764"/>
      <w:r>
        <w:t>6.10.1</w:t>
      </w:r>
      <w:r>
        <w:tab/>
        <w:t>General</w:t>
      </w:r>
      <w:bookmarkEnd w:id="765"/>
    </w:p>
    <w:p w14:paraId="36A7A149" w14:textId="77777777" w:rsidR="00B858F4" w:rsidRDefault="00B858F4" w:rsidP="00B858F4">
      <w:r>
        <w:t>In edge computing deployment, to reduce the impact on a centrally deployed SMF on management of the edge computing related information, 5GS may support the Local Offloading Management.</w:t>
      </w:r>
    </w:p>
    <w:p w14:paraId="508A20C1" w14:textId="77777777" w:rsidR="00B858F4" w:rsidRDefault="00B858F4" w:rsidP="00B858F4">
      <w:r>
        <w:t>In Distributed Anchor Point and Multiple PDU Sessions connectivity models (see clause 4.3), the existing means such as URSP and SSC mode are used to support Local Offloading Management.</w:t>
      </w:r>
    </w:p>
    <w:p w14:paraId="568F17C3" w14:textId="3AB5C773" w:rsidR="00B858F4" w:rsidRDefault="00B858F4" w:rsidP="00B858F4">
      <w:r>
        <w:t>In Session Breakout connectivity model, the Local Offloading Management only applies to the non-roaming PDU session. For Session Breakout connectivity model, if the AMF determines that the UE is within the Local Offloading Management service area and Local Offloading Management is allowed in the SMF selection subscription data, AMF selects/re-selects an I-SMF to support Local Offloading Management. This also includes the case when the UE is within the SMF service area. For the Local Offloading Management, the I-SMF is in charge of edge computing handling and supports following functionalities:</w:t>
      </w:r>
    </w:p>
    <w:p w14:paraId="6977880A" w14:textId="77777777" w:rsidR="00B858F4" w:rsidRDefault="00B858F4" w:rsidP="00004BC2">
      <w:pPr>
        <w:pStyle w:val="B1"/>
      </w:pPr>
      <w:r>
        <w:t>-</w:t>
      </w:r>
      <w:r>
        <w:tab/>
        <w:t>EASDF configuration and DNS message handling, as defined in clauses 6.2.1 and 6.2.3, instead of SMF.</w:t>
      </w:r>
    </w:p>
    <w:p w14:paraId="185F7E87" w14:textId="77777777" w:rsidR="00B858F4" w:rsidRDefault="00B858F4" w:rsidP="00004BC2">
      <w:pPr>
        <w:pStyle w:val="B1"/>
      </w:pPr>
      <w:r>
        <w:t>-</w:t>
      </w:r>
      <w:r>
        <w:tab/>
        <w:t>EASDF discovery and selection is performed by the I-SMF instead of SMF as described in clause 6.3.23 of TS 23.501 [1].</w:t>
      </w:r>
    </w:p>
    <w:p w14:paraId="3C29B925" w14:textId="77777777" w:rsidR="00B858F4" w:rsidRDefault="00B858F4" w:rsidP="00004BC2">
      <w:pPr>
        <w:pStyle w:val="B1"/>
      </w:pPr>
      <w:r>
        <w:t>-</w:t>
      </w:r>
      <w:r>
        <w:tab/>
        <w:t>Management and retrieval of EDI from NEF as described in 6.2.3.4.</w:t>
      </w:r>
    </w:p>
    <w:p w14:paraId="39EB328F" w14:textId="7DBD6D67" w:rsidR="00B858F4" w:rsidRDefault="00B858F4" w:rsidP="00004BC2">
      <w:pPr>
        <w:pStyle w:val="NO"/>
      </w:pPr>
      <w:r>
        <w:t>NOTE 1:</w:t>
      </w:r>
      <w:r>
        <w:tab/>
        <w:t>The SMF can be also preconfigured with the EDI.</w:t>
      </w:r>
    </w:p>
    <w:p w14:paraId="75D7856B" w14:textId="117EDE76" w:rsidR="00B858F4" w:rsidRDefault="00B858F4" w:rsidP="00004BC2">
      <w:pPr>
        <w:pStyle w:val="B1"/>
      </w:pPr>
      <w:r>
        <w:t>-</w:t>
      </w:r>
      <w:r>
        <w:tab/>
        <w:t>Receiving of the Local Offloading</w:t>
      </w:r>
      <w:r w:rsidR="00A92E10">
        <w:t xml:space="preserve"> Management</w:t>
      </w:r>
      <w:r>
        <w:t xml:space="preserve"> Information from PCF via SMF, which indicates IP range(s) and/or FQDN(s) allowed to be routed to the local part of DN.</w:t>
      </w:r>
    </w:p>
    <w:p w14:paraId="05D24D49" w14:textId="2468F645" w:rsidR="00B858F4" w:rsidRDefault="00B858F4" w:rsidP="00004BC2">
      <w:pPr>
        <w:pStyle w:val="NO"/>
      </w:pPr>
      <w:r>
        <w:t>NOTE 2:</w:t>
      </w:r>
      <w:r>
        <w:tab/>
        <w:t>When the I-SMF is inserted to support Local Offloading Management, the SM NAS message is still terminated to the SMF.</w:t>
      </w:r>
    </w:p>
    <w:p w14:paraId="08D66A30" w14:textId="486E1311" w:rsidR="00B858F4" w:rsidRDefault="00B858F4" w:rsidP="00B858F4">
      <w:r>
        <w:t>When the I-SMF is inserted for the Local Offloading Management, i.e. the inserted I-SMF providing Local Offloading allowed indication to SMF, the SMF does not discover, select and configure EASDF</w:t>
      </w:r>
      <w:r w:rsidR="00E21915">
        <w:t>,</w:t>
      </w:r>
      <w:r>
        <w:t xml:space="preserve"> as well as DNS message handling for the locally offloaded traffic towards the local part of DN.</w:t>
      </w:r>
    </w:p>
    <w:p w14:paraId="392781CF" w14:textId="77777777" w:rsidR="00B858F4" w:rsidRDefault="00B858F4" w:rsidP="00B858F4">
      <w:r>
        <w:t>The UE is unaware of whether the Local Offloading Management is applied or not for a PDU Session.</w:t>
      </w:r>
    </w:p>
    <w:p w14:paraId="22960612" w14:textId="77777777" w:rsidR="00B858F4" w:rsidRDefault="00B858F4" w:rsidP="00004BC2">
      <w:pPr>
        <w:pStyle w:val="Heading3"/>
      </w:pPr>
      <w:bookmarkStart w:id="766" w:name="_CR6_10_2"/>
      <w:bookmarkStart w:id="767" w:name="_Toc209605180"/>
      <w:bookmarkEnd w:id="766"/>
      <w:r>
        <w:t>6.10.2</w:t>
      </w:r>
      <w:r>
        <w:tab/>
        <w:t>Procedure</w:t>
      </w:r>
      <w:bookmarkEnd w:id="767"/>
    </w:p>
    <w:p w14:paraId="20ED61FE" w14:textId="77777777" w:rsidR="00B858F4" w:rsidRDefault="00B858F4" w:rsidP="00004BC2">
      <w:pPr>
        <w:pStyle w:val="Heading4"/>
      </w:pPr>
      <w:bookmarkStart w:id="768" w:name="_CR6_10_2_1"/>
      <w:bookmarkStart w:id="769" w:name="_Toc209605181"/>
      <w:bookmarkEnd w:id="768"/>
      <w:r>
        <w:t>6.10.2.1</w:t>
      </w:r>
      <w:r>
        <w:tab/>
        <w:t>General</w:t>
      </w:r>
      <w:bookmarkEnd w:id="769"/>
    </w:p>
    <w:p w14:paraId="026A7652" w14:textId="04A931F5" w:rsidR="00B858F4" w:rsidRDefault="00B858F4" w:rsidP="00B858F4">
      <w:r>
        <w:t>This clause describes</w:t>
      </w:r>
      <w:r w:rsidR="00B84D62">
        <w:t xml:space="preserve"> the procedures related to</w:t>
      </w:r>
      <w:r>
        <w:t xml:space="preserve"> Local Offloading Management.</w:t>
      </w:r>
    </w:p>
    <w:p w14:paraId="2E7C7343" w14:textId="77777777" w:rsidR="00B858F4" w:rsidRDefault="00B858F4" w:rsidP="00004BC2">
      <w:pPr>
        <w:pStyle w:val="Heading4"/>
      </w:pPr>
      <w:bookmarkStart w:id="770" w:name="_CR6_10_2_2"/>
      <w:bookmarkStart w:id="771" w:name="_Toc209605182"/>
      <w:bookmarkEnd w:id="770"/>
      <w:r>
        <w:lastRenderedPageBreak/>
        <w:t>6.10.2.2</w:t>
      </w:r>
      <w:r>
        <w:tab/>
        <w:t>I-SMF insertion during the PDU Session establishment</w:t>
      </w:r>
      <w:bookmarkEnd w:id="771"/>
    </w:p>
    <w:p w14:paraId="3A4D60AE" w14:textId="2D34859E" w:rsidR="00B858F4" w:rsidRDefault="00B858F4" w:rsidP="00B858F4">
      <w:pPr>
        <w:pStyle w:val="TH"/>
      </w:pPr>
      <w:r w:rsidRPr="00A4694F">
        <w:rPr>
          <w:noProof/>
        </w:rPr>
        <w:object w:dxaOrig="15556" w:dyaOrig="8146" w14:anchorId="4A2FF771">
          <v:shape id="_x0000_i1060" type="#_x0000_t75" alt="" style="width:481.5pt;height:252pt;mso-width-percent:0;mso-height-percent:0;mso-width-percent:0;mso-height-percent:0" o:ole="">
            <v:imagedata r:id="rId87" o:title=""/>
          </v:shape>
          <o:OLEObject Type="Embed" ProgID="Visio.Drawing.15" ShapeID="_x0000_i1060" DrawAspect="Content" ObjectID="_1820226943" r:id="rId88"/>
        </w:object>
      </w:r>
    </w:p>
    <w:p w14:paraId="6AD6B1C7" w14:textId="2BC4F807" w:rsidR="00B858F4" w:rsidRDefault="00B858F4" w:rsidP="00B858F4">
      <w:pPr>
        <w:pStyle w:val="TF"/>
      </w:pPr>
      <w:bookmarkStart w:id="772" w:name="_CRFigure6_10_2_21"/>
      <w:r>
        <w:t xml:space="preserve">Figure </w:t>
      </w:r>
      <w:bookmarkEnd w:id="772"/>
      <w:r>
        <w:t>6.10.2.2-1: Procedure for PDU Session establishment supporting Local Offloading Management</w:t>
      </w:r>
    </w:p>
    <w:p w14:paraId="505B1345" w14:textId="77777777" w:rsidR="00B858F4" w:rsidRDefault="00B858F4" w:rsidP="00B858F4">
      <w:pPr>
        <w:pStyle w:val="B1"/>
      </w:pPr>
      <w:r>
        <w:t>1.</w:t>
      </w:r>
      <w:r>
        <w:tab/>
        <w:t>During the Registration procedure, the AMF receives the Local Offloading Management allowed indication per DNN/S-NSSAI as part of SMF selection subscription data from the UDM in the step 14b of the procedure in the clause 4.2.2.2.2 of TS 23.502 [3].</w:t>
      </w:r>
    </w:p>
    <w:p w14:paraId="64453C17" w14:textId="3ECBB460" w:rsidR="00B858F4" w:rsidRDefault="00B858F4" w:rsidP="00B858F4">
      <w:pPr>
        <w:pStyle w:val="B1"/>
      </w:pPr>
      <w:r>
        <w:tab/>
        <w:t>If Local Offloading Management is allowed for the requested DNN/S-NSSAI in the step 1 of clause 4.3.2.2.1 of TS 23.502 [3], the AMF</w:t>
      </w:r>
      <w:r w:rsidR="00B84D62">
        <w:t xml:space="preserve"> may discover</w:t>
      </w:r>
      <w:r>
        <w:t xml:space="preserve"> SMF</w:t>
      </w:r>
      <w:r w:rsidR="00B84D62">
        <w:t>(s)</w:t>
      </w:r>
      <w:r>
        <w:t xml:space="preserve"> that support Local Offloading Management.</w:t>
      </w:r>
      <w:r w:rsidR="00B84D62">
        <w:t xml:space="preserve"> The AMF may use the current location of the UE as query parameter in the discovery.</w:t>
      </w:r>
      <w:r>
        <w:t xml:space="preserve"> For the </w:t>
      </w:r>
      <w:r w:rsidR="00B84D62">
        <w:t xml:space="preserve">discovered </w:t>
      </w:r>
      <w:r>
        <w:t>SMF</w:t>
      </w:r>
      <w:r w:rsidR="00B84D62">
        <w:t>(s)</w:t>
      </w:r>
      <w:r>
        <w:t>, the AMF executes as follows:</w:t>
      </w:r>
    </w:p>
    <w:p w14:paraId="777441E2" w14:textId="27D3A9EF" w:rsidR="00B858F4" w:rsidRDefault="00B858F4" w:rsidP="00004BC2">
      <w:pPr>
        <w:pStyle w:val="B2"/>
      </w:pPr>
      <w:r>
        <w:t>-</w:t>
      </w:r>
      <w:r>
        <w:tab/>
        <w:t xml:space="preserve">If the UE is not within the local offloading management service area </w:t>
      </w:r>
      <w:r w:rsidR="00B84D62">
        <w:t>of any of the candidate SMF(s)</w:t>
      </w:r>
      <w:r>
        <w:t xml:space="preserve">, then </w:t>
      </w:r>
      <w:r w:rsidR="00B84D62">
        <w:t xml:space="preserve">an </w:t>
      </w:r>
      <w:r>
        <w:t>I-SMF for local offloading management is not needed and step 2a is executed.</w:t>
      </w:r>
    </w:p>
    <w:p w14:paraId="3B9CC05D" w14:textId="5002B81C" w:rsidR="00B858F4" w:rsidRDefault="00B858F4" w:rsidP="00004BC2">
      <w:pPr>
        <w:pStyle w:val="B2"/>
      </w:pPr>
      <w:r>
        <w:t>-</w:t>
      </w:r>
      <w:r>
        <w:tab/>
        <w:t>If the UE is within the local offloading management service area</w:t>
      </w:r>
      <w:r w:rsidR="00B84D62">
        <w:t xml:space="preserve"> of at least one of the candidate SMF(s)</w:t>
      </w:r>
      <w:r>
        <w:t xml:space="preserve">, then </w:t>
      </w:r>
      <w:r w:rsidR="00B84D62">
        <w:t xml:space="preserve">AMF selects an </w:t>
      </w:r>
      <w:r>
        <w:t>I-SMF for local offloading management</w:t>
      </w:r>
      <w:r w:rsidR="00B84D62">
        <w:t xml:space="preserve"> supporting the Local Offloading Management service area</w:t>
      </w:r>
      <w:r>
        <w:t xml:space="preserve"> and step 2b is executed.</w:t>
      </w:r>
    </w:p>
    <w:p w14:paraId="795397EF" w14:textId="22803A08" w:rsidR="00B84D62" w:rsidRDefault="00B84D62" w:rsidP="00F748C0">
      <w:pPr>
        <w:pStyle w:val="NO"/>
      </w:pPr>
      <w:r>
        <w:t>NOTE 1:</w:t>
      </w:r>
      <w:r>
        <w:tab/>
        <w:t>If AMF uses NF profiles of SMF to determine if Local Offloading Management applies for the location of the UE, the AMF can cache NRF query result to minimize the need for AMF to query every time a UE enters a new TAI, and the old TAI did not apply Local Offloading Management.</w:t>
      </w:r>
    </w:p>
    <w:p w14:paraId="5D178F5A" w14:textId="77777777" w:rsidR="00B84D62" w:rsidRDefault="00B84D62" w:rsidP="00B858F4">
      <w:pPr>
        <w:pStyle w:val="B1"/>
      </w:pPr>
      <w:r>
        <w:tab/>
        <w:t>The AMF may also have the Local Offloading Management service area configured</w:t>
      </w:r>
    </w:p>
    <w:p w14:paraId="3485DC70" w14:textId="27ECEAF6" w:rsidR="00B858F4" w:rsidRDefault="00B858F4" w:rsidP="00B858F4">
      <w:pPr>
        <w:pStyle w:val="B1"/>
      </w:pPr>
      <w:r>
        <w:t>2a.</w:t>
      </w:r>
      <w:r>
        <w:tab/>
        <w:t>Same as the step 1-6 defined in</w:t>
      </w:r>
      <w:r w:rsidR="00534B74">
        <w:t xml:space="preserve"> </w:t>
      </w:r>
      <w:r w:rsidR="00B84D62">
        <w:t>clause </w:t>
      </w:r>
      <w:r>
        <w:t>6.2.3.2.2, the SMF selects an EASDF and instructs the EASDF to create DNS context for PDU session</w:t>
      </w:r>
      <w:r w:rsidR="00B84D62">
        <w:t xml:space="preserve"> and</w:t>
      </w:r>
      <w:r>
        <w:t xml:space="preserve"> </w:t>
      </w:r>
      <w:r w:rsidR="00B84D62">
        <w:t>s</w:t>
      </w:r>
      <w:r>
        <w:t>tep</w:t>
      </w:r>
      <w:r w:rsidR="00B84D62">
        <w:t xml:space="preserve">s </w:t>
      </w:r>
      <w:r>
        <w:t>3</w:t>
      </w:r>
      <w:r w:rsidR="00B84D62">
        <w:t xml:space="preserve"> and </w:t>
      </w:r>
      <w:r>
        <w:t>4 are skipped.</w:t>
      </w:r>
    </w:p>
    <w:p w14:paraId="04E4531E" w14:textId="1598188B" w:rsidR="00B858F4" w:rsidRDefault="00B858F4" w:rsidP="00B858F4">
      <w:pPr>
        <w:pStyle w:val="B1"/>
      </w:pPr>
      <w:r>
        <w:t>2b.</w:t>
      </w:r>
      <w:r w:rsidR="00534B74">
        <w:tab/>
      </w:r>
      <w:r>
        <w:t>The AMF selects an I-SMF that serves the UE location</w:t>
      </w:r>
      <w:r w:rsidR="00B84D62">
        <w:t xml:space="preserve"> and local offloading management service area</w:t>
      </w:r>
      <w:r>
        <w:t xml:space="preserve"> and supports Local Offloading Management. The PDU Session Establishment procedure as described in clause 6.7.2.2 is used with the following differences:</w:t>
      </w:r>
    </w:p>
    <w:p w14:paraId="1A70DA83" w14:textId="77777777" w:rsidR="00534B74" w:rsidRDefault="00534B74" w:rsidP="00534B74">
      <w:pPr>
        <w:pStyle w:val="B2"/>
      </w:pPr>
      <w:r>
        <w:t>-</w:t>
      </w:r>
      <w:r>
        <w:tab/>
        <w:t>This procedure applies for non-roaming PDU session and all NFs are located in HPLMN.</w:t>
      </w:r>
    </w:p>
    <w:p w14:paraId="7B69AF50" w14:textId="77777777" w:rsidR="00534B74" w:rsidRDefault="00534B74" w:rsidP="00534B74">
      <w:pPr>
        <w:pStyle w:val="B2"/>
      </w:pPr>
      <w:r>
        <w:t>-</w:t>
      </w:r>
      <w:r>
        <w:tab/>
        <w:t>The V-SMF and V-UPF are replaced by I-SMF and I-UPF, respectively.</w:t>
      </w:r>
    </w:p>
    <w:p w14:paraId="22377CDF" w14:textId="77777777" w:rsidR="00534B74" w:rsidRDefault="00534B74" w:rsidP="00534B74">
      <w:pPr>
        <w:pStyle w:val="B2"/>
      </w:pPr>
      <w:r>
        <w:t>-</w:t>
      </w:r>
      <w:r>
        <w:tab/>
        <w:t>The H-SMF and H-UPF are replaced by SMF and UPF(PSA), respectively.</w:t>
      </w:r>
    </w:p>
    <w:p w14:paraId="4CB4D163" w14:textId="77777777" w:rsidR="00534B74" w:rsidRDefault="00534B74" w:rsidP="00534B74">
      <w:pPr>
        <w:pStyle w:val="B2"/>
      </w:pPr>
      <w:r>
        <w:lastRenderedPageBreak/>
        <w:t>-</w:t>
      </w:r>
      <w:r>
        <w:tab/>
        <w:t>The AMF sends a Local Offloading Management allowed indication to the I-SMF in the step 3a of clause 4.3.2.2.2 of TS 23.502 [3] with V-SMF replaced by I-SMF.</w:t>
      </w:r>
    </w:p>
    <w:p w14:paraId="35DB6F22" w14:textId="278E7441" w:rsidR="00534B74" w:rsidRDefault="00534B74" w:rsidP="00004BC2">
      <w:pPr>
        <w:pStyle w:val="B1"/>
      </w:pPr>
      <w:r>
        <w:tab/>
        <w:t>If the I-SMF receives the Local Offloading Management allowed indication from AMF, the I-SMF:</w:t>
      </w:r>
    </w:p>
    <w:p w14:paraId="36D30FBE" w14:textId="77777777" w:rsidR="00534B74" w:rsidRDefault="00534B74" w:rsidP="00534B74">
      <w:pPr>
        <w:pStyle w:val="B2"/>
      </w:pPr>
      <w:r>
        <w:t>-</w:t>
      </w:r>
      <w:r>
        <w:tab/>
        <w:t>Selects UL CL/BP UPF and L-PSA UPF based on UE location information.</w:t>
      </w:r>
    </w:p>
    <w:p w14:paraId="2A0CA21F" w14:textId="77777777" w:rsidR="00534B74" w:rsidRDefault="00534B74" w:rsidP="00534B74">
      <w:pPr>
        <w:pStyle w:val="B2"/>
      </w:pPr>
      <w:r>
        <w:t>-</w:t>
      </w:r>
      <w:r>
        <w:tab/>
        <w:t>Selects an EASDF.</w:t>
      </w:r>
    </w:p>
    <w:p w14:paraId="3E88EF18" w14:textId="0B95A756" w:rsidR="00534B74" w:rsidRDefault="00534B74" w:rsidP="00534B74">
      <w:pPr>
        <w:pStyle w:val="B2"/>
      </w:pPr>
      <w:r>
        <w:t>-</w:t>
      </w:r>
      <w:r>
        <w:tab/>
        <w:t>Obtains the EASDF IP address based on local configuration</w:t>
      </w:r>
      <w:r w:rsidR="00B162D1">
        <w:t>, or invoke Neasdf_DNSContext_Create Request including the DNN, S-NSSAI and the UE IP address set to unspecified address or to a mapped address as specified in clause 7.1.2.2 to obtain the EASDF IP address</w:t>
      </w:r>
      <w:r>
        <w:t>.</w:t>
      </w:r>
    </w:p>
    <w:p w14:paraId="60E21471" w14:textId="77777777" w:rsidR="00534B74" w:rsidRDefault="00534B74" w:rsidP="00534B74">
      <w:pPr>
        <w:pStyle w:val="B2"/>
      </w:pPr>
      <w:r>
        <w:t>-</w:t>
      </w:r>
      <w:r>
        <w:tab/>
        <w:t>May obtain EASDF DNS security information based on local configuration or via interaction with EASDF.</w:t>
      </w:r>
    </w:p>
    <w:p w14:paraId="5DD1F94E" w14:textId="41DE569B" w:rsidR="00534B74" w:rsidRDefault="00534B74" w:rsidP="00534B74">
      <w:pPr>
        <w:pStyle w:val="B2"/>
      </w:pPr>
      <w:r>
        <w:t>-</w:t>
      </w:r>
      <w:r>
        <w:tab/>
        <w:t>Sends</w:t>
      </w:r>
      <w:r w:rsidR="00B162D1">
        <w:t xml:space="preserve"> Nsmf_PDUSession_Create Request (</w:t>
      </w:r>
      <w:r>
        <w:t xml:space="preserve">Local Offloading Management </w:t>
      </w:r>
      <w:r w:rsidR="00E21915">
        <w:t xml:space="preserve">allowed </w:t>
      </w:r>
      <w:r>
        <w:t>indication</w:t>
      </w:r>
      <w:r w:rsidR="00B162D1">
        <w:t>, Offload Identifier(s) (if available, e.g. by configuration)</w:t>
      </w:r>
      <w:r>
        <w:t>, IP address and (if exists) DNS security information of EASDF and I-SMF supported DNAI(s)</w:t>
      </w:r>
      <w:r w:rsidR="00B162D1">
        <w:t>). See</w:t>
      </w:r>
      <w:r>
        <w:t xml:space="preserve"> step 6 of the procedure in figure 4.3.2.2.2-1 of TS 23.502 [3] with V-SMF, H-SMF replaced by I-SMF, SMF respectively.</w:t>
      </w:r>
    </w:p>
    <w:p w14:paraId="6B092138" w14:textId="09AD5393" w:rsidR="00534B74" w:rsidRDefault="00534B74" w:rsidP="00004BC2">
      <w:pPr>
        <w:pStyle w:val="B1"/>
      </w:pPr>
      <w:r>
        <w:tab/>
        <w:t xml:space="preserve">When the SMF receives the Local Offloading Management </w:t>
      </w:r>
      <w:r w:rsidR="00E21915">
        <w:t xml:space="preserve">allowed </w:t>
      </w:r>
      <w:r>
        <w:t>indication and allows I-SMF to perform Local Offloading Management based on SM subscription data, the SMF:</w:t>
      </w:r>
    </w:p>
    <w:p w14:paraId="0521AB5E" w14:textId="77777777" w:rsidR="00534B74" w:rsidRDefault="00534B74" w:rsidP="00534B74">
      <w:pPr>
        <w:pStyle w:val="B2"/>
      </w:pPr>
      <w:r>
        <w:t>-</w:t>
      </w:r>
      <w:r>
        <w:tab/>
        <w:t>Skips the EASDF Discovery and Selection procedure and DNS message handling.</w:t>
      </w:r>
    </w:p>
    <w:p w14:paraId="6CF03C70" w14:textId="596BEB05" w:rsidR="00534B74" w:rsidRDefault="00534B74" w:rsidP="00534B74">
      <w:pPr>
        <w:pStyle w:val="B2"/>
      </w:pPr>
      <w:r>
        <w:t>-</w:t>
      </w:r>
      <w:r>
        <w:tab/>
      </w:r>
      <w:r w:rsidR="00B162D1">
        <w:t xml:space="preserve">Provides Local Offloading Management </w:t>
      </w:r>
      <w:r w:rsidR="00E21915">
        <w:t xml:space="preserve">allowed </w:t>
      </w:r>
      <w:r w:rsidR="00B162D1">
        <w:t>indicator to PCF</w:t>
      </w:r>
      <w:r w:rsidR="00DF1F33">
        <w:t xml:space="preserve"> during SM Policy Association Establishment procedure</w:t>
      </w:r>
      <w:r w:rsidR="00B162D1">
        <w:t xml:space="preserve">, whereby PCF provides </w:t>
      </w:r>
      <w:r>
        <w:t>the Local Offloading Management Policy</w:t>
      </w:r>
      <w:r w:rsidR="00B162D1">
        <w:t>,</w:t>
      </w:r>
      <w:r>
        <w:t xml:space="preserve"> (i.e. FQDN/IP range</w:t>
      </w:r>
      <w:r w:rsidR="00B162D1">
        <w:t>(s)</w:t>
      </w:r>
      <w:r>
        <w:t xml:space="preserve"> allowed to be routed to the local part of DN</w:t>
      </w:r>
      <w:r w:rsidR="00E21915">
        <w:t>)</w:t>
      </w:r>
      <w:r w:rsidR="00B162D1">
        <w:t>, or Offload Identifier, to SMF,</w:t>
      </w:r>
      <w:r>
        <w:t xml:space="preserve"> as described in clause 6.4 of TS 23.503 [4]. Each Local Offloading Management Policy </w:t>
      </w:r>
      <w:r w:rsidR="00B162D1">
        <w:t xml:space="preserve">may also be </w:t>
      </w:r>
      <w:r>
        <w:t>provided with an Offload Identifier which is assigned by PCF.</w:t>
      </w:r>
    </w:p>
    <w:p w14:paraId="05F86A7B" w14:textId="6FF2F584" w:rsidR="00534B74" w:rsidRDefault="00534B74" w:rsidP="00534B74">
      <w:pPr>
        <w:pStyle w:val="B2"/>
      </w:pPr>
      <w:r>
        <w:t>-</w:t>
      </w:r>
      <w:r>
        <w:tab/>
        <w:t xml:space="preserve">Sends the </w:t>
      </w:r>
      <w:r w:rsidR="00B162D1">
        <w:t xml:space="preserve">received </w:t>
      </w:r>
      <w:r>
        <w:t xml:space="preserve">Local Offloading Management Policy </w:t>
      </w:r>
      <w:r w:rsidR="00B162D1">
        <w:t>and/</w:t>
      </w:r>
      <w:r>
        <w:t>or Offload Identifier to the I-SMF.</w:t>
      </w:r>
      <w:r w:rsidR="00B162D1">
        <w:t xml:space="preserve"> SMF may send the Offload Identifier(s) alone or together with the Local Offloading Management</w:t>
      </w:r>
      <w:r w:rsidR="00A92E10">
        <w:t xml:space="preserve"> Information</w:t>
      </w:r>
      <w:r w:rsidR="00B162D1">
        <w:t>:</w:t>
      </w:r>
    </w:p>
    <w:p w14:paraId="78D04A2C" w14:textId="56C1C9FB" w:rsidR="00B162D1" w:rsidRDefault="00B162D1" w:rsidP="00F748C0">
      <w:pPr>
        <w:pStyle w:val="B3"/>
      </w:pPr>
      <w:r>
        <w:t>-</w:t>
      </w:r>
      <w:r>
        <w:tab/>
        <w:t xml:space="preserve">If the given I-SMF has already received the Local Offloading Management </w:t>
      </w:r>
      <w:r w:rsidR="00A92E10">
        <w:t xml:space="preserve">Information </w:t>
      </w:r>
      <w:r>
        <w:t>corresponding to certain Offload Identifier(s), this could be indicated to the SMF in any subsequent request to another PDU Session supporting local offloading from the same I-SMF, and the SMF will in this case send only the Offload Identifier(s) as a response;</w:t>
      </w:r>
    </w:p>
    <w:p w14:paraId="48ACDF0E" w14:textId="636E73EE" w:rsidR="00B162D1" w:rsidRDefault="00B162D1" w:rsidP="00F748C0">
      <w:pPr>
        <w:pStyle w:val="B3"/>
      </w:pPr>
      <w:r>
        <w:t>-</w:t>
      </w:r>
      <w:r>
        <w:tab/>
        <w:t>If the Local Offloading Management Policy for a given Offload Identifier is changed,</w:t>
      </w:r>
      <w:r w:rsidR="00DF1F33">
        <w:t xml:space="preserve"> the PCF invokes SM Policy Association Modification procedure to update Local Offloading Management Policy to SMF, together with associated Offload Identifier. For</w:t>
      </w:r>
      <w:r>
        <w:t xml:space="preserve"> each I-SMF using the Offload Identifier, the SMF chooses one existing PDU Session applied local offloading using the Offload Identifier to update Local Offloading Management </w:t>
      </w:r>
      <w:r w:rsidR="00A92E10">
        <w:t xml:space="preserve">Information </w:t>
      </w:r>
      <w:r>
        <w:t>and corresponding Offload Identifier to the I-SMF via PDU Session Modification procedure as described in clause 4.3.3.3 of TS 23.502 [3];</w:t>
      </w:r>
    </w:p>
    <w:p w14:paraId="7BB43621" w14:textId="19E9AF65" w:rsidR="00B162D1" w:rsidRDefault="00B162D1" w:rsidP="00F748C0">
      <w:pPr>
        <w:pStyle w:val="B3"/>
      </w:pPr>
      <w:r>
        <w:t>-</w:t>
      </w:r>
      <w:r>
        <w:tab/>
        <w:t xml:space="preserve">During PDU Session Release procedure as described in clause 4.3.4.3 of TS 23.502 [3], if the PDU Session is the last local offloading PDU Session using a given Offload Identifier on the I-SMF, the I-SMF may remove the Offload Identifier and corresponding Local Offloading Management </w:t>
      </w:r>
      <w:r w:rsidR="00A92E10">
        <w:t xml:space="preserve">Information </w:t>
      </w:r>
      <w:r>
        <w:t xml:space="preserve">unless the Offload Identifier </w:t>
      </w:r>
      <w:r w:rsidR="00A92E10">
        <w:t xml:space="preserve">and corresponding Local Offloading Management Information are </w:t>
      </w:r>
      <w:r>
        <w:t>configured at the I-SMF.</w:t>
      </w:r>
    </w:p>
    <w:p w14:paraId="090147EF" w14:textId="77777777" w:rsidR="00B162D1" w:rsidRDefault="00B162D1" w:rsidP="00534B74">
      <w:pPr>
        <w:pStyle w:val="B2"/>
      </w:pPr>
      <w:r>
        <w:t>-</w:t>
      </w:r>
      <w:r>
        <w:tab/>
        <w:t>provides the DNS server address to be used for DNS requests related with traffic not subject to Local Offloading Management.</w:t>
      </w:r>
    </w:p>
    <w:p w14:paraId="1DD688C5" w14:textId="77777777" w:rsidR="00B162D1" w:rsidRDefault="00B162D1" w:rsidP="00534B74">
      <w:pPr>
        <w:pStyle w:val="B2"/>
      </w:pPr>
      <w:r>
        <w:t>-</w:t>
      </w:r>
      <w:r>
        <w:tab/>
        <w:t>provides the PSA UPF address information (e.g. PSA UPF IP address on N6) to be used by EASDF selected by I-SMF to build EDNS Client Subnet option for target FQDN(s) of the DNS queries not subject to Local Offloading Management.</w:t>
      </w:r>
    </w:p>
    <w:p w14:paraId="5C2C557C" w14:textId="7525BCCB" w:rsidR="00534B74" w:rsidRDefault="00534B74" w:rsidP="00534B74">
      <w:pPr>
        <w:pStyle w:val="B2"/>
      </w:pPr>
      <w:r>
        <w:t>-</w:t>
      </w:r>
      <w:r>
        <w:tab/>
        <w:t>Sends IP address and optional</w:t>
      </w:r>
      <w:r w:rsidR="00B162D1">
        <w:t>ly</w:t>
      </w:r>
      <w:r>
        <w:t xml:space="preserve"> DNS security information of the EASDF received from the I-SMF to the UE via PCO.</w:t>
      </w:r>
    </w:p>
    <w:p w14:paraId="27C4E360" w14:textId="77777777" w:rsidR="00534B74" w:rsidRDefault="00534B74" w:rsidP="00534B74">
      <w:pPr>
        <w:pStyle w:val="B2"/>
      </w:pPr>
      <w:r>
        <w:t>-</w:t>
      </w:r>
      <w:r>
        <w:tab/>
        <w:t>Sends Local Offloading Management Allowed indication to the I-SMF.</w:t>
      </w:r>
    </w:p>
    <w:p w14:paraId="6AEA91E5" w14:textId="6F9982F6" w:rsidR="00534B74" w:rsidRDefault="00534B74" w:rsidP="00004BC2">
      <w:pPr>
        <w:pStyle w:val="NO"/>
      </w:pPr>
      <w:r>
        <w:lastRenderedPageBreak/>
        <w:t>NOTE</w:t>
      </w:r>
      <w:r w:rsidR="00482428">
        <w:t> 2</w:t>
      </w:r>
      <w:r>
        <w:t>:</w:t>
      </w:r>
      <w:r>
        <w:tab/>
        <w:t xml:space="preserve">Local Offloading Management Allowed indication can be part of SMF selection subscription data and Session Management Subscription data. </w:t>
      </w:r>
      <w:r w:rsidR="00B162D1">
        <w:t xml:space="preserve">It is up to </w:t>
      </w:r>
      <w:r>
        <w:t>UDM implementation</w:t>
      </w:r>
      <w:r w:rsidR="00B162D1">
        <w:t xml:space="preserve"> to make sure the data is consistent</w:t>
      </w:r>
      <w:r>
        <w:t>.</w:t>
      </w:r>
    </w:p>
    <w:p w14:paraId="5E747C33" w14:textId="34FA81D2" w:rsidR="00534B74" w:rsidRDefault="00534B74" w:rsidP="00534B74">
      <w:pPr>
        <w:pStyle w:val="B1"/>
      </w:pPr>
      <w:r>
        <w:t>3.</w:t>
      </w:r>
      <w:r>
        <w:tab/>
        <w:t>The I-SMF configures the EASDF with the DNS</w:t>
      </w:r>
      <w:r w:rsidR="00482428">
        <w:t xml:space="preserve"> message</w:t>
      </w:r>
      <w:r>
        <w:t xml:space="preserve"> handling rules using the Local Offloading </w:t>
      </w:r>
      <w:r w:rsidR="00A92E10">
        <w:t xml:space="preserve">Management </w:t>
      </w:r>
      <w:r>
        <w:t>Information received from SMF.</w:t>
      </w:r>
    </w:p>
    <w:p w14:paraId="2E1BD1F4" w14:textId="6F421339" w:rsidR="00534B74" w:rsidRDefault="00534B74" w:rsidP="00534B74">
      <w:pPr>
        <w:pStyle w:val="B1"/>
      </w:pPr>
      <w:r>
        <w:tab/>
        <w:t>If the I-SMF obtains the EASDF IP address</w:t>
      </w:r>
      <w:r w:rsidR="00B162D1">
        <w:t xml:space="preserve"> in step 2</w:t>
      </w:r>
      <w:r>
        <w:t>, the I-SMF invokes Neasdf_DNSContext_Create Request to configure the EASDF.</w:t>
      </w:r>
    </w:p>
    <w:p w14:paraId="39F986D9" w14:textId="09531DC0" w:rsidR="00534B74" w:rsidRDefault="00534B74" w:rsidP="00534B74">
      <w:pPr>
        <w:pStyle w:val="B1"/>
      </w:pPr>
      <w:r>
        <w:tab/>
        <w:t xml:space="preserve">The I-SMF configures the UL CL UPF </w:t>
      </w:r>
      <w:r w:rsidR="00B162D1">
        <w:t xml:space="preserve">to forward IP packets as per the Local Offloading Management </w:t>
      </w:r>
      <w:r w:rsidR="00A92E10">
        <w:t xml:space="preserve">Information </w:t>
      </w:r>
      <w:r w:rsidR="00B162D1">
        <w:t xml:space="preserve">or Offload Identifier (which should include forwarding of IP packets to the EASDF) to the </w:t>
      </w:r>
      <w:r>
        <w:t>local PSA UPF.</w:t>
      </w:r>
    </w:p>
    <w:p w14:paraId="6B2F0E05" w14:textId="77777777" w:rsidR="00534B74" w:rsidRDefault="00534B74" w:rsidP="00534B74">
      <w:pPr>
        <w:pStyle w:val="B1"/>
      </w:pPr>
      <w:r>
        <w:t>4.</w:t>
      </w:r>
      <w:r>
        <w:tab/>
        <w:t>EAS Discovery procedure with EASDF is performed as described in clause 6.10.2.3.</w:t>
      </w:r>
    </w:p>
    <w:p w14:paraId="1D454F5B" w14:textId="77777777" w:rsidR="00534B74" w:rsidRDefault="00534B74" w:rsidP="00004BC2">
      <w:pPr>
        <w:pStyle w:val="Heading4"/>
      </w:pPr>
      <w:bookmarkStart w:id="773" w:name="_CR6_10_2_3"/>
      <w:bookmarkStart w:id="774" w:name="_Toc209605183"/>
      <w:bookmarkEnd w:id="773"/>
      <w:r>
        <w:t>6.10.2.3</w:t>
      </w:r>
      <w:r>
        <w:tab/>
        <w:t>EAS Discovery Procedure with EASDF for Local Offloading Management</w:t>
      </w:r>
      <w:bookmarkEnd w:id="774"/>
    </w:p>
    <w:p w14:paraId="753D128A" w14:textId="69273995" w:rsidR="00534B74" w:rsidRDefault="00534B74" w:rsidP="00004BC2">
      <w:r>
        <w:t>The</w:t>
      </w:r>
      <w:r w:rsidR="00B162D1">
        <w:t xml:space="preserve"> EAS Discovery Procedure with EASDF for Local Offloading Management follows the same procedure</w:t>
      </w:r>
      <w:r>
        <w:t xml:space="preserve"> as defined in clause 6.7.2.3</w:t>
      </w:r>
      <w:r w:rsidR="00B162D1">
        <w:t>, with the following differences:</w:t>
      </w:r>
    </w:p>
    <w:p w14:paraId="07951964" w14:textId="7B1F9AE9" w:rsidR="00B162D1" w:rsidRDefault="00B162D1" w:rsidP="00B162D1">
      <w:pPr>
        <w:pStyle w:val="B1"/>
      </w:pPr>
      <w:bookmarkStart w:id="775" w:name="_CR6_10_2_4"/>
      <w:bookmarkEnd w:id="775"/>
      <w:r>
        <w:t>-</w:t>
      </w:r>
      <w:r>
        <w:tab/>
        <w:t>General:</w:t>
      </w:r>
    </w:p>
    <w:p w14:paraId="286C9C96" w14:textId="77777777" w:rsidR="00B162D1" w:rsidRDefault="00B162D1" w:rsidP="00B162D1">
      <w:pPr>
        <w:pStyle w:val="B2"/>
      </w:pPr>
      <w:r>
        <w:t>-</w:t>
      </w:r>
      <w:r>
        <w:tab/>
        <w:t>VPLMN is replaced by HPLMN;</w:t>
      </w:r>
    </w:p>
    <w:p w14:paraId="00842BFC" w14:textId="77777777" w:rsidR="00B162D1" w:rsidRDefault="00B162D1" w:rsidP="00B162D1">
      <w:pPr>
        <w:pStyle w:val="B2"/>
      </w:pPr>
      <w:r>
        <w:t>-</w:t>
      </w:r>
      <w:r>
        <w:tab/>
        <w:t>V-EASDF is replaced by EASDF;</w:t>
      </w:r>
    </w:p>
    <w:p w14:paraId="0AA5D4F3" w14:textId="7FD2CC98" w:rsidR="00B162D1" w:rsidRDefault="00E21915" w:rsidP="00B162D1">
      <w:pPr>
        <w:pStyle w:val="B2"/>
      </w:pPr>
      <w:r>
        <w:t>-</w:t>
      </w:r>
      <w:r w:rsidR="00B162D1">
        <w:tab/>
        <w:t>H-UPF is replaced by UPF;</w:t>
      </w:r>
    </w:p>
    <w:p w14:paraId="3F1A575A" w14:textId="77777777" w:rsidR="00B162D1" w:rsidRDefault="00B162D1" w:rsidP="00B162D1">
      <w:pPr>
        <w:pStyle w:val="B2"/>
      </w:pPr>
      <w:r>
        <w:t>-</w:t>
      </w:r>
      <w:r>
        <w:tab/>
        <w:t>H-SMF is replaced by SMF;</w:t>
      </w:r>
    </w:p>
    <w:p w14:paraId="40D083EE" w14:textId="77777777" w:rsidR="00B162D1" w:rsidRDefault="00B162D1" w:rsidP="00B162D1">
      <w:pPr>
        <w:pStyle w:val="B2"/>
      </w:pPr>
      <w:r>
        <w:t>-</w:t>
      </w:r>
      <w:r>
        <w:tab/>
        <w:t>V-SMF is replaced by I-SMF;</w:t>
      </w:r>
    </w:p>
    <w:p w14:paraId="3DC74CC9" w14:textId="77777777" w:rsidR="00B162D1" w:rsidRDefault="00B162D1" w:rsidP="00B162D1">
      <w:pPr>
        <w:pStyle w:val="B2"/>
      </w:pPr>
      <w:r>
        <w:t>-</w:t>
      </w:r>
      <w:r>
        <w:tab/>
        <w:t>V-UPF is replaced by I-UPF;</w:t>
      </w:r>
    </w:p>
    <w:p w14:paraId="15AA7A26" w14:textId="77777777" w:rsidR="00B162D1" w:rsidRDefault="00B162D1" w:rsidP="00B162D1">
      <w:pPr>
        <w:pStyle w:val="B2"/>
      </w:pPr>
      <w:r>
        <w:t>-</w:t>
      </w:r>
      <w:r>
        <w:tab/>
        <w:t>VPLMN Specific Offloading Information is replaced by Local Offloading Management Information.</w:t>
      </w:r>
    </w:p>
    <w:p w14:paraId="44DCF69F" w14:textId="4CCE2209" w:rsidR="00B162D1" w:rsidRDefault="00B162D1" w:rsidP="00F748C0">
      <w:pPr>
        <w:pStyle w:val="B1"/>
      </w:pPr>
      <w:r>
        <w:t>-</w:t>
      </w:r>
      <w:r>
        <w:tab/>
        <w:t>Step 1:</w:t>
      </w:r>
    </w:p>
    <w:p w14:paraId="5222F5F0" w14:textId="5851A27D" w:rsidR="00B162D1" w:rsidRDefault="00B162D1" w:rsidP="00B162D1">
      <w:pPr>
        <w:pStyle w:val="B2"/>
      </w:pPr>
      <w:r>
        <w:t>-</w:t>
      </w:r>
      <w:r>
        <w:tab/>
        <w:t>Clause 6.7.2.2 is replaced by clause 6.10.2.2</w:t>
      </w:r>
      <w:r w:rsidR="00482428">
        <w:t>;</w:t>
      </w:r>
    </w:p>
    <w:p w14:paraId="15CCCDE1" w14:textId="6753EF77" w:rsidR="00B162D1" w:rsidRDefault="00B162D1" w:rsidP="00B162D1">
      <w:pPr>
        <w:pStyle w:val="B2"/>
      </w:pPr>
      <w:r>
        <w:t>-</w:t>
      </w:r>
      <w:r>
        <w:tab/>
        <w:t xml:space="preserve">For option a), the </w:t>
      </w:r>
      <w:r w:rsidR="00E21915">
        <w:t>I-</w:t>
      </w:r>
      <w:r>
        <w:t>SMF configures EASDF with the DNS server</w:t>
      </w:r>
      <w:r w:rsidR="00E21915">
        <w:t xml:space="preserve"> (provided by SMF)</w:t>
      </w:r>
      <w:r>
        <w:t xml:space="preserve"> in the central part of the DN for FQDNs that are unauthorized</w:t>
      </w:r>
      <w:r w:rsidR="00E21915">
        <w:t xml:space="preserve"> (i.e. the target FQDN of the DNS query from UE is not part of FQDN contained in the Local Offloading Management information)</w:t>
      </w:r>
      <w:r>
        <w:t xml:space="preserve"> for Local Offloading Management in the local part of the DN and EASDF may provide an EDNS Client options related to the PSA UPF in messages sent to this DNS server.</w:t>
      </w:r>
    </w:p>
    <w:p w14:paraId="24783274" w14:textId="6FD90F5A" w:rsidR="00B162D1" w:rsidRDefault="00B162D1" w:rsidP="00F748C0">
      <w:pPr>
        <w:pStyle w:val="B1"/>
      </w:pPr>
      <w:r>
        <w:t>-</w:t>
      </w:r>
      <w:r>
        <w:tab/>
        <w:t>Step 3:</w:t>
      </w:r>
    </w:p>
    <w:p w14:paraId="1D843384" w14:textId="72D1410D" w:rsidR="00B162D1" w:rsidRDefault="00B162D1" w:rsidP="00B162D1">
      <w:pPr>
        <w:pStyle w:val="B2"/>
      </w:pPr>
      <w:r>
        <w:t>-</w:t>
      </w:r>
      <w:r>
        <w:tab/>
        <w:t>NOTE 2 and NOTE 3 are not applicable.</w:t>
      </w:r>
    </w:p>
    <w:p w14:paraId="6A7120DB" w14:textId="2FBF874F" w:rsidR="00BD25B5" w:rsidRDefault="00BD25B5" w:rsidP="00BD25B5">
      <w:pPr>
        <w:pStyle w:val="Heading4"/>
      </w:pPr>
      <w:bookmarkStart w:id="776" w:name="_Toc209605184"/>
      <w:r>
        <w:t>6.10.2.4</w:t>
      </w:r>
      <w:r>
        <w:tab/>
        <w:t>UE mobility for PDU session supporting Local Offloading Management</w:t>
      </w:r>
      <w:bookmarkEnd w:id="776"/>
    </w:p>
    <w:p w14:paraId="0FB0CA50" w14:textId="2258617D" w:rsidR="00BD25B5" w:rsidRDefault="00BD25B5" w:rsidP="00BD25B5">
      <w:r>
        <w:t>For a PDU session supporting Local Offloading Management, during mobility events, e.g. Hand-Over or AMF change, the mobility handling is executed same as the respective mobility handling defined in clause 4.23 of TS 23.502 [3]</w:t>
      </w:r>
      <w:r w:rsidR="000F438B">
        <w:t xml:space="preserve"> and clause 6.7.2</w:t>
      </w:r>
      <w:r>
        <w:t xml:space="preserve"> with the following difference:</w:t>
      </w:r>
    </w:p>
    <w:p w14:paraId="7D5DDF9D" w14:textId="5986CE95" w:rsidR="00BD25B5" w:rsidRDefault="00BD25B5" w:rsidP="00004BC2">
      <w:pPr>
        <w:pStyle w:val="B1"/>
      </w:pPr>
      <w:r>
        <w:t>-</w:t>
      </w:r>
      <w:r>
        <w:tab/>
        <w:t>The retrieval of the Local Offloading Management Allowed indication</w:t>
      </w:r>
      <w:r w:rsidR="000F438B">
        <w:t xml:space="preserve"> either</w:t>
      </w:r>
      <w:r>
        <w:t xml:space="preserve"> as part of</w:t>
      </w:r>
      <w:r w:rsidR="000F438B">
        <w:t xml:space="preserve"> UE context where source AMF provides the target AMF with whether Local Offloading Management is allowed for each PDU session of the UE or</w:t>
      </w:r>
      <w:r>
        <w:t xml:space="preserve"> the SMF selection subscription data from UDM, the new AMF determines the new I-SMF as follows:</w:t>
      </w:r>
    </w:p>
    <w:p w14:paraId="4D131DEB" w14:textId="3C087151" w:rsidR="00BD25B5" w:rsidRDefault="00BD25B5" w:rsidP="00BD25B5">
      <w:pPr>
        <w:pStyle w:val="B2"/>
      </w:pPr>
      <w:r>
        <w:t>-</w:t>
      </w:r>
      <w:r>
        <w:tab/>
        <w:t>If the service area of SMF includes the new UE location and the UE location is out of local offloading management service area, the AMF removes the old I-SMF (if available).</w:t>
      </w:r>
    </w:p>
    <w:p w14:paraId="4F15F8C4" w14:textId="77777777" w:rsidR="000F438B" w:rsidRDefault="000F438B" w:rsidP="00BD25B5">
      <w:pPr>
        <w:pStyle w:val="B2"/>
      </w:pPr>
      <w:r>
        <w:lastRenderedPageBreak/>
        <w:t>-</w:t>
      </w:r>
      <w:r>
        <w:tab/>
        <w:t>If the service area of SMF does not include the new UE location and the UE location is out of local offloading management service area, the AMF follows the procedure defined in clause 4.23 of TS 23.502 [3] without supporting Local Offloading Management with the following differences:</w:t>
      </w:r>
    </w:p>
    <w:p w14:paraId="12597646" w14:textId="77777777" w:rsidR="000F438B" w:rsidRDefault="000F438B" w:rsidP="00F748C0">
      <w:pPr>
        <w:pStyle w:val="B3"/>
      </w:pPr>
      <w:r>
        <w:t>-</w:t>
      </w:r>
      <w:r>
        <w:tab/>
        <w:t>If the old I-SMF cannot serve the new UE location, the AMF performs I-SMF change procedure described in Figure 4.23.7.3.2-1 of TS 23.502 [3]. During the handover execution phase per clause 4.23.7.3.3 of TS 23.502 [3], the new I-SMF invokes Nsmf_PDUSession_Update Request to the SMF. Then, the SMF sends PCO to the UE including central DNS server address or EASDF IP address selected by SMF.</w:t>
      </w:r>
    </w:p>
    <w:p w14:paraId="64668D77" w14:textId="77777777" w:rsidR="000F438B" w:rsidRDefault="000F438B" w:rsidP="00F748C0">
      <w:pPr>
        <w:pStyle w:val="B3"/>
      </w:pPr>
      <w:r>
        <w:t>-</w:t>
      </w:r>
      <w:r>
        <w:tab/>
        <w:t>If the old I-SMF can serve the new UE location, the AMF may keep the old I-SMF and send Nsmf_PDUSession_UpdateSMContext Request without local offloading management allowed indication. In this case, the old I-SMF deletes the DNS Context from the old EASDF and sends Nsmf_PDUSession_Update Request without local offloading management allowed indication to the SMF so that the SMF sends PCO to the UE including central DNS server address or EASDF IP address selected by SMF.</w:t>
      </w:r>
    </w:p>
    <w:p w14:paraId="0C49AFCC" w14:textId="4AB959F1" w:rsidR="00DF1F33" w:rsidRDefault="00DF1F33" w:rsidP="00DF1F33">
      <w:pPr>
        <w:pStyle w:val="NO"/>
      </w:pPr>
      <w:r>
        <w:t>NOTE 1:</w:t>
      </w:r>
      <w:r>
        <w:tab/>
        <w:t>If the DNS server address discovered by the SMF is the same as the one formerly provided by the I-SMF, the SMF does not need to include that DNS server address in the PCO.</w:t>
      </w:r>
    </w:p>
    <w:p w14:paraId="096301CB" w14:textId="58705753" w:rsidR="00BD25B5" w:rsidRDefault="00BD25B5" w:rsidP="00BD25B5">
      <w:pPr>
        <w:pStyle w:val="B2"/>
      </w:pPr>
      <w:r>
        <w:t>-</w:t>
      </w:r>
      <w:r>
        <w:tab/>
        <w:t>If the service area of SMF</w:t>
      </w:r>
      <w:r w:rsidR="000F438B">
        <w:t xml:space="preserve"> either</w:t>
      </w:r>
      <w:r>
        <w:t xml:space="preserve"> include</w:t>
      </w:r>
      <w:r w:rsidR="000F438B">
        <w:t>s or does not include</w:t>
      </w:r>
      <w:r>
        <w:t xml:space="preserve"> the new UE location and the UE location is within local offloading management service area, the AMF</w:t>
      </w:r>
      <w:r w:rsidR="000F438B">
        <w:t xml:space="preserve"> changes the existing I-SMF with the new I-SMF that serves the local offloading management service area</w:t>
      </w:r>
      <w:r>
        <w:t xml:space="preserve"> unless the existing I-SMF can serve the new UE location</w:t>
      </w:r>
      <w:r w:rsidR="000F438B">
        <w:t xml:space="preserve"> and local offloading management service area</w:t>
      </w:r>
      <w:r>
        <w:t>. If there is an old I-SMF which cannot serve the new UE location, the AMF also removes the old I-SMF.</w:t>
      </w:r>
      <w:r w:rsidR="00DF1F33">
        <w:t xml:space="preserve"> When the new I-SMF interact with SMF, if local offloading management allowed indication is received from AMF, the new I-SMF exchanges with the SMF the information as defined in clause 6.10.2.2.</w:t>
      </w:r>
    </w:p>
    <w:p w14:paraId="611E191E" w14:textId="0419AFE9" w:rsidR="00BD25B5" w:rsidRDefault="00BD25B5" w:rsidP="00BD25B5">
      <w:pPr>
        <w:pStyle w:val="B2"/>
      </w:pPr>
      <w:r>
        <w:t>-</w:t>
      </w:r>
      <w:r>
        <w:tab/>
        <w:t>To support the local offloading management, the selected I-SMF need</w:t>
      </w:r>
      <w:r w:rsidR="000F438B">
        <w:t>s</w:t>
      </w:r>
      <w:r>
        <w:t xml:space="preserve"> to support Local Offloading Management, serves the new UE location</w:t>
      </w:r>
      <w:r w:rsidR="002D7E54">
        <w:t xml:space="preserve"> and local offloading management service area</w:t>
      </w:r>
      <w:r>
        <w:t>; and support the DNN and S-NSSAI associated with the PDU session.</w:t>
      </w:r>
    </w:p>
    <w:p w14:paraId="0F5102AA" w14:textId="08C730E5" w:rsidR="00BD25B5" w:rsidRDefault="00BD25B5" w:rsidP="00004BC2">
      <w:pPr>
        <w:pStyle w:val="NO"/>
      </w:pPr>
      <w:r>
        <w:t>NOTE</w:t>
      </w:r>
      <w:r w:rsidR="00DF1F33">
        <w:t> 2</w:t>
      </w:r>
      <w:r>
        <w:t>:</w:t>
      </w:r>
      <w:r>
        <w:tab/>
        <w:t>When the UE moves from an AMF which is not upgraded to</w:t>
      </w:r>
      <w:r w:rsidR="00DF1F33">
        <w:t xml:space="preserve"> support</w:t>
      </w:r>
      <w:r>
        <w:t xml:space="preserve"> Local Offloading Management to an AMF which is upgraded to</w:t>
      </w:r>
      <w:r w:rsidR="00DF1F33">
        <w:t xml:space="preserve"> support</w:t>
      </w:r>
      <w:r>
        <w:t xml:space="preserve"> Local Offloading Management, the above procedure also applies.</w:t>
      </w:r>
    </w:p>
    <w:p w14:paraId="61F93E34" w14:textId="77777777" w:rsidR="002D7E54" w:rsidRDefault="002D7E54" w:rsidP="002D7E54">
      <w:pPr>
        <w:pStyle w:val="B1"/>
      </w:pPr>
      <w:bookmarkStart w:id="777" w:name="_CR6_10_3"/>
      <w:bookmarkEnd w:id="777"/>
      <w:r>
        <w:t>-</w:t>
      </w:r>
      <w:r>
        <w:tab/>
        <w:t>For I-SMF insertion/change/removal/reuse, the procedure described for intra (V-)PLMN HO in clauses 6.7.2.6, 6.7.2.7, 6.7.2.8, 6.7.2.9 and 6.7.2.10 is performed with the following differences:</w:t>
      </w:r>
    </w:p>
    <w:p w14:paraId="31D43BD1" w14:textId="77777777" w:rsidR="002D7E54" w:rsidRDefault="002D7E54" w:rsidP="002D7E54">
      <w:pPr>
        <w:pStyle w:val="B2"/>
      </w:pPr>
      <w:r>
        <w:t>-</w:t>
      </w:r>
      <w:r>
        <w:tab/>
        <w:t>removing V-PLMN, H-PLMN, and steps defined for serving PLMN change case;</w:t>
      </w:r>
    </w:p>
    <w:p w14:paraId="36077C1F" w14:textId="77777777" w:rsidR="002D7E54" w:rsidRDefault="002D7E54" w:rsidP="002D7E54">
      <w:pPr>
        <w:pStyle w:val="B2"/>
      </w:pPr>
      <w:r>
        <w:t>-</w:t>
      </w:r>
      <w:r>
        <w:tab/>
        <w:t>replacing:</w:t>
      </w:r>
    </w:p>
    <w:p w14:paraId="583177C5" w14:textId="77777777" w:rsidR="002D7E54" w:rsidRDefault="002D7E54" w:rsidP="002D7E54">
      <w:pPr>
        <w:pStyle w:val="B3"/>
      </w:pPr>
      <w:r>
        <w:t>-</w:t>
      </w:r>
      <w:r>
        <w:tab/>
        <w:t>V-SMF with I-SMF;</w:t>
      </w:r>
    </w:p>
    <w:p w14:paraId="7CCC977B" w14:textId="77777777" w:rsidR="002D7E54" w:rsidRDefault="002D7E54" w:rsidP="002D7E54">
      <w:pPr>
        <w:pStyle w:val="B3"/>
      </w:pPr>
      <w:r>
        <w:t>-</w:t>
      </w:r>
      <w:r>
        <w:tab/>
        <w:t>H-SMF with SMF;</w:t>
      </w:r>
    </w:p>
    <w:p w14:paraId="4FDC3E7F" w14:textId="77777777" w:rsidR="002D7E54" w:rsidRDefault="002D7E54" w:rsidP="002D7E54">
      <w:pPr>
        <w:pStyle w:val="B3"/>
      </w:pPr>
      <w:r>
        <w:t>-</w:t>
      </w:r>
      <w:r>
        <w:tab/>
        <w:t>V-EASDF with EASDF;</w:t>
      </w:r>
    </w:p>
    <w:p w14:paraId="4F566EDE" w14:textId="77777777" w:rsidR="002D7E54" w:rsidRDefault="002D7E54" w:rsidP="002D7E54">
      <w:pPr>
        <w:pStyle w:val="B3"/>
      </w:pPr>
      <w:r>
        <w:t>-</w:t>
      </w:r>
      <w:r>
        <w:tab/>
        <w:t>V-UPF with I-UPF;</w:t>
      </w:r>
    </w:p>
    <w:p w14:paraId="41E82798" w14:textId="77777777" w:rsidR="002D7E54" w:rsidRDefault="002D7E54" w:rsidP="002D7E54">
      <w:pPr>
        <w:pStyle w:val="B3"/>
      </w:pPr>
      <w:r>
        <w:t>-</w:t>
      </w:r>
      <w:r>
        <w:tab/>
        <w:t>HR-SBO with Local Offloading Management (including allowed indication, policy and offload identifiers);</w:t>
      </w:r>
    </w:p>
    <w:p w14:paraId="0243D01C" w14:textId="77777777" w:rsidR="002D7E54" w:rsidRDefault="002D7E54" w:rsidP="002D7E54">
      <w:pPr>
        <w:pStyle w:val="B2"/>
      </w:pPr>
      <w:r>
        <w:t>-</w:t>
      </w:r>
      <w:r>
        <w:tab/>
        <w:t>enabling the anchor SMF to send PCO to the UE; and</w:t>
      </w:r>
    </w:p>
    <w:p w14:paraId="7E936622" w14:textId="77777777" w:rsidR="002D7E54" w:rsidRDefault="002D7E54" w:rsidP="002D7E54">
      <w:pPr>
        <w:pStyle w:val="B2"/>
      </w:pPr>
      <w:r>
        <w:t>-</w:t>
      </w:r>
      <w:r>
        <w:tab/>
        <w:t>not using PLMN ID in Neasdf_DNSContext_Create Request from I-SMF to retrieve EASDF IP address.</w:t>
      </w:r>
    </w:p>
    <w:p w14:paraId="09082895" w14:textId="6984C520" w:rsidR="00B858F4" w:rsidRDefault="00B858F4" w:rsidP="00B858F4">
      <w:pPr>
        <w:pStyle w:val="Heading3"/>
      </w:pPr>
      <w:bookmarkStart w:id="778" w:name="_Toc209605185"/>
      <w:r>
        <w:t>6.10.3</w:t>
      </w:r>
      <w:r>
        <w:tab/>
        <w:t>Policy provisioning for Local Offloading Management</w:t>
      </w:r>
      <w:bookmarkEnd w:id="778"/>
    </w:p>
    <w:p w14:paraId="0D3892E2" w14:textId="77777777" w:rsidR="00B858F4" w:rsidRDefault="00B858F4" w:rsidP="00004BC2">
      <w:pPr>
        <w:pStyle w:val="Heading4"/>
      </w:pPr>
      <w:bookmarkStart w:id="779" w:name="_CR6_10_3_1"/>
      <w:bookmarkStart w:id="780" w:name="_Toc209605186"/>
      <w:bookmarkEnd w:id="779"/>
      <w:r>
        <w:t>6.10.3.1</w:t>
      </w:r>
      <w:r>
        <w:tab/>
        <w:t>General</w:t>
      </w:r>
      <w:bookmarkEnd w:id="780"/>
    </w:p>
    <w:p w14:paraId="4837CD31" w14:textId="54A8F4AA" w:rsidR="002D7E54" w:rsidRDefault="002D7E54" w:rsidP="00B858F4">
      <w:r>
        <w:t>For Local Offloading Management, traffic routing related policy (e.g. Local Offloading Management</w:t>
      </w:r>
      <w:r w:rsidR="00A92E10">
        <w:t xml:space="preserve"> Information</w:t>
      </w:r>
      <w:r>
        <w:t>) need be provided to the I-SMF. AF provides traffic influence request as defined in clause 4.3.6 of TS 23.502 [3], and procedure as defined in clause 4.23.6 of TS 23.502 [3] is performed to provision the related information to I-SMF.</w:t>
      </w:r>
    </w:p>
    <w:p w14:paraId="3C32FC74" w14:textId="1F238C40" w:rsidR="00B858F4" w:rsidRDefault="00B858F4" w:rsidP="00B858F4">
      <w:r>
        <w:lastRenderedPageBreak/>
        <w:t>Based on the received</w:t>
      </w:r>
      <w:r w:rsidR="002D7E54">
        <w:t xml:space="preserve"> traffic routing related</w:t>
      </w:r>
      <w:r>
        <w:t xml:space="preserve"> policy information and EAS Deployment information, the I-SMF may (re)discover and (re)select ULCL and local PSA UPF for routing the traffic locally.</w:t>
      </w:r>
    </w:p>
    <w:p w14:paraId="48A52A50" w14:textId="02814625" w:rsidR="00B858F4" w:rsidRDefault="00B858F4" w:rsidP="00004BC2">
      <w:pPr>
        <w:pStyle w:val="NO"/>
      </w:pPr>
      <w:r>
        <w:t>NOTE:</w:t>
      </w:r>
      <w:r>
        <w:tab/>
        <w:t>The AF does not need to be aware of whether Local Offloading Management is applied or not.</w:t>
      </w:r>
    </w:p>
    <w:p w14:paraId="712AD8CA" w14:textId="5CAB7A10" w:rsidR="00B858F4" w:rsidRDefault="00B858F4" w:rsidP="00004BC2">
      <w:pPr>
        <w:pStyle w:val="Heading4"/>
      </w:pPr>
      <w:bookmarkStart w:id="781" w:name="_CR6_10_3_2"/>
      <w:bookmarkStart w:id="782" w:name="_Toc209605187"/>
      <w:bookmarkEnd w:id="781"/>
      <w:r>
        <w:t>6.10.3.2</w:t>
      </w:r>
      <w:r>
        <w:tab/>
        <w:t>Local offloading management policy handling</w:t>
      </w:r>
      <w:bookmarkEnd w:id="782"/>
    </w:p>
    <w:p w14:paraId="7C011E70" w14:textId="145BEDE0" w:rsidR="00DF1F33" w:rsidRDefault="00B858F4" w:rsidP="00B858F4">
      <w:r>
        <w:t xml:space="preserve">The Local Offloading Management Policy </w:t>
      </w:r>
      <w:r w:rsidR="00DF1F33">
        <w:t xml:space="preserve">may be dynamically </w:t>
      </w:r>
      <w:r>
        <w:t>generated by PCF and retrieved by SMF for Local Offloading Management as described in clause 6.10.2. The Local offloading Management Policy may be provided with a Offload Identifier. The Offload Identifier is assigned by PCF.</w:t>
      </w:r>
    </w:p>
    <w:p w14:paraId="15064AA1" w14:textId="06096812" w:rsidR="00B858F4" w:rsidRDefault="00B858F4" w:rsidP="00B858F4">
      <w:r>
        <w:t>The SMF</w:t>
      </w:r>
      <w:r w:rsidR="00DF1F33">
        <w:t xml:space="preserve"> (including SMF which may act as I-SMF for Local Offloading Management)</w:t>
      </w:r>
      <w:r>
        <w:t xml:space="preserve"> for Local Offloading Management may also be preconfigured with Local Offloading </w:t>
      </w:r>
      <w:r w:rsidR="00DF1F33">
        <w:t>Management P</w:t>
      </w:r>
      <w:r>
        <w:t>olicy and tagged with related Offload Identifier(s). In this case, the PCF only provides the Offload Identifier to the SMF</w:t>
      </w:r>
      <w:r w:rsidR="00DF1F33">
        <w:t xml:space="preserve"> to indicate the Local Offloading Management Policy applied for the PDU session</w:t>
      </w:r>
      <w:r>
        <w:t>.</w:t>
      </w:r>
    </w:p>
    <w:p w14:paraId="7318C523" w14:textId="4F3F9B0C" w:rsidR="00DF1F33" w:rsidRDefault="00DF1F33" w:rsidP="00B858F4">
      <w:r>
        <w:t>The Offload Identifier is unique within the PLMN.</w:t>
      </w:r>
    </w:p>
    <w:p w14:paraId="67A671C6" w14:textId="7EE30D68" w:rsidR="00B858F4" w:rsidRDefault="00B858F4" w:rsidP="00B858F4">
      <w:r>
        <w:t>The detailed information of Local Offloading Management Policy is described in clause 6.4 of TS 23.503 [4].The SMF</w:t>
      </w:r>
      <w:r w:rsidR="000F438B">
        <w:t xml:space="preserve"> sends the</w:t>
      </w:r>
      <w:r>
        <w:t xml:space="preserve"> Local Offloading Management </w:t>
      </w:r>
      <w:r w:rsidR="000F438B">
        <w:t>Information</w:t>
      </w:r>
      <w:r>
        <w:t xml:space="preserve"> to the I-SMF.</w:t>
      </w:r>
    </w:p>
    <w:p w14:paraId="4454D2E7" w14:textId="291924FC" w:rsidR="000F438B" w:rsidRDefault="000F438B" w:rsidP="000F438B">
      <w:bookmarkStart w:id="783" w:name="_CR7"/>
      <w:bookmarkEnd w:id="783"/>
      <w:r>
        <w:t>The Local Offloading Management Information includes</w:t>
      </w:r>
      <w:r w:rsidR="00E21915">
        <w:t xml:space="preserve"> at least one of the following</w:t>
      </w:r>
      <w:r>
        <w:t>:</w:t>
      </w:r>
    </w:p>
    <w:p w14:paraId="7B925730" w14:textId="77777777" w:rsidR="000F438B" w:rsidRDefault="000F438B" w:rsidP="00F748C0">
      <w:pPr>
        <w:pStyle w:val="B1"/>
      </w:pPr>
      <w:r>
        <w:t>-</w:t>
      </w:r>
      <w:r>
        <w:tab/>
        <w:t>Offload Identifier;</w:t>
      </w:r>
    </w:p>
    <w:p w14:paraId="6841B426" w14:textId="77777777" w:rsidR="000F438B" w:rsidRDefault="000F438B" w:rsidP="00F748C0">
      <w:pPr>
        <w:pStyle w:val="B1"/>
      </w:pPr>
      <w:r>
        <w:t>-</w:t>
      </w:r>
      <w:r>
        <w:tab/>
        <w:t>IP range(s);</w:t>
      </w:r>
    </w:p>
    <w:p w14:paraId="6053C12F" w14:textId="77777777" w:rsidR="000F438B" w:rsidRDefault="000F438B" w:rsidP="00F748C0">
      <w:pPr>
        <w:pStyle w:val="B1"/>
      </w:pPr>
      <w:r>
        <w:t>-</w:t>
      </w:r>
      <w:r>
        <w:tab/>
        <w:t>FQDN(s).</w:t>
      </w:r>
    </w:p>
    <w:p w14:paraId="1FD37413" w14:textId="73574C4A" w:rsidR="007D5164" w:rsidRDefault="007D5164" w:rsidP="007D5164">
      <w:pPr>
        <w:pStyle w:val="Heading1"/>
      </w:pPr>
      <w:bookmarkStart w:id="784" w:name="_Toc209605188"/>
      <w:r>
        <w:t>7</w:t>
      </w:r>
      <w:r>
        <w:tab/>
      </w:r>
      <w:r w:rsidRPr="007D5164">
        <w:t xml:space="preserve">Network Function Services and </w:t>
      </w:r>
      <w:r w:rsidR="00364600">
        <w:t>D</w:t>
      </w:r>
      <w:r w:rsidRPr="007D5164">
        <w:t>escriptions</w:t>
      </w:r>
      <w:bookmarkEnd w:id="699"/>
      <w:bookmarkEnd w:id="700"/>
      <w:bookmarkEnd w:id="701"/>
      <w:bookmarkEnd w:id="702"/>
      <w:bookmarkEnd w:id="703"/>
      <w:bookmarkEnd w:id="704"/>
      <w:bookmarkEnd w:id="705"/>
      <w:bookmarkEnd w:id="706"/>
      <w:bookmarkEnd w:id="707"/>
      <w:bookmarkEnd w:id="784"/>
    </w:p>
    <w:p w14:paraId="6ADC58F7" w14:textId="0AD65C98" w:rsidR="008F76FE" w:rsidRDefault="008F76FE" w:rsidP="008F76FE">
      <w:pPr>
        <w:pStyle w:val="Heading2"/>
      </w:pPr>
      <w:bookmarkStart w:id="785" w:name="_CR7_1"/>
      <w:bookmarkStart w:id="786" w:name="_Toc69743795"/>
      <w:bookmarkStart w:id="787" w:name="_Toc73524714"/>
      <w:bookmarkStart w:id="788" w:name="_Toc73527618"/>
      <w:bookmarkStart w:id="789" w:name="_Toc73950294"/>
      <w:bookmarkStart w:id="790" w:name="_Toc81492228"/>
      <w:bookmarkStart w:id="791" w:name="_Toc81492792"/>
      <w:bookmarkStart w:id="792" w:name="_Toc81816553"/>
      <w:bookmarkStart w:id="793" w:name="_Toc209605189"/>
      <w:bookmarkEnd w:id="785"/>
      <w:r>
        <w:t>7.1</w:t>
      </w:r>
      <w:r>
        <w:tab/>
        <w:t>EASDF Services</w:t>
      </w:r>
      <w:bookmarkEnd w:id="786"/>
      <w:bookmarkEnd w:id="787"/>
      <w:bookmarkEnd w:id="788"/>
      <w:bookmarkEnd w:id="789"/>
      <w:bookmarkEnd w:id="790"/>
      <w:bookmarkEnd w:id="791"/>
      <w:bookmarkEnd w:id="792"/>
      <w:bookmarkEnd w:id="793"/>
    </w:p>
    <w:p w14:paraId="224DEF59" w14:textId="77777777" w:rsidR="008F76FE" w:rsidRDefault="008F76FE" w:rsidP="008F76FE">
      <w:pPr>
        <w:pStyle w:val="Heading3"/>
      </w:pPr>
      <w:bookmarkStart w:id="794" w:name="_CR7_1_1"/>
      <w:bookmarkStart w:id="795" w:name="_Toc69743796"/>
      <w:bookmarkStart w:id="796" w:name="_Toc73524715"/>
      <w:bookmarkStart w:id="797" w:name="_Toc73527619"/>
      <w:bookmarkStart w:id="798" w:name="_Toc73950295"/>
      <w:bookmarkStart w:id="799" w:name="_Toc81492229"/>
      <w:bookmarkStart w:id="800" w:name="_Toc81492793"/>
      <w:bookmarkStart w:id="801" w:name="_Toc81816554"/>
      <w:bookmarkStart w:id="802" w:name="_Toc209605190"/>
      <w:bookmarkEnd w:id="794"/>
      <w:r>
        <w:t>7.1.1</w:t>
      </w:r>
      <w:r>
        <w:tab/>
        <w:t>General</w:t>
      </w:r>
      <w:bookmarkEnd w:id="795"/>
      <w:bookmarkEnd w:id="796"/>
      <w:bookmarkEnd w:id="797"/>
      <w:bookmarkEnd w:id="798"/>
      <w:bookmarkEnd w:id="799"/>
      <w:bookmarkEnd w:id="800"/>
      <w:bookmarkEnd w:id="801"/>
      <w:bookmarkEnd w:id="802"/>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803" w:name="_CRTable7_1_11"/>
      <w:r w:rsidRPr="00064F50">
        <w:t xml:space="preserve">Table </w:t>
      </w:r>
      <w:bookmarkEnd w:id="803"/>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09484731" w:rsidR="008F76FE" w:rsidRPr="00140E21" w:rsidRDefault="008F76FE" w:rsidP="00641129">
            <w:pPr>
              <w:pStyle w:val="TAL"/>
            </w:pPr>
            <w:r>
              <w:t>S</w:t>
            </w:r>
            <w:r w:rsidRPr="00140E21">
              <w:t>MF</w:t>
            </w:r>
            <w:r w:rsidR="00534B74">
              <w:t>/I-SMF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506621EE" w:rsidR="008F76FE" w:rsidRPr="00140E21" w:rsidRDefault="008F76FE" w:rsidP="00641129">
            <w:pPr>
              <w:pStyle w:val="TAL"/>
            </w:pPr>
            <w:r>
              <w:t>S</w:t>
            </w:r>
            <w:r w:rsidRPr="00140E21">
              <w:t>MF</w:t>
            </w:r>
            <w:r w:rsidR="00534B74">
              <w:t>/I-SMF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2397B128" w:rsidR="008F76FE" w:rsidRPr="00140E21" w:rsidRDefault="008F76FE" w:rsidP="00641129">
            <w:pPr>
              <w:pStyle w:val="TAL"/>
            </w:pPr>
            <w:r>
              <w:t>S</w:t>
            </w:r>
            <w:r w:rsidRPr="00140E21">
              <w:t>MF</w:t>
            </w:r>
            <w:r w:rsidR="00534B74">
              <w:t>/I-SMF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2B89FB9F" w:rsidR="008F76FE" w:rsidRPr="00140E21" w:rsidRDefault="008F76FE" w:rsidP="00641129">
            <w:pPr>
              <w:pStyle w:val="TAL"/>
            </w:pPr>
            <w:r>
              <w:t>S</w:t>
            </w:r>
            <w:r w:rsidRPr="00140E21">
              <w:t>MF</w:t>
            </w:r>
            <w:r w:rsidR="00534B74">
              <w:t>/I-SMF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804" w:name="_Toc69743797"/>
            <w:r w:rsidRPr="006A121F">
              <w:t>Neasdf_</w:t>
            </w:r>
            <w:r w:rsidR="00AC48BD">
              <w:t>BaselineDNSPattern</w:t>
            </w:r>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4107E508" w:rsidR="006A121F" w:rsidRPr="00140E21" w:rsidRDefault="006A121F" w:rsidP="006A121F">
            <w:pPr>
              <w:pStyle w:val="TAL"/>
            </w:pPr>
            <w:r>
              <w:t>S</w:t>
            </w:r>
            <w:r w:rsidRPr="00140E21">
              <w:t>MF</w:t>
            </w:r>
            <w:r w:rsidR="00534B74">
              <w:t>/I-SMF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1C8B1F74" w:rsidR="006A121F" w:rsidRPr="00140E21" w:rsidRDefault="006A121F" w:rsidP="006A121F">
            <w:pPr>
              <w:pStyle w:val="TAL"/>
            </w:pPr>
            <w:r>
              <w:t>S</w:t>
            </w:r>
            <w:r w:rsidRPr="00140E21">
              <w:t>MF</w:t>
            </w:r>
            <w:r w:rsidR="00534B74">
              <w:t>/I-SMF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DC80A9A" w:rsidR="00A977CB" w:rsidRPr="00140E21" w:rsidRDefault="00A977CB" w:rsidP="00A977CB">
            <w:pPr>
              <w:pStyle w:val="TAL"/>
            </w:pPr>
            <w:r>
              <w:t>S</w:t>
            </w:r>
            <w:r w:rsidRPr="00140E21">
              <w:t>MF</w:t>
            </w:r>
            <w:r w:rsidR="00534B74">
              <w:t>/I-SMF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805" w:name="_CR7_1_2"/>
      <w:bookmarkStart w:id="806" w:name="_Toc73524716"/>
      <w:bookmarkStart w:id="807" w:name="_Toc73527620"/>
      <w:bookmarkStart w:id="808" w:name="_Toc73950296"/>
      <w:bookmarkStart w:id="809" w:name="_Toc81492230"/>
      <w:bookmarkStart w:id="810" w:name="_Toc81492794"/>
      <w:bookmarkStart w:id="811" w:name="_Toc81816555"/>
      <w:bookmarkStart w:id="812" w:name="_Toc209605191"/>
      <w:bookmarkEnd w:id="805"/>
      <w:r>
        <w:t>7.1.2</w:t>
      </w:r>
      <w:r>
        <w:tab/>
        <w:t xml:space="preserve">Neasdf_DNSContext </w:t>
      </w:r>
      <w:r w:rsidR="00020213">
        <w:t>S</w:t>
      </w:r>
      <w:r>
        <w:t>ervice</w:t>
      </w:r>
      <w:bookmarkEnd w:id="804"/>
      <w:bookmarkEnd w:id="806"/>
      <w:bookmarkEnd w:id="807"/>
      <w:bookmarkEnd w:id="808"/>
      <w:bookmarkEnd w:id="809"/>
      <w:bookmarkEnd w:id="810"/>
      <w:bookmarkEnd w:id="811"/>
      <w:bookmarkEnd w:id="812"/>
    </w:p>
    <w:p w14:paraId="24E249A2" w14:textId="77777777" w:rsidR="008F76FE" w:rsidRDefault="008F76FE" w:rsidP="008F76FE">
      <w:pPr>
        <w:pStyle w:val="Heading4"/>
      </w:pPr>
      <w:bookmarkStart w:id="813" w:name="_CR7_1_2_1"/>
      <w:bookmarkStart w:id="814" w:name="_Toc69743798"/>
      <w:bookmarkStart w:id="815" w:name="_Toc73524717"/>
      <w:bookmarkStart w:id="816" w:name="_Toc73527621"/>
      <w:bookmarkStart w:id="817" w:name="_Toc73950297"/>
      <w:bookmarkStart w:id="818" w:name="_Toc81492231"/>
      <w:bookmarkStart w:id="819" w:name="_Toc81492795"/>
      <w:bookmarkStart w:id="820" w:name="_Toc81816556"/>
      <w:bookmarkStart w:id="821" w:name="_Toc209605192"/>
      <w:bookmarkEnd w:id="813"/>
      <w:r>
        <w:t>7.1.2.1</w:t>
      </w:r>
      <w:r>
        <w:tab/>
        <w:t>General</w:t>
      </w:r>
      <w:bookmarkEnd w:id="814"/>
      <w:bookmarkEnd w:id="815"/>
      <w:bookmarkEnd w:id="816"/>
      <w:bookmarkEnd w:id="817"/>
      <w:bookmarkEnd w:id="818"/>
      <w:bookmarkEnd w:id="819"/>
      <w:bookmarkEnd w:id="820"/>
      <w:bookmarkEnd w:id="821"/>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822" w:name="_Toc69743799"/>
      <w:bookmarkStart w:id="823" w:name="_Toc73524718"/>
      <w:bookmarkStart w:id="824" w:name="_Toc73527622"/>
      <w:bookmarkStart w:id="825" w:name="_Toc73950298"/>
      <w:bookmarkStart w:id="826" w:name="_Toc81492232"/>
      <w:bookmarkStart w:id="827" w:name="_Toc81492796"/>
      <w:bookmarkStart w:id="828" w:name="_Toc81816557"/>
      <w:r>
        <w:t>This service also can be supported by V-EASDF in VPLMN for HR scenario supporting HR-SBO.</w:t>
      </w:r>
    </w:p>
    <w:p w14:paraId="6ED3BF19" w14:textId="1FB41E3E" w:rsidR="008F76FE" w:rsidRDefault="008F76FE" w:rsidP="00155C6D">
      <w:pPr>
        <w:pStyle w:val="Heading4"/>
      </w:pPr>
      <w:bookmarkStart w:id="829" w:name="_CR7_1_2_2"/>
      <w:bookmarkStart w:id="830" w:name="_Toc209605193"/>
      <w:bookmarkEnd w:id="829"/>
      <w:r>
        <w:lastRenderedPageBreak/>
        <w:t>7.1.2.2</w:t>
      </w:r>
      <w:r>
        <w:tab/>
        <w:t xml:space="preserve">Neasdf_DNSContext_Create </w:t>
      </w:r>
      <w:r w:rsidR="00020213">
        <w:t>S</w:t>
      </w:r>
      <w:r>
        <w:t xml:space="preserve">ervice </w:t>
      </w:r>
      <w:r w:rsidR="00020213">
        <w:t>O</w:t>
      </w:r>
      <w:r>
        <w:t>peration</w:t>
      </w:r>
      <w:bookmarkEnd w:id="822"/>
      <w:bookmarkEnd w:id="823"/>
      <w:bookmarkEnd w:id="824"/>
      <w:bookmarkEnd w:id="825"/>
      <w:bookmarkEnd w:id="826"/>
      <w:bookmarkEnd w:id="827"/>
      <w:bookmarkEnd w:id="828"/>
      <w:bookmarkEnd w:id="830"/>
    </w:p>
    <w:p w14:paraId="4C572774" w14:textId="1F0DEFB0"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In HR-SBO scenario, the V-SMF can invoke Neasdf_DNSContext_Create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0C273498" w:rsidR="008F76FE" w:rsidRDefault="008F76FE" w:rsidP="008F76FE">
      <w:r w:rsidRPr="00641129">
        <w:rPr>
          <w:b/>
        </w:rPr>
        <w:t>Output, Optional:</w:t>
      </w:r>
      <w:r w:rsidR="00E63134">
        <w:t xml:space="preserve"> DNS Security Information of EASDF</w:t>
      </w:r>
      <w:r>
        <w:t>.</w:t>
      </w:r>
    </w:p>
    <w:p w14:paraId="492FDC62" w14:textId="4D72BEC2" w:rsidR="008F76FE" w:rsidRDefault="008F76FE" w:rsidP="00155C6D">
      <w:pPr>
        <w:pStyle w:val="Heading4"/>
      </w:pPr>
      <w:bookmarkStart w:id="831" w:name="_CR7_1_2_3"/>
      <w:bookmarkStart w:id="832" w:name="_Toc69743800"/>
      <w:bookmarkStart w:id="833" w:name="_Toc73524719"/>
      <w:bookmarkStart w:id="834" w:name="_Toc73527623"/>
      <w:bookmarkStart w:id="835" w:name="_Toc73950299"/>
      <w:bookmarkStart w:id="836" w:name="_Toc81492233"/>
      <w:bookmarkStart w:id="837" w:name="_Toc81492797"/>
      <w:bookmarkStart w:id="838" w:name="_Toc81816558"/>
      <w:bookmarkStart w:id="839" w:name="_Toc209605194"/>
      <w:bookmarkEnd w:id="831"/>
      <w:r>
        <w:t>7.1.2.3</w:t>
      </w:r>
      <w:r>
        <w:tab/>
        <w:t xml:space="preserve">Neasdf_DNSContext_Update </w:t>
      </w:r>
      <w:r w:rsidR="00020213">
        <w:t>S</w:t>
      </w:r>
      <w:r>
        <w:t xml:space="preserve">ervice </w:t>
      </w:r>
      <w:r w:rsidR="00020213">
        <w:t>O</w:t>
      </w:r>
      <w:r>
        <w:t>peration</w:t>
      </w:r>
      <w:bookmarkEnd w:id="832"/>
      <w:bookmarkEnd w:id="833"/>
      <w:bookmarkEnd w:id="834"/>
      <w:bookmarkEnd w:id="835"/>
      <w:bookmarkEnd w:id="836"/>
      <w:bookmarkEnd w:id="837"/>
      <w:bookmarkEnd w:id="838"/>
      <w:bookmarkEnd w:id="839"/>
    </w:p>
    <w:p w14:paraId="4C268720" w14:textId="74B0FBEA"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840" w:name="_CR7_1_2_4"/>
      <w:bookmarkStart w:id="841" w:name="_Toc69743801"/>
      <w:bookmarkStart w:id="842" w:name="_Toc73524720"/>
      <w:bookmarkStart w:id="843" w:name="_Toc73527624"/>
      <w:bookmarkStart w:id="844" w:name="_Toc73950300"/>
      <w:bookmarkStart w:id="845" w:name="_Toc81492234"/>
      <w:bookmarkStart w:id="846" w:name="_Toc81492798"/>
      <w:bookmarkStart w:id="847" w:name="_Toc81816559"/>
      <w:bookmarkStart w:id="848" w:name="_Toc209605195"/>
      <w:bookmarkEnd w:id="840"/>
      <w:r>
        <w:t>7.1.2.4</w:t>
      </w:r>
      <w:r>
        <w:tab/>
        <w:t xml:space="preserve">Neasdf_DNSContext_Delete </w:t>
      </w:r>
      <w:r w:rsidR="00020213">
        <w:t>S</w:t>
      </w:r>
      <w:r>
        <w:t xml:space="preserve">ervice </w:t>
      </w:r>
      <w:r w:rsidR="00020213">
        <w:t>O</w:t>
      </w:r>
      <w:r>
        <w:t>peration</w:t>
      </w:r>
      <w:bookmarkEnd w:id="841"/>
      <w:bookmarkEnd w:id="842"/>
      <w:bookmarkEnd w:id="843"/>
      <w:bookmarkEnd w:id="844"/>
      <w:bookmarkEnd w:id="845"/>
      <w:bookmarkEnd w:id="846"/>
      <w:bookmarkEnd w:id="847"/>
      <w:bookmarkEnd w:id="848"/>
    </w:p>
    <w:p w14:paraId="1631FFCC" w14:textId="604CEE07" w:rsidR="008F76FE" w:rsidRDefault="008F76FE" w:rsidP="008F76FE">
      <w:r w:rsidRPr="00641129">
        <w:rPr>
          <w:b/>
        </w:rPr>
        <w:t>Service operation name:</w:t>
      </w:r>
      <w:r>
        <w:t xml:space="preserve"> Neasdf_DNSContext_</w:t>
      </w:r>
      <w:r w:rsidR="006C6D06" w:rsidRPr="006C6D06">
        <w:t>Delete</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849" w:name="_CR7_1_2_5"/>
      <w:bookmarkStart w:id="850" w:name="_Toc69743802"/>
      <w:bookmarkStart w:id="851" w:name="_Toc73524721"/>
      <w:bookmarkStart w:id="852" w:name="_Toc73527625"/>
      <w:bookmarkStart w:id="853" w:name="_Toc73950301"/>
      <w:bookmarkStart w:id="854" w:name="_Toc81492235"/>
      <w:bookmarkStart w:id="855" w:name="_Toc81492799"/>
      <w:bookmarkStart w:id="856" w:name="_Toc81816560"/>
      <w:bookmarkStart w:id="857" w:name="_Toc209605196"/>
      <w:bookmarkEnd w:id="849"/>
      <w:r>
        <w:t>7.1.2.5</w:t>
      </w:r>
      <w:r>
        <w:tab/>
        <w:t xml:space="preserve">Neasdf_DNSContext_Notify </w:t>
      </w:r>
      <w:r w:rsidR="00020213">
        <w:t>S</w:t>
      </w:r>
      <w:r>
        <w:t xml:space="preserve">ervice </w:t>
      </w:r>
      <w:r w:rsidR="00020213">
        <w:t>O</w:t>
      </w:r>
      <w:r>
        <w:t>peration</w:t>
      </w:r>
      <w:bookmarkEnd w:id="850"/>
      <w:bookmarkEnd w:id="851"/>
      <w:bookmarkEnd w:id="852"/>
      <w:bookmarkEnd w:id="853"/>
      <w:bookmarkEnd w:id="854"/>
      <w:bookmarkEnd w:id="855"/>
      <w:bookmarkEnd w:id="856"/>
      <w:bookmarkEnd w:id="857"/>
    </w:p>
    <w:p w14:paraId="40EDD2C7" w14:textId="4FC9944C" w:rsidR="008F76FE" w:rsidRDefault="008F76FE" w:rsidP="008F76FE">
      <w:r w:rsidRPr="00641129">
        <w:rPr>
          <w:b/>
        </w:rPr>
        <w:t>Service operation name:</w:t>
      </w:r>
      <w:r>
        <w:t xml:space="preserve"> Neasdf_DNSContext_Notify</w:t>
      </w:r>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lastRenderedPageBreak/>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858" w:name="_CR7_1_3"/>
      <w:bookmarkStart w:id="859" w:name="_Toc81492236"/>
      <w:bookmarkStart w:id="860" w:name="_Toc81492800"/>
      <w:bookmarkStart w:id="861" w:name="_Toc81816561"/>
      <w:bookmarkStart w:id="862" w:name="_Toc209605197"/>
      <w:bookmarkEnd w:id="858"/>
      <w:r>
        <w:t>7.1.3</w:t>
      </w:r>
      <w:r w:rsidR="0013353A">
        <w:tab/>
        <w:t>Neasdf_BaselineDNSPattern Service</w:t>
      </w:r>
      <w:bookmarkEnd w:id="859"/>
      <w:bookmarkEnd w:id="860"/>
      <w:bookmarkEnd w:id="861"/>
      <w:bookmarkEnd w:id="862"/>
    </w:p>
    <w:p w14:paraId="1AE27291" w14:textId="790299DD" w:rsidR="006A121F" w:rsidRDefault="006A121F" w:rsidP="006A121F">
      <w:pPr>
        <w:pStyle w:val="Heading4"/>
      </w:pPr>
      <w:bookmarkStart w:id="863" w:name="_CR7_1_3_1"/>
      <w:bookmarkStart w:id="864" w:name="_Toc81492237"/>
      <w:bookmarkStart w:id="865" w:name="_Toc81492801"/>
      <w:bookmarkStart w:id="866" w:name="_Toc81816562"/>
      <w:bookmarkStart w:id="867" w:name="_Toc209605198"/>
      <w:bookmarkEnd w:id="863"/>
      <w:r>
        <w:t>7.1.3.1</w:t>
      </w:r>
      <w:r>
        <w:tab/>
        <w:t>General</w:t>
      </w:r>
      <w:bookmarkEnd w:id="864"/>
      <w:bookmarkEnd w:id="865"/>
      <w:bookmarkEnd w:id="866"/>
      <w:bookmarkEnd w:id="867"/>
    </w:p>
    <w:p w14:paraId="7C51F153" w14:textId="1D3984B2" w:rsidR="006A121F" w:rsidRDefault="0076246B" w:rsidP="006A121F">
      <w:r>
        <w:t>This service provides the capability to create, update or remove</w:t>
      </w:r>
      <w:r w:rsidR="0013353A">
        <w:t xml:space="preserve"> BaselineDNSPattern</w:t>
      </w:r>
      <w:r>
        <w:t xml:space="preserve"> in EASDF. See clause 6.2.3.4.</w:t>
      </w:r>
      <w:r w:rsidR="0013353A">
        <w:t>4</w:t>
      </w:r>
      <w:r>
        <w:t xml:space="preserve"> for detailed procedure.</w:t>
      </w:r>
    </w:p>
    <w:p w14:paraId="233009E9" w14:textId="461C587D" w:rsidR="006A121F" w:rsidRDefault="006A121F" w:rsidP="006A121F">
      <w:pPr>
        <w:pStyle w:val="Heading4"/>
      </w:pPr>
      <w:bookmarkStart w:id="868" w:name="_CR7_1_3_2"/>
      <w:bookmarkStart w:id="869" w:name="_Toc81492238"/>
      <w:bookmarkStart w:id="870" w:name="_Toc81492802"/>
      <w:bookmarkStart w:id="871" w:name="_Toc81816563"/>
      <w:bookmarkStart w:id="872" w:name="_Toc209605199"/>
      <w:bookmarkEnd w:id="868"/>
      <w:r>
        <w:t>7.1.3.2</w:t>
      </w:r>
      <w:r w:rsidR="0013353A">
        <w:tab/>
        <w:t>Neasdf_BaselineDNSPattern_Create Service Operation</w:t>
      </w:r>
      <w:bookmarkEnd w:id="869"/>
      <w:bookmarkEnd w:id="870"/>
      <w:bookmarkEnd w:id="871"/>
      <w:bookmarkEnd w:id="872"/>
    </w:p>
    <w:p w14:paraId="04F8F050" w14:textId="176458BE" w:rsidR="006A121F" w:rsidRDefault="006A121F" w:rsidP="006A121F">
      <w:r w:rsidRPr="006A121F">
        <w:rPr>
          <w:b/>
        </w:rPr>
        <w:t>Service operation name:</w:t>
      </w:r>
      <w:r w:rsidR="0013353A">
        <w:t xml:space="preserve"> Neasdf_BaselineDNSPattern_Create</w:t>
      </w:r>
    </w:p>
    <w:p w14:paraId="5D27D72C" w14:textId="3FD5BD38" w:rsidR="006A121F" w:rsidRDefault="006A121F" w:rsidP="006A121F">
      <w:r w:rsidRPr="006A121F">
        <w:rPr>
          <w:b/>
        </w:rPr>
        <w:t>Description:</w:t>
      </w:r>
      <w:r>
        <w:t xml:space="preserve"> Create the</w:t>
      </w:r>
      <w:r w:rsidR="0013353A">
        <w:t xml:space="preserve"> BaselineDNSPattern</w:t>
      </w:r>
      <w:r>
        <w:t xml:space="preserve"> in EASDF.</w:t>
      </w:r>
    </w:p>
    <w:p w14:paraId="5C768FF8" w14:textId="0913A219" w:rsidR="006A121F" w:rsidRDefault="006A121F" w:rsidP="006A121F">
      <w:r w:rsidRPr="006A121F">
        <w:rPr>
          <w:b/>
        </w:rPr>
        <w:t>Input, Required:</w:t>
      </w:r>
      <w:r w:rsidR="0013353A">
        <w:t xml:space="preserve"> BaselineDNSPattern</w:t>
      </w:r>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873" w:name="_CR7_1_3_3"/>
      <w:bookmarkStart w:id="874" w:name="_Toc81492239"/>
      <w:bookmarkStart w:id="875" w:name="_Toc81492803"/>
      <w:bookmarkStart w:id="876" w:name="_Toc81816564"/>
      <w:bookmarkStart w:id="877" w:name="_Toc209605200"/>
      <w:bookmarkEnd w:id="873"/>
      <w:r>
        <w:t>7.1.3.3</w:t>
      </w:r>
      <w:r w:rsidR="0013353A">
        <w:tab/>
        <w:t>Neasdf_BaselineDNSPattern_Update Service Operation</w:t>
      </w:r>
      <w:bookmarkEnd w:id="874"/>
      <w:bookmarkEnd w:id="875"/>
      <w:bookmarkEnd w:id="876"/>
      <w:bookmarkEnd w:id="877"/>
    </w:p>
    <w:p w14:paraId="31B8426B" w14:textId="1E608E36" w:rsidR="006A121F" w:rsidRDefault="006A121F" w:rsidP="006A121F">
      <w:r w:rsidRPr="006A121F">
        <w:rPr>
          <w:b/>
        </w:rPr>
        <w:t>Service operation name:</w:t>
      </w:r>
      <w:r w:rsidR="0013353A">
        <w:t xml:space="preserve"> Neasdf_BaselineDNSPattern_Update</w:t>
      </w:r>
    </w:p>
    <w:p w14:paraId="04D8BF58" w14:textId="7B4B8D1E" w:rsidR="006A121F" w:rsidRDefault="006A121F" w:rsidP="006A121F">
      <w:r w:rsidRPr="006A121F">
        <w:rPr>
          <w:b/>
        </w:rPr>
        <w:t>Description:</w:t>
      </w:r>
      <w:r>
        <w:t xml:space="preserve"> Update the </w:t>
      </w:r>
      <w:r w:rsidR="0013353A">
        <w:t xml:space="preserve">BaselineDNSPattern </w:t>
      </w:r>
      <w:r>
        <w:t>in EASDF.</w:t>
      </w:r>
    </w:p>
    <w:p w14:paraId="0A31367D" w14:textId="1C71AAEA" w:rsidR="006A121F" w:rsidRDefault="006A121F" w:rsidP="006A121F">
      <w:r w:rsidRPr="006A121F">
        <w:rPr>
          <w:b/>
        </w:rPr>
        <w:t>Input, Required:</w:t>
      </w:r>
      <w:r>
        <w:t xml:space="preserve"> Updated</w:t>
      </w:r>
      <w:r w:rsidR="0013353A">
        <w:t xml:space="preserve"> BaselineDNSPattern</w:t>
      </w:r>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878" w:name="_CR7_1_3_4"/>
      <w:bookmarkStart w:id="879" w:name="_Toc81492240"/>
      <w:bookmarkStart w:id="880" w:name="_Toc81492804"/>
      <w:bookmarkStart w:id="881" w:name="_Toc81816565"/>
      <w:bookmarkStart w:id="882" w:name="_Toc209605201"/>
      <w:bookmarkEnd w:id="878"/>
      <w:r>
        <w:t>7.1.3.4</w:t>
      </w:r>
      <w:r w:rsidR="0013353A">
        <w:tab/>
        <w:t>Neasdf_BaselineDNSPattern_Delete Service Operation</w:t>
      </w:r>
      <w:bookmarkEnd w:id="879"/>
      <w:bookmarkEnd w:id="880"/>
      <w:bookmarkEnd w:id="881"/>
      <w:bookmarkEnd w:id="882"/>
    </w:p>
    <w:p w14:paraId="131C397A" w14:textId="0B93F4C8" w:rsidR="006A121F" w:rsidRDefault="006A121F" w:rsidP="006A121F">
      <w:r w:rsidRPr="006A121F">
        <w:rPr>
          <w:b/>
        </w:rPr>
        <w:t>Service operation name:</w:t>
      </w:r>
      <w:r w:rsidR="0013353A">
        <w:t xml:space="preserve"> Neasdf_BaselineDNSPattern_Delete</w:t>
      </w:r>
    </w:p>
    <w:p w14:paraId="3CD5A88E" w14:textId="16F81C01" w:rsidR="006A121F" w:rsidRDefault="006A121F" w:rsidP="006A121F">
      <w:r w:rsidRPr="006A121F">
        <w:rPr>
          <w:b/>
        </w:rPr>
        <w:t>Description:</w:t>
      </w:r>
      <w:r>
        <w:t xml:space="preserve"> Delete the</w:t>
      </w:r>
      <w:r w:rsidR="0013353A">
        <w:t xml:space="preserve"> BaselineDNSPattern</w:t>
      </w:r>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br w:type="page"/>
      </w:r>
    </w:p>
    <w:p w14:paraId="0E7B5CB4" w14:textId="638883E4" w:rsidR="00431D1F" w:rsidRPr="00830F95" w:rsidRDefault="00431D1F" w:rsidP="00431D1F">
      <w:pPr>
        <w:pStyle w:val="Heading8"/>
      </w:pPr>
      <w:bookmarkStart w:id="883" w:name="_CRAnnexAInformative"/>
      <w:bookmarkStart w:id="884" w:name="_Toc66367670"/>
      <w:bookmarkStart w:id="885" w:name="_Toc66367733"/>
      <w:bookmarkStart w:id="886" w:name="_Toc69743803"/>
      <w:bookmarkStart w:id="887" w:name="_Toc73524722"/>
      <w:bookmarkStart w:id="888" w:name="_Toc73527626"/>
      <w:bookmarkStart w:id="889" w:name="_Toc73950302"/>
      <w:bookmarkStart w:id="890" w:name="_Toc81492241"/>
      <w:bookmarkStart w:id="891" w:name="_Toc81492805"/>
      <w:bookmarkStart w:id="892" w:name="_Toc81816566"/>
      <w:bookmarkStart w:id="893" w:name="_Toc209605202"/>
      <w:bookmarkEnd w:id="883"/>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884"/>
      <w:bookmarkEnd w:id="885"/>
      <w:bookmarkEnd w:id="886"/>
      <w:bookmarkEnd w:id="887"/>
      <w:bookmarkEnd w:id="888"/>
      <w:bookmarkEnd w:id="889"/>
      <w:bookmarkEnd w:id="890"/>
      <w:bookmarkEnd w:id="891"/>
      <w:bookmarkEnd w:id="892"/>
      <w:bookmarkEnd w:id="893"/>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1" type="#_x0000_t75" style="width:362.25pt;height:184.5pt" o:ole="">
            <v:imagedata r:id="rId89" o:title=""/>
          </v:shape>
          <o:OLEObject Type="Embed" ProgID="Word.Picture.8" ShapeID="_x0000_i1061" DrawAspect="Content" ObjectID="_1820226944" r:id="rId90"/>
        </w:object>
      </w:r>
    </w:p>
    <w:p w14:paraId="5421E9BF" w14:textId="6BB0089B" w:rsidR="00FC21E2" w:rsidRPr="00062C54" w:rsidRDefault="00FC21E2" w:rsidP="00FC21E2">
      <w:pPr>
        <w:pStyle w:val="TF"/>
      </w:pPr>
      <w:bookmarkStart w:id="894" w:name="_CRFigureA1"/>
      <w:r w:rsidRPr="00FC21E2">
        <w:t xml:space="preserve">Figure </w:t>
      </w:r>
      <w:bookmarkEnd w:id="894"/>
      <w:r w:rsidRPr="00FC21E2">
        <w:t>A-1: Service scheduling server mechanism for Session Breakout connectivity model</w:t>
      </w:r>
    </w:p>
    <w:p w14:paraId="355CCD39" w14:textId="77777777" w:rsidR="00830F95" w:rsidRPr="007C0F56" w:rsidRDefault="00830F95" w:rsidP="007C0F56">
      <w:bookmarkStart w:id="895" w:name="_Toc66367671"/>
      <w:bookmarkStart w:id="896" w:name="_Toc66367734"/>
      <w:r>
        <w:br w:type="page"/>
      </w:r>
    </w:p>
    <w:p w14:paraId="327B2369" w14:textId="73D7B58D" w:rsidR="00B05B7E" w:rsidRDefault="00B05B7E" w:rsidP="00431D1F">
      <w:pPr>
        <w:pStyle w:val="Heading8"/>
      </w:pPr>
      <w:bookmarkStart w:id="897" w:name="_CRAnnexBInformative"/>
      <w:bookmarkStart w:id="898" w:name="_Toc69743804"/>
      <w:bookmarkStart w:id="899" w:name="_Toc73524723"/>
      <w:bookmarkStart w:id="900" w:name="_Toc73527627"/>
      <w:bookmarkStart w:id="901" w:name="_Toc73950303"/>
      <w:bookmarkStart w:id="902" w:name="_Toc81492242"/>
      <w:bookmarkStart w:id="903" w:name="_Toc81492806"/>
      <w:bookmarkStart w:id="904" w:name="_Toc81816567"/>
      <w:bookmarkStart w:id="905" w:name="_Toc209605203"/>
      <w:bookmarkEnd w:id="897"/>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895"/>
      <w:bookmarkEnd w:id="896"/>
      <w:bookmarkEnd w:id="898"/>
      <w:bookmarkEnd w:id="899"/>
      <w:bookmarkEnd w:id="900"/>
      <w:bookmarkEnd w:id="901"/>
      <w:bookmarkEnd w:id="902"/>
      <w:bookmarkEnd w:id="903"/>
      <w:bookmarkEnd w:id="904"/>
      <w:bookmarkEnd w:id="905"/>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906" w:name="_Toc66367672"/>
      <w:bookmarkStart w:id="907" w:name="_Toc66367735"/>
      <w:r>
        <w:br w:type="page"/>
      </w:r>
    </w:p>
    <w:p w14:paraId="2C017C07" w14:textId="5016701C" w:rsidR="00402DFB" w:rsidRDefault="00402DFB" w:rsidP="00402DFB">
      <w:pPr>
        <w:pStyle w:val="Heading8"/>
      </w:pPr>
      <w:bookmarkStart w:id="908" w:name="_CRAnnexCInformative"/>
      <w:bookmarkStart w:id="909" w:name="_Toc69743805"/>
      <w:bookmarkStart w:id="910" w:name="_Toc73524724"/>
      <w:bookmarkStart w:id="911" w:name="_Toc73527628"/>
      <w:bookmarkStart w:id="912" w:name="_Toc73950304"/>
      <w:bookmarkStart w:id="913" w:name="_Toc81492243"/>
      <w:bookmarkStart w:id="914" w:name="_Toc81492807"/>
      <w:bookmarkStart w:id="915" w:name="_Toc81816568"/>
      <w:bookmarkStart w:id="916" w:name="_Toc209605204"/>
      <w:bookmarkEnd w:id="908"/>
      <w:r>
        <w:lastRenderedPageBreak/>
        <w:t>Annex C (Informative):</w:t>
      </w:r>
      <w:r>
        <w:br/>
      </w:r>
      <w:r w:rsidR="00364600">
        <w:t>C</w:t>
      </w:r>
      <w:r w:rsidRPr="00062C54">
        <w:t>onsiderations for EAS (re)</w:t>
      </w:r>
      <w:r w:rsidR="00364600">
        <w:t>D</w:t>
      </w:r>
      <w:r w:rsidRPr="00062C54">
        <w:t>iscovery</w:t>
      </w:r>
      <w:bookmarkEnd w:id="906"/>
      <w:bookmarkEnd w:id="907"/>
      <w:bookmarkEnd w:id="909"/>
      <w:bookmarkEnd w:id="910"/>
      <w:bookmarkEnd w:id="911"/>
      <w:bookmarkEnd w:id="912"/>
      <w:bookmarkEnd w:id="913"/>
      <w:bookmarkEnd w:id="914"/>
      <w:bookmarkEnd w:id="915"/>
      <w:bookmarkEnd w:id="916"/>
    </w:p>
    <w:p w14:paraId="4FFFE618" w14:textId="6C18A5A4" w:rsidR="00402DFB" w:rsidRPr="00A518EA" w:rsidRDefault="00402DFB" w:rsidP="00830F95">
      <w:pPr>
        <w:pStyle w:val="Heading1"/>
      </w:pPr>
      <w:bookmarkStart w:id="917" w:name="_CRC_1"/>
      <w:bookmarkStart w:id="918" w:name="_Toc66367673"/>
      <w:bookmarkStart w:id="919" w:name="_Toc66367736"/>
      <w:bookmarkStart w:id="920" w:name="_Toc69743806"/>
      <w:bookmarkStart w:id="921" w:name="_Toc73524725"/>
      <w:bookmarkStart w:id="922" w:name="_Toc73527629"/>
      <w:bookmarkStart w:id="923" w:name="_Toc73950305"/>
      <w:bookmarkStart w:id="924" w:name="_Toc81492244"/>
      <w:bookmarkStart w:id="925" w:name="_Toc81492808"/>
      <w:bookmarkStart w:id="926" w:name="_Toc81816569"/>
      <w:bookmarkStart w:id="927" w:name="_Toc209605205"/>
      <w:bookmarkEnd w:id="917"/>
      <w:r w:rsidRPr="00A518EA">
        <w:t>C.1</w:t>
      </w:r>
      <w:r w:rsidRPr="00A518EA">
        <w:tab/>
        <w:t>General</w:t>
      </w:r>
      <w:bookmarkEnd w:id="918"/>
      <w:bookmarkEnd w:id="919"/>
      <w:bookmarkEnd w:id="920"/>
      <w:bookmarkEnd w:id="921"/>
      <w:bookmarkEnd w:id="922"/>
      <w:bookmarkEnd w:id="923"/>
      <w:bookmarkEnd w:id="924"/>
      <w:bookmarkEnd w:id="925"/>
      <w:bookmarkEnd w:id="926"/>
      <w:bookmarkEnd w:id="927"/>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928" w:name="_CRC_2"/>
      <w:bookmarkStart w:id="929" w:name="_Toc66367674"/>
      <w:bookmarkStart w:id="930" w:name="_Toc66367737"/>
      <w:bookmarkStart w:id="931" w:name="_Toc69743807"/>
      <w:bookmarkStart w:id="932" w:name="_Toc73524726"/>
      <w:bookmarkStart w:id="933" w:name="_Toc73527630"/>
      <w:bookmarkStart w:id="934" w:name="_Toc73950306"/>
      <w:bookmarkStart w:id="935" w:name="_Toc81492245"/>
      <w:bookmarkStart w:id="936" w:name="_Toc81492809"/>
      <w:bookmarkStart w:id="937" w:name="_Toc81816570"/>
      <w:bookmarkStart w:id="938" w:name="_Toc209605206"/>
      <w:bookmarkEnd w:id="928"/>
      <w:r w:rsidRPr="00A518EA">
        <w:t>C.2</w:t>
      </w:r>
      <w:r w:rsidRPr="00A518EA">
        <w:tab/>
        <w:t xml:space="preserve">Impact of IP Addresses for DNS </w:t>
      </w:r>
      <w:r w:rsidR="00EB0AB7">
        <w:t>R</w:t>
      </w:r>
      <w:r w:rsidRPr="00A518EA">
        <w:t>esolver</w:t>
      </w:r>
      <w:bookmarkEnd w:id="929"/>
      <w:bookmarkEnd w:id="930"/>
      <w:bookmarkEnd w:id="931"/>
      <w:bookmarkEnd w:id="932"/>
      <w:bookmarkEnd w:id="933"/>
      <w:bookmarkEnd w:id="934"/>
      <w:bookmarkEnd w:id="935"/>
      <w:bookmarkEnd w:id="936"/>
      <w:bookmarkEnd w:id="937"/>
      <w:r w:rsidR="00987C25">
        <w:t xml:space="preserve"> on UE</w:t>
      </w:r>
      <w:bookmarkEnd w:id="938"/>
    </w:p>
    <w:p w14:paraId="22687514" w14:textId="0496A9D6" w:rsidR="00402DFB" w:rsidRDefault="00402DFB" w:rsidP="00402DFB">
      <w:r>
        <w:t>The UE can be configured by the 5GC with an IP address for the DNS resolver using ePCO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939" w:name="_Toc66367675"/>
      <w:bookmarkStart w:id="940" w:name="_Toc66367738"/>
      <w:bookmarkStart w:id="941" w:name="_Toc69743808"/>
      <w:bookmarkStart w:id="942" w:name="_Toc73524727"/>
      <w:bookmarkStart w:id="943" w:name="_Toc73527631"/>
      <w:bookmarkStart w:id="944" w:name="_Toc73950307"/>
      <w:bookmarkStart w:id="945" w:name="_Toc81492246"/>
      <w:bookmarkStart w:id="946" w:name="_Toc81492810"/>
      <w:bookmarkStart w:id="947"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948" w:name="_CRC_3"/>
      <w:bookmarkStart w:id="949" w:name="_Toc209605207"/>
      <w:bookmarkEnd w:id="948"/>
      <w:r>
        <w:t>C.3</w:t>
      </w:r>
      <w:r>
        <w:tab/>
        <w:t xml:space="preserve">UE </w:t>
      </w:r>
      <w:r w:rsidR="00EB0AB7">
        <w:t>C</w:t>
      </w:r>
      <w:r>
        <w:t xml:space="preserve">onsiderations for EAS </w:t>
      </w:r>
      <w:r w:rsidR="00EB0AB7">
        <w:t>R</w:t>
      </w:r>
      <w:r>
        <w:t>e-discovery</w:t>
      </w:r>
      <w:bookmarkEnd w:id="939"/>
      <w:bookmarkEnd w:id="940"/>
      <w:bookmarkEnd w:id="941"/>
      <w:bookmarkEnd w:id="942"/>
      <w:bookmarkEnd w:id="943"/>
      <w:bookmarkEnd w:id="944"/>
      <w:bookmarkEnd w:id="945"/>
      <w:bookmarkEnd w:id="946"/>
      <w:bookmarkEnd w:id="947"/>
      <w:bookmarkEnd w:id="949"/>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ePCO, for example if the user configures a private DNS configuration via UI, the network DNS configuration configured using ePCO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950" w:name="_CRC_4"/>
      <w:bookmarkStart w:id="951" w:name="_Toc66367676"/>
      <w:bookmarkStart w:id="952" w:name="_Toc66367739"/>
      <w:bookmarkStart w:id="953" w:name="_Toc69743809"/>
      <w:bookmarkStart w:id="954" w:name="_Toc73524728"/>
      <w:bookmarkStart w:id="955" w:name="_Toc73527632"/>
      <w:bookmarkStart w:id="956" w:name="_Toc73950308"/>
      <w:bookmarkStart w:id="957" w:name="_Toc81492247"/>
      <w:bookmarkStart w:id="958" w:name="_Toc81492811"/>
      <w:bookmarkStart w:id="959" w:name="_Toc81816572"/>
      <w:bookmarkStart w:id="960" w:name="_Toc209605208"/>
      <w:bookmarkEnd w:id="950"/>
      <w:r>
        <w:t>C.4</w:t>
      </w:r>
      <w:r>
        <w:tab/>
        <w:t xml:space="preserve">UE </w:t>
      </w:r>
      <w:r w:rsidR="00EB0AB7">
        <w:t>P</w:t>
      </w:r>
      <w:r>
        <w:t xml:space="preserve">rocedures for </w:t>
      </w:r>
      <w:r w:rsidR="00364600">
        <w:t>S</w:t>
      </w:r>
      <w:r>
        <w:t xml:space="preserve">ession </w:t>
      </w:r>
      <w:r w:rsidR="00364600">
        <w:t>B</w:t>
      </w:r>
      <w:r>
        <w:t>reakout</w:t>
      </w:r>
      <w:bookmarkEnd w:id="951"/>
      <w:bookmarkEnd w:id="952"/>
      <w:bookmarkEnd w:id="953"/>
      <w:bookmarkEnd w:id="954"/>
      <w:bookmarkEnd w:id="955"/>
      <w:bookmarkEnd w:id="956"/>
      <w:bookmarkEnd w:id="957"/>
      <w:bookmarkEnd w:id="958"/>
      <w:bookmarkEnd w:id="959"/>
      <w:bookmarkEnd w:id="960"/>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961" w:name="_CRC_5"/>
      <w:bookmarkStart w:id="962" w:name="_Toc69743810"/>
      <w:bookmarkStart w:id="963" w:name="_Toc73524729"/>
      <w:bookmarkStart w:id="964" w:name="_Toc73527633"/>
      <w:bookmarkStart w:id="965" w:name="_Toc73950309"/>
      <w:bookmarkStart w:id="966" w:name="_Toc81492248"/>
      <w:bookmarkStart w:id="967" w:name="_Toc81492812"/>
      <w:bookmarkStart w:id="968" w:name="_Toc81816573"/>
      <w:bookmarkStart w:id="969" w:name="_Toc209605209"/>
      <w:bookmarkEnd w:id="961"/>
      <w:r>
        <w:t>C.5</w:t>
      </w:r>
      <w:r>
        <w:tab/>
        <w:t>Split-UE Considerations for EAS (Re-)discovery</w:t>
      </w:r>
      <w:bookmarkEnd w:id="962"/>
      <w:bookmarkEnd w:id="963"/>
      <w:bookmarkEnd w:id="964"/>
      <w:bookmarkEnd w:id="965"/>
      <w:bookmarkEnd w:id="966"/>
      <w:bookmarkEnd w:id="967"/>
      <w:bookmarkEnd w:id="968"/>
      <w:bookmarkEnd w:id="969"/>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970" w:name="_CRC_6"/>
      <w:bookmarkStart w:id="971" w:name="_Toc66367677"/>
      <w:bookmarkStart w:id="972" w:name="_Toc66367740"/>
      <w:bookmarkStart w:id="973" w:name="_Toc209605210"/>
      <w:bookmarkEnd w:id="970"/>
      <w:r>
        <w:t>C.6</w:t>
      </w:r>
      <w:r>
        <w:tab/>
        <w:t>Detection of UE not using 5GC provided DNS server</w:t>
      </w:r>
      <w:bookmarkEnd w:id="973"/>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974" w:name="_CRAnnexDInformative"/>
      <w:bookmarkStart w:id="975" w:name="_Toc69743811"/>
      <w:bookmarkStart w:id="976" w:name="_Toc73524730"/>
      <w:bookmarkStart w:id="977" w:name="_Toc73527634"/>
      <w:bookmarkStart w:id="978" w:name="_Toc73950310"/>
      <w:bookmarkStart w:id="979" w:name="_Toc81492249"/>
      <w:bookmarkStart w:id="980" w:name="_Toc81492813"/>
      <w:bookmarkStart w:id="981" w:name="_Toc81816574"/>
      <w:bookmarkStart w:id="982" w:name="_Toc209605211"/>
      <w:bookmarkEnd w:id="974"/>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971"/>
      <w:bookmarkEnd w:id="972"/>
      <w:bookmarkEnd w:id="975"/>
      <w:bookmarkEnd w:id="976"/>
      <w:bookmarkEnd w:id="977"/>
      <w:bookmarkEnd w:id="978"/>
      <w:bookmarkEnd w:id="979"/>
      <w:bookmarkEnd w:id="980"/>
      <w:bookmarkEnd w:id="981"/>
      <w:bookmarkEnd w:id="982"/>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983" w:name="_CRAnnexEinformative"/>
      <w:bookmarkStart w:id="984" w:name="_Toc69743812"/>
      <w:bookmarkStart w:id="985" w:name="_Toc73524731"/>
      <w:bookmarkStart w:id="986" w:name="_Toc73527635"/>
      <w:bookmarkStart w:id="987" w:name="_Toc73950311"/>
      <w:bookmarkStart w:id="988" w:name="_Toc81492250"/>
      <w:bookmarkStart w:id="989" w:name="_Toc81492814"/>
      <w:bookmarkStart w:id="990" w:name="_Toc81816575"/>
      <w:bookmarkStart w:id="991" w:name="_Toc209605212"/>
      <w:bookmarkEnd w:id="983"/>
      <w:r>
        <w:lastRenderedPageBreak/>
        <w:t>Annex E (informative):</w:t>
      </w:r>
      <w:r w:rsidRPr="004D3578">
        <w:br/>
      </w:r>
      <w:r>
        <w:t>EPS Interworking Considerations</w:t>
      </w:r>
      <w:bookmarkEnd w:id="984"/>
      <w:bookmarkEnd w:id="985"/>
      <w:bookmarkEnd w:id="986"/>
      <w:bookmarkEnd w:id="987"/>
      <w:bookmarkEnd w:id="988"/>
      <w:bookmarkEnd w:id="989"/>
      <w:bookmarkEnd w:id="990"/>
      <w:bookmarkEnd w:id="991"/>
    </w:p>
    <w:p w14:paraId="2CA26327" w14:textId="25175539" w:rsidR="008D6147" w:rsidRDefault="008D6147" w:rsidP="008D6147">
      <w:pPr>
        <w:pStyle w:val="Heading1"/>
      </w:pPr>
      <w:bookmarkStart w:id="992" w:name="_CRE_1"/>
      <w:bookmarkStart w:id="993" w:name="_Toc69743813"/>
      <w:bookmarkStart w:id="994" w:name="_Toc73524732"/>
      <w:bookmarkStart w:id="995" w:name="_Toc73527636"/>
      <w:bookmarkStart w:id="996" w:name="_Toc73950312"/>
      <w:bookmarkStart w:id="997" w:name="_Toc81492251"/>
      <w:bookmarkStart w:id="998" w:name="_Toc81492815"/>
      <w:bookmarkStart w:id="999" w:name="_Toc81816576"/>
      <w:bookmarkStart w:id="1000" w:name="_Toc209605213"/>
      <w:bookmarkEnd w:id="992"/>
      <w:r>
        <w:t>E.1</w:t>
      </w:r>
      <w:r>
        <w:tab/>
        <w:t>General</w:t>
      </w:r>
      <w:bookmarkEnd w:id="993"/>
      <w:bookmarkEnd w:id="994"/>
      <w:bookmarkEnd w:id="995"/>
      <w:bookmarkEnd w:id="996"/>
      <w:bookmarkEnd w:id="997"/>
      <w:bookmarkEnd w:id="998"/>
      <w:bookmarkEnd w:id="999"/>
      <w:bookmarkEnd w:id="1000"/>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1001" w:name="_CRE_2"/>
      <w:bookmarkStart w:id="1002" w:name="_Toc69743814"/>
      <w:bookmarkStart w:id="1003" w:name="_Toc73524733"/>
      <w:bookmarkStart w:id="1004" w:name="_Toc73527637"/>
      <w:bookmarkStart w:id="1005" w:name="_Toc73950313"/>
      <w:bookmarkStart w:id="1006" w:name="_Toc81492252"/>
      <w:bookmarkStart w:id="1007" w:name="_Toc81492816"/>
      <w:bookmarkStart w:id="1008" w:name="_Toc81816577"/>
      <w:bookmarkStart w:id="1009" w:name="_Toc209605214"/>
      <w:bookmarkEnd w:id="1001"/>
      <w:r>
        <w:t>E.2</w:t>
      </w:r>
      <w:r>
        <w:tab/>
        <w:t>Distributed Anchor</w:t>
      </w:r>
      <w:bookmarkEnd w:id="1002"/>
      <w:bookmarkEnd w:id="1003"/>
      <w:bookmarkEnd w:id="1004"/>
      <w:bookmarkEnd w:id="1005"/>
      <w:bookmarkEnd w:id="1006"/>
      <w:bookmarkEnd w:id="1007"/>
      <w:bookmarkEnd w:id="1008"/>
      <w:bookmarkEnd w:id="1009"/>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1010" w:name="_CRE_3"/>
      <w:bookmarkStart w:id="1011" w:name="_Toc69743815"/>
      <w:bookmarkStart w:id="1012" w:name="_Toc73524734"/>
      <w:bookmarkStart w:id="1013" w:name="_Toc73527638"/>
      <w:bookmarkStart w:id="1014" w:name="_Toc73950314"/>
      <w:bookmarkStart w:id="1015" w:name="_Toc81492253"/>
      <w:bookmarkStart w:id="1016" w:name="_Toc81492817"/>
      <w:bookmarkStart w:id="1017" w:name="_Toc81816578"/>
      <w:bookmarkStart w:id="1018" w:name="_Toc209605215"/>
      <w:bookmarkEnd w:id="1010"/>
      <w:r>
        <w:t>E.3</w:t>
      </w:r>
      <w:r>
        <w:tab/>
        <w:t>Multiple Sessions</w:t>
      </w:r>
      <w:bookmarkEnd w:id="1011"/>
      <w:bookmarkEnd w:id="1012"/>
      <w:bookmarkEnd w:id="1013"/>
      <w:bookmarkEnd w:id="1014"/>
      <w:bookmarkEnd w:id="1015"/>
      <w:bookmarkEnd w:id="1016"/>
      <w:bookmarkEnd w:id="1017"/>
      <w:bookmarkEnd w:id="1018"/>
    </w:p>
    <w:p w14:paraId="2091FDE5" w14:textId="0C0E7D4B" w:rsidR="008D6147" w:rsidRDefault="008D6147" w:rsidP="008D6147">
      <w:r>
        <w:t xml:space="preserve">The URSP rules provided to the UE are defined to cover both 5GS as well as EPS when interworking is applied. In EPS there is </w:t>
      </w:r>
      <w:r w:rsidR="00E3077F">
        <w:t xml:space="preserve">also the </w:t>
      </w:r>
      <w:r>
        <w:t>possibility to provide new URSP rules to the UE according to</w:t>
      </w:r>
      <w:r w:rsidR="00E3077F">
        <w:t xml:space="preserve"> clause 5.17.8</w:t>
      </w:r>
      <w:r>
        <w:t xml:space="preserve"> </w:t>
      </w:r>
      <w:r w:rsidR="00280BDC">
        <w:t xml:space="preserve">of </w:t>
      </w:r>
      <w:r w:rsidR="00943D4A">
        <w:t>TS 23.501 [</w:t>
      </w:r>
      <w:r>
        <w:t>2],</w:t>
      </w:r>
      <w:r w:rsidR="00E3077F">
        <w:t xml:space="preserve"> therefore</w:t>
      </w:r>
      <w:r>
        <w:t xml:space="preserve"> the URSP rules provided to the UE can be used when the UE is registered in EPC if HPLMN </w:t>
      </w:r>
      <w:r w:rsidR="00E3077F">
        <w:t xml:space="preserve">supports </w:t>
      </w:r>
      <w:r>
        <w:t xml:space="preserve">URSP (see </w:t>
      </w:r>
      <w:r w:rsidR="00943D4A">
        <w:t>TS 24.526 [</w:t>
      </w:r>
      <w:r w:rsidR="00DA74C1">
        <w:t>8</w:t>
      </w:r>
      <w:r>
        <w:t>]).</w:t>
      </w:r>
    </w:p>
    <w:p w14:paraId="44C56FFE" w14:textId="1A6297A5" w:rsidR="008D6147" w:rsidRDefault="00E3077F" w:rsidP="008D6147">
      <w:r>
        <w:t xml:space="preserve">The </w:t>
      </w:r>
      <w:r w:rsidR="008D6147">
        <w:t>AF guidance of URSPs may take effect if the UE is in EPS and the UE</w:t>
      </w:r>
      <w:r>
        <w:t xml:space="preserve"> supports</w:t>
      </w:r>
      <w:r w:rsidR="008D6147">
        <w:t xml:space="preserve"> the URSP rules on EPS (see </w:t>
      </w:r>
      <w:r w:rsidR="00943D4A">
        <w:t>TS 24.526 [</w:t>
      </w:r>
      <w:r w:rsidR="00DA74C1">
        <w:t>8</w:t>
      </w:r>
      <w:r w:rsidR="008D6147">
        <w:t>] 4.4.2 for the use of URSP in EPS).</w:t>
      </w:r>
    </w:p>
    <w:p w14:paraId="2C083CB9" w14:textId="2A7EAF45" w:rsidR="00897CD9" w:rsidRDefault="00897CD9" w:rsidP="00897CD9">
      <w:pPr>
        <w:pStyle w:val="Heading1"/>
      </w:pPr>
      <w:bookmarkStart w:id="1019" w:name="_CRE_4"/>
      <w:bookmarkStart w:id="1020" w:name="_Toc73524735"/>
      <w:bookmarkStart w:id="1021" w:name="_Toc73527639"/>
      <w:bookmarkStart w:id="1022" w:name="_Toc73950315"/>
      <w:bookmarkStart w:id="1023" w:name="_Toc81492254"/>
      <w:bookmarkStart w:id="1024" w:name="_Toc81492818"/>
      <w:bookmarkStart w:id="1025" w:name="_Toc81816579"/>
      <w:bookmarkStart w:id="1026" w:name="_Toc209605216"/>
      <w:bookmarkEnd w:id="1019"/>
      <w:r>
        <w:t>E.4</w:t>
      </w:r>
      <w:r>
        <w:tab/>
        <w:t>Session Breakout</w:t>
      </w:r>
      <w:bookmarkEnd w:id="1020"/>
      <w:bookmarkEnd w:id="1021"/>
      <w:bookmarkEnd w:id="1022"/>
      <w:bookmarkEnd w:id="1023"/>
      <w:bookmarkEnd w:id="1024"/>
      <w:bookmarkEnd w:id="1025"/>
      <w:bookmarkEnd w:id="1026"/>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027" w:name="_Toc69743816"/>
      <w:r>
        <w:br w:type="page"/>
      </w:r>
    </w:p>
    <w:p w14:paraId="40DBF02F" w14:textId="4C07B2EC" w:rsidR="005F4CF8" w:rsidRDefault="005F4CF8" w:rsidP="005F4CF8">
      <w:pPr>
        <w:pStyle w:val="Heading8"/>
      </w:pPr>
      <w:bookmarkStart w:id="1028" w:name="_CRAnnexFInformative"/>
      <w:bookmarkStart w:id="1029" w:name="_Toc73524736"/>
      <w:bookmarkStart w:id="1030" w:name="_Toc73527640"/>
      <w:bookmarkStart w:id="1031" w:name="_Toc73950316"/>
      <w:bookmarkStart w:id="1032" w:name="_Toc81492255"/>
      <w:bookmarkStart w:id="1033" w:name="_Toc81492819"/>
      <w:bookmarkStart w:id="1034" w:name="_Toc81816580"/>
      <w:bookmarkStart w:id="1035" w:name="_Toc209605217"/>
      <w:bookmarkEnd w:id="1028"/>
      <w:r w:rsidRPr="005F4CF8">
        <w:lastRenderedPageBreak/>
        <w:t xml:space="preserve">Annex </w:t>
      </w:r>
      <w:r>
        <w:t>F</w:t>
      </w:r>
      <w:r w:rsidRPr="005F4CF8">
        <w:t xml:space="preserve"> (Informative):</w:t>
      </w:r>
      <w:r w:rsidRPr="005F4CF8">
        <w:br/>
      </w:r>
      <w:r>
        <w:t>EAS Relocation on Simultaneous Connectivity over Source and Target PSA</w:t>
      </w:r>
      <w:bookmarkEnd w:id="1027"/>
      <w:bookmarkEnd w:id="1029"/>
      <w:bookmarkEnd w:id="1030"/>
      <w:bookmarkEnd w:id="1031"/>
      <w:bookmarkEnd w:id="1032"/>
      <w:bookmarkEnd w:id="1033"/>
      <w:bookmarkEnd w:id="1034"/>
      <w:bookmarkEnd w:id="1035"/>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2" type="#_x0000_t75" style="width:405.75pt;height:436.5pt" o:ole="">
            <v:imagedata r:id="rId91" o:title="" cropbottom="7265f"/>
          </v:shape>
          <o:OLEObject Type="Embed" ProgID="Visio.Drawing.15" ShapeID="_x0000_i1062" DrawAspect="Content" ObjectID="_1820226945" r:id="rId92"/>
        </w:object>
      </w:r>
    </w:p>
    <w:p w14:paraId="0E62E2BC" w14:textId="0E26A3EB" w:rsidR="005F4CF8" w:rsidRDefault="005F4CF8" w:rsidP="00995573">
      <w:pPr>
        <w:pStyle w:val="TF"/>
      </w:pPr>
      <w:bookmarkStart w:id="1036" w:name="_CRFigureF1"/>
      <w:r w:rsidRPr="005F4CF8">
        <w:t xml:space="preserve">Figure </w:t>
      </w:r>
      <w:bookmarkEnd w:id="1036"/>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037" w:name="_Toc66367678"/>
      <w:bookmarkStart w:id="1038" w:name="_Toc66367741"/>
      <w:bookmarkStart w:id="1039" w:name="_Toc69743817"/>
      <w:r>
        <w:br w:type="page"/>
      </w:r>
    </w:p>
    <w:p w14:paraId="6B24463B" w14:textId="6772D757" w:rsidR="00080512" w:rsidRPr="004D3578" w:rsidRDefault="00080512">
      <w:pPr>
        <w:pStyle w:val="Heading8"/>
      </w:pPr>
      <w:bookmarkStart w:id="1040" w:name="_CRAnnexGInformative"/>
      <w:bookmarkStart w:id="1041" w:name="_Toc73524737"/>
      <w:bookmarkStart w:id="1042" w:name="_Toc73527641"/>
      <w:bookmarkStart w:id="1043" w:name="_Toc73950317"/>
      <w:bookmarkStart w:id="1044" w:name="_Toc81492256"/>
      <w:bookmarkStart w:id="1045" w:name="_Toc81492820"/>
      <w:bookmarkStart w:id="1046" w:name="_Toc81816581"/>
      <w:bookmarkStart w:id="1047" w:name="_Toc209605218"/>
      <w:bookmarkEnd w:id="1040"/>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037"/>
      <w:bookmarkEnd w:id="1038"/>
      <w:bookmarkEnd w:id="1039"/>
      <w:bookmarkEnd w:id="1041"/>
      <w:bookmarkEnd w:id="1042"/>
      <w:bookmarkEnd w:id="1043"/>
      <w:bookmarkEnd w:id="1044"/>
      <w:bookmarkEnd w:id="1045"/>
      <w:bookmarkEnd w:id="1046"/>
      <w:bookmarkEnd w:id="10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B00FC7" w14:paraId="13676B69" w14:textId="77777777" w:rsidTr="00F25251">
        <w:trPr>
          <w:cantSplit/>
        </w:trPr>
        <w:tc>
          <w:tcPr>
            <w:tcW w:w="9639" w:type="dxa"/>
            <w:gridSpan w:val="8"/>
            <w:tcBorders>
              <w:bottom w:val="nil"/>
            </w:tcBorders>
            <w:shd w:val="solid" w:color="FFFFFF" w:fill="auto"/>
          </w:tcPr>
          <w:p w14:paraId="2607C6EE" w14:textId="77777777" w:rsidR="003C3971" w:rsidRPr="00B00FC7" w:rsidRDefault="003C3971" w:rsidP="00C72833">
            <w:pPr>
              <w:pStyle w:val="TAL"/>
              <w:jc w:val="center"/>
              <w:rPr>
                <w:b/>
                <w:sz w:val="16"/>
              </w:rPr>
            </w:pPr>
            <w:bookmarkStart w:id="1048" w:name="historyclause"/>
            <w:bookmarkEnd w:id="1048"/>
            <w:r w:rsidRPr="00B00FC7">
              <w:rPr>
                <w:b/>
              </w:rPr>
              <w:lastRenderedPageBreak/>
              <w:t>Change history</w:t>
            </w:r>
          </w:p>
        </w:tc>
      </w:tr>
      <w:tr w:rsidR="003C3971" w:rsidRPr="00B00FC7" w14:paraId="203B5693" w14:textId="77777777" w:rsidTr="00482933">
        <w:tc>
          <w:tcPr>
            <w:tcW w:w="800" w:type="dxa"/>
            <w:shd w:val="pct10" w:color="auto" w:fill="FFFFFF"/>
          </w:tcPr>
          <w:p w14:paraId="0190518C" w14:textId="77777777" w:rsidR="003C3971" w:rsidRPr="00B00FC7" w:rsidRDefault="003C3971" w:rsidP="00C72833">
            <w:pPr>
              <w:pStyle w:val="TAL"/>
              <w:rPr>
                <w:b/>
                <w:sz w:val="16"/>
              </w:rPr>
            </w:pPr>
            <w:r w:rsidRPr="00B00FC7">
              <w:rPr>
                <w:b/>
                <w:sz w:val="16"/>
              </w:rPr>
              <w:t>Date</w:t>
            </w:r>
          </w:p>
        </w:tc>
        <w:tc>
          <w:tcPr>
            <w:tcW w:w="853" w:type="dxa"/>
            <w:shd w:val="pct10" w:color="auto" w:fill="FFFFFF"/>
          </w:tcPr>
          <w:p w14:paraId="18951665" w14:textId="77777777" w:rsidR="003C3971" w:rsidRPr="00B00FC7" w:rsidRDefault="00DF2B1F" w:rsidP="00C72833">
            <w:pPr>
              <w:pStyle w:val="TAL"/>
              <w:rPr>
                <w:b/>
                <w:sz w:val="16"/>
              </w:rPr>
            </w:pPr>
            <w:r w:rsidRPr="00B00FC7">
              <w:rPr>
                <w:b/>
                <w:sz w:val="16"/>
              </w:rPr>
              <w:t>Meeting</w:t>
            </w:r>
          </w:p>
        </w:tc>
        <w:tc>
          <w:tcPr>
            <w:tcW w:w="1041" w:type="dxa"/>
            <w:shd w:val="pct10" w:color="auto" w:fill="FFFFFF"/>
          </w:tcPr>
          <w:p w14:paraId="2A88CC74" w14:textId="77777777" w:rsidR="003C3971" w:rsidRPr="00B00FC7" w:rsidRDefault="003C3971" w:rsidP="00DF2B1F">
            <w:pPr>
              <w:pStyle w:val="TAL"/>
              <w:rPr>
                <w:b/>
                <w:sz w:val="16"/>
              </w:rPr>
            </w:pPr>
            <w:r w:rsidRPr="00B00FC7">
              <w:rPr>
                <w:b/>
                <w:sz w:val="16"/>
              </w:rPr>
              <w:t>TDoc</w:t>
            </w:r>
          </w:p>
        </w:tc>
        <w:tc>
          <w:tcPr>
            <w:tcW w:w="660" w:type="dxa"/>
            <w:shd w:val="pct10" w:color="auto" w:fill="FFFFFF"/>
          </w:tcPr>
          <w:p w14:paraId="5D18401D" w14:textId="77777777" w:rsidR="003C3971" w:rsidRPr="00B00FC7" w:rsidRDefault="003C3971" w:rsidP="00C72833">
            <w:pPr>
              <w:pStyle w:val="TAL"/>
              <w:rPr>
                <w:b/>
                <w:sz w:val="16"/>
              </w:rPr>
            </w:pPr>
            <w:r w:rsidRPr="00B00FC7">
              <w:rPr>
                <w:b/>
                <w:sz w:val="16"/>
              </w:rPr>
              <w:t>CR</w:t>
            </w:r>
          </w:p>
        </w:tc>
        <w:tc>
          <w:tcPr>
            <w:tcW w:w="426" w:type="dxa"/>
            <w:shd w:val="pct10" w:color="auto" w:fill="FFFFFF"/>
          </w:tcPr>
          <w:p w14:paraId="0660830D" w14:textId="77777777" w:rsidR="003C3971" w:rsidRPr="00B00FC7" w:rsidRDefault="003C3971" w:rsidP="00C72833">
            <w:pPr>
              <w:pStyle w:val="TAL"/>
              <w:rPr>
                <w:b/>
                <w:sz w:val="16"/>
              </w:rPr>
            </w:pPr>
            <w:r w:rsidRPr="00B00FC7">
              <w:rPr>
                <w:b/>
                <w:sz w:val="16"/>
              </w:rPr>
              <w:t>Rev</w:t>
            </w:r>
          </w:p>
        </w:tc>
        <w:tc>
          <w:tcPr>
            <w:tcW w:w="425" w:type="dxa"/>
            <w:shd w:val="pct10" w:color="auto" w:fill="FFFFFF"/>
          </w:tcPr>
          <w:p w14:paraId="3F9031BC" w14:textId="77777777" w:rsidR="003C3971" w:rsidRPr="00B00FC7" w:rsidRDefault="003C3971" w:rsidP="00C72833">
            <w:pPr>
              <w:pStyle w:val="TAL"/>
              <w:rPr>
                <w:b/>
                <w:sz w:val="16"/>
              </w:rPr>
            </w:pPr>
            <w:r w:rsidRPr="00B00FC7">
              <w:rPr>
                <w:b/>
                <w:sz w:val="16"/>
              </w:rPr>
              <w:t>Cat</w:t>
            </w:r>
          </w:p>
        </w:tc>
        <w:tc>
          <w:tcPr>
            <w:tcW w:w="4726" w:type="dxa"/>
            <w:shd w:val="pct10" w:color="auto" w:fill="FFFFFF"/>
          </w:tcPr>
          <w:p w14:paraId="19D0D2FD" w14:textId="77777777" w:rsidR="003C3971" w:rsidRPr="00B00FC7" w:rsidRDefault="003C3971" w:rsidP="00C72833">
            <w:pPr>
              <w:pStyle w:val="TAL"/>
              <w:rPr>
                <w:b/>
                <w:sz w:val="16"/>
              </w:rPr>
            </w:pPr>
            <w:r w:rsidRPr="00B00FC7">
              <w:rPr>
                <w:b/>
                <w:sz w:val="16"/>
              </w:rPr>
              <w:t>Subject/Comment</w:t>
            </w:r>
          </w:p>
        </w:tc>
        <w:tc>
          <w:tcPr>
            <w:tcW w:w="708" w:type="dxa"/>
            <w:shd w:val="pct10" w:color="auto" w:fill="FFFFFF"/>
          </w:tcPr>
          <w:p w14:paraId="7B3AF7A4" w14:textId="77777777" w:rsidR="003C3971" w:rsidRPr="00B00FC7" w:rsidRDefault="003C3971" w:rsidP="00C72833">
            <w:pPr>
              <w:pStyle w:val="TAL"/>
              <w:rPr>
                <w:b/>
                <w:sz w:val="16"/>
              </w:rPr>
            </w:pPr>
            <w:r w:rsidRPr="00B00FC7">
              <w:rPr>
                <w:b/>
                <w:sz w:val="16"/>
              </w:rPr>
              <w:t>New vers</w:t>
            </w:r>
            <w:r w:rsidR="00DF2B1F" w:rsidRPr="00B00FC7">
              <w:rPr>
                <w:b/>
                <w:sz w:val="16"/>
              </w:rPr>
              <w:t>ion</w:t>
            </w:r>
          </w:p>
        </w:tc>
      </w:tr>
      <w:tr w:rsidR="00877FC9" w:rsidRPr="00B00FC7" w14:paraId="653B141C" w14:textId="77777777" w:rsidTr="00482933">
        <w:tc>
          <w:tcPr>
            <w:tcW w:w="800" w:type="dxa"/>
            <w:shd w:val="solid" w:color="FFFFFF" w:fill="auto"/>
          </w:tcPr>
          <w:p w14:paraId="6658256B" w14:textId="77777777" w:rsidR="002A1389" w:rsidRPr="00B00FC7" w:rsidRDefault="002A1389" w:rsidP="00A402B7">
            <w:pPr>
              <w:pStyle w:val="TAC"/>
              <w:rPr>
                <w:color w:val="0000FF"/>
                <w:sz w:val="16"/>
                <w:szCs w:val="16"/>
              </w:rPr>
            </w:pPr>
            <w:r w:rsidRPr="00B00FC7">
              <w:rPr>
                <w:color w:val="0000FF"/>
                <w:sz w:val="16"/>
                <w:szCs w:val="16"/>
              </w:rPr>
              <w:t>2021-03</w:t>
            </w:r>
          </w:p>
        </w:tc>
        <w:tc>
          <w:tcPr>
            <w:tcW w:w="853" w:type="dxa"/>
            <w:shd w:val="solid" w:color="FFFFFF" w:fill="auto"/>
          </w:tcPr>
          <w:p w14:paraId="5EA06671" w14:textId="77777777" w:rsidR="002A1389" w:rsidRPr="00B00FC7" w:rsidRDefault="002A1389" w:rsidP="00A402B7">
            <w:pPr>
              <w:pStyle w:val="TAC"/>
              <w:rPr>
                <w:color w:val="0000FF"/>
                <w:sz w:val="16"/>
                <w:szCs w:val="16"/>
              </w:rPr>
            </w:pPr>
            <w:r w:rsidRPr="00B00FC7">
              <w:rPr>
                <w:color w:val="0000FF"/>
                <w:sz w:val="16"/>
                <w:szCs w:val="16"/>
              </w:rPr>
              <w:t>SA2#143E</w:t>
            </w:r>
          </w:p>
        </w:tc>
        <w:tc>
          <w:tcPr>
            <w:tcW w:w="1041" w:type="dxa"/>
            <w:shd w:val="solid" w:color="FFFFFF" w:fill="auto"/>
          </w:tcPr>
          <w:p w14:paraId="4A86DE75" w14:textId="77777777" w:rsidR="002A1389" w:rsidRPr="00B00FC7" w:rsidRDefault="002A1389" w:rsidP="00A402B7">
            <w:pPr>
              <w:pStyle w:val="TAC"/>
              <w:rPr>
                <w:color w:val="0000FF"/>
                <w:sz w:val="16"/>
                <w:szCs w:val="16"/>
              </w:rPr>
            </w:pPr>
            <w:r w:rsidRPr="00B00FC7">
              <w:rPr>
                <w:color w:val="0000FF"/>
                <w:sz w:val="16"/>
                <w:szCs w:val="16"/>
              </w:rPr>
              <w:t>S2-2100114</w:t>
            </w:r>
          </w:p>
        </w:tc>
        <w:tc>
          <w:tcPr>
            <w:tcW w:w="660" w:type="dxa"/>
            <w:shd w:val="solid" w:color="FFFFFF" w:fill="auto"/>
          </w:tcPr>
          <w:p w14:paraId="33110D70" w14:textId="77777777" w:rsidR="002A1389" w:rsidRPr="00B00FC7" w:rsidRDefault="002A1389" w:rsidP="00877FC9">
            <w:pPr>
              <w:pStyle w:val="TAC"/>
              <w:rPr>
                <w:color w:val="0000FF"/>
                <w:sz w:val="16"/>
                <w:szCs w:val="16"/>
              </w:rPr>
            </w:pPr>
            <w:r w:rsidRPr="00B00FC7">
              <w:rPr>
                <w:color w:val="0000FF"/>
                <w:sz w:val="16"/>
                <w:szCs w:val="16"/>
              </w:rPr>
              <w:t>-</w:t>
            </w:r>
          </w:p>
        </w:tc>
        <w:tc>
          <w:tcPr>
            <w:tcW w:w="426" w:type="dxa"/>
            <w:shd w:val="solid" w:color="FFFFFF" w:fill="auto"/>
          </w:tcPr>
          <w:p w14:paraId="303D60D9" w14:textId="77777777" w:rsidR="002A1389" w:rsidRPr="00B00FC7" w:rsidRDefault="002A1389" w:rsidP="00877FC9">
            <w:pPr>
              <w:pStyle w:val="TAC"/>
              <w:rPr>
                <w:color w:val="0000FF"/>
                <w:sz w:val="16"/>
                <w:szCs w:val="16"/>
              </w:rPr>
            </w:pPr>
            <w:r w:rsidRPr="00B00FC7">
              <w:rPr>
                <w:color w:val="0000FF"/>
                <w:sz w:val="16"/>
                <w:szCs w:val="16"/>
              </w:rPr>
              <w:t>-</w:t>
            </w:r>
          </w:p>
        </w:tc>
        <w:tc>
          <w:tcPr>
            <w:tcW w:w="425" w:type="dxa"/>
            <w:shd w:val="solid" w:color="FFFFFF" w:fill="auto"/>
          </w:tcPr>
          <w:p w14:paraId="3DB93288" w14:textId="77777777" w:rsidR="002A1389" w:rsidRPr="00B00FC7" w:rsidRDefault="002A1389" w:rsidP="00877FC9">
            <w:pPr>
              <w:pStyle w:val="TAC"/>
              <w:rPr>
                <w:color w:val="0000FF"/>
                <w:sz w:val="16"/>
                <w:szCs w:val="16"/>
              </w:rPr>
            </w:pPr>
            <w:r w:rsidRPr="00B00FC7">
              <w:rPr>
                <w:color w:val="0000FF"/>
                <w:sz w:val="16"/>
                <w:szCs w:val="16"/>
              </w:rPr>
              <w:t>-</w:t>
            </w:r>
          </w:p>
        </w:tc>
        <w:tc>
          <w:tcPr>
            <w:tcW w:w="4726" w:type="dxa"/>
            <w:shd w:val="solid" w:color="FFFFFF" w:fill="auto"/>
          </w:tcPr>
          <w:p w14:paraId="04D4731C" w14:textId="77777777" w:rsidR="002A1389" w:rsidRPr="00B00FC7" w:rsidRDefault="002A1389" w:rsidP="00A402B7">
            <w:pPr>
              <w:pStyle w:val="TAL"/>
              <w:rPr>
                <w:color w:val="0000FF"/>
                <w:sz w:val="16"/>
                <w:szCs w:val="16"/>
              </w:rPr>
            </w:pPr>
            <w:r w:rsidRPr="00B00FC7">
              <w:rPr>
                <w:color w:val="0000FF"/>
                <w:sz w:val="16"/>
                <w:szCs w:val="16"/>
              </w:rPr>
              <w:t>Proposed skeleton approved at S2#143E</w:t>
            </w:r>
          </w:p>
        </w:tc>
        <w:tc>
          <w:tcPr>
            <w:tcW w:w="708" w:type="dxa"/>
            <w:shd w:val="solid" w:color="FFFFFF" w:fill="auto"/>
          </w:tcPr>
          <w:p w14:paraId="6550BBA2" w14:textId="77777777" w:rsidR="002A1389" w:rsidRPr="00B00FC7" w:rsidRDefault="002A1389" w:rsidP="00A402B7">
            <w:pPr>
              <w:pStyle w:val="TAC"/>
              <w:rPr>
                <w:color w:val="0000FF"/>
                <w:sz w:val="16"/>
                <w:szCs w:val="16"/>
              </w:rPr>
            </w:pPr>
            <w:r w:rsidRPr="00B00FC7">
              <w:rPr>
                <w:color w:val="0000FF"/>
                <w:sz w:val="16"/>
                <w:szCs w:val="16"/>
              </w:rPr>
              <w:t>0.0.0</w:t>
            </w:r>
          </w:p>
        </w:tc>
      </w:tr>
      <w:tr w:rsidR="00877FC9" w:rsidRPr="00B00FC7" w14:paraId="77594F47" w14:textId="77777777" w:rsidTr="00482933">
        <w:tc>
          <w:tcPr>
            <w:tcW w:w="800" w:type="dxa"/>
            <w:shd w:val="solid" w:color="FFFFFF" w:fill="auto"/>
          </w:tcPr>
          <w:p w14:paraId="691AD014" w14:textId="77E25A21" w:rsidR="00877FC9" w:rsidRPr="00B00FC7" w:rsidRDefault="00877FC9" w:rsidP="00877FC9">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021-06</w:t>
            </w:r>
          </w:p>
        </w:tc>
        <w:tc>
          <w:tcPr>
            <w:tcW w:w="853" w:type="dxa"/>
            <w:shd w:val="solid" w:color="FFFFFF" w:fill="auto"/>
          </w:tcPr>
          <w:p w14:paraId="44AD72B2" w14:textId="35B8AF3F" w:rsidR="00877FC9" w:rsidRPr="00B00FC7" w:rsidRDefault="00877FC9" w:rsidP="00877FC9">
            <w:pPr>
              <w:pStyle w:val="TAC"/>
              <w:rPr>
                <w:color w:val="0000FF"/>
                <w:sz w:val="16"/>
                <w:szCs w:val="16"/>
              </w:rPr>
            </w:pPr>
            <w:r w:rsidRPr="00B00FC7">
              <w:rPr>
                <w:color w:val="0000FF"/>
                <w:sz w:val="16"/>
                <w:szCs w:val="16"/>
              </w:rPr>
              <w:t>SA#92E</w:t>
            </w:r>
          </w:p>
        </w:tc>
        <w:tc>
          <w:tcPr>
            <w:tcW w:w="1041" w:type="dxa"/>
            <w:shd w:val="solid" w:color="FFFFFF" w:fill="auto"/>
          </w:tcPr>
          <w:p w14:paraId="4D15FD64" w14:textId="28F5C6F5" w:rsidR="00877FC9" w:rsidRPr="00B00FC7" w:rsidRDefault="00877FC9" w:rsidP="00877FC9">
            <w:pPr>
              <w:pStyle w:val="TAC"/>
              <w:rPr>
                <w:color w:val="0000FF"/>
                <w:sz w:val="16"/>
                <w:szCs w:val="16"/>
              </w:rPr>
            </w:pPr>
            <w:r w:rsidRPr="00B00FC7">
              <w:rPr>
                <w:color w:val="0000FF"/>
                <w:sz w:val="16"/>
                <w:szCs w:val="16"/>
              </w:rPr>
              <w:t>SP-210365</w:t>
            </w:r>
          </w:p>
        </w:tc>
        <w:tc>
          <w:tcPr>
            <w:tcW w:w="660" w:type="dxa"/>
            <w:shd w:val="solid" w:color="FFFFFF" w:fill="auto"/>
          </w:tcPr>
          <w:p w14:paraId="5FA6C04A" w14:textId="2DCBC651" w:rsidR="00877FC9" w:rsidRPr="00B00FC7" w:rsidRDefault="00877FC9" w:rsidP="00877FC9">
            <w:pPr>
              <w:pStyle w:val="TAC"/>
              <w:rPr>
                <w:color w:val="0000FF"/>
                <w:sz w:val="16"/>
                <w:szCs w:val="16"/>
              </w:rPr>
            </w:pPr>
            <w:r w:rsidRPr="00B00FC7">
              <w:rPr>
                <w:color w:val="0000FF"/>
                <w:sz w:val="16"/>
                <w:szCs w:val="16"/>
              </w:rPr>
              <w:t>-</w:t>
            </w:r>
          </w:p>
        </w:tc>
        <w:tc>
          <w:tcPr>
            <w:tcW w:w="426" w:type="dxa"/>
            <w:shd w:val="solid" w:color="FFFFFF" w:fill="auto"/>
          </w:tcPr>
          <w:p w14:paraId="1B2BC45B" w14:textId="62833A3F" w:rsidR="00877FC9" w:rsidRPr="00B00FC7" w:rsidRDefault="00877FC9" w:rsidP="00877FC9">
            <w:pPr>
              <w:pStyle w:val="TAC"/>
              <w:rPr>
                <w:color w:val="0000FF"/>
                <w:sz w:val="16"/>
                <w:szCs w:val="16"/>
              </w:rPr>
            </w:pPr>
            <w:r w:rsidRPr="00B00FC7">
              <w:rPr>
                <w:color w:val="0000FF"/>
                <w:sz w:val="16"/>
                <w:szCs w:val="16"/>
              </w:rPr>
              <w:t>-</w:t>
            </w:r>
          </w:p>
        </w:tc>
        <w:tc>
          <w:tcPr>
            <w:tcW w:w="425" w:type="dxa"/>
            <w:shd w:val="solid" w:color="FFFFFF" w:fill="auto"/>
          </w:tcPr>
          <w:p w14:paraId="791898FE" w14:textId="12A8384C" w:rsidR="00877FC9" w:rsidRPr="00B00FC7" w:rsidRDefault="00877FC9" w:rsidP="00877FC9">
            <w:pPr>
              <w:pStyle w:val="TAC"/>
              <w:rPr>
                <w:color w:val="0000FF"/>
                <w:sz w:val="16"/>
                <w:szCs w:val="16"/>
              </w:rPr>
            </w:pPr>
            <w:r w:rsidRPr="00B00FC7">
              <w:rPr>
                <w:color w:val="0000FF"/>
                <w:sz w:val="16"/>
                <w:szCs w:val="16"/>
              </w:rPr>
              <w:t>-</w:t>
            </w:r>
          </w:p>
        </w:tc>
        <w:tc>
          <w:tcPr>
            <w:tcW w:w="4726" w:type="dxa"/>
            <w:shd w:val="solid" w:color="FFFFFF" w:fill="auto"/>
          </w:tcPr>
          <w:p w14:paraId="3FB2427B" w14:textId="29E2B7DD" w:rsidR="00877FC9" w:rsidRPr="00B00FC7" w:rsidRDefault="00877FC9" w:rsidP="00877FC9">
            <w:pPr>
              <w:pStyle w:val="TAL"/>
              <w:rPr>
                <w:color w:val="0000FF"/>
                <w:sz w:val="16"/>
                <w:szCs w:val="16"/>
              </w:rPr>
            </w:pPr>
            <w:r w:rsidRPr="00B00FC7">
              <w:rPr>
                <w:color w:val="0000FF"/>
                <w:sz w:val="16"/>
                <w:szCs w:val="16"/>
              </w:rPr>
              <w:t>MCC editorial update for presentation to TSG SA#92E for information</w:t>
            </w:r>
          </w:p>
        </w:tc>
        <w:tc>
          <w:tcPr>
            <w:tcW w:w="708" w:type="dxa"/>
            <w:shd w:val="solid" w:color="FFFFFF" w:fill="auto"/>
          </w:tcPr>
          <w:p w14:paraId="34AD4C6A" w14:textId="05CAA06F" w:rsidR="00877FC9" w:rsidRPr="00B00FC7" w:rsidRDefault="00877FC9" w:rsidP="00877FC9">
            <w:pPr>
              <w:pStyle w:val="TAC"/>
              <w:rPr>
                <w:color w:val="0000FF"/>
                <w:sz w:val="16"/>
                <w:szCs w:val="16"/>
                <w:lang w:eastAsia="zh-CN"/>
              </w:rPr>
            </w:pPr>
            <w:r w:rsidRPr="00B00FC7">
              <w:rPr>
                <w:color w:val="0000FF"/>
                <w:sz w:val="16"/>
                <w:szCs w:val="16"/>
                <w:lang w:eastAsia="zh-CN"/>
              </w:rPr>
              <w:t>1.0.0</w:t>
            </w:r>
          </w:p>
        </w:tc>
      </w:tr>
      <w:tr w:rsidR="00B05799" w:rsidRPr="00B00FC7" w14:paraId="78FD72E3" w14:textId="77777777" w:rsidTr="00482933">
        <w:tc>
          <w:tcPr>
            <w:tcW w:w="800" w:type="dxa"/>
            <w:shd w:val="solid" w:color="FFFFFF" w:fill="auto"/>
          </w:tcPr>
          <w:p w14:paraId="1876F7C6" w14:textId="4CBF3392" w:rsidR="00B05799" w:rsidRPr="00B00FC7" w:rsidRDefault="00B05799" w:rsidP="00565241">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270C2413" w14:textId="1AF48623" w:rsidR="00B05799" w:rsidRPr="00B00FC7" w:rsidRDefault="00B05799" w:rsidP="00565241">
            <w:pPr>
              <w:pStyle w:val="TAC"/>
              <w:rPr>
                <w:color w:val="0000FF"/>
                <w:sz w:val="16"/>
                <w:szCs w:val="16"/>
              </w:rPr>
            </w:pPr>
            <w:r w:rsidRPr="00B00FC7">
              <w:rPr>
                <w:color w:val="0000FF"/>
                <w:sz w:val="16"/>
                <w:szCs w:val="16"/>
              </w:rPr>
              <w:t>SA#93E</w:t>
            </w:r>
          </w:p>
        </w:tc>
        <w:tc>
          <w:tcPr>
            <w:tcW w:w="1041" w:type="dxa"/>
            <w:shd w:val="solid" w:color="FFFFFF" w:fill="auto"/>
          </w:tcPr>
          <w:p w14:paraId="17D0A8C6" w14:textId="19E58EEA" w:rsidR="00B05799" w:rsidRPr="00B00FC7" w:rsidRDefault="00B05799" w:rsidP="00565241">
            <w:pPr>
              <w:pStyle w:val="TAC"/>
              <w:rPr>
                <w:color w:val="0000FF"/>
                <w:sz w:val="16"/>
                <w:szCs w:val="16"/>
              </w:rPr>
            </w:pPr>
            <w:r w:rsidRPr="00B00FC7">
              <w:rPr>
                <w:color w:val="0000FF"/>
                <w:sz w:val="16"/>
                <w:szCs w:val="16"/>
              </w:rPr>
              <w:t>SP-210942</w:t>
            </w:r>
          </w:p>
        </w:tc>
        <w:tc>
          <w:tcPr>
            <w:tcW w:w="660" w:type="dxa"/>
            <w:shd w:val="solid" w:color="FFFFFF" w:fill="auto"/>
          </w:tcPr>
          <w:p w14:paraId="3AE76C6D" w14:textId="77777777" w:rsidR="00B05799" w:rsidRPr="00B00FC7" w:rsidRDefault="00B05799" w:rsidP="00565241">
            <w:pPr>
              <w:pStyle w:val="TAC"/>
              <w:rPr>
                <w:color w:val="0000FF"/>
                <w:sz w:val="16"/>
                <w:szCs w:val="16"/>
              </w:rPr>
            </w:pPr>
            <w:r w:rsidRPr="00B00FC7">
              <w:rPr>
                <w:color w:val="0000FF"/>
                <w:sz w:val="16"/>
                <w:szCs w:val="16"/>
              </w:rPr>
              <w:t>-</w:t>
            </w:r>
          </w:p>
        </w:tc>
        <w:tc>
          <w:tcPr>
            <w:tcW w:w="426" w:type="dxa"/>
            <w:shd w:val="solid" w:color="FFFFFF" w:fill="auto"/>
          </w:tcPr>
          <w:p w14:paraId="5B3769C9" w14:textId="77777777" w:rsidR="00B05799" w:rsidRPr="00B00FC7" w:rsidRDefault="00B05799" w:rsidP="00565241">
            <w:pPr>
              <w:pStyle w:val="TAC"/>
              <w:rPr>
                <w:color w:val="0000FF"/>
                <w:sz w:val="16"/>
                <w:szCs w:val="16"/>
              </w:rPr>
            </w:pPr>
            <w:r w:rsidRPr="00B00FC7">
              <w:rPr>
                <w:color w:val="0000FF"/>
                <w:sz w:val="16"/>
                <w:szCs w:val="16"/>
              </w:rPr>
              <w:t>-</w:t>
            </w:r>
          </w:p>
        </w:tc>
        <w:tc>
          <w:tcPr>
            <w:tcW w:w="425" w:type="dxa"/>
            <w:shd w:val="solid" w:color="FFFFFF" w:fill="auto"/>
          </w:tcPr>
          <w:p w14:paraId="77E23C34" w14:textId="77777777" w:rsidR="00B05799" w:rsidRPr="00B00FC7" w:rsidRDefault="00B05799" w:rsidP="00565241">
            <w:pPr>
              <w:pStyle w:val="TAC"/>
              <w:rPr>
                <w:color w:val="0000FF"/>
                <w:sz w:val="16"/>
                <w:szCs w:val="16"/>
              </w:rPr>
            </w:pPr>
            <w:r w:rsidRPr="00B00FC7">
              <w:rPr>
                <w:color w:val="0000FF"/>
                <w:sz w:val="16"/>
                <w:szCs w:val="16"/>
              </w:rPr>
              <w:t>-</w:t>
            </w:r>
          </w:p>
        </w:tc>
        <w:tc>
          <w:tcPr>
            <w:tcW w:w="4726" w:type="dxa"/>
            <w:shd w:val="solid" w:color="FFFFFF" w:fill="auto"/>
          </w:tcPr>
          <w:p w14:paraId="3D2C7E38" w14:textId="67B66783" w:rsidR="00B05799" w:rsidRPr="00B00FC7" w:rsidRDefault="00B05799" w:rsidP="00565241">
            <w:pPr>
              <w:pStyle w:val="TAL"/>
              <w:rPr>
                <w:color w:val="0000FF"/>
                <w:sz w:val="16"/>
                <w:szCs w:val="16"/>
              </w:rPr>
            </w:pPr>
            <w:r w:rsidRPr="00B00FC7">
              <w:rPr>
                <w:color w:val="0000FF"/>
                <w:sz w:val="16"/>
                <w:szCs w:val="16"/>
              </w:rPr>
              <w:t>MCC editorial update for presentation to TSG SA#93E for approval</w:t>
            </w:r>
          </w:p>
        </w:tc>
        <w:tc>
          <w:tcPr>
            <w:tcW w:w="708" w:type="dxa"/>
            <w:shd w:val="solid" w:color="FFFFFF" w:fill="auto"/>
          </w:tcPr>
          <w:p w14:paraId="6EF2F066" w14:textId="123E291A" w:rsidR="00B05799" w:rsidRPr="00B00FC7" w:rsidRDefault="00B05799" w:rsidP="00565241">
            <w:pPr>
              <w:pStyle w:val="TAC"/>
              <w:rPr>
                <w:color w:val="0000FF"/>
                <w:sz w:val="16"/>
                <w:szCs w:val="16"/>
                <w:lang w:eastAsia="zh-CN"/>
              </w:rPr>
            </w:pPr>
            <w:r w:rsidRPr="00B00FC7">
              <w:rPr>
                <w:color w:val="0000FF"/>
                <w:sz w:val="16"/>
                <w:szCs w:val="16"/>
                <w:lang w:eastAsia="zh-CN"/>
              </w:rPr>
              <w:t>2.0.0</w:t>
            </w:r>
          </w:p>
        </w:tc>
      </w:tr>
      <w:tr w:rsidR="00B95C85" w:rsidRPr="00B00FC7" w14:paraId="26794C85" w14:textId="77777777" w:rsidTr="00482933">
        <w:tc>
          <w:tcPr>
            <w:tcW w:w="800" w:type="dxa"/>
            <w:shd w:val="solid" w:color="FFFFFF" w:fill="auto"/>
          </w:tcPr>
          <w:p w14:paraId="24658CD4" w14:textId="77777777" w:rsidR="00B95C85" w:rsidRPr="00B00FC7" w:rsidRDefault="00B95C85" w:rsidP="00911044">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66D86546" w14:textId="77777777" w:rsidR="00B95C85" w:rsidRPr="00B00FC7" w:rsidRDefault="00B95C85" w:rsidP="00911044">
            <w:pPr>
              <w:pStyle w:val="TAC"/>
              <w:rPr>
                <w:color w:val="0000FF"/>
                <w:sz w:val="16"/>
                <w:szCs w:val="16"/>
              </w:rPr>
            </w:pPr>
            <w:r w:rsidRPr="00B00FC7">
              <w:rPr>
                <w:color w:val="0000FF"/>
                <w:sz w:val="16"/>
                <w:szCs w:val="16"/>
              </w:rPr>
              <w:t>SA#93E</w:t>
            </w:r>
          </w:p>
        </w:tc>
        <w:tc>
          <w:tcPr>
            <w:tcW w:w="1041" w:type="dxa"/>
            <w:shd w:val="solid" w:color="FFFFFF" w:fill="auto"/>
          </w:tcPr>
          <w:p w14:paraId="16B21A7B" w14:textId="75477FFD" w:rsidR="00B95C85" w:rsidRPr="00B00FC7" w:rsidRDefault="00B95C85" w:rsidP="00911044">
            <w:pPr>
              <w:pStyle w:val="TAC"/>
              <w:rPr>
                <w:color w:val="0000FF"/>
                <w:sz w:val="16"/>
                <w:szCs w:val="16"/>
              </w:rPr>
            </w:pPr>
            <w:r w:rsidRPr="00B00FC7">
              <w:rPr>
                <w:color w:val="0000FF"/>
                <w:sz w:val="16"/>
                <w:szCs w:val="16"/>
              </w:rPr>
              <w:t>-</w:t>
            </w:r>
          </w:p>
        </w:tc>
        <w:tc>
          <w:tcPr>
            <w:tcW w:w="660" w:type="dxa"/>
            <w:shd w:val="solid" w:color="FFFFFF" w:fill="auto"/>
          </w:tcPr>
          <w:p w14:paraId="49AE9150" w14:textId="7A83F96E" w:rsidR="00B95C85" w:rsidRPr="00B00FC7" w:rsidRDefault="00B95C85" w:rsidP="00911044">
            <w:pPr>
              <w:pStyle w:val="TAC"/>
              <w:rPr>
                <w:color w:val="0000FF"/>
                <w:sz w:val="16"/>
                <w:szCs w:val="16"/>
              </w:rPr>
            </w:pPr>
            <w:r w:rsidRPr="00B00FC7">
              <w:rPr>
                <w:color w:val="0000FF"/>
                <w:sz w:val="16"/>
                <w:szCs w:val="16"/>
              </w:rPr>
              <w:t>-</w:t>
            </w:r>
          </w:p>
        </w:tc>
        <w:tc>
          <w:tcPr>
            <w:tcW w:w="426" w:type="dxa"/>
            <w:shd w:val="solid" w:color="FFFFFF" w:fill="auto"/>
          </w:tcPr>
          <w:p w14:paraId="49097F7B" w14:textId="4BE6739F" w:rsidR="00B95C85" w:rsidRPr="00B00FC7" w:rsidRDefault="00B95C85" w:rsidP="00911044">
            <w:pPr>
              <w:pStyle w:val="TAC"/>
              <w:rPr>
                <w:color w:val="0000FF"/>
                <w:sz w:val="16"/>
                <w:szCs w:val="16"/>
              </w:rPr>
            </w:pPr>
            <w:r w:rsidRPr="00B00FC7">
              <w:rPr>
                <w:color w:val="0000FF"/>
                <w:sz w:val="16"/>
                <w:szCs w:val="16"/>
              </w:rPr>
              <w:t>-</w:t>
            </w:r>
          </w:p>
        </w:tc>
        <w:tc>
          <w:tcPr>
            <w:tcW w:w="425" w:type="dxa"/>
            <w:shd w:val="solid" w:color="FFFFFF" w:fill="auto"/>
          </w:tcPr>
          <w:p w14:paraId="0C6C6E39" w14:textId="71D0B946" w:rsidR="00B95C85" w:rsidRPr="00B00FC7" w:rsidRDefault="00B95C85" w:rsidP="00911044">
            <w:pPr>
              <w:pStyle w:val="TAC"/>
              <w:rPr>
                <w:color w:val="0000FF"/>
                <w:sz w:val="16"/>
                <w:szCs w:val="16"/>
              </w:rPr>
            </w:pPr>
            <w:r w:rsidRPr="00B00FC7">
              <w:rPr>
                <w:color w:val="0000FF"/>
                <w:sz w:val="16"/>
                <w:szCs w:val="16"/>
              </w:rPr>
              <w:t>-</w:t>
            </w:r>
          </w:p>
        </w:tc>
        <w:tc>
          <w:tcPr>
            <w:tcW w:w="4726" w:type="dxa"/>
            <w:shd w:val="solid" w:color="FFFFFF" w:fill="auto"/>
          </w:tcPr>
          <w:p w14:paraId="36CD40B2" w14:textId="631613C2" w:rsidR="00B95C85" w:rsidRPr="00B00FC7" w:rsidRDefault="00B95C85" w:rsidP="00911044">
            <w:pPr>
              <w:pStyle w:val="TAL"/>
              <w:rPr>
                <w:color w:val="0000FF"/>
                <w:sz w:val="16"/>
                <w:szCs w:val="16"/>
              </w:rPr>
            </w:pPr>
            <w:r w:rsidRPr="00B00FC7">
              <w:rPr>
                <w:color w:val="0000FF"/>
                <w:sz w:val="16"/>
                <w:szCs w:val="16"/>
              </w:rPr>
              <w:t>MCC editorial update for publication after SA#93E approval</w:t>
            </w:r>
          </w:p>
        </w:tc>
        <w:tc>
          <w:tcPr>
            <w:tcW w:w="708" w:type="dxa"/>
            <w:shd w:val="solid" w:color="FFFFFF" w:fill="auto"/>
          </w:tcPr>
          <w:p w14:paraId="7B37CB25" w14:textId="2122E8E4" w:rsidR="00B95C85" w:rsidRPr="00B00FC7" w:rsidRDefault="00B95C85" w:rsidP="00911044">
            <w:pPr>
              <w:pStyle w:val="TAC"/>
              <w:rPr>
                <w:color w:val="0000FF"/>
                <w:sz w:val="16"/>
                <w:szCs w:val="16"/>
                <w:lang w:eastAsia="zh-CN"/>
              </w:rPr>
            </w:pPr>
            <w:r w:rsidRPr="00B00FC7">
              <w:rPr>
                <w:color w:val="0000FF"/>
                <w:sz w:val="16"/>
                <w:szCs w:val="16"/>
                <w:lang w:eastAsia="zh-CN"/>
              </w:rPr>
              <w:t>17.0.0</w:t>
            </w:r>
          </w:p>
        </w:tc>
      </w:tr>
      <w:tr w:rsidR="0013353A" w:rsidRPr="00B00FC7" w14:paraId="34B95449" w14:textId="77777777" w:rsidTr="00482933">
        <w:tc>
          <w:tcPr>
            <w:tcW w:w="800" w:type="dxa"/>
            <w:shd w:val="solid" w:color="FFFFFF" w:fill="auto"/>
          </w:tcPr>
          <w:p w14:paraId="1AE27DA0" w14:textId="3C5682BD" w:rsidR="0013353A" w:rsidRPr="00B00FC7" w:rsidRDefault="0013353A" w:rsidP="00911044">
            <w:pPr>
              <w:pStyle w:val="TAC"/>
              <w:rPr>
                <w:sz w:val="16"/>
                <w:szCs w:val="16"/>
                <w:lang w:eastAsia="zh-CN"/>
              </w:rPr>
            </w:pPr>
            <w:r w:rsidRPr="00B00FC7">
              <w:rPr>
                <w:sz w:val="16"/>
                <w:szCs w:val="16"/>
                <w:lang w:eastAsia="zh-CN"/>
              </w:rPr>
              <w:t>2021-12</w:t>
            </w:r>
          </w:p>
        </w:tc>
        <w:tc>
          <w:tcPr>
            <w:tcW w:w="853" w:type="dxa"/>
            <w:shd w:val="solid" w:color="FFFFFF" w:fill="auto"/>
          </w:tcPr>
          <w:p w14:paraId="7DFA26DB" w14:textId="4BC86A81" w:rsidR="0013353A" w:rsidRPr="00B00FC7" w:rsidRDefault="0013353A" w:rsidP="00911044">
            <w:pPr>
              <w:pStyle w:val="TAC"/>
              <w:rPr>
                <w:sz w:val="16"/>
                <w:szCs w:val="16"/>
              </w:rPr>
            </w:pPr>
            <w:r w:rsidRPr="00B00FC7">
              <w:rPr>
                <w:sz w:val="16"/>
                <w:szCs w:val="16"/>
              </w:rPr>
              <w:t>SA#94E</w:t>
            </w:r>
          </w:p>
        </w:tc>
        <w:tc>
          <w:tcPr>
            <w:tcW w:w="1041" w:type="dxa"/>
            <w:shd w:val="solid" w:color="FFFFFF" w:fill="auto"/>
          </w:tcPr>
          <w:p w14:paraId="00B1A78F" w14:textId="14FF68BB" w:rsidR="0013353A" w:rsidRPr="00B00FC7" w:rsidRDefault="0013353A" w:rsidP="00911044">
            <w:pPr>
              <w:pStyle w:val="TAC"/>
              <w:rPr>
                <w:sz w:val="16"/>
                <w:szCs w:val="16"/>
              </w:rPr>
            </w:pPr>
            <w:r w:rsidRPr="00B00FC7">
              <w:rPr>
                <w:sz w:val="16"/>
                <w:szCs w:val="16"/>
              </w:rPr>
              <w:t>SP-211290</w:t>
            </w:r>
          </w:p>
        </w:tc>
        <w:tc>
          <w:tcPr>
            <w:tcW w:w="660" w:type="dxa"/>
            <w:shd w:val="solid" w:color="FFFFFF" w:fill="auto"/>
          </w:tcPr>
          <w:p w14:paraId="3A75C023" w14:textId="23228F52" w:rsidR="0013353A" w:rsidRPr="00B00FC7" w:rsidRDefault="0013353A" w:rsidP="00911044">
            <w:pPr>
              <w:pStyle w:val="TAC"/>
              <w:rPr>
                <w:sz w:val="16"/>
                <w:szCs w:val="16"/>
              </w:rPr>
            </w:pPr>
            <w:r w:rsidRPr="00B00FC7">
              <w:rPr>
                <w:sz w:val="16"/>
                <w:szCs w:val="16"/>
              </w:rPr>
              <w:t>0001</w:t>
            </w:r>
          </w:p>
        </w:tc>
        <w:tc>
          <w:tcPr>
            <w:tcW w:w="426" w:type="dxa"/>
            <w:shd w:val="solid" w:color="FFFFFF" w:fill="auto"/>
          </w:tcPr>
          <w:p w14:paraId="5258D87B" w14:textId="75511CA5" w:rsidR="0013353A" w:rsidRPr="00B00FC7" w:rsidRDefault="0013353A" w:rsidP="00911044">
            <w:pPr>
              <w:pStyle w:val="TAC"/>
              <w:rPr>
                <w:sz w:val="16"/>
                <w:szCs w:val="16"/>
              </w:rPr>
            </w:pPr>
            <w:r w:rsidRPr="00B00FC7">
              <w:rPr>
                <w:sz w:val="16"/>
                <w:szCs w:val="16"/>
              </w:rPr>
              <w:t>3</w:t>
            </w:r>
          </w:p>
        </w:tc>
        <w:tc>
          <w:tcPr>
            <w:tcW w:w="425" w:type="dxa"/>
            <w:shd w:val="solid" w:color="FFFFFF" w:fill="auto"/>
          </w:tcPr>
          <w:p w14:paraId="3575BCDA" w14:textId="736D6ECE" w:rsidR="0013353A" w:rsidRPr="00B00FC7" w:rsidRDefault="0013353A" w:rsidP="00911044">
            <w:pPr>
              <w:pStyle w:val="TAC"/>
              <w:rPr>
                <w:sz w:val="16"/>
                <w:szCs w:val="16"/>
              </w:rPr>
            </w:pPr>
            <w:r w:rsidRPr="00B00FC7">
              <w:rPr>
                <w:sz w:val="16"/>
                <w:szCs w:val="16"/>
              </w:rPr>
              <w:t>F</w:t>
            </w:r>
          </w:p>
        </w:tc>
        <w:tc>
          <w:tcPr>
            <w:tcW w:w="4726" w:type="dxa"/>
            <w:shd w:val="solid" w:color="FFFFFF" w:fill="auto"/>
          </w:tcPr>
          <w:p w14:paraId="00DACCB1" w14:textId="7B3F46AF" w:rsidR="0013353A" w:rsidRPr="00B00FC7" w:rsidRDefault="0013353A" w:rsidP="00911044">
            <w:pPr>
              <w:pStyle w:val="TAL"/>
              <w:rPr>
                <w:sz w:val="16"/>
                <w:szCs w:val="16"/>
              </w:rPr>
            </w:pPr>
            <w:r w:rsidRPr="00B00FC7">
              <w:rPr>
                <w:sz w:val="16"/>
                <w:szCs w:val="16"/>
              </w:rPr>
              <w:t>Correction related to uniqueness of Update related to a buffered DNS message in EASDF</w:t>
            </w:r>
          </w:p>
        </w:tc>
        <w:tc>
          <w:tcPr>
            <w:tcW w:w="708" w:type="dxa"/>
            <w:shd w:val="solid" w:color="FFFFFF" w:fill="auto"/>
          </w:tcPr>
          <w:p w14:paraId="64EB5F71" w14:textId="7B8183AB" w:rsidR="0013353A" w:rsidRPr="00B00FC7" w:rsidRDefault="0013353A" w:rsidP="00911044">
            <w:pPr>
              <w:pStyle w:val="TAC"/>
              <w:rPr>
                <w:sz w:val="16"/>
                <w:szCs w:val="16"/>
                <w:lang w:eastAsia="zh-CN"/>
              </w:rPr>
            </w:pPr>
            <w:r w:rsidRPr="00B00FC7">
              <w:rPr>
                <w:sz w:val="16"/>
                <w:szCs w:val="16"/>
                <w:lang w:eastAsia="zh-CN"/>
              </w:rPr>
              <w:t>17.</w:t>
            </w:r>
            <w:r w:rsidR="00BE290F" w:rsidRPr="00B00FC7">
              <w:rPr>
                <w:sz w:val="16"/>
                <w:szCs w:val="16"/>
                <w:lang w:eastAsia="zh-CN"/>
              </w:rPr>
              <w:t>1.</w:t>
            </w:r>
            <w:r w:rsidRPr="00B00FC7">
              <w:rPr>
                <w:sz w:val="16"/>
                <w:szCs w:val="16"/>
                <w:lang w:eastAsia="zh-CN"/>
              </w:rPr>
              <w:t>0</w:t>
            </w:r>
          </w:p>
        </w:tc>
      </w:tr>
      <w:tr w:rsidR="00BE290F" w:rsidRPr="00B00FC7" w14:paraId="01CB7F6D" w14:textId="77777777" w:rsidTr="00482933">
        <w:tc>
          <w:tcPr>
            <w:tcW w:w="800" w:type="dxa"/>
            <w:shd w:val="solid" w:color="FFFFFF" w:fill="auto"/>
          </w:tcPr>
          <w:p w14:paraId="6264BE35" w14:textId="76E41E82"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DE1D1C4" w14:textId="28735DF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B393639" w14:textId="0676EEB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CE229BD" w14:textId="45CB291F" w:rsidR="00BE290F" w:rsidRPr="00B00FC7" w:rsidRDefault="00BE290F" w:rsidP="00BE290F">
            <w:pPr>
              <w:pStyle w:val="TAC"/>
              <w:rPr>
                <w:sz w:val="16"/>
                <w:szCs w:val="16"/>
              </w:rPr>
            </w:pPr>
            <w:r w:rsidRPr="00B00FC7">
              <w:rPr>
                <w:sz w:val="16"/>
                <w:szCs w:val="16"/>
              </w:rPr>
              <w:t>0003</w:t>
            </w:r>
          </w:p>
        </w:tc>
        <w:tc>
          <w:tcPr>
            <w:tcW w:w="426" w:type="dxa"/>
            <w:shd w:val="solid" w:color="FFFFFF" w:fill="auto"/>
          </w:tcPr>
          <w:p w14:paraId="5B67E30B" w14:textId="6C9A8DC2"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3B7DFD5B" w14:textId="48459E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B6D5629" w14:textId="0B6E5AC0" w:rsidR="00BE290F" w:rsidRPr="00B00FC7" w:rsidRDefault="00BE290F" w:rsidP="00BE290F">
            <w:pPr>
              <w:pStyle w:val="TAL"/>
              <w:rPr>
                <w:sz w:val="16"/>
                <w:szCs w:val="16"/>
              </w:rPr>
            </w:pPr>
            <w:r w:rsidRPr="00B00FC7">
              <w:rPr>
                <w:sz w:val="16"/>
                <w:szCs w:val="16"/>
              </w:rPr>
              <w:t>Correction and removal of misleading Note</w:t>
            </w:r>
          </w:p>
        </w:tc>
        <w:tc>
          <w:tcPr>
            <w:tcW w:w="708" w:type="dxa"/>
            <w:shd w:val="solid" w:color="FFFFFF" w:fill="auto"/>
          </w:tcPr>
          <w:p w14:paraId="5C8F5562" w14:textId="11AF523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48260EB" w14:textId="77777777" w:rsidTr="00482933">
        <w:tc>
          <w:tcPr>
            <w:tcW w:w="800" w:type="dxa"/>
            <w:shd w:val="solid" w:color="FFFFFF" w:fill="auto"/>
          </w:tcPr>
          <w:p w14:paraId="529A8BF6" w14:textId="68CCD915"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0DF84D70" w14:textId="15B0DFEF"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9BF78D7" w14:textId="1A2A96C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18B7799" w14:textId="0363DC6F" w:rsidR="00BE290F" w:rsidRPr="00B00FC7" w:rsidRDefault="00BE290F" w:rsidP="00BE290F">
            <w:pPr>
              <w:pStyle w:val="TAC"/>
              <w:rPr>
                <w:sz w:val="16"/>
                <w:szCs w:val="16"/>
              </w:rPr>
            </w:pPr>
            <w:r w:rsidRPr="00B00FC7">
              <w:rPr>
                <w:sz w:val="16"/>
                <w:szCs w:val="16"/>
              </w:rPr>
              <w:t>0005</w:t>
            </w:r>
          </w:p>
        </w:tc>
        <w:tc>
          <w:tcPr>
            <w:tcW w:w="426" w:type="dxa"/>
            <w:shd w:val="solid" w:color="FFFFFF" w:fill="auto"/>
          </w:tcPr>
          <w:p w14:paraId="2E77D17F" w14:textId="56B5421A"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45ACAF5B" w14:textId="0F69E48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CD01512" w14:textId="2BF1B425" w:rsidR="00BE290F" w:rsidRPr="00B00FC7" w:rsidRDefault="00BE290F" w:rsidP="00BE290F">
            <w:pPr>
              <w:pStyle w:val="TAL"/>
              <w:rPr>
                <w:sz w:val="16"/>
                <w:szCs w:val="16"/>
              </w:rPr>
            </w:pPr>
            <w:r w:rsidRPr="00B00FC7">
              <w:rPr>
                <w:sz w:val="16"/>
                <w:szCs w:val="16"/>
              </w:rPr>
              <w:t>Not all EC scenarios requires EASDF</w:t>
            </w:r>
          </w:p>
        </w:tc>
        <w:tc>
          <w:tcPr>
            <w:tcW w:w="708" w:type="dxa"/>
            <w:shd w:val="solid" w:color="FFFFFF" w:fill="auto"/>
          </w:tcPr>
          <w:p w14:paraId="25C5134E" w14:textId="39C2676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67801B24" w14:textId="77777777" w:rsidTr="00482933">
        <w:tc>
          <w:tcPr>
            <w:tcW w:w="800" w:type="dxa"/>
            <w:shd w:val="solid" w:color="FFFFFF" w:fill="auto"/>
          </w:tcPr>
          <w:p w14:paraId="38E1AAA7" w14:textId="389E215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45C8FED" w14:textId="2571408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E0A46F9" w14:textId="51E8FD87"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B518A0F" w14:textId="56DF4ADB" w:rsidR="00BE290F" w:rsidRPr="00B00FC7" w:rsidRDefault="00BE290F" w:rsidP="00BE290F">
            <w:pPr>
              <w:pStyle w:val="TAC"/>
              <w:rPr>
                <w:sz w:val="16"/>
                <w:szCs w:val="16"/>
              </w:rPr>
            </w:pPr>
            <w:r w:rsidRPr="00B00FC7">
              <w:rPr>
                <w:sz w:val="16"/>
                <w:szCs w:val="16"/>
              </w:rPr>
              <w:t>0014</w:t>
            </w:r>
          </w:p>
        </w:tc>
        <w:tc>
          <w:tcPr>
            <w:tcW w:w="426" w:type="dxa"/>
            <w:shd w:val="solid" w:color="FFFFFF" w:fill="auto"/>
          </w:tcPr>
          <w:p w14:paraId="622A45DA" w14:textId="06281DD1"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0AC6A553" w14:textId="1ADC3EC7"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1C10E90" w14:textId="409C61BB" w:rsidR="00BE290F" w:rsidRPr="00B00FC7" w:rsidRDefault="00BE290F" w:rsidP="00BE290F">
            <w:pPr>
              <w:pStyle w:val="TAL"/>
              <w:rPr>
                <w:sz w:val="16"/>
                <w:szCs w:val="16"/>
              </w:rPr>
            </w:pPr>
            <w:r w:rsidRPr="00B00FC7">
              <w:rPr>
                <w:sz w:val="16"/>
                <w:szCs w:val="16"/>
              </w:rPr>
              <w:t>Clarify the local AF subscription for the QoS Monitoring during UE mobility</w:t>
            </w:r>
          </w:p>
        </w:tc>
        <w:tc>
          <w:tcPr>
            <w:tcW w:w="708" w:type="dxa"/>
            <w:shd w:val="solid" w:color="FFFFFF" w:fill="auto"/>
          </w:tcPr>
          <w:p w14:paraId="665860A2" w14:textId="40E65E75"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3A6B986" w14:textId="77777777" w:rsidTr="00482933">
        <w:tc>
          <w:tcPr>
            <w:tcW w:w="800" w:type="dxa"/>
            <w:shd w:val="solid" w:color="FFFFFF" w:fill="auto"/>
          </w:tcPr>
          <w:p w14:paraId="2CA1139B" w14:textId="4E281BF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3A79FA2D" w14:textId="73C52F8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47F5428" w14:textId="4A40394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3CC6B21" w14:textId="50E910A1" w:rsidR="00BE290F" w:rsidRPr="00B00FC7" w:rsidRDefault="00BE290F" w:rsidP="00BE290F">
            <w:pPr>
              <w:pStyle w:val="TAC"/>
              <w:rPr>
                <w:sz w:val="16"/>
                <w:szCs w:val="16"/>
              </w:rPr>
            </w:pPr>
            <w:r w:rsidRPr="00B00FC7">
              <w:rPr>
                <w:sz w:val="16"/>
                <w:szCs w:val="16"/>
              </w:rPr>
              <w:t>0017</w:t>
            </w:r>
          </w:p>
        </w:tc>
        <w:tc>
          <w:tcPr>
            <w:tcW w:w="426" w:type="dxa"/>
            <w:shd w:val="solid" w:color="FFFFFF" w:fill="auto"/>
          </w:tcPr>
          <w:p w14:paraId="6436C0B4" w14:textId="7F154BCB"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38BB2ED" w14:textId="5F776EE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15BF967" w14:textId="292A3FA8" w:rsidR="00BE290F" w:rsidRPr="00B00FC7" w:rsidRDefault="00BE290F" w:rsidP="00BE290F">
            <w:pPr>
              <w:pStyle w:val="TAL"/>
              <w:rPr>
                <w:sz w:val="16"/>
                <w:szCs w:val="16"/>
              </w:rPr>
            </w:pPr>
            <w:r w:rsidRPr="00B00FC7">
              <w:rPr>
                <w:sz w:val="16"/>
                <w:szCs w:val="16"/>
              </w:rPr>
              <w:t>Updates on EAS Discovery Procedure with EASDF</w:t>
            </w:r>
          </w:p>
        </w:tc>
        <w:tc>
          <w:tcPr>
            <w:tcW w:w="708" w:type="dxa"/>
            <w:shd w:val="solid" w:color="FFFFFF" w:fill="auto"/>
          </w:tcPr>
          <w:p w14:paraId="007BACF4" w14:textId="2E83D4B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73CB811" w14:textId="77777777" w:rsidTr="00482933">
        <w:tc>
          <w:tcPr>
            <w:tcW w:w="800" w:type="dxa"/>
            <w:shd w:val="solid" w:color="FFFFFF" w:fill="auto"/>
          </w:tcPr>
          <w:p w14:paraId="3D90C1F8" w14:textId="2F6E270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56E1145" w14:textId="2FDB78D4"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A997D87" w14:textId="40FB66FD"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D716875" w14:textId="1AAF9102" w:rsidR="00BE290F" w:rsidRPr="00B00FC7" w:rsidRDefault="00BE290F" w:rsidP="00BE290F">
            <w:pPr>
              <w:pStyle w:val="TAC"/>
              <w:rPr>
                <w:sz w:val="16"/>
                <w:szCs w:val="16"/>
              </w:rPr>
            </w:pPr>
            <w:r w:rsidRPr="00B00FC7">
              <w:rPr>
                <w:sz w:val="16"/>
                <w:szCs w:val="16"/>
              </w:rPr>
              <w:t>0018</w:t>
            </w:r>
          </w:p>
        </w:tc>
        <w:tc>
          <w:tcPr>
            <w:tcW w:w="426" w:type="dxa"/>
            <w:shd w:val="solid" w:color="FFFFFF" w:fill="auto"/>
          </w:tcPr>
          <w:p w14:paraId="52C0FDC3" w14:textId="2184C998"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50D3F097" w14:textId="0E79C28F"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C1A705" w14:textId="09A95A57" w:rsidR="00BE290F" w:rsidRPr="00B00FC7" w:rsidRDefault="00BE290F" w:rsidP="00BE290F">
            <w:pPr>
              <w:pStyle w:val="TAL"/>
              <w:rPr>
                <w:sz w:val="16"/>
                <w:szCs w:val="16"/>
              </w:rPr>
            </w:pPr>
            <w:r w:rsidRPr="00B00FC7">
              <w:rPr>
                <w:sz w:val="16"/>
                <w:szCs w:val="16"/>
              </w:rPr>
              <w:t>Mega CR for minor fixes to TS 23.548</w:t>
            </w:r>
          </w:p>
        </w:tc>
        <w:tc>
          <w:tcPr>
            <w:tcW w:w="708" w:type="dxa"/>
            <w:shd w:val="solid" w:color="FFFFFF" w:fill="auto"/>
          </w:tcPr>
          <w:p w14:paraId="393166AC" w14:textId="5879EA29"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60832DC" w14:textId="77777777" w:rsidTr="00482933">
        <w:tc>
          <w:tcPr>
            <w:tcW w:w="800" w:type="dxa"/>
            <w:shd w:val="solid" w:color="FFFFFF" w:fill="auto"/>
          </w:tcPr>
          <w:p w14:paraId="177A4671" w14:textId="5393E056"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8ED0D61" w14:textId="6B1228D8"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49272225" w14:textId="072E27D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D55D275" w14:textId="71E95AF6" w:rsidR="00BE290F" w:rsidRPr="00B00FC7" w:rsidRDefault="00BE290F" w:rsidP="00BE290F">
            <w:pPr>
              <w:pStyle w:val="TAC"/>
              <w:rPr>
                <w:sz w:val="16"/>
                <w:szCs w:val="16"/>
              </w:rPr>
            </w:pPr>
            <w:r w:rsidRPr="00B00FC7">
              <w:rPr>
                <w:sz w:val="16"/>
                <w:szCs w:val="16"/>
              </w:rPr>
              <w:t>0024</w:t>
            </w:r>
          </w:p>
        </w:tc>
        <w:tc>
          <w:tcPr>
            <w:tcW w:w="426" w:type="dxa"/>
            <w:shd w:val="solid" w:color="FFFFFF" w:fill="auto"/>
          </w:tcPr>
          <w:p w14:paraId="6077DDB8" w14:textId="3CBE1391"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7181C890" w14:textId="4C0E9B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1AF82BA9" w14:textId="389B69A9" w:rsidR="00BE290F" w:rsidRPr="00B00FC7" w:rsidRDefault="00BE290F" w:rsidP="00BE290F">
            <w:pPr>
              <w:pStyle w:val="TAL"/>
              <w:rPr>
                <w:sz w:val="16"/>
                <w:szCs w:val="16"/>
              </w:rPr>
            </w:pPr>
            <w:r w:rsidRPr="00B00FC7">
              <w:rPr>
                <w:sz w:val="16"/>
                <w:szCs w:val="16"/>
              </w:rPr>
              <w:t>Update Neasdf_DNSContext services</w:t>
            </w:r>
          </w:p>
        </w:tc>
        <w:tc>
          <w:tcPr>
            <w:tcW w:w="708" w:type="dxa"/>
            <w:shd w:val="solid" w:color="FFFFFF" w:fill="auto"/>
          </w:tcPr>
          <w:p w14:paraId="3DAFA2E0" w14:textId="51C5436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266735" w14:textId="77777777" w:rsidTr="00482933">
        <w:tc>
          <w:tcPr>
            <w:tcW w:w="800" w:type="dxa"/>
            <w:shd w:val="solid" w:color="FFFFFF" w:fill="auto"/>
          </w:tcPr>
          <w:p w14:paraId="2DFB75B9" w14:textId="7B52229C"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22E00AAF" w14:textId="1906AA05"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8069233" w14:textId="7E25FFA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F2371F6" w14:textId="488B2664" w:rsidR="00BE290F" w:rsidRPr="00B00FC7" w:rsidRDefault="00BE290F" w:rsidP="00BE290F">
            <w:pPr>
              <w:pStyle w:val="TAC"/>
              <w:rPr>
                <w:sz w:val="16"/>
                <w:szCs w:val="16"/>
              </w:rPr>
            </w:pPr>
            <w:r w:rsidRPr="00B00FC7">
              <w:rPr>
                <w:sz w:val="16"/>
                <w:szCs w:val="16"/>
              </w:rPr>
              <w:t>0030</w:t>
            </w:r>
          </w:p>
        </w:tc>
        <w:tc>
          <w:tcPr>
            <w:tcW w:w="426" w:type="dxa"/>
            <w:shd w:val="solid" w:color="FFFFFF" w:fill="auto"/>
          </w:tcPr>
          <w:p w14:paraId="0DD7D67E" w14:textId="2187A8AE"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C4C5772" w14:textId="110E6F5B" w:rsidR="00BE290F" w:rsidRPr="00B00FC7" w:rsidRDefault="00BE290F" w:rsidP="00BE290F">
            <w:pPr>
              <w:pStyle w:val="TAC"/>
              <w:rPr>
                <w:sz w:val="16"/>
                <w:szCs w:val="16"/>
              </w:rPr>
            </w:pPr>
            <w:r w:rsidRPr="00B00FC7">
              <w:rPr>
                <w:sz w:val="16"/>
                <w:szCs w:val="16"/>
              </w:rPr>
              <w:t>C</w:t>
            </w:r>
          </w:p>
        </w:tc>
        <w:tc>
          <w:tcPr>
            <w:tcW w:w="4726" w:type="dxa"/>
            <w:shd w:val="solid" w:color="FFFFFF" w:fill="auto"/>
          </w:tcPr>
          <w:p w14:paraId="07C388AF" w14:textId="3B3FED1D" w:rsidR="00BE290F" w:rsidRPr="00B00FC7" w:rsidRDefault="00BE290F" w:rsidP="00BE290F">
            <w:pPr>
              <w:pStyle w:val="TAL"/>
              <w:rPr>
                <w:sz w:val="16"/>
                <w:szCs w:val="16"/>
              </w:rPr>
            </w:pPr>
            <w:r w:rsidRPr="00B00FC7">
              <w:rPr>
                <w:sz w:val="16"/>
                <w:szCs w:val="16"/>
              </w:rPr>
              <w:t>EAS rediscovery: Edge DNS Client based EAS (re-)discovery</w:t>
            </w:r>
          </w:p>
        </w:tc>
        <w:tc>
          <w:tcPr>
            <w:tcW w:w="708" w:type="dxa"/>
            <w:shd w:val="solid" w:color="FFFFFF" w:fill="auto"/>
          </w:tcPr>
          <w:p w14:paraId="735F5400" w14:textId="77ABF6C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0B11CE" w14:textId="77777777" w:rsidTr="00482933">
        <w:tc>
          <w:tcPr>
            <w:tcW w:w="800" w:type="dxa"/>
            <w:shd w:val="solid" w:color="FFFFFF" w:fill="auto"/>
          </w:tcPr>
          <w:p w14:paraId="63177AA2" w14:textId="62B6D4F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6C88C18" w14:textId="1B14EC5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6B33622" w14:textId="5700EF9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44307FC8" w14:textId="6814014F" w:rsidR="00BE290F" w:rsidRPr="00B00FC7" w:rsidRDefault="00BE290F" w:rsidP="00BE290F">
            <w:pPr>
              <w:pStyle w:val="TAC"/>
              <w:rPr>
                <w:sz w:val="16"/>
                <w:szCs w:val="16"/>
              </w:rPr>
            </w:pPr>
            <w:r w:rsidRPr="00B00FC7">
              <w:rPr>
                <w:sz w:val="16"/>
                <w:szCs w:val="16"/>
              </w:rPr>
              <w:t>0031</w:t>
            </w:r>
          </w:p>
        </w:tc>
        <w:tc>
          <w:tcPr>
            <w:tcW w:w="426" w:type="dxa"/>
            <w:shd w:val="solid" w:color="FFFFFF" w:fill="auto"/>
          </w:tcPr>
          <w:p w14:paraId="13A2F5CC" w14:textId="59A82D6C"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6DBC5A4A" w14:textId="6849E1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E0B826" w14:textId="6F93D587" w:rsidR="00BE290F" w:rsidRPr="00B00FC7" w:rsidRDefault="00BE290F" w:rsidP="00BE290F">
            <w:pPr>
              <w:pStyle w:val="TAL"/>
              <w:rPr>
                <w:sz w:val="16"/>
                <w:szCs w:val="16"/>
              </w:rPr>
            </w:pPr>
            <w:r w:rsidRPr="00B00FC7">
              <w:rPr>
                <w:sz w:val="16"/>
                <w:szCs w:val="16"/>
              </w:rPr>
              <w:t>UE authorization for 5GC assisted EAS discovery</w:t>
            </w:r>
          </w:p>
        </w:tc>
        <w:tc>
          <w:tcPr>
            <w:tcW w:w="708" w:type="dxa"/>
            <w:shd w:val="solid" w:color="FFFFFF" w:fill="auto"/>
          </w:tcPr>
          <w:p w14:paraId="61057FF7" w14:textId="40E1920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00CFC6EB" w14:textId="77777777" w:rsidTr="00482933">
        <w:tc>
          <w:tcPr>
            <w:tcW w:w="800" w:type="dxa"/>
            <w:shd w:val="solid" w:color="FFFFFF" w:fill="auto"/>
          </w:tcPr>
          <w:p w14:paraId="1606CA80" w14:textId="3E0EC72A"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D934015" w14:textId="57FB6D06"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350E2638" w14:textId="1E15494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ADCFBD8" w14:textId="2ED58601" w:rsidR="00BE290F" w:rsidRPr="00B00FC7" w:rsidRDefault="00BE290F" w:rsidP="00BE290F">
            <w:pPr>
              <w:pStyle w:val="TAC"/>
              <w:rPr>
                <w:sz w:val="16"/>
                <w:szCs w:val="16"/>
              </w:rPr>
            </w:pPr>
            <w:r w:rsidRPr="00B00FC7">
              <w:rPr>
                <w:sz w:val="16"/>
                <w:szCs w:val="16"/>
              </w:rPr>
              <w:t>0034</w:t>
            </w:r>
          </w:p>
        </w:tc>
        <w:tc>
          <w:tcPr>
            <w:tcW w:w="426" w:type="dxa"/>
            <w:shd w:val="solid" w:color="FFFFFF" w:fill="auto"/>
          </w:tcPr>
          <w:p w14:paraId="0AB694F1" w14:textId="3E84A808"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97CA49D" w14:textId="623340F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DC3E450" w14:textId="074E1FAF" w:rsidR="00BE290F" w:rsidRPr="00B00FC7" w:rsidRDefault="00BE290F" w:rsidP="00BE290F">
            <w:pPr>
              <w:pStyle w:val="TAL"/>
              <w:rPr>
                <w:sz w:val="16"/>
                <w:szCs w:val="16"/>
              </w:rPr>
            </w:pPr>
            <w:r w:rsidRPr="00B00FC7">
              <w:rPr>
                <w:sz w:val="16"/>
                <w:szCs w:val="16"/>
              </w:rPr>
              <w:t>Updating related to EAS Discovery Procedure</w:t>
            </w:r>
          </w:p>
        </w:tc>
        <w:tc>
          <w:tcPr>
            <w:tcW w:w="708" w:type="dxa"/>
            <w:shd w:val="solid" w:color="FFFFFF" w:fill="auto"/>
          </w:tcPr>
          <w:p w14:paraId="3F1AC3A1" w14:textId="6C677544"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DBAB44B" w14:textId="77777777" w:rsidTr="00482933">
        <w:tc>
          <w:tcPr>
            <w:tcW w:w="800" w:type="dxa"/>
            <w:shd w:val="solid" w:color="FFFFFF" w:fill="auto"/>
          </w:tcPr>
          <w:p w14:paraId="4F2B9E8A" w14:textId="3EA377F0"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6DEC8C" w14:textId="203D1219"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F189D96" w14:textId="43E3B6C1"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E625E74" w14:textId="381E09C1" w:rsidR="00BE290F" w:rsidRPr="00B00FC7" w:rsidRDefault="00BE290F" w:rsidP="00BE290F">
            <w:pPr>
              <w:pStyle w:val="TAC"/>
              <w:rPr>
                <w:sz w:val="16"/>
                <w:szCs w:val="16"/>
              </w:rPr>
            </w:pPr>
            <w:r w:rsidRPr="00B00FC7">
              <w:rPr>
                <w:sz w:val="16"/>
                <w:szCs w:val="16"/>
              </w:rPr>
              <w:t>0035</w:t>
            </w:r>
          </w:p>
        </w:tc>
        <w:tc>
          <w:tcPr>
            <w:tcW w:w="426" w:type="dxa"/>
            <w:shd w:val="solid" w:color="FFFFFF" w:fill="auto"/>
          </w:tcPr>
          <w:p w14:paraId="7ECE759B" w14:textId="1C2A0E9B"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5182C9F9" w14:textId="686D7FEE"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218B294E" w14:textId="482B22B1" w:rsidR="00BE290F" w:rsidRPr="00B00FC7" w:rsidRDefault="00BE290F"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72BC52A0" w14:textId="286CDBAD"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7D1FF126" w14:textId="77777777" w:rsidTr="00482933">
        <w:tc>
          <w:tcPr>
            <w:tcW w:w="800" w:type="dxa"/>
            <w:shd w:val="solid" w:color="FFFFFF" w:fill="auto"/>
          </w:tcPr>
          <w:p w14:paraId="014D9441" w14:textId="4D73360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83D25D8" w14:textId="57EC10FE"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CE18F58" w14:textId="34409EB8"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44515AE" w14:textId="65E509DD" w:rsidR="00BE290F" w:rsidRPr="00B00FC7" w:rsidRDefault="00BE290F" w:rsidP="00BE290F">
            <w:pPr>
              <w:pStyle w:val="TAC"/>
              <w:rPr>
                <w:sz w:val="16"/>
                <w:szCs w:val="16"/>
              </w:rPr>
            </w:pPr>
            <w:r w:rsidRPr="00B00FC7">
              <w:rPr>
                <w:sz w:val="16"/>
                <w:szCs w:val="16"/>
              </w:rPr>
              <w:t>0036</w:t>
            </w:r>
          </w:p>
        </w:tc>
        <w:tc>
          <w:tcPr>
            <w:tcW w:w="426" w:type="dxa"/>
            <w:shd w:val="solid" w:color="FFFFFF" w:fill="auto"/>
          </w:tcPr>
          <w:p w14:paraId="195DB803" w14:textId="20B11C66"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3B69120C" w14:textId="6D7CEEEB"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8E630B9" w14:textId="67FCB964" w:rsidR="00BE290F" w:rsidRPr="00B00FC7" w:rsidRDefault="00BE290F" w:rsidP="00BE290F">
            <w:pPr>
              <w:pStyle w:val="TAL"/>
              <w:rPr>
                <w:sz w:val="16"/>
                <w:szCs w:val="16"/>
              </w:rPr>
            </w:pPr>
            <w:r w:rsidRPr="00B00FC7">
              <w:rPr>
                <w:sz w:val="16"/>
                <w:szCs w:val="16"/>
              </w:rPr>
              <w:t xml:space="preserve">Improvements and correction to annex C </w:t>
            </w:r>
          </w:p>
        </w:tc>
        <w:tc>
          <w:tcPr>
            <w:tcW w:w="708" w:type="dxa"/>
            <w:shd w:val="solid" w:color="FFFFFF" w:fill="auto"/>
          </w:tcPr>
          <w:p w14:paraId="41E8054B" w14:textId="354D263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C304AFA" w14:textId="77777777" w:rsidTr="00482933">
        <w:tc>
          <w:tcPr>
            <w:tcW w:w="800" w:type="dxa"/>
            <w:shd w:val="solid" w:color="FFFFFF" w:fill="auto"/>
          </w:tcPr>
          <w:p w14:paraId="669E77E9" w14:textId="23B93309"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86B05B3" w14:textId="12E7AE6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CC69EFB" w14:textId="60AA6AC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ACE0629" w14:textId="241A1F97" w:rsidR="00BE290F" w:rsidRPr="00B00FC7" w:rsidRDefault="00BE290F" w:rsidP="00BE290F">
            <w:pPr>
              <w:pStyle w:val="TAC"/>
              <w:rPr>
                <w:sz w:val="16"/>
                <w:szCs w:val="16"/>
              </w:rPr>
            </w:pPr>
            <w:r w:rsidRPr="00B00FC7">
              <w:rPr>
                <w:sz w:val="16"/>
                <w:szCs w:val="16"/>
              </w:rPr>
              <w:t>0038</w:t>
            </w:r>
          </w:p>
        </w:tc>
        <w:tc>
          <w:tcPr>
            <w:tcW w:w="426" w:type="dxa"/>
            <w:shd w:val="solid" w:color="FFFFFF" w:fill="auto"/>
          </w:tcPr>
          <w:p w14:paraId="6CCF19D9" w14:textId="7CA9118D"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01F9A8F" w14:textId="65AF4035"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7793C30" w14:textId="020958D7" w:rsidR="00BE290F" w:rsidRPr="00B00FC7" w:rsidRDefault="00BE290F" w:rsidP="00BE290F">
            <w:pPr>
              <w:pStyle w:val="TAL"/>
              <w:rPr>
                <w:sz w:val="16"/>
                <w:szCs w:val="16"/>
              </w:rPr>
            </w:pPr>
            <w:r w:rsidRPr="00B00FC7">
              <w:rPr>
                <w:sz w:val="16"/>
                <w:szCs w:val="16"/>
              </w:rPr>
              <w:t>Change of DNS server address during EPC IWK</w:t>
            </w:r>
          </w:p>
        </w:tc>
        <w:tc>
          <w:tcPr>
            <w:tcW w:w="708" w:type="dxa"/>
            <w:shd w:val="solid" w:color="FFFFFF" w:fill="auto"/>
          </w:tcPr>
          <w:p w14:paraId="4106C7EB" w14:textId="3546470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511E61DA" w14:textId="77777777" w:rsidTr="00482933">
        <w:tc>
          <w:tcPr>
            <w:tcW w:w="800" w:type="dxa"/>
            <w:shd w:val="solid" w:color="FFFFFF" w:fill="auto"/>
          </w:tcPr>
          <w:p w14:paraId="6CC5E165" w14:textId="159CCC2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E64E296" w14:textId="3B50B37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F55A147" w14:textId="3BACBBD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3192CB0" w14:textId="1CBCFCAF" w:rsidR="00BE290F" w:rsidRPr="00B00FC7" w:rsidRDefault="00BE290F" w:rsidP="00BE290F">
            <w:pPr>
              <w:pStyle w:val="TAC"/>
              <w:rPr>
                <w:sz w:val="16"/>
                <w:szCs w:val="16"/>
              </w:rPr>
            </w:pPr>
            <w:r w:rsidRPr="00B00FC7">
              <w:rPr>
                <w:sz w:val="16"/>
                <w:szCs w:val="16"/>
              </w:rPr>
              <w:t>0039</w:t>
            </w:r>
          </w:p>
        </w:tc>
        <w:tc>
          <w:tcPr>
            <w:tcW w:w="426" w:type="dxa"/>
            <w:shd w:val="solid" w:color="FFFFFF" w:fill="auto"/>
          </w:tcPr>
          <w:p w14:paraId="47D41435" w14:textId="5D2A32B9"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2E181EE7" w14:textId="1EA86D7C"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E66621A" w14:textId="58F5B710" w:rsidR="00BE290F" w:rsidRPr="00B00FC7" w:rsidRDefault="00BE290F" w:rsidP="00BE290F">
            <w:pPr>
              <w:pStyle w:val="TAL"/>
              <w:rPr>
                <w:sz w:val="16"/>
                <w:szCs w:val="16"/>
              </w:rPr>
            </w:pPr>
            <w:r w:rsidRPr="00B00FC7">
              <w:rPr>
                <w:sz w:val="16"/>
                <w:szCs w:val="16"/>
              </w:rPr>
              <w:t>Alignment of EASDF functional description</w:t>
            </w:r>
          </w:p>
        </w:tc>
        <w:tc>
          <w:tcPr>
            <w:tcW w:w="708" w:type="dxa"/>
            <w:shd w:val="solid" w:color="FFFFFF" w:fill="auto"/>
          </w:tcPr>
          <w:p w14:paraId="68CE65A5" w14:textId="0D4C513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81D8C37" w14:textId="77777777" w:rsidTr="00482933">
        <w:tc>
          <w:tcPr>
            <w:tcW w:w="800" w:type="dxa"/>
            <w:shd w:val="solid" w:color="FFFFFF" w:fill="auto"/>
          </w:tcPr>
          <w:p w14:paraId="45FEB29B" w14:textId="309903A1"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16C15E" w14:textId="792D15A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F0523EB" w14:textId="0F017F9C"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33FB003" w14:textId="5288B2D6" w:rsidR="00BE290F" w:rsidRPr="00B00FC7" w:rsidRDefault="00BE290F" w:rsidP="00BE290F">
            <w:pPr>
              <w:pStyle w:val="TAC"/>
              <w:rPr>
                <w:sz w:val="16"/>
                <w:szCs w:val="16"/>
              </w:rPr>
            </w:pPr>
            <w:r w:rsidRPr="00B00FC7">
              <w:rPr>
                <w:sz w:val="16"/>
                <w:szCs w:val="16"/>
              </w:rPr>
              <w:t>0040</w:t>
            </w:r>
          </w:p>
        </w:tc>
        <w:tc>
          <w:tcPr>
            <w:tcW w:w="426" w:type="dxa"/>
            <w:shd w:val="solid" w:color="FFFFFF" w:fill="auto"/>
          </w:tcPr>
          <w:p w14:paraId="5D501B0F" w14:textId="2CD7BE02"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52B0296" w14:textId="1F65DD4D"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E0F2329" w14:textId="4C5CA195" w:rsidR="00BE290F" w:rsidRPr="00B00FC7" w:rsidRDefault="00BE290F" w:rsidP="00BE290F">
            <w:pPr>
              <w:pStyle w:val="TAL"/>
              <w:rPr>
                <w:sz w:val="16"/>
                <w:szCs w:val="16"/>
              </w:rPr>
            </w:pPr>
            <w:r w:rsidRPr="00B00FC7">
              <w:rPr>
                <w:sz w:val="16"/>
                <w:szCs w:val="16"/>
              </w:rPr>
              <w:t>Added the situation of AF relocation to uplink Packet Buffer</w:t>
            </w:r>
          </w:p>
        </w:tc>
        <w:tc>
          <w:tcPr>
            <w:tcW w:w="708" w:type="dxa"/>
            <w:shd w:val="solid" w:color="FFFFFF" w:fill="auto"/>
          </w:tcPr>
          <w:p w14:paraId="65C4C099" w14:textId="62F10C6C"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0CC0319" w14:textId="77777777" w:rsidTr="00482933">
        <w:tc>
          <w:tcPr>
            <w:tcW w:w="800" w:type="dxa"/>
            <w:shd w:val="solid" w:color="FFFFFF" w:fill="auto"/>
          </w:tcPr>
          <w:p w14:paraId="7A140498" w14:textId="6D9FBEE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D01465C" w14:textId="246BA88B"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4F51D19" w14:textId="34D42EA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A6A34A8" w14:textId="57B08FB8" w:rsidR="00BE290F" w:rsidRPr="00B00FC7" w:rsidRDefault="00BE290F" w:rsidP="00BE290F">
            <w:pPr>
              <w:pStyle w:val="TAC"/>
              <w:rPr>
                <w:sz w:val="16"/>
                <w:szCs w:val="16"/>
              </w:rPr>
            </w:pPr>
            <w:r w:rsidRPr="00B00FC7">
              <w:rPr>
                <w:sz w:val="16"/>
                <w:szCs w:val="16"/>
              </w:rPr>
              <w:t>0042</w:t>
            </w:r>
          </w:p>
        </w:tc>
        <w:tc>
          <w:tcPr>
            <w:tcW w:w="426" w:type="dxa"/>
            <w:shd w:val="solid" w:color="FFFFFF" w:fill="auto"/>
          </w:tcPr>
          <w:p w14:paraId="4772CC13" w14:textId="6016CB75"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A0BD3D7" w14:textId="32FB18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2CA97E6" w14:textId="626D5BD9" w:rsidR="00BE290F" w:rsidRPr="00B00FC7" w:rsidRDefault="00BE290F" w:rsidP="00BE290F">
            <w:pPr>
              <w:pStyle w:val="TAL"/>
              <w:rPr>
                <w:sz w:val="16"/>
                <w:szCs w:val="16"/>
              </w:rPr>
            </w:pPr>
            <w:r w:rsidRPr="00B00FC7">
              <w:rPr>
                <w:sz w:val="16"/>
                <w:szCs w:val="16"/>
              </w:rPr>
              <w:t>Local NEF selection</w:t>
            </w:r>
          </w:p>
        </w:tc>
        <w:tc>
          <w:tcPr>
            <w:tcW w:w="708" w:type="dxa"/>
            <w:shd w:val="solid" w:color="FFFFFF" w:fill="auto"/>
          </w:tcPr>
          <w:p w14:paraId="4132469E" w14:textId="5E88EAA2" w:rsidR="00BE290F" w:rsidRPr="00B00FC7" w:rsidRDefault="00BE290F" w:rsidP="00BE290F">
            <w:pPr>
              <w:pStyle w:val="TAC"/>
              <w:rPr>
                <w:sz w:val="16"/>
                <w:szCs w:val="16"/>
                <w:lang w:eastAsia="zh-CN"/>
              </w:rPr>
            </w:pPr>
            <w:r w:rsidRPr="00B00FC7">
              <w:rPr>
                <w:sz w:val="16"/>
                <w:szCs w:val="16"/>
                <w:lang w:eastAsia="zh-CN"/>
              </w:rPr>
              <w:t>17.1.0</w:t>
            </w:r>
          </w:p>
        </w:tc>
      </w:tr>
      <w:tr w:rsidR="00482933" w:rsidRPr="00B00FC7" w14:paraId="187DD08E" w14:textId="77777777" w:rsidTr="00482933">
        <w:tc>
          <w:tcPr>
            <w:tcW w:w="800" w:type="dxa"/>
            <w:shd w:val="solid" w:color="FFFFFF" w:fill="auto"/>
          </w:tcPr>
          <w:p w14:paraId="2B1B71A0" w14:textId="409CC448"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56E2C397" w14:textId="6C66B798"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54766819" w14:textId="66382F1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5D8464AA" w14:textId="77F23B07" w:rsidR="00482933" w:rsidRPr="00B00FC7" w:rsidRDefault="00482933" w:rsidP="00BE290F">
            <w:pPr>
              <w:pStyle w:val="TAC"/>
              <w:rPr>
                <w:sz w:val="16"/>
                <w:szCs w:val="16"/>
              </w:rPr>
            </w:pPr>
            <w:r w:rsidRPr="00B00FC7">
              <w:rPr>
                <w:sz w:val="16"/>
                <w:szCs w:val="16"/>
              </w:rPr>
              <w:t>0043</w:t>
            </w:r>
          </w:p>
        </w:tc>
        <w:tc>
          <w:tcPr>
            <w:tcW w:w="426" w:type="dxa"/>
            <w:shd w:val="solid" w:color="FFFFFF" w:fill="auto"/>
          </w:tcPr>
          <w:p w14:paraId="3B16C8F1" w14:textId="0C2187B1"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742790B3" w14:textId="4CBE625E"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2CE72A59" w14:textId="61953D38" w:rsidR="00482933" w:rsidRPr="00B00FC7" w:rsidRDefault="00482933"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3B5073F8" w14:textId="43510283"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4C7BFEBA" w14:textId="77777777" w:rsidTr="00482933">
        <w:tc>
          <w:tcPr>
            <w:tcW w:w="800" w:type="dxa"/>
            <w:shd w:val="solid" w:color="FFFFFF" w:fill="auto"/>
          </w:tcPr>
          <w:p w14:paraId="7755218D" w14:textId="4BE802DB"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7F5106B" w14:textId="1EC26ADF"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2F838574" w14:textId="4B4AEFD8"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3A38FE6" w14:textId="4DA54829" w:rsidR="00482933" w:rsidRPr="00B00FC7" w:rsidRDefault="00482933" w:rsidP="00BE290F">
            <w:pPr>
              <w:pStyle w:val="TAC"/>
              <w:rPr>
                <w:sz w:val="16"/>
                <w:szCs w:val="16"/>
              </w:rPr>
            </w:pPr>
            <w:r w:rsidRPr="00B00FC7">
              <w:rPr>
                <w:sz w:val="16"/>
                <w:szCs w:val="16"/>
              </w:rPr>
              <w:t>0046</w:t>
            </w:r>
          </w:p>
        </w:tc>
        <w:tc>
          <w:tcPr>
            <w:tcW w:w="426" w:type="dxa"/>
            <w:shd w:val="solid" w:color="FFFFFF" w:fill="auto"/>
          </w:tcPr>
          <w:p w14:paraId="14D465D1" w14:textId="76CDB62F"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3352AEAF" w14:textId="58DE1D67"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06044C6A" w14:textId="0D6E0F3A" w:rsidR="00482933" w:rsidRPr="00B00FC7" w:rsidRDefault="00482933" w:rsidP="00BE290F">
            <w:pPr>
              <w:pStyle w:val="TAL"/>
              <w:rPr>
                <w:sz w:val="16"/>
                <w:szCs w:val="16"/>
              </w:rPr>
            </w:pPr>
            <w:r w:rsidRPr="00B00FC7">
              <w:rPr>
                <w:sz w:val="16"/>
                <w:szCs w:val="16"/>
              </w:rPr>
              <w:t>Correction related EHE in EC architecture</w:t>
            </w:r>
          </w:p>
        </w:tc>
        <w:tc>
          <w:tcPr>
            <w:tcW w:w="708" w:type="dxa"/>
            <w:shd w:val="solid" w:color="FFFFFF" w:fill="auto"/>
          </w:tcPr>
          <w:p w14:paraId="6DF43401" w14:textId="1047D09C"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5FFBF8F9" w14:textId="77777777" w:rsidTr="00482933">
        <w:tc>
          <w:tcPr>
            <w:tcW w:w="800" w:type="dxa"/>
            <w:shd w:val="solid" w:color="FFFFFF" w:fill="auto"/>
          </w:tcPr>
          <w:p w14:paraId="64E991F0" w14:textId="608B488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6F9097E0" w14:textId="5A69C48C"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191F6310" w14:textId="5590C89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4282BDC" w14:textId="4C1A1771" w:rsidR="00482933" w:rsidRPr="00B00FC7" w:rsidRDefault="00482933" w:rsidP="00BE290F">
            <w:pPr>
              <w:pStyle w:val="TAC"/>
              <w:rPr>
                <w:sz w:val="16"/>
                <w:szCs w:val="16"/>
              </w:rPr>
            </w:pPr>
            <w:r w:rsidRPr="00B00FC7">
              <w:rPr>
                <w:sz w:val="16"/>
                <w:szCs w:val="16"/>
              </w:rPr>
              <w:t>0047</w:t>
            </w:r>
          </w:p>
        </w:tc>
        <w:tc>
          <w:tcPr>
            <w:tcW w:w="426" w:type="dxa"/>
            <w:shd w:val="solid" w:color="FFFFFF" w:fill="auto"/>
          </w:tcPr>
          <w:p w14:paraId="742788F6" w14:textId="0C757B86"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BBE30BE" w14:textId="1AB2A27C"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3A60A7BD" w14:textId="51E66AE2" w:rsidR="00482933" w:rsidRPr="00B00FC7" w:rsidRDefault="00482933" w:rsidP="00BE290F">
            <w:pPr>
              <w:pStyle w:val="TAL"/>
              <w:rPr>
                <w:sz w:val="16"/>
                <w:szCs w:val="16"/>
              </w:rPr>
            </w:pPr>
            <w:r w:rsidRPr="00B00FC7">
              <w:rPr>
                <w:sz w:val="16"/>
                <w:szCs w:val="16"/>
              </w:rPr>
              <w:t>Update of EAS discovery procedure and BaselineDNSPattern management in EASDF</w:t>
            </w:r>
          </w:p>
        </w:tc>
        <w:tc>
          <w:tcPr>
            <w:tcW w:w="708" w:type="dxa"/>
            <w:shd w:val="solid" w:color="FFFFFF" w:fill="auto"/>
          </w:tcPr>
          <w:p w14:paraId="290FD8C6" w14:textId="28808E7D"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0BA02E7D" w14:textId="77777777" w:rsidTr="00482933">
        <w:tc>
          <w:tcPr>
            <w:tcW w:w="800" w:type="dxa"/>
            <w:shd w:val="solid" w:color="FFFFFF" w:fill="auto"/>
          </w:tcPr>
          <w:p w14:paraId="517F1775" w14:textId="1B241B1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3B3B4BB" w14:textId="532F5B14"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70291983" w14:textId="1C09F0E5"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73C49D8A" w14:textId="5746E7AB" w:rsidR="00482933" w:rsidRPr="00B00FC7" w:rsidRDefault="00482933" w:rsidP="00BE290F">
            <w:pPr>
              <w:pStyle w:val="TAC"/>
              <w:rPr>
                <w:sz w:val="16"/>
                <w:szCs w:val="16"/>
              </w:rPr>
            </w:pPr>
            <w:r w:rsidRPr="00B00FC7">
              <w:rPr>
                <w:sz w:val="16"/>
                <w:szCs w:val="16"/>
              </w:rPr>
              <w:t>0048</w:t>
            </w:r>
          </w:p>
        </w:tc>
        <w:tc>
          <w:tcPr>
            <w:tcW w:w="426" w:type="dxa"/>
            <w:shd w:val="solid" w:color="FFFFFF" w:fill="auto"/>
          </w:tcPr>
          <w:p w14:paraId="58DCA726" w14:textId="69FB5923"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4054BED" w14:textId="4F60E61A"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7A3E84E2" w14:textId="62C8C26F" w:rsidR="00482933" w:rsidRPr="00B00FC7" w:rsidRDefault="00482933" w:rsidP="00BE290F">
            <w:pPr>
              <w:pStyle w:val="TAL"/>
              <w:rPr>
                <w:sz w:val="16"/>
                <w:szCs w:val="16"/>
              </w:rPr>
            </w:pPr>
            <w:r w:rsidRPr="00B00FC7">
              <w:rPr>
                <w:sz w:val="16"/>
                <w:szCs w:val="16"/>
              </w:rPr>
              <w:t>On NAT between PSA UPF and EASDF</w:t>
            </w:r>
          </w:p>
        </w:tc>
        <w:tc>
          <w:tcPr>
            <w:tcW w:w="708" w:type="dxa"/>
            <w:shd w:val="solid" w:color="FFFFFF" w:fill="auto"/>
          </w:tcPr>
          <w:p w14:paraId="4B7CBE5F" w14:textId="42A3BE2E" w:rsidR="00482933" w:rsidRPr="00B00FC7" w:rsidRDefault="00482933" w:rsidP="00BE290F">
            <w:pPr>
              <w:pStyle w:val="TAC"/>
              <w:rPr>
                <w:sz w:val="16"/>
                <w:szCs w:val="16"/>
                <w:lang w:eastAsia="zh-CN"/>
              </w:rPr>
            </w:pPr>
            <w:r w:rsidRPr="00B00FC7">
              <w:rPr>
                <w:sz w:val="16"/>
                <w:szCs w:val="16"/>
                <w:lang w:eastAsia="zh-CN"/>
              </w:rPr>
              <w:t>17.2.0</w:t>
            </w:r>
          </w:p>
        </w:tc>
      </w:tr>
      <w:tr w:rsidR="003872EA" w:rsidRPr="00B00FC7" w14:paraId="67504E2F" w14:textId="77777777" w:rsidTr="00482933">
        <w:tc>
          <w:tcPr>
            <w:tcW w:w="800" w:type="dxa"/>
            <w:shd w:val="solid" w:color="FFFFFF" w:fill="auto"/>
          </w:tcPr>
          <w:p w14:paraId="45EC59A3" w14:textId="0ED4597D"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1737911E" w14:textId="0379BFEB"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49C6E9A4" w14:textId="248622E6"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6EFE05D4" w14:textId="552E52E2" w:rsidR="003872EA" w:rsidRPr="00B00FC7" w:rsidRDefault="003872EA" w:rsidP="00BE290F">
            <w:pPr>
              <w:pStyle w:val="TAC"/>
              <w:rPr>
                <w:sz w:val="16"/>
                <w:szCs w:val="16"/>
              </w:rPr>
            </w:pPr>
            <w:r w:rsidRPr="00B00FC7">
              <w:rPr>
                <w:sz w:val="16"/>
                <w:szCs w:val="16"/>
              </w:rPr>
              <w:t>0050</w:t>
            </w:r>
          </w:p>
        </w:tc>
        <w:tc>
          <w:tcPr>
            <w:tcW w:w="426" w:type="dxa"/>
            <w:shd w:val="solid" w:color="FFFFFF" w:fill="auto"/>
          </w:tcPr>
          <w:p w14:paraId="22327A46" w14:textId="2DA31C0F"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05898468" w14:textId="4F831686"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7A94D5F" w14:textId="78E0389F" w:rsidR="003872EA" w:rsidRPr="00B00FC7" w:rsidRDefault="003872EA" w:rsidP="00BE290F">
            <w:pPr>
              <w:pStyle w:val="TAL"/>
              <w:rPr>
                <w:sz w:val="16"/>
                <w:szCs w:val="16"/>
              </w:rPr>
            </w:pPr>
            <w:r w:rsidRPr="00B00FC7">
              <w:rPr>
                <w:sz w:val="16"/>
                <w:szCs w:val="16"/>
              </w:rPr>
              <w:t>Removing inconsistency in the definition of ECS Address Configuration Information</w:t>
            </w:r>
          </w:p>
        </w:tc>
        <w:tc>
          <w:tcPr>
            <w:tcW w:w="708" w:type="dxa"/>
            <w:shd w:val="solid" w:color="FFFFFF" w:fill="auto"/>
          </w:tcPr>
          <w:p w14:paraId="0509E2D9" w14:textId="4B0F2844" w:rsidR="003872EA" w:rsidRPr="00B00FC7" w:rsidRDefault="003872EA" w:rsidP="00BE290F">
            <w:pPr>
              <w:pStyle w:val="TAC"/>
              <w:rPr>
                <w:sz w:val="16"/>
                <w:szCs w:val="16"/>
                <w:lang w:eastAsia="zh-CN"/>
              </w:rPr>
            </w:pPr>
            <w:r w:rsidRPr="00B00FC7">
              <w:rPr>
                <w:sz w:val="16"/>
                <w:szCs w:val="16"/>
                <w:lang w:eastAsia="zh-CN"/>
              </w:rPr>
              <w:t>17.2.0</w:t>
            </w:r>
          </w:p>
        </w:tc>
      </w:tr>
      <w:tr w:rsidR="003872EA" w:rsidRPr="00B00FC7" w14:paraId="4F39742C" w14:textId="77777777" w:rsidTr="00482933">
        <w:tc>
          <w:tcPr>
            <w:tcW w:w="800" w:type="dxa"/>
            <w:shd w:val="solid" w:color="FFFFFF" w:fill="auto"/>
          </w:tcPr>
          <w:p w14:paraId="72450BB8" w14:textId="6A2A960C"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5DDF84DB" w14:textId="7ECB30EF"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62F8BEDE" w14:textId="1C8A1503"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7BBF2768" w14:textId="7BF52168" w:rsidR="003872EA" w:rsidRPr="00B00FC7" w:rsidRDefault="003872EA" w:rsidP="00BE290F">
            <w:pPr>
              <w:pStyle w:val="TAC"/>
              <w:rPr>
                <w:sz w:val="16"/>
                <w:szCs w:val="16"/>
              </w:rPr>
            </w:pPr>
            <w:r w:rsidRPr="00B00FC7">
              <w:rPr>
                <w:sz w:val="16"/>
                <w:szCs w:val="16"/>
              </w:rPr>
              <w:t>0051</w:t>
            </w:r>
          </w:p>
        </w:tc>
        <w:tc>
          <w:tcPr>
            <w:tcW w:w="426" w:type="dxa"/>
            <w:shd w:val="solid" w:color="FFFFFF" w:fill="auto"/>
          </w:tcPr>
          <w:p w14:paraId="6F57BC09" w14:textId="1AD4E9EB"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13D59DD5" w14:textId="347DBB98"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514B1E6" w14:textId="4ED8AAB1" w:rsidR="003872EA" w:rsidRPr="00B00FC7" w:rsidRDefault="003872EA" w:rsidP="00BE290F">
            <w:pPr>
              <w:pStyle w:val="TAL"/>
              <w:rPr>
                <w:sz w:val="16"/>
                <w:szCs w:val="16"/>
              </w:rPr>
            </w:pPr>
            <w:r w:rsidRPr="00B00FC7">
              <w:rPr>
                <w:sz w:val="16"/>
                <w:szCs w:val="16"/>
              </w:rPr>
              <w:t>Corrections of EDC functionality description</w:t>
            </w:r>
          </w:p>
        </w:tc>
        <w:tc>
          <w:tcPr>
            <w:tcW w:w="708" w:type="dxa"/>
            <w:shd w:val="solid" w:color="FFFFFF" w:fill="auto"/>
          </w:tcPr>
          <w:p w14:paraId="05F97CE8" w14:textId="0F945A65" w:rsidR="003872EA" w:rsidRPr="00B00FC7" w:rsidRDefault="003872EA" w:rsidP="00BE290F">
            <w:pPr>
              <w:pStyle w:val="TAC"/>
              <w:rPr>
                <w:sz w:val="16"/>
                <w:szCs w:val="16"/>
                <w:lang w:eastAsia="zh-CN"/>
              </w:rPr>
            </w:pPr>
            <w:r w:rsidRPr="00B00FC7">
              <w:rPr>
                <w:sz w:val="16"/>
                <w:szCs w:val="16"/>
                <w:lang w:eastAsia="zh-CN"/>
              </w:rPr>
              <w:t>17.2.0</w:t>
            </w:r>
          </w:p>
        </w:tc>
      </w:tr>
      <w:tr w:rsidR="00AC48BD" w:rsidRPr="00B00FC7" w14:paraId="702E4147" w14:textId="77777777" w:rsidTr="00482933">
        <w:tc>
          <w:tcPr>
            <w:tcW w:w="800" w:type="dxa"/>
            <w:shd w:val="solid" w:color="FFFFFF" w:fill="auto"/>
          </w:tcPr>
          <w:p w14:paraId="48AF3B77" w14:textId="02AA60BB"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5892E2F" w14:textId="126938D7"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ABD6E67" w14:textId="5064D3F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50416180" w14:textId="3653C56C" w:rsidR="00AC48BD" w:rsidRPr="00B00FC7" w:rsidRDefault="00AC48BD" w:rsidP="00BE290F">
            <w:pPr>
              <w:pStyle w:val="TAC"/>
              <w:rPr>
                <w:sz w:val="16"/>
                <w:szCs w:val="16"/>
              </w:rPr>
            </w:pPr>
            <w:r w:rsidRPr="00B00FC7">
              <w:rPr>
                <w:sz w:val="16"/>
                <w:szCs w:val="16"/>
              </w:rPr>
              <w:t>0052</w:t>
            </w:r>
          </w:p>
        </w:tc>
        <w:tc>
          <w:tcPr>
            <w:tcW w:w="426" w:type="dxa"/>
            <w:shd w:val="solid" w:color="FFFFFF" w:fill="auto"/>
          </w:tcPr>
          <w:p w14:paraId="77463D8B" w14:textId="3D28F398"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5CB3F9BA" w14:textId="4F1551E1"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F8034B3" w14:textId="27F50740" w:rsidR="00AC48BD" w:rsidRPr="00B00FC7" w:rsidRDefault="00AC48BD" w:rsidP="00BE290F">
            <w:pPr>
              <w:pStyle w:val="TAL"/>
              <w:rPr>
                <w:sz w:val="16"/>
                <w:szCs w:val="16"/>
              </w:rPr>
            </w:pPr>
            <w:r w:rsidRPr="00B00FC7">
              <w:rPr>
                <w:sz w:val="16"/>
                <w:szCs w:val="16"/>
              </w:rPr>
              <w:t>Correction related to EAS IP Address in EDI</w:t>
            </w:r>
          </w:p>
        </w:tc>
        <w:tc>
          <w:tcPr>
            <w:tcW w:w="708" w:type="dxa"/>
            <w:shd w:val="solid" w:color="FFFFFF" w:fill="auto"/>
          </w:tcPr>
          <w:p w14:paraId="7472B8F3" w14:textId="1B542C9A"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9EEE712" w14:textId="77777777" w:rsidTr="00482933">
        <w:tc>
          <w:tcPr>
            <w:tcW w:w="800" w:type="dxa"/>
            <w:shd w:val="solid" w:color="FFFFFF" w:fill="auto"/>
          </w:tcPr>
          <w:p w14:paraId="0924BC50" w14:textId="5D23956C"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6158EE73" w14:textId="3928420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2BC0A41F" w14:textId="56B6712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1864F3C9" w14:textId="574FA55B" w:rsidR="00AC48BD" w:rsidRPr="00B00FC7" w:rsidRDefault="00AC48BD" w:rsidP="00BE290F">
            <w:pPr>
              <w:pStyle w:val="TAC"/>
              <w:rPr>
                <w:sz w:val="16"/>
                <w:szCs w:val="16"/>
              </w:rPr>
            </w:pPr>
            <w:r w:rsidRPr="00B00FC7">
              <w:rPr>
                <w:sz w:val="16"/>
                <w:szCs w:val="16"/>
              </w:rPr>
              <w:t>0053</w:t>
            </w:r>
          </w:p>
        </w:tc>
        <w:tc>
          <w:tcPr>
            <w:tcW w:w="426" w:type="dxa"/>
            <w:shd w:val="solid" w:color="FFFFFF" w:fill="auto"/>
          </w:tcPr>
          <w:p w14:paraId="73E9142C" w14:textId="5A86C015" w:rsidR="00AC48BD" w:rsidRPr="00B00FC7" w:rsidRDefault="00AC48BD" w:rsidP="00BE290F">
            <w:pPr>
              <w:pStyle w:val="TAC"/>
              <w:rPr>
                <w:sz w:val="16"/>
                <w:szCs w:val="16"/>
              </w:rPr>
            </w:pPr>
            <w:r w:rsidRPr="00B00FC7">
              <w:rPr>
                <w:sz w:val="16"/>
                <w:szCs w:val="16"/>
              </w:rPr>
              <w:t>-</w:t>
            </w:r>
          </w:p>
        </w:tc>
        <w:tc>
          <w:tcPr>
            <w:tcW w:w="425" w:type="dxa"/>
            <w:shd w:val="solid" w:color="FFFFFF" w:fill="auto"/>
          </w:tcPr>
          <w:p w14:paraId="4FB7D7FD" w14:textId="22F2C6A0"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5AE5F66D" w14:textId="523A9A3C" w:rsidR="00AC48BD" w:rsidRPr="00B00FC7" w:rsidRDefault="00AC48BD"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432B948E" w14:textId="322E7EA8"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A7D3EA7" w14:textId="77777777" w:rsidTr="00482933">
        <w:tc>
          <w:tcPr>
            <w:tcW w:w="800" w:type="dxa"/>
            <w:shd w:val="solid" w:color="FFFFFF" w:fill="auto"/>
          </w:tcPr>
          <w:p w14:paraId="1165581D" w14:textId="31D9842E"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77F20DC0" w14:textId="00B0A7C4"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1C0667F4" w14:textId="297E69EE"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3CCEB004" w14:textId="4A020C16" w:rsidR="00AC48BD" w:rsidRPr="00B00FC7" w:rsidRDefault="00AC48BD" w:rsidP="00BE290F">
            <w:pPr>
              <w:pStyle w:val="TAC"/>
              <w:rPr>
                <w:sz w:val="16"/>
                <w:szCs w:val="16"/>
              </w:rPr>
            </w:pPr>
            <w:r w:rsidRPr="00B00FC7">
              <w:rPr>
                <w:sz w:val="16"/>
                <w:szCs w:val="16"/>
              </w:rPr>
              <w:t>0054</w:t>
            </w:r>
          </w:p>
        </w:tc>
        <w:tc>
          <w:tcPr>
            <w:tcW w:w="426" w:type="dxa"/>
            <w:shd w:val="solid" w:color="FFFFFF" w:fill="auto"/>
          </w:tcPr>
          <w:p w14:paraId="60436204" w14:textId="66534D51"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1414281F" w14:textId="78B07E8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6453D99E" w14:textId="0F4BA24A" w:rsidR="00AC48BD" w:rsidRPr="00B00FC7" w:rsidRDefault="00AC48BD" w:rsidP="00BE290F">
            <w:pPr>
              <w:pStyle w:val="TAL"/>
              <w:rPr>
                <w:sz w:val="16"/>
                <w:szCs w:val="16"/>
              </w:rPr>
            </w:pPr>
            <w:r w:rsidRPr="00B00FC7">
              <w:rPr>
                <w:sz w:val="16"/>
                <w:szCs w:val="16"/>
              </w:rPr>
              <w:t>Correction of EAS Deployment Information Management procedures and services</w:t>
            </w:r>
          </w:p>
        </w:tc>
        <w:tc>
          <w:tcPr>
            <w:tcW w:w="708" w:type="dxa"/>
            <w:shd w:val="solid" w:color="FFFFFF" w:fill="auto"/>
          </w:tcPr>
          <w:p w14:paraId="7FD0709D" w14:textId="5298394B"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095AFFD5" w14:textId="77777777" w:rsidTr="00482933">
        <w:tc>
          <w:tcPr>
            <w:tcW w:w="800" w:type="dxa"/>
            <w:shd w:val="solid" w:color="FFFFFF" w:fill="auto"/>
          </w:tcPr>
          <w:p w14:paraId="719F6649" w14:textId="031537D2"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B23EB18" w14:textId="600B288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BFEB2D5" w14:textId="036F639C"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751FA1A4" w14:textId="3C07193F" w:rsidR="00AC48BD" w:rsidRPr="00B00FC7" w:rsidRDefault="00AC48BD" w:rsidP="00BE290F">
            <w:pPr>
              <w:pStyle w:val="TAC"/>
              <w:rPr>
                <w:sz w:val="16"/>
                <w:szCs w:val="16"/>
              </w:rPr>
            </w:pPr>
            <w:r w:rsidRPr="00B00FC7">
              <w:rPr>
                <w:sz w:val="16"/>
                <w:szCs w:val="16"/>
              </w:rPr>
              <w:t>0056</w:t>
            </w:r>
          </w:p>
        </w:tc>
        <w:tc>
          <w:tcPr>
            <w:tcW w:w="426" w:type="dxa"/>
            <w:shd w:val="solid" w:color="FFFFFF" w:fill="auto"/>
          </w:tcPr>
          <w:p w14:paraId="598911FA" w14:textId="48BDDA4E"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7A839855" w14:textId="02A4713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2577E007" w14:textId="7183AF3A" w:rsidR="00AC48BD" w:rsidRPr="00B00FC7" w:rsidRDefault="00AC48BD" w:rsidP="00BE290F">
            <w:pPr>
              <w:pStyle w:val="TAL"/>
              <w:rPr>
                <w:sz w:val="16"/>
                <w:szCs w:val="16"/>
              </w:rPr>
            </w:pPr>
            <w:r w:rsidRPr="00B00FC7">
              <w:rPr>
                <w:sz w:val="16"/>
                <w:szCs w:val="16"/>
              </w:rPr>
              <w:t>Parameter supplement of EDI</w:t>
            </w:r>
          </w:p>
        </w:tc>
        <w:tc>
          <w:tcPr>
            <w:tcW w:w="708" w:type="dxa"/>
            <w:shd w:val="solid" w:color="FFFFFF" w:fill="auto"/>
          </w:tcPr>
          <w:p w14:paraId="02DA3CCC" w14:textId="7AD61520"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1D2BD596" w14:textId="77777777" w:rsidTr="00482933">
        <w:tc>
          <w:tcPr>
            <w:tcW w:w="800" w:type="dxa"/>
            <w:shd w:val="solid" w:color="FFFFFF" w:fill="auto"/>
          </w:tcPr>
          <w:p w14:paraId="693264D4" w14:textId="35AD9616"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4D5312A0" w14:textId="5F63A57A"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06FE5666" w14:textId="06D4F00D"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66454B76" w14:textId="67843530" w:rsidR="00AC48BD" w:rsidRPr="00B00FC7" w:rsidRDefault="00AC48BD" w:rsidP="00BE290F">
            <w:pPr>
              <w:pStyle w:val="TAC"/>
              <w:rPr>
                <w:sz w:val="16"/>
                <w:szCs w:val="16"/>
              </w:rPr>
            </w:pPr>
            <w:r w:rsidRPr="00B00FC7">
              <w:rPr>
                <w:sz w:val="16"/>
                <w:szCs w:val="16"/>
              </w:rPr>
              <w:t>0061</w:t>
            </w:r>
          </w:p>
        </w:tc>
        <w:tc>
          <w:tcPr>
            <w:tcW w:w="426" w:type="dxa"/>
            <w:shd w:val="solid" w:color="FFFFFF" w:fill="auto"/>
          </w:tcPr>
          <w:p w14:paraId="0B6CE7DB" w14:textId="588E2A5A"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6C0764F1" w14:textId="2F8D6C24"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2B86E14" w14:textId="76661696" w:rsidR="00AC48BD" w:rsidRPr="00B00FC7" w:rsidRDefault="00AC48BD" w:rsidP="00BE290F">
            <w:pPr>
              <w:pStyle w:val="TAL"/>
              <w:rPr>
                <w:sz w:val="16"/>
                <w:szCs w:val="16"/>
              </w:rPr>
            </w:pPr>
            <w:r w:rsidRPr="00B00FC7">
              <w:rPr>
                <w:sz w:val="16"/>
                <w:szCs w:val="16"/>
              </w:rPr>
              <w:t>Alignment of ECS Address Configuration Information to SA6's definition</w:t>
            </w:r>
          </w:p>
        </w:tc>
        <w:tc>
          <w:tcPr>
            <w:tcW w:w="708" w:type="dxa"/>
            <w:shd w:val="solid" w:color="FFFFFF" w:fill="auto"/>
          </w:tcPr>
          <w:p w14:paraId="2863F146" w14:textId="017ACD24" w:rsidR="00AC48BD" w:rsidRPr="00B00FC7" w:rsidRDefault="00AC48BD" w:rsidP="00BE290F">
            <w:pPr>
              <w:pStyle w:val="TAC"/>
              <w:rPr>
                <w:sz w:val="16"/>
                <w:szCs w:val="16"/>
                <w:lang w:eastAsia="zh-CN"/>
              </w:rPr>
            </w:pPr>
            <w:r w:rsidRPr="00B00FC7">
              <w:rPr>
                <w:sz w:val="16"/>
                <w:szCs w:val="16"/>
                <w:lang w:eastAsia="zh-CN"/>
              </w:rPr>
              <w:t>17.3.0</w:t>
            </w:r>
          </w:p>
        </w:tc>
      </w:tr>
      <w:tr w:rsidR="006501FD" w:rsidRPr="00B00FC7" w14:paraId="19B8734E" w14:textId="77777777" w:rsidTr="00482933">
        <w:tc>
          <w:tcPr>
            <w:tcW w:w="800" w:type="dxa"/>
            <w:shd w:val="solid" w:color="FFFFFF" w:fill="auto"/>
          </w:tcPr>
          <w:p w14:paraId="5ACAC890" w14:textId="3CC93499" w:rsidR="006501FD" w:rsidRPr="00B00FC7" w:rsidRDefault="006501FD" w:rsidP="00BE290F">
            <w:pPr>
              <w:pStyle w:val="TAC"/>
              <w:rPr>
                <w:sz w:val="16"/>
                <w:szCs w:val="16"/>
                <w:lang w:eastAsia="zh-CN"/>
              </w:rPr>
            </w:pPr>
            <w:r w:rsidRPr="00B00FC7">
              <w:rPr>
                <w:sz w:val="16"/>
                <w:szCs w:val="16"/>
                <w:lang w:eastAsia="zh-CN"/>
              </w:rPr>
              <w:t>2022-09</w:t>
            </w:r>
          </w:p>
        </w:tc>
        <w:tc>
          <w:tcPr>
            <w:tcW w:w="853" w:type="dxa"/>
            <w:shd w:val="solid" w:color="FFFFFF" w:fill="auto"/>
          </w:tcPr>
          <w:p w14:paraId="307D2510" w14:textId="0B20E4D9" w:rsidR="006501FD" w:rsidRPr="00B00FC7" w:rsidRDefault="006501FD" w:rsidP="00BE290F">
            <w:pPr>
              <w:pStyle w:val="TAC"/>
              <w:rPr>
                <w:sz w:val="16"/>
                <w:szCs w:val="16"/>
              </w:rPr>
            </w:pPr>
            <w:r w:rsidRPr="00B00FC7">
              <w:rPr>
                <w:sz w:val="16"/>
                <w:szCs w:val="16"/>
              </w:rPr>
              <w:t>SA#97E</w:t>
            </w:r>
          </w:p>
        </w:tc>
        <w:tc>
          <w:tcPr>
            <w:tcW w:w="1041" w:type="dxa"/>
            <w:shd w:val="solid" w:color="FFFFFF" w:fill="auto"/>
          </w:tcPr>
          <w:p w14:paraId="4C03AE1B" w14:textId="5CC4A187" w:rsidR="006501FD" w:rsidRPr="00B00FC7" w:rsidRDefault="006501FD" w:rsidP="00BE290F">
            <w:pPr>
              <w:pStyle w:val="TAC"/>
              <w:rPr>
                <w:sz w:val="16"/>
                <w:szCs w:val="16"/>
              </w:rPr>
            </w:pPr>
            <w:r w:rsidRPr="00B00FC7">
              <w:rPr>
                <w:sz w:val="16"/>
                <w:szCs w:val="16"/>
              </w:rPr>
              <w:t>SP-220777</w:t>
            </w:r>
          </w:p>
        </w:tc>
        <w:tc>
          <w:tcPr>
            <w:tcW w:w="660" w:type="dxa"/>
            <w:shd w:val="solid" w:color="FFFFFF" w:fill="auto"/>
          </w:tcPr>
          <w:p w14:paraId="443B0CBD" w14:textId="799C9249" w:rsidR="006501FD" w:rsidRPr="00B00FC7" w:rsidRDefault="006501FD" w:rsidP="00BE290F">
            <w:pPr>
              <w:pStyle w:val="TAC"/>
              <w:rPr>
                <w:sz w:val="16"/>
                <w:szCs w:val="16"/>
              </w:rPr>
            </w:pPr>
            <w:r w:rsidRPr="00B00FC7">
              <w:rPr>
                <w:sz w:val="16"/>
                <w:szCs w:val="16"/>
              </w:rPr>
              <w:t>0062</w:t>
            </w:r>
          </w:p>
        </w:tc>
        <w:tc>
          <w:tcPr>
            <w:tcW w:w="426" w:type="dxa"/>
            <w:shd w:val="solid" w:color="FFFFFF" w:fill="auto"/>
          </w:tcPr>
          <w:p w14:paraId="28647AB7" w14:textId="7EE922EB" w:rsidR="006501FD" w:rsidRPr="00B00FC7" w:rsidRDefault="006501FD" w:rsidP="00BE290F">
            <w:pPr>
              <w:pStyle w:val="TAC"/>
              <w:rPr>
                <w:sz w:val="16"/>
                <w:szCs w:val="16"/>
              </w:rPr>
            </w:pPr>
            <w:r w:rsidRPr="00B00FC7">
              <w:rPr>
                <w:sz w:val="16"/>
                <w:szCs w:val="16"/>
              </w:rPr>
              <w:t>1</w:t>
            </w:r>
          </w:p>
        </w:tc>
        <w:tc>
          <w:tcPr>
            <w:tcW w:w="425" w:type="dxa"/>
            <w:shd w:val="solid" w:color="FFFFFF" w:fill="auto"/>
          </w:tcPr>
          <w:p w14:paraId="31C47FF8" w14:textId="43F6B1BC" w:rsidR="006501FD" w:rsidRPr="00B00FC7" w:rsidRDefault="006501FD" w:rsidP="00BE290F">
            <w:pPr>
              <w:pStyle w:val="TAC"/>
              <w:rPr>
                <w:sz w:val="16"/>
                <w:szCs w:val="16"/>
              </w:rPr>
            </w:pPr>
            <w:r w:rsidRPr="00B00FC7">
              <w:rPr>
                <w:sz w:val="16"/>
                <w:szCs w:val="16"/>
              </w:rPr>
              <w:t>F</w:t>
            </w:r>
          </w:p>
        </w:tc>
        <w:tc>
          <w:tcPr>
            <w:tcW w:w="4726" w:type="dxa"/>
            <w:shd w:val="solid" w:color="FFFFFF" w:fill="auto"/>
          </w:tcPr>
          <w:p w14:paraId="5A6E1D7E" w14:textId="1BB9DD35" w:rsidR="006501FD" w:rsidRPr="00B00FC7" w:rsidRDefault="006501FD" w:rsidP="00BE290F">
            <w:pPr>
              <w:pStyle w:val="TAL"/>
              <w:rPr>
                <w:sz w:val="16"/>
                <w:szCs w:val="16"/>
              </w:rPr>
            </w:pPr>
            <w:r w:rsidRPr="00B00FC7">
              <w:rPr>
                <w:sz w:val="16"/>
                <w:szCs w:val="16"/>
              </w:rPr>
              <w:t>EDNS Client Subnet option correction</w:t>
            </w:r>
          </w:p>
        </w:tc>
        <w:tc>
          <w:tcPr>
            <w:tcW w:w="708" w:type="dxa"/>
            <w:shd w:val="solid" w:color="FFFFFF" w:fill="auto"/>
          </w:tcPr>
          <w:p w14:paraId="4D6E40CA" w14:textId="176A93AC" w:rsidR="006501FD" w:rsidRPr="00B00FC7" w:rsidRDefault="006501FD" w:rsidP="00BE290F">
            <w:pPr>
              <w:pStyle w:val="TAC"/>
              <w:rPr>
                <w:sz w:val="16"/>
                <w:szCs w:val="16"/>
                <w:lang w:eastAsia="zh-CN"/>
              </w:rPr>
            </w:pPr>
            <w:r w:rsidRPr="00B00FC7">
              <w:rPr>
                <w:sz w:val="16"/>
                <w:szCs w:val="16"/>
                <w:lang w:eastAsia="zh-CN"/>
              </w:rPr>
              <w:t>17.4.0</w:t>
            </w:r>
          </w:p>
        </w:tc>
      </w:tr>
      <w:tr w:rsidR="00C16893" w:rsidRPr="00B00FC7" w14:paraId="556C14CD" w14:textId="77777777" w:rsidTr="00482933">
        <w:tc>
          <w:tcPr>
            <w:tcW w:w="800" w:type="dxa"/>
            <w:shd w:val="solid" w:color="FFFFFF" w:fill="auto"/>
          </w:tcPr>
          <w:p w14:paraId="48E798E0" w14:textId="6B1AA089" w:rsidR="00C16893" w:rsidRPr="00B00FC7" w:rsidRDefault="00C16893" w:rsidP="00BE290F">
            <w:pPr>
              <w:pStyle w:val="TAC"/>
              <w:rPr>
                <w:sz w:val="16"/>
                <w:szCs w:val="16"/>
                <w:lang w:eastAsia="zh-CN"/>
              </w:rPr>
            </w:pPr>
            <w:r w:rsidRPr="00B00FC7">
              <w:rPr>
                <w:sz w:val="16"/>
                <w:szCs w:val="16"/>
                <w:lang w:eastAsia="zh-CN"/>
              </w:rPr>
              <w:t>2022-12</w:t>
            </w:r>
          </w:p>
        </w:tc>
        <w:tc>
          <w:tcPr>
            <w:tcW w:w="853" w:type="dxa"/>
            <w:shd w:val="solid" w:color="FFFFFF" w:fill="auto"/>
          </w:tcPr>
          <w:p w14:paraId="77E095F3" w14:textId="0A82BB69" w:rsidR="00C16893" w:rsidRPr="00B00FC7" w:rsidRDefault="00C16893" w:rsidP="00BE290F">
            <w:pPr>
              <w:pStyle w:val="TAC"/>
              <w:rPr>
                <w:sz w:val="16"/>
                <w:szCs w:val="16"/>
              </w:rPr>
            </w:pPr>
            <w:r w:rsidRPr="00B00FC7">
              <w:rPr>
                <w:sz w:val="16"/>
                <w:szCs w:val="16"/>
              </w:rPr>
              <w:t>SA#98E</w:t>
            </w:r>
          </w:p>
        </w:tc>
        <w:tc>
          <w:tcPr>
            <w:tcW w:w="1041" w:type="dxa"/>
            <w:shd w:val="solid" w:color="FFFFFF" w:fill="auto"/>
          </w:tcPr>
          <w:p w14:paraId="7DE57D8A" w14:textId="1E3784A9" w:rsidR="00C16893" w:rsidRPr="00B00FC7" w:rsidRDefault="00C16893" w:rsidP="00BE290F">
            <w:pPr>
              <w:pStyle w:val="TAC"/>
              <w:rPr>
                <w:sz w:val="16"/>
                <w:szCs w:val="16"/>
              </w:rPr>
            </w:pPr>
            <w:r w:rsidRPr="00B00FC7">
              <w:rPr>
                <w:sz w:val="16"/>
                <w:szCs w:val="16"/>
              </w:rPr>
              <w:t>SP-221069</w:t>
            </w:r>
          </w:p>
        </w:tc>
        <w:tc>
          <w:tcPr>
            <w:tcW w:w="660" w:type="dxa"/>
            <w:shd w:val="solid" w:color="FFFFFF" w:fill="auto"/>
          </w:tcPr>
          <w:p w14:paraId="680E177C" w14:textId="6DF9F382" w:rsidR="00C16893" w:rsidRPr="00B00FC7" w:rsidRDefault="00C16893" w:rsidP="00BE290F">
            <w:pPr>
              <w:pStyle w:val="TAC"/>
              <w:rPr>
                <w:sz w:val="16"/>
                <w:szCs w:val="16"/>
              </w:rPr>
            </w:pPr>
            <w:r w:rsidRPr="00B00FC7">
              <w:rPr>
                <w:sz w:val="16"/>
                <w:szCs w:val="16"/>
              </w:rPr>
              <w:t>0063</w:t>
            </w:r>
          </w:p>
        </w:tc>
        <w:tc>
          <w:tcPr>
            <w:tcW w:w="426" w:type="dxa"/>
            <w:shd w:val="solid" w:color="FFFFFF" w:fill="auto"/>
          </w:tcPr>
          <w:p w14:paraId="7FA7CFBA" w14:textId="73D06A5D" w:rsidR="00C16893" w:rsidRPr="00B00FC7" w:rsidRDefault="00C16893" w:rsidP="00BE290F">
            <w:pPr>
              <w:pStyle w:val="TAC"/>
              <w:rPr>
                <w:sz w:val="16"/>
                <w:szCs w:val="16"/>
              </w:rPr>
            </w:pPr>
            <w:r w:rsidRPr="00B00FC7">
              <w:rPr>
                <w:sz w:val="16"/>
                <w:szCs w:val="16"/>
              </w:rPr>
              <w:t>-</w:t>
            </w:r>
          </w:p>
        </w:tc>
        <w:tc>
          <w:tcPr>
            <w:tcW w:w="425" w:type="dxa"/>
            <w:shd w:val="solid" w:color="FFFFFF" w:fill="auto"/>
          </w:tcPr>
          <w:p w14:paraId="63D9110C" w14:textId="561E6B72" w:rsidR="00C16893" w:rsidRPr="00B00FC7" w:rsidRDefault="00C16893" w:rsidP="00BE290F">
            <w:pPr>
              <w:pStyle w:val="TAC"/>
              <w:rPr>
                <w:sz w:val="16"/>
                <w:szCs w:val="16"/>
              </w:rPr>
            </w:pPr>
            <w:r w:rsidRPr="00B00FC7">
              <w:rPr>
                <w:sz w:val="16"/>
                <w:szCs w:val="16"/>
              </w:rPr>
              <w:t>F</w:t>
            </w:r>
          </w:p>
        </w:tc>
        <w:tc>
          <w:tcPr>
            <w:tcW w:w="4726" w:type="dxa"/>
            <w:shd w:val="solid" w:color="FFFFFF" w:fill="auto"/>
          </w:tcPr>
          <w:p w14:paraId="196FEA94" w14:textId="51CF5D10" w:rsidR="00C16893" w:rsidRPr="00B00FC7" w:rsidRDefault="00C16893" w:rsidP="00BE290F">
            <w:pPr>
              <w:pStyle w:val="TAL"/>
              <w:rPr>
                <w:sz w:val="16"/>
                <w:szCs w:val="16"/>
              </w:rPr>
            </w:pPr>
            <w:r w:rsidRPr="00B00FC7">
              <w:rPr>
                <w:sz w:val="16"/>
                <w:szCs w:val="16"/>
              </w:rPr>
              <w:t>Clarifications for local event notification control</w:t>
            </w:r>
          </w:p>
        </w:tc>
        <w:tc>
          <w:tcPr>
            <w:tcW w:w="708" w:type="dxa"/>
            <w:shd w:val="solid" w:color="FFFFFF" w:fill="auto"/>
          </w:tcPr>
          <w:p w14:paraId="7586F4D9" w14:textId="77D12CD5" w:rsidR="00C16893" w:rsidRPr="00B00FC7" w:rsidRDefault="00C16893" w:rsidP="00BE290F">
            <w:pPr>
              <w:pStyle w:val="TAC"/>
              <w:rPr>
                <w:sz w:val="16"/>
                <w:szCs w:val="16"/>
                <w:lang w:eastAsia="zh-CN"/>
              </w:rPr>
            </w:pPr>
            <w:r w:rsidRPr="00B00FC7">
              <w:rPr>
                <w:sz w:val="16"/>
                <w:szCs w:val="16"/>
                <w:lang w:eastAsia="zh-CN"/>
              </w:rPr>
              <w:t>17.5.0</w:t>
            </w:r>
          </w:p>
        </w:tc>
      </w:tr>
      <w:tr w:rsidR="00236D5C" w:rsidRPr="00B00FC7" w14:paraId="705E9F8A" w14:textId="77777777" w:rsidTr="00482933">
        <w:tc>
          <w:tcPr>
            <w:tcW w:w="800" w:type="dxa"/>
            <w:shd w:val="solid" w:color="FFFFFF" w:fill="auto"/>
          </w:tcPr>
          <w:p w14:paraId="5849E493" w14:textId="791B5EC0"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25D2B65E" w14:textId="2A0EE210"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1FAAFB42" w14:textId="0E9FB452"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D75D4E9" w14:textId="3CF96ABA" w:rsidR="00236D5C" w:rsidRPr="00B00FC7" w:rsidRDefault="00236D5C" w:rsidP="00BE290F">
            <w:pPr>
              <w:pStyle w:val="TAC"/>
              <w:rPr>
                <w:sz w:val="16"/>
                <w:szCs w:val="16"/>
              </w:rPr>
            </w:pPr>
            <w:r w:rsidRPr="00B00FC7">
              <w:rPr>
                <w:sz w:val="16"/>
                <w:szCs w:val="16"/>
              </w:rPr>
              <w:t>0070</w:t>
            </w:r>
          </w:p>
        </w:tc>
        <w:tc>
          <w:tcPr>
            <w:tcW w:w="426" w:type="dxa"/>
            <w:shd w:val="solid" w:color="FFFFFF" w:fill="auto"/>
          </w:tcPr>
          <w:p w14:paraId="2C75E8DB" w14:textId="1D03E1DD"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4272D6ED" w14:textId="4D0334BE"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4AAC12DF" w14:textId="3D7DDFDC" w:rsidR="00236D5C" w:rsidRPr="00B00FC7" w:rsidRDefault="00236D5C" w:rsidP="00BE290F">
            <w:pPr>
              <w:pStyle w:val="TAL"/>
              <w:rPr>
                <w:sz w:val="16"/>
                <w:szCs w:val="16"/>
              </w:rPr>
            </w:pPr>
            <w:r w:rsidRPr="00B00FC7">
              <w:rPr>
                <w:sz w:val="16"/>
                <w:szCs w:val="16"/>
              </w:rPr>
              <w:t>Support of influencing UPF and EAS (re)location for collections of UEs</w:t>
            </w:r>
          </w:p>
        </w:tc>
        <w:tc>
          <w:tcPr>
            <w:tcW w:w="708" w:type="dxa"/>
            <w:shd w:val="solid" w:color="FFFFFF" w:fill="auto"/>
          </w:tcPr>
          <w:p w14:paraId="465CC782" w14:textId="2389389B" w:rsidR="00236D5C" w:rsidRPr="00B00FC7" w:rsidRDefault="00236D5C" w:rsidP="00BE290F">
            <w:pPr>
              <w:pStyle w:val="TAC"/>
              <w:rPr>
                <w:b/>
                <w:bCs/>
                <w:sz w:val="16"/>
                <w:szCs w:val="16"/>
                <w:lang w:eastAsia="zh-CN"/>
              </w:rPr>
            </w:pPr>
            <w:r w:rsidRPr="00B00FC7">
              <w:rPr>
                <w:b/>
                <w:bCs/>
                <w:sz w:val="16"/>
                <w:szCs w:val="16"/>
                <w:lang w:eastAsia="zh-CN"/>
              </w:rPr>
              <w:t>18.0.0</w:t>
            </w:r>
          </w:p>
        </w:tc>
      </w:tr>
      <w:tr w:rsidR="00236D5C" w:rsidRPr="00B00FC7" w14:paraId="4654EBD8" w14:textId="77777777" w:rsidTr="00482933">
        <w:tc>
          <w:tcPr>
            <w:tcW w:w="800" w:type="dxa"/>
            <w:shd w:val="solid" w:color="FFFFFF" w:fill="auto"/>
          </w:tcPr>
          <w:p w14:paraId="1ECBFCEF" w14:textId="42E88F11"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12B32DFA" w14:textId="6EC55198"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7EF7786E" w14:textId="3C23F5DB"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6D3FF08" w14:textId="2C358425" w:rsidR="00236D5C" w:rsidRPr="00B00FC7" w:rsidRDefault="00236D5C" w:rsidP="00BE290F">
            <w:pPr>
              <w:pStyle w:val="TAC"/>
              <w:rPr>
                <w:sz w:val="16"/>
                <w:szCs w:val="16"/>
              </w:rPr>
            </w:pPr>
            <w:r w:rsidRPr="00B00FC7">
              <w:rPr>
                <w:sz w:val="16"/>
                <w:szCs w:val="16"/>
              </w:rPr>
              <w:t>0075</w:t>
            </w:r>
          </w:p>
        </w:tc>
        <w:tc>
          <w:tcPr>
            <w:tcW w:w="426" w:type="dxa"/>
            <w:shd w:val="solid" w:color="FFFFFF" w:fill="auto"/>
          </w:tcPr>
          <w:p w14:paraId="3DEBC57A" w14:textId="5F319CDB"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19039EA2" w14:textId="04151727"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3AE96101" w14:textId="22082E5D" w:rsidR="00236D5C" w:rsidRPr="00B00FC7" w:rsidRDefault="00236D5C" w:rsidP="00BE290F">
            <w:pPr>
              <w:pStyle w:val="TAL"/>
              <w:rPr>
                <w:sz w:val="16"/>
                <w:szCs w:val="16"/>
              </w:rPr>
            </w:pPr>
            <w:r w:rsidRPr="00B00FC7">
              <w:rPr>
                <w:sz w:val="16"/>
                <w:szCs w:val="16"/>
              </w:rPr>
              <w:t>KI#4 common EAS enforcement for set of UEs</w:t>
            </w:r>
          </w:p>
        </w:tc>
        <w:tc>
          <w:tcPr>
            <w:tcW w:w="708" w:type="dxa"/>
            <w:shd w:val="solid" w:color="FFFFFF" w:fill="auto"/>
          </w:tcPr>
          <w:p w14:paraId="263B2707" w14:textId="5FE6BE3F" w:rsidR="00236D5C" w:rsidRPr="00B00FC7" w:rsidRDefault="00236D5C" w:rsidP="00BE290F">
            <w:pPr>
              <w:pStyle w:val="TAC"/>
              <w:rPr>
                <w:sz w:val="16"/>
                <w:szCs w:val="16"/>
                <w:lang w:eastAsia="zh-CN"/>
              </w:rPr>
            </w:pPr>
            <w:r w:rsidRPr="00B00FC7">
              <w:rPr>
                <w:sz w:val="16"/>
                <w:szCs w:val="16"/>
                <w:lang w:eastAsia="zh-CN"/>
              </w:rPr>
              <w:t>18.0.0</w:t>
            </w:r>
          </w:p>
        </w:tc>
      </w:tr>
      <w:tr w:rsidR="00395428" w:rsidRPr="00B00FC7" w14:paraId="2EE73E0D" w14:textId="77777777" w:rsidTr="00482933">
        <w:tc>
          <w:tcPr>
            <w:tcW w:w="800" w:type="dxa"/>
            <w:shd w:val="solid" w:color="FFFFFF" w:fill="auto"/>
          </w:tcPr>
          <w:p w14:paraId="56EDCE07" w14:textId="78445435"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7C05D122" w14:textId="705F6D23"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06350974" w14:textId="643AE080"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3BB8639C" w14:textId="29649D56" w:rsidR="00395428" w:rsidRPr="00B00FC7" w:rsidRDefault="00395428" w:rsidP="00BE290F">
            <w:pPr>
              <w:pStyle w:val="TAC"/>
              <w:rPr>
                <w:sz w:val="16"/>
                <w:szCs w:val="16"/>
              </w:rPr>
            </w:pPr>
            <w:r w:rsidRPr="00B00FC7">
              <w:rPr>
                <w:sz w:val="16"/>
                <w:szCs w:val="16"/>
              </w:rPr>
              <w:t>0079</w:t>
            </w:r>
          </w:p>
        </w:tc>
        <w:tc>
          <w:tcPr>
            <w:tcW w:w="426" w:type="dxa"/>
            <w:shd w:val="solid" w:color="FFFFFF" w:fill="auto"/>
          </w:tcPr>
          <w:p w14:paraId="2BD2218D" w14:textId="30A2025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375DFBCF" w14:textId="7FDFB6AC"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2B920905" w14:textId="10E4C572" w:rsidR="00395428" w:rsidRPr="00B00FC7" w:rsidRDefault="00395428" w:rsidP="00BE290F">
            <w:pPr>
              <w:pStyle w:val="TAL"/>
              <w:rPr>
                <w:sz w:val="16"/>
                <w:szCs w:val="16"/>
              </w:rPr>
            </w:pPr>
            <w:r w:rsidRPr="00B00FC7">
              <w:rPr>
                <w:sz w:val="16"/>
                <w:szCs w:val="16"/>
              </w:rPr>
              <w:t>Procedure for PDU Session supporting HR-SBO in VPLMN</w:t>
            </w:r>
          </w:p>
        </w:tc>
        <w:tc>
          <w:tcPr>
            <w:tcW w:w="708" w:type="dxa"/>
            <w:shd w:val="solid" w:color="FFFFFF" w:fill="auto"/>
          </w:tcPr>
          <w:p w14:paraId="1C70CFF9" w14:textId="2978EBFC" w:rsidR="00395428" w:rsidRPr="00B00FC7" w:rsidRDefault="00395428" w:rsidP="00BE290F">
            <w:pPr>
              <w:pStyle w:val="TAC"/>
              <w:rPr>
                <w:sz w:val="16"/>
                <w:szCs w:val="16"/>
                <w:lang w:eastAsia="zh-CN"/>
              </w:rPr>
            </w:pPr>
            <w:r w:rsidRPr="00B00FC7">
              <w:rPr>
                <w:sz w:val="16"/>
                <w:szCs w:val="16"/>
                <w:lang w:eastAsia="zh-CN"/>
              </w:rPr>
              <w:t>18.0.0</w:t>
            </w:r>
          </w:p>
        </w:tc>
      </w:tr>
      <w:tr w:rsidR="00395428" w:rsidRPr="00B00FC7" w14:paraId="461C388C" w14:textId="77777777" w:rsidTr="00482933">
        <w:tc>
          <w:tcPr>
            <w:tcW w:w="800" w:type="dxa"/>
            <w:shd w:val="solid" w:color="FFFFFF" w:fill="auto"/>
          </w:tcPr>
          <w:p w14:paraId="03D2BABC" w14:textId="43B22D99"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46527CC9" w14:textId="258C1F26"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658A1797" w14:textId="0CC16F5A"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7DB7DD42" w14:textId="3265AE93" w:rsidR="00395428" w:rsidRPr="00B00FC7" w:rsidRDefault="00395428" w:rsidP="00BE290F">
            <w:pPr>
              <w:pStyle w:val="TAC"/>
              <w:rPr>
                <w:sz w:val="16"/>
                <w:szCs w:val="16"/>
              </w:rPr>
            </w:pPr>
            <w:r w:rsidRPr="00B00FC7">
              <w:rPr>
                <w:sz w:val="16"/>
                <w:szCs w:val="16"/>
              </w:rPr>
              <w:t>0082</w:t>
            </w:r>
          </w:p>
        </w:tc>
        <w:tc>
          <w:tcPr>
            <w:tcW w:w="426" w:type="dxa"/>
            <w:shd w:val="solid" w:color="FFFFFF" w:fill="auto"/>
          </w:tcPr>
          <w:p w14:paraId="11B03247" w14:textId="16D8953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2F8586AA" w14:textId="7CCA87C5"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308BFC6E" w14:textId="01465BB2" w:rsidR="00395428" w:rsidRPr="00B00FC7" w:rsidRDefault="00395428" w:rsidP="00BE290F">
            <w:pPr>
              <w:pStyle w:val="TAL"/>
              <w:rPr>
                <w:sz w:val="16"/>
                <w:szCs w:val="16"/>
              </w:rPr>
            </w:pPr>
            <w:r w:rsidRPr="00B00FC7">
              <w:rPr>
                <w:sz w:val="16"/>
                <w:szCs w:val="16"/>
              </w:rPr>
              <w:t xml:space="preserve">Influencing UPF and EAS (re)location for collections of UEs </w:t>
            </w:r>
          </w:p>
        </w:tc>
        <w:tc>
          <w:tcPr>
            <w:tcW w:w="708" w:type="dxa"/>
            <w:shd w:val="solid" w:color="FFFFFF" w:fill="auto"/>
          </w:tcPr>
          <w:p w14:paraId="055FC52E" w14:textId="2E82D795" w:rsidR="00395428" w:rsidRPr="00B00FC7" w:rsidRDefault="00395428" w:rsidP="00BE290F">
            <w:pPr>
              <w:pStyle w:val="TAC"/>
              <w:rPr>
                <w:sz w:val="16"/>
                <w:szCs w:val="16"/>
                <w:lang w:eastAsia="zh-CN"/>
              </w:rPr>
            </w:pPr>
            <w:r w:rsidRPr="00B00FC7">
              <w:rPr>
                <w:sz w:val="16"/>
                <w:szCs w:val="16"/>
                <w:lang w:eastAsia="zh-CN"/>
              </w:rPr>
              <w:t>18.0.0</w:t>
            </w:r>
          </w:p>
        </w:tc>
      </w:tr>
      <w:tr w:rsidR="00AC5718" w:rsidRPr="00B00FC7" w14:paraId="4F7E0D5F" w14:textId="77777777" w:rsidTr="00482933">
        <w:tc>
          <w:tcPr>
            <w:tcW w:w="800" w:type="dxa"/>
            <w:shd w:val="solid" w:color="FFFFFF" w:fill="auto"/>
          </w:tcPr>
          <w:p w14:paraId="6026C138" w14:textId="31D3CD8E"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49CF7C9A" w14:textId="25818479"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37EBF211" w14:textId="6B3C203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71B25302" w14:textId="74C3DF29" w:rsidR="00AC5718" w:rsidRPr="00B00FC7" w:rsidRDefault="00AC5718" w:rsidP="00BE290F">
            <w:pPr>
              <w:pStyle w:val="TAC"/>
              <w:rPr>
                <w:sz w:val="16"/>
                <w:szCs w:val="16"/>
              </w:rPr>
            </w:pPr>
            <w:r w:rsidRPr="00B00FC7">
              <w:rPr>
                <w:sz w:val="16"/>
                <w:szCs w:val="16"/>
              </w:rPr>
              <w:t>0073</w:t>
            </w:r>
          </w:p>
        </w:tc>
        <w:tc>
          <w:tcPr>
            <w:tcW w:w="426" w:type="dxa"/>
            <w:shd w:val="solid" w:color="FFFFFF" w:fill="auto"/>
          </w:tcPr>
          <w:p w14:paraId="612775F3" w14:textId="1955137F" w:rsidR="00AC5718" w:rsidRPr="00B00FC7" w:rsidRDefault="00AC5718" w:rsidP="00BE290F">
            <w:pPr>
              <w:pStyle w:val="TAC"/>
              <w:rPr>
                <w:sz w:val="16"/>
                <w:szCs w:val="16"/>
              </w:rPr>
            </w:pPr>
            <w:r w:rsidRPr="00B00FC7">
              <w:rPr>
                <w:sz w:val="16"/>
                <w:szCs w:val="16"/>
              </w:rPr>
              <w:t>7</w:t>
            </w:r>
          </w:p>
        </w:tc>
        <w:tc>
          <w:tcPr>
            <w:tcW w:w="425" w:type="dxa"/>
            <w:shd w:val="solid" w:color="FFFFFF" w:fill="auto"/>
          </w:tcPr>
          <w:p w14:paraId="41E4DFCB" w14:textId="6FD99C51"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046A3389" w14:textId="0A4EBD93" w:rsidR="00AC5718" w:rsidRPr="00B00FC7" w:rsidRDefault="00AC5718" w:rsidP="00BE290F">
            <w:pPr>
              <w:pStyle w:val="TAL"/>
              <w:rPr>
                <w:sz w:val="16"/>
                <w:szCs w:val="16"/>
              </w:rPr>
            </w:pPr>
            <w:r w:rsidRPr="00B00FC7">
              <w:rPr>
                <w:sz w:val="16"/>
                <w:szCs w:val="16"/>
              </w:rPr>
              <w:t>EAS Re-discovery Procedure with EASDF in HR roaming scenario</w:t>
            </w:r>
          </w:p>
        </w:tc>
        <w:tc>
          <w:tcPr>
            <w:tcW w:w="708" w:type="dxa"/>
            <w:shd w:val="solid" w:color="FFFFFF" w:fill="auto"/>
          </w:tcPr>
          <w:p w14:paraId="7947B880" w14:textId="09CB647B"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31317E87" w14:textId="77777777" w:rsidTr="00482933">
        <w:tc>
          <w:tcPr>
            <w:tcW w:w="800" w:type="dxa"/>
            <w:shd w:val="solid" w:color="FFFFFF" w:fill="auto"/>
          </w:tcPr>
          <w:p w14:paraId="7907E2F4" w14:textId="52CFE1C6"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3E9A9ABC" w14:textId="0C1555E1"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4C2EEDF2" w14:textId="4B6D0D46"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3F6B39FA" w14:textId="298C5043" w:rsidR="00AC5718" w:rsidRPr="00B00FC7" w:rsidRDefault="00AC5718" w:rsidP="00BE290F">
            <w:pPr>
              <w:pStyle w:val="TAC"/>
              <w:rPr>
                <w:sz w:val="16"/>
                <w:szCs w:val="16"/>
              </w:rPr>
            </w:pPr>
            <w:r w:rsidRPr="00B00FC7">
              <w:rPr>
                <w:sz w:val="16"/>
                <w:szCs w:val="16"/>
              </w:rPr>
              <w:t>0083</w:t>
            </w:r>
          </w:p>
        </w:tc>
        <w:tc>
          <w:tcPr>
            <w:tcW w:w="426" w:type="dxa"/>
            <w:shd w:val="solid" w:color="FFFFFF" w:fill="auto"/>
          </w:tcPr>
          <w:p w14:paraId="0F9BF63A" w14:textId="06EFE4AC" w:rsidR="00AC5718" w:rsidRPr="00B00FC7" w:rsidRDefault="00AC5718" w:rsidP="00BE290F">
            <w:pPr>
              <w:pStyle w:val="TAC"/>
              <w:rPr>
                <w:sz w:val="16"/>
                <w:szCs w:val="16"/>
              </w:rPr>
            </w:pPr>
            <w:r w:rsidRPr="00B00FC7">
              <w:rPr>
                <w:sz w:val="16"/>
                <w:szCs w:val="16"/>
              </w:rPr>
              <w:t>4</w:t>
            </w:r>
          </w:p>
        </w:tc>
        <w:tc>
          <w:tcPr>
            <w:tcW w:w="425" w:type="dxa"/>
            <w:shd w:val="solid" w:color="FFFFFF" w:fill="auto"/>
          </w:tcPr>
          <w:p w14:paraId="6D41D0B4" w14:textId="3C245527"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10F08E18" w14:textId="58E39B9F" w:rsidR="00AC5718" w:rsidRPr="00B00FC7" w:rsidRDefault="00AC5718" w:rsidP="00BE290F">
            <w:pPr>
              <w:pStyle w:val="TAL"/>
              <w:rPr>
                <w:sz w:val="16"/>
                <w:szCs w:val="16"/>
              </w:rPr>
            </w:pPr>
            <w:r w:rsidRPr="00B00FC7">
              <w:rPr>
                <w:sz w:val="16"/>
                <w:szCs w:val="16"/>
              </w:rPr>
              <w:t xml:space="preserve">Edge Relocation within the same hosting PLMN's EHEs </w:t>
            </w:r>
          </w:p>
        </w:tc>
        <w:tc>
          <w:tcPr>
            <w:tcW w:w="708" w:type="dxa"/>
            <w:shd w:val="solid" w:color="FFFFFF" w:fill="auto"/>
          </w:tcPr>
          <w:p w14:paraId="7787D634" w14:textId="2ED61687"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6FB94665" w14:textId="77777777" w:rsidTr="00482933">
        <w:tc>
          <w:tcPr>
            <w:tcW w:w="800" w:type="dxa"/>
            <w:shd w:val="solid" w:color="FFFFFF" w:fill="auto"/>
          </w:tcPr>
          <w:p w14:paraId="104AC615" w14:textId="31CE849B"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1F9DDBCA" w14:textId="5AC20825"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060584CA" w14:textId="089E8F9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1CC3F9E6" w14:textId="60BF6B7A" w:rsidR="00AC5718" w:rsidRPr="00B00FC7" w:rsidRDefault="00AC5718" w:rsidP="00BE290F">
            <w:pPr>
              <w:pStyle w:val="TAC"/>
              <w:rPr>
                <w:sz w:val="16"/>
                <w:szCs w:val="16"/>
              </w:rPr>
            </w:pPr>
            <w:r w:rsidRPr="00B00FC7">
              <w:rPr>
                <w:sz w:val="16"/>
                <w:szCs w:val="16"/>
              </w:rPr>
              <w:t>0084</w:t>
            </w:r>
          </w:p>
        </w:tc>
        <w:tc>
          <w:tcPr>
            <w:tcW w:w="426" w:type="dxa"/>
            <w:shd w:val="solid" w:color="FFFFFF" w:fill="auto"/>
          </w:tcPr>
          <w:p w14:paraId="2556AF18" w14:textId="2A8B00B6" w:rsidR="00AC5718" w:rsidRPr="00B00FC7" w:rsidRDefault="00AC5718" w:rsidP="00BE290F">
            <w:pPr>
              <w:pStyle w:val="TAC"/>
              <w:rPr>
                <w:sz w:val="16"/>
                <w:szCs w:val="16"/>
              </w:rPr>
            </w:pPr>
            <w:r w:rsidRPr="00B00FC7">
              <w:rPr>
                <w:sz w:val="16"/>
                <w:szCs w:val="16"/>
              </w:rPr>
              <w:t>13</w:t>
            </w:r>
          </w:p>
        </w:tc>
        <w:tc>
          <w:tcPr>
            <w:tcW w:w="425" w:type="dxa"/>
            <w:shd w:val="solid" w:color="FFFFFF" w:fill="auto"/>
          </w:tcPr>
          <w:p w14:paraId="0987EA96" w14:textId="31A71458"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3E3F3F2E" w14:textId="71C43FB8" w:rsidR="00AC5718" w:rsidRPr="00B00FC7" w:rsidRDefault="00AC5718" w:rsidP="00BE290F">
            <w:pPr>
              <w:pStyle w:val="TAL"/>
              <w:rPr>
                <w:sz w:val="16"/>
                <w:szCs w:val="16"/>
              </w:rPr>
            </w:pPr>
            <w:r w:rsidRPr="00B00FC7">
              <w:rPr>
                <w:sz w:val="16"/>
                <w:szCs w:val="16"/>
              </w:rPr>
              <w:t>Home Routed-Session Breakout (HR-SBO) support</w:t>
            </w:r>
          </w:p>
        </w:tc>
        <w:tc>
          <w:tcPr>
            <w:tcW w:w="708" w:type="dxa"/>
            <w:shd w:val="solid" w:color="FFFFFF" w:fill="auto"/>
          </w:tcPr>
          <w:p w14:paraId="1B679484" w14:textId="10CD6830" w:rsidR="00AC5718" w:rsidRPr="00B00FC7" w:rsidRDefault="00AC5718" w:rsidP="00BE290F">
            <w:pPr>
              <w:pStyle w:val="TAC"/>
              <w:rPr>
                <w:sz w:val="16"/>
                <w:szCs w:val="16"/>
                <w:lang w:eastAsia="zh-CN"/>
              </w:rPr>
            </w:pPr>
            <w:r w:rsidRPr="00B00FC7">
              <w:rPr>
                <w:sz w:val="16"/>
                <w:szCs w:val="16"/>
                <w:lang w:eastAsia="zh-CN"/>
              </w:rPr>
              <w:t>18.1.0</w:t>
            </w:r>
          </w:p>
        </w:tc>
      </w:tr>
      <w:tr w:rsidR="00024EFB" w:rsidRPr="00B00FC7" w14:paraId="191A3C7A" w14:textId="77777777" w:rsidTr="00482933">
        <w:tc>
          <w:tcPr>
            <w:tcW w:w="800" w:type="dxa"/>
            <w:shd w:val="solid" w:color="FFFFFF" w:fill="auto"/>
          </w:tcPr>
          <w:p w14:paraId="214BF82C" w14:textId="1E8EE492" w:rsidR="00024EFB" w:rsidRPr="00B00FC7" w:rsidRDefault="00024EFB" w:rsidP="00BE290F">
            <w:pPr>
              <w:pStyle w:val="TAC"/>
              <w:rPr>
                <w:sz w:val="16"/>
                <w:szCs w:val="16"/>
                <w:lang w:eastAsia="zh-CN"/>
              </w:rPr>
            </w:pPr>
            <w:r w:rsidRPr="00B00FC7">
              <w:rPr>
                <w:sz w:val="16"/>
                <w:szCs w:val="16"/>
                <w:lang w:eastAsia="zh-CN"/>
              </w:rPr>
              <w:t>2023-03</w:t>
            </w:r>
          </w:p>
        </w:tc>
        <w:tc>
          <w:tcPr>
            <w:tcW w:w="853" w:type="dxa"/>
            <w:shd w:val="solid" w:color="FFFFFF" w:fill="auto"/>
          </w:tcPr>
          <w:p w14:paraId="7A7C7896" w14:textId="6AE37D1E" w:rsidR="00024EFB" w:rsidRPr="00B00FC7" w:rsidRDefault="00024EFB" w:rsidP="00BE290F">
            <w:pPr>
              <w:pStyle w:val="TAC"/>
              <w:rPr>
                <w:sz w:val="16"/>
                <w:szCs w:val="16"/>
              </w:rPr>
            </w:pPr>
            <w:r w:rsidRPr="00B00FC7">
              <w:rPr>
                <w:sz w:val="16"/>
                <w:szCs w:val="16"/>
              </w:rPr>
              <w:t>SA#99</w:t>
            </w:r>
          </w:p>
        </w:tc>
        <w:tc>
          <w:tcPr>
            <w:tcW w:w="1041" w:type="dxa"/>
            <w:shd w:val="solid" w:color="FFFFFF" w:fill="auto"/>
          </w:tcPr>
          <w:p w14:paraId="142B1312" w14:textId="29B4E8D2" w:rsidR="00024EFB" w:rsidRPr="00B00FC7" w:rsidRDefault="00024EFB" w:rsidP="00BE290F">
            <w:pPr>
              <w:pStyle w:val="TAC"/>
              <w:rPr>
                <w:sz w:val="16"/>
                <w:szCs w:val="16"/>
              </w:rPr>
            </w:pPr>
            <w:r w:rsidRPr="00B00FC7">
              <w:rPr>
                <w:sz w:val="16"/>
                <w:szCs w:val="16"/>
              </w:rPr>
              <w:t>SP-230059</w:t>
            </w:r>
          </w:p>
        </w:tc>
        <w:tc>
          <w:tcPr>
            <w:tcW w:w="660" w:type="dxa"/>
            <w:shd w:val="solid" w:color="FFFFFF" w:fill="auto"/>
          </w:tcPr>
          <w:p w14:paraId="538767B0" w14:textId="3443DE10" w:rsidR="00024EFB" w:rsidRPr="00B00FC7" w:rsidRDefault="00024EFB" w:rsidP="00BE290F">
            <w:pPr>
              <w:pStyle w:val="TAC"/>
              <w:rPr>
                <w:sz w:val="16"/>
                <w:szCs w:val="16"/>
              </w:rPr>
            </w:pPr>
            <w:r w:rsidRPr="00B00FC7">
              <w:rPr>
                <w:sz w:val="16"/>
                <w:szCs w:val="16"/>
              </w:rPr>
              <w:t>0087</w:t>
            </w:r>
          </w:p>
        </w:tc>
        <w:tc>
          <w:tcPr>
            <w:tcW w:w="426" w:type="dxa"/>
            <w:shd w:val="solid" w:color="FFFFFF" w:fill="auto"/>
          </w:tcPr>
          <w:p w14:paraId="0CA1B617" w14:textId="2AAAD086" w:rsidR="00024EFB" w:rsidRPr="00B00FC7" w:rsidRDefault="00024EFB" w:rsidP="00BE290F">
            <w:pPr>
              <w:pStyle w:val="TAC"/>
              <w:rPr>
                <w:sz w:val="16"/>
                <w:szCs w:val="16"/>
              </w:rPr>
            </w:pPr>
            <w:r w:rsidRPr="00B00FC7">
              <w:rPr>
                <w:sz w:val="16"/>
                <w:szCs w:val="16"/>
              </w:rPr>
              <w:t>4</w:t>
            </w:r>
          </w:p>
        </w:tc>
        <w:tc>
          <w:tcPr>
            <w:tcW w:w="425" w:type="dxa"/>
            <w:shd w:val="solid" w:color="FFFFFF" w:fill="auto"/>
          </w:tcPr>
          <w:p w14:paraId="32D33A17" w14:textId="760E6DCF" w:rsidR="00024EFB" w:rsidRPr="00B00FC7" w:rsidRDefault="00024EFB" w:rsidP="00BE290F">
            <w:pPr>
              <w:pStyle w:val="TAC"/>
              <w:rPr>
                <w:sz w:val="16"/>
                <w:szCs w:val="16"/>
              </w:rPr>
            </w:pPr>
            <w:r w:rsidRPr="00B00FC7">
              <w:rPr>
                <w:sz w:val="16"/>
                <w:szCs w:val="16"/>
              </w:rPr>
              <w:t>B</w:t>
            </w:r>
          </w:p>
        </w:tc>
        <w:tc>
          <w:tcPr>
            <w:tcW w:w="4726" w:type="dxa"/>
            <w:shd w:val="solid" w:color="FFFFFF" w:fill="auto"/>
          </w:tcPr>
          <w:p w14:paraId="6C6864DC" w14:textId="229782D4" w:rsidR="00024EFB" w:rsidRPr="00B00FC7" w:rsidRDefault="00024EFB" w:rsidP="00BE290F">
            <w:pPr>
              <w:pStyle w:val="TAL"/>
              <w:rPr>
                <w:sz w:val="16"/>
                <w:szCs w:val="16"/>
              </w:rPr>
            </w:pPr>
            <w:r w:rsidRPr="00B00FC7">
              <w:rPr>
                <w:sz w:val="16"/>
                <w:szCs w:val="16"/>
              </w:rPr>
              <w:t>KI#4: AF traffic influence for common EAS, DNAI selection</w:t>
            </w:r>
          </w:p>
        </w:tc>
        <w:tc>
          <w:tcPr>
            <w:tcW w:w="708" w:type="dxa"/>
            <w:shd w:val="solid" w:color="FFFFFF" w:fill="auto"/>
          </w:tcPr>
          <w:p w14:paraId="7BF24A53" w14:textId="2982D6C2" w:rsidR="00024EFB" w:rsidRPr="00B00FC7" w:rsidRDefault="00024EFB" w:rsidP="00BE290F">
            <w:pPr>
              <w:pStyle w:val="TAC"/>
              <w:rPr>
                <w:sz w:val="16"/>
                <w:szCs w:val="16"/>
                <w:lang w:eastAsia="zh-CN"/>
              </w:rPr>
            </w:pPr>
            <w:r w:rsidRPr="00B00FC7">
              <w:rPr>
                <w:sz w:val="16"/>
                <w:szCs w:val="16"/>
                <w:lang w:eastAsia="zh-CN"/>
              </w:rPr>
              <w:t>18.1.0</w:t>
            </w:r>
          </w:p>
        </w:tc>
      </w:tr>
      <w:tr w:rsidR="009C2DF5" w:rsidRPr="00B00FC7" w14:paraId="32138FF1" w14:textId="77777777" w:rsidTr="00482933">
        <w:tc>
          <w:tcPr>
            <w:tcW w:w="800" w:type="dxa"/>
            <w:shd w:val="solid" w:color="FFFFFF" w:fill="auto"/>
          </w:tcPr>
          <w:p w14:paraId="7CD3B264" w14:textId="3385D5EF" w:rsidR="009C2DF5" w:rsidRPr="00B00FC7" w:rsidRDefault="009C2DF5" w:rsidP="00BE290F">
            <w:pPr>
              <w:pStyle w:val="TAC"/>
              <w:rPr>
                <w:sz w:val="16"/>
                <w:szCs w:val="16"/>
                <w:lang w:eastAsia="zh-CN"/>
              </w:rPr>
            </w:pPr>
            <w:r w:rsidRPr="00B00FC7">
              <w:rPr>
                <w:sz w:val="16"/>
                <w:szCs w:val="16"/>
                <w:lang w:eastAsia="zh-CN"/>
              </w:rPr>
              <w:t>2023-03</w:t>
            </w:r>
          </w:p>
        </w:tc>
        <w:tc>
          <w:tcPr>
            <w:tcW w:w="853" w:type="dxa"/>
            <w:shd w:val="solid" w:color="FFFFFF" w:fill="auto"/>
          </w:tcPr>
          <w:p w14:paraId="606F8FE7" w14:textId="306D134F" w:rsidR="009C2DF5" w:rsidRPr="00B00FC7" w:rsidRDefault="009C2DF5" w:rsidP="00BE290F">
            <w:pPr>
              <w:pStyle w:val="TAC"/>
              <w:rPr>
                <w:sz w:val="16"/>
                <w:szCs w:val="16"/>
              </w:rPr>
            </w:pPr>
            <w:r w:rsidRPr="00B00FC7">
              <w:rPr>
                <w:sz w:val="16"/>
                <w:szCs w:val="16"/>
              </w:rPr>
              <w:t>SA#99</w:t>
            </w:r>
          </w:p>
        </w:tc>
        <w:tc>
          <w:tcPr>
            <w:tcW w:w="1041" w:type="dxa"/>
            <w:shd w:val="solid" w:color="FFFFFF" w:fill="auto"/>
          </w:tcPr>
          <w:p w14:paraId="32F06836" w14:textId="54702571" w:rsidR="009C2DF5" w:rsidRPr="00B00FC7" w:rsidRDefault="009C2DF5" w:rsidP="00BE290F">
            <w:pPr>
              <w:pStyle w:val="TAC"/>
              <w:rPr>
                <w:sz w:val="16"/>
                <w:szCs w:val="16"/>
              </w:rPr>
            </w:pPr>
            <w:r w:rsidRPr="00B00FC7">
              <w:rPr>
                <w:sz w:val="16"/>
                <w:szCs w:val="16"/>
              </w:rPr>
              <w:t>SP-230059</w:t>
            </w:r>
          </w:p>
        </w:tc>
        <w:tc>
          <w:tcPr>
            <w:tcW w:w="660" w:type="dxa"/>
            <w:shd w:val="solid" w:color="FFFFFF" w:fill="auto"/>
          </w:tcPr>
          <w:p w14:paraId="4BDAAA8C" w14:textId="638A7D3D" w:rsidR="009C2DF5" w:rsidRPr="00B00FC7" w:rsidRDefault="009C2DF5" w:rsidP="00BE290F">
            <w:pPr>
              <w:pStyle w:val="TAC"/>
              <w:rPr>
                <w:sz w:val="16"/>
                <w:szCs w:val="16"/>
              </w:rPr>
            </w:pPr>
            <w:r w:rsidRPr="00B00FC7">
              <w:rPr>
                <w:sz w:val="16"/>
                <w:szCs w:val="16"/>
              </w:rPr>
              <w:t>0088</w:t>
            </w:r>
          </w:p>
        </w:tc>
        <w:tc>
          <w:tcPr>
            <w:tcW w:w="426" w:type="dxa"/>
            <w:shd w:val="solid" w:color="FFFFFF" w:fill="auto"/>
          </w:tcPr>
          <w:p w14:paraId="1ECD88EA" w14:textId="52F36832" w:rsidR="009C2DF5" w:rsidRPr="00B00FC7" w:rsidRDefault="009C2DF5" w:rsidP="00BE290F">
            <w:pPr>
              <w:pStyle w:val="TAC"/>
              <w:rPr>
                <w:sz w:val="16"/>
                <w:szCs w:val="16"/>
              </w:rPr>
            </w:pPr>
            <w:r w:rsidRPr="00B00FC7">
              <w:rPr>
                <w:sz w:val="16"/>
                <w:szCs w:val="16"/>
              </w:rPr>
              <w:t>4</w:t>
            </w:r>
          </w:p>
        </w:tc>
        <w:tc>
          <w:tcPr>
            <w:tcW w:w="425" w:type="dxa"/>
            <w:shd w:val="solid" w:color="FFFFFF" w:fill="auto"/>
          </w:tcPr>
          <w:p w14:paraId="4E0A3A7F" w14:textId="5EF13A9A" w:rsidR="009C2DF5" w:rsidRPr="00B00FC7" w:rsidRDefault="009C2DF5" w:rsidP="00BE290F">
            <w:pPr>
              <w:pStyle w:val="TAC"/>
              <w:rPr>
                <w:sz w:val="16"/>
                <w:szCs w:val="16"/>
              </w:rPr>
            </w:pPr>
            <w:r w:rsidRPr="00B00FC7">
              <w:rPr>
                <w:sz w:val="16"/>
                <w:szCs w:val="16"/>
              </w:rPr>
              <w:t>B</w:t>
            </w:r>
          </w:p>
        </w:tc>
        <w:tc>
          <w:tcPr>
            <w:tcW w:w="4726" w:type="dxa"/>
            <w:shd w:val="solid" w:color="FFFFFF" w:fill="auto"/>
          </w:tcPr>
          <w:p w14:paraId="7972EA88" w14:textId="67620A1F" w:rsidR="009C2DF5" w:rsidRPr="00B00FC7" w:rsidRDefault="009C2DF5" w:rsidP="00BE290F">
            <w:pPr>
              <w:pStyle w:val="TAL"/>
              <w:rPr>
                <w:sz w:val="16"/>
                <w:szCs w:val="16"/>
              </w:rPr>
            </w:pPr>
            <w:r w:rsidRPr="00B00FC7">
              <w:rPr>
                <w:sz w:val="16"/>
                <w:szCs w:val="16"/>
              </w:rPr>
              <w:t>The EAS discovery procedure with V-EASDF using IP replacement mechanism for supporting HR-SBO</w:t>
            </w:r>
          </w:p>
        </w:tc>
        <w:tc>
          <w:tcPr>
            <w:tcW w:w="708" w:type="dxa"/>
            <w:shd w:val="solid" w:color="FFFFFF" w:fill="auto"/>
          </w:tcPr>
          <w:p w14:paraId="489C5FC9" w14:textId="372B41D8" w:rsidR="009C2DF5" w:rsidRPr="00B00FC7" w:rsidRDefault="009C2DF5" w:rsidP="00BE290F">
            <w:pPr>
              <w:pStyle w:val="TAC"/>
              <w:rPr>
                <w:sz w:val="16"/>
                <w:szCs w:val="16"/>
                <w:lang w:eastAsia="zh-CN"/>
              </w:rPr>
            </w:pPr>
            <w:r w:rsidRPr="00B00FC7">
              <w:rPr>
                <w:sz w:val="16"/>
                <w:szCs w:val="16"/>
                <w:lang w:eastAsia="zh-CN"/>
              </w:rPr>
              <w:t>18.1.0</w:t>
            </w:r>
          </w:p>
        </w:tc>
      </w:tr>
      <w:tr w:rsidR="005C7611" w:rsidRPr="00B00FC7" w14:paraId="1B77AD48" w14:textId="77777777" w:rsidTr="00482933">
        <w:tc>
          <w:tcPr>
            <w:tcW w:w="800" w:type="dxa"/>
            <w:shd w:val="solid" w:color="FFFFFF" w:fill="auto"/>
          </w:tcPr>
          <w:p w14:paraId="5C43C641" w14:textId="593F50F0"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2F198501" w14:textId="6D10E05A"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01104598" w14:textId="17D25703"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684A7D9B" w14:textId="3B7BBC61" w:rsidR="005C7611" w:rsidRPr="00B00FC7" w:rsidRDefault="005C7611" w:rsidP="00BE290F">
            <w:pPr>
              <w:pStyle w:val="TAC"/>
              <w:rPr>
                <w:sz w:val="16"/>
                <w:szCs w:val="16"/>
              </w:rPr>
            </w:pPr>
            <w:r w:rsidRPr="00B00FC7">
              <w:rPr>
                <w:sz w:val="16"/>
                <w:szCs w:val="16"/>
              </w:rPr>
              <w:t>0089</w:t>
            </w:r>
          </w:p>
        </w:tc>
        <w:tc>
          <w:tcPr>
            <w:tcW w:w="426" w:type="dxa"/>
            <w:shd w:val="solid" w:color="FFFFFF" w:fill="auto"/>
          </w:tcPr>
          <w:p w14:paraId="0CC195A7" w14:textId="14F6AD6F" w:rsidR="005C7611" w:rsidRPr="00B00FC7" w:rsidRDefault="005C7611" w:rsidP="00BE290F">
            <w:pPr>
              <w:pStyle w:val="TAC"/>
              <w:rPr>
                <w:sz w:val="16"/>
                <w:szCs w:val="16"/>
              </w:rPr>
            </w:pPr>
            <w:r w:rsidRPr="00B00FC7">
              <w:rPr>
                <w:sz w:val="16"/>
                <w:szCs w:val="16"/>
              </w:rPr>
              <w:t>4</w:t>
            </w:r>
          </w:p>
        </w:tc>
        <w:tc>
          <w:tcPr>
            <w:tcW w:w="425" w:type="dxa"/>
            <w:shd w:val="solid" w:color="FFFFFF" w:fill="auto"/>
          </w:tcPr>
          <w:p w14:paraId="7996EDA6" w14:textId="566826C8"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2E27EC2C" w14:textId="74A4ADFB" w:rsidR="005C7611" w:rsidRPr="00B00FC7" w:rsidRDefault="005C7611" w:rsidP="00BE290F">
            <w:pPr>
              <w:pStyle w:val="TAL"/>
              <w:rPr>
                <w:sz w:val="16"/>
                <w:szCs w:val="16"/>
              </w:rPr>
            </w:pPr>
            <w:r w:rsidRPr="00B00FC7">
              <w:rPr>
                <w:sz w:val="16"/>
                <w:szCs w:val="16"/>
              </w:rPr>
              <w:t>Handling AF traffic influence for HR-SBO PDU Sessions</w:t>
            </w:r>
          </w:p>
        </w:tc>
        <w:tc>
          <w:tcPr>
            <w:tcW w:w="708" w:type="dxa"/>
            <w:shd w:val="solid" w:color="FFFFFF" w:fill="auto"/>
          </w:tcPr>
          <w:p w14:paraId="4C9C18FE" w14:textId="6CB36287" w:rsidR="005C7611" w:rsidRPr="00B00FC7" w:rsidRDefault="005C7611" w:rsidP="00BE290F">
            <w:pPr>
              <w:pStyle w:val="TAC"/>
              <w:rPr>
                <w:sz w:val="16"/>
                <w:szCs w:val="16"/>
                <w:lang w:eastAsia="zh-CN"/>
              </w:rPr>
            </w:pPr>
            <w:r w:rsidRPr="00B00FC7">
              <w:rPr>
                <w:sz w:val="16"/>
                <w:szCs w:val="16"/>
                <w:lang w:eastAsia="zh-CN"/>
              </w:rPr>
              <w:t>18.1.0</w:t>
            </w:r>
          </w:p>
        </w:tc>
      </w:tr>
      <w:tr w:rsidR="005C7611" w:rsidRPr="00B00FC7" w14:paraId="57C3B39C" w14:textId="77777777" w:rsidTr="00482933">
        <w:tc>
          <w:tcPr>
            <w:tcW w:w="800" w:type="dxa"/>
            <w:shd w:val="solid" w:color="FFFFFF" w:fill="auto"/>
          </w:tcPr>
          <w:p w14:paraId="76AAAD14" w14:textId="09CE4CC1"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0CBEE206" w14:textId="4A633CDD"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11F1C4E4" w14:textId="16287D41"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031B27F6" w14:textId="5C22BF54" w:rsidR="005C7611" w:rsidRPr="00B00FC7" w:rsidRDefault="005C7611" w:rsidP="00BE290F">
            <w:pPr>
              <w:pStyle w:val="TAC"/>
              <w:rPr>
                <w:sz w:val="16"/>
                <w:szCs w:val="16"/>
              </w:rPr>
            </w:pPr>
            <w:r w:rsidRPr="00B00FC7">
              <w:rPr>
                <w:sz w:val="16"/>
                <w:szCs w:val="16"/>
              </w:rPr>
              <w:t>0092</w:t>
            </w:r>
          </w:p>
        </w:tc>
        <w:tc>
          <w:tcPr>
            <w:tcW w:w="426" w:type="dxa"/>
            <w:shd w:val="solid" w:color="FFFFFF" w:fill="auto"/>
          </w:tcPr>
          <w:p w14:paraId="43D8C6A2" w14:textId="3C12D993" w:rsidR="005C7611" w:rsidRPr="00B00FC7" w:rsidRDefault="005C7611" w:rsidP="00BE290F">
            <w:pPr>
              <w:pStyle w:val="TAC"/>
              <w:rPr>
                <w:sz w:val="16"/>
                <w:szCs w:val="16"/>
              </w:rPr>
            </w:pPr>
            <w:r w:rsidRPr="00B00FC7">
              <w:rPr>
                <w:sz w:val="16"/>
                <w:szCs w:val="16"/>
              </w:rPr>
              <w:t>9</w:t>
            </w:r>
          </w:p>
        </w:tc>
        <w:tc>
          <w:tcPr>
            <w:tcW w:w="425" w:type="dxa"/>
            <w:shd w:val="solid" w:color="FFFFFF" w:fill="auto"/>
          </w:tcPr>
          <w:p w14:paraId="6E490C84" w14:textId="3A31B0FF"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037228BB" w14:textId="1F600340" w:rsidR="005C7611" w:rsidRPr="00B00FC7" w:rsidRDefault="005C7611" w:rsidP="00BE290F">
            <w:pPr>
              <w:pStyle w:val="TAL"/>
              <w:rPr>
                <w:sz w:val="16"/>
                <w:szCs w:val="16"/>
              </w:rPr>
            </w:pPr>
            <w:r w:rsidRPr="00B00FC7">
              <w:rPr>
                <w:sz w:val="16"/>
                <w:szCs w:val="16"/>
              </w:rPr>
              <w:t>DNAI mapping based on conclusions in TR 23.700-48</w:t>
            </w:r>
          </w:p>
        </w:tc>
        <w:tc>
          <w:tcPr>
            <w:tcW w:w="708" w:type="dxa"/>
            <w:shd w:val="solid" w:color="FFFFFF" w:fill="auto"/>
          </w:tcPr>
          <w:p w14:paraId="4D913C50" w14:textId="41697535" w:rsidR="005C7611" w:rsidRPr="00B00FC7" w:rsidRDefault="005C7611" w:rsidP="00BE290F">
            <w:pPr>
              <w:pStyle w:val="TAC"/>
              <w:rPr>
                <w:sz w:val="16"/>
                <w:szCs w:val="16"/>
                <w:lang w:eastAsia="zh-CN"/>
              </w:rPr>
            </w:pPr>
            <w:r w:rsidRPr="00B00FC7">
              <w:rPr>
                <w:sz w:val="16"/>
                <w:szCs w:val="16"/>
                <w:lang w:eastAsia="zh-CN"/>
              </w:rPr>
              <w:t>18.1.0</w:t>
            </w:r>
          </w:p>
        </w:tc>
      </w:tr>
      <w:tr w:rsidR="007E5D3F" w:rsidRPr="00B00FC7" w14:paraId="18ABAC3D" w14:textId="77777777" w:rsidTr="00482933">
        <w:tc>
          <w:tcPr>
            <w:tcW w:w="800" w:type="dxa"/>
            <w:shd w:val="solid" w:color="FFFFFF" w:fill="auto"/>
          </w:tcPr>
          <w:p w14:paraId="0B8024ED" w14:textId="0CFB5E21" w:rsidR="007E5D3F" w:rsidRPr="00B00FC7" w:rsidRDefault="007E5D3F" w:rsidP="00BE290F">
            <w:pPr>
              <w:pStyle w:val="TAC"/>
              <w:rPr>
                <w:sz w:val="16"/>
                <w:szCs w:val="16"/>
                <w:lang w:eastAsia="zh-CN"/>
              </w:rPr>
            </w:pPr>
            <w:r w:rsidRPr="00B00FC7">
              <w:rPr>
                <w:sz w:val="16"/>
                <w:szCs w:val="16"/>
                <w:lang w:eastAsia="zh-CN"/>
              </w:rPr>
              <w:t>2023-03</w:t>
            </w:r>
          </w:p>
        </w:tc>
        <w:tc>
          <w:tcPr>
            <w:tcW w:w="853" w:type="dxa"/>
            <w:shd w:val="solid" w:color="FFFFFF" w:fill="auto"/>
          </w:tcPr>
          <w:p w14:paraId="4E1550AB" w14:textId="2256D3C8" w:rsidR="007E5D3F" w:rsidRPr="00B00FC7" w:rsidRDefault="007E5D3F" w:rsidP="00BE290F">
            <w:pPr>
              <w:pStyle w:val="TAC"/>
              <w:rPr>
                <w:sz w:val="16"/>
                <w:szCs w:val="16"/>
              </w:rPr>
            </w:pPr>
            <w:r w:rsidRPr="00B00FC7">
              <w:rPr>
                <w:sz w:val="16"/>
                <w:szCs w:val="16"/>
              </w:rPr>
              <w:t>SA#99</w:t>
            </w:r>
          </w:p>
        </w:tc>
        <w:tc>
          <w:tcPr>
            <w:tcW w:w="1041" w:type="dxa"/>
            <w:shd w:val="solid" w:color="FFFFFF" w:fill="auto"/>
          </w:tcPr>
          <w:p w14:paraId="22C48F48" w14:textId="21C62DE4" w:rsidR="007E5D3F" w:rsidRPr="00B00FC7" w:rsidRDefault="007E5D3F" w:rsidP="00BE290F">
            <w:pPr>
              <w:pStyle w:val="TAC"/>
              <w:rPr>
                <w:sz w:val="16"/>
                <w:szCs w:val="16"/>
              </w:rPr>
            </w:pPr>
            <w:r w:rsidRPr="00B00FC7">
              <w:rPr>
                <w:sz w:val="16"/>
                <w:szCs w:val="16"/>
              </w:rPr>
              <w:t>SP-230059</w:t>
            </w:r>
          </w:p>
        </w:tc>
        <w:tc>
          <w:tcPr>
            <w:tcW w:w="660" w:type="dxa"/>
            <w:shd w:val="solid" w:color="FFFFFF" w:fill="auto"/>
          </w:tcPr>
          <w:p w14:paraId="69B98ADB" w14:textId="7807778B" w:rsidR="007E5D3F" w:rsidRPr="00B00FC7" w:rsidRDefault="007E5D3F" w:rsidP="00BE290F">
            <w:pPr>
              <w:pStyle w:val="TAC"/>
              <w:rPr>
                <w:sz w:val="16"/>
                <w:szCs w:val="16"/>
              </w:rPr>
            </w:pPr>
            <w:r w:rsidRPr="00B00FC7">
              <w:rPr>
                <w:sz w:val="16"/>
                <w:szCs w:val="16"/>
              </w:rPr>
              <w:t>0093</w:t>
            </w:r>
          </w:p>
        </w:tc>
        <w:tc>
          <w:tcPr>
            <w:tcW w:w="426" w:type="dxa"/>
            <w:shd w:val="solid" w:color="FFFFFF" w:fill="auto"/>
          </w:tcPr>
          <w:p w14:paraId="0E10DB43" w14:textId="5182122C" w:rsidR="007E5D3F" w:rsidRPr="00B00FC7" w:rsidRDefault="007E5D3F" w:rsidP="00BE290F">
            <w:pPr>
              <w:pStyle w:val="TAC"/>
              <w:rPr>
                <w:sz w:val="16"/>
                <w:szCs w:val="16"/>
              </w:rPr>
            </w:pPr>
            <w:r w:rsidRPr="00B00FC7">
              <w:rPr>
                <w:sz w:val="16"/>
                <w:szCs w:val="16"/>
              </w:rPr>
              <w:t>5</w:t>
            </w:r>
          </w:p>
        </w:tc>
        <w:tc>
          <w:tcPr>
            <w:tcW w:w="425" w:type="dxa"/>
            <w:shd w:val="solid" w:color="FFFFFF" w:fill="auto"/>
          </w:tcPr>
          <w:p w14:paraId="37B85BCD" w14:textId="05FFF36F" w:rsidR="007E5D3F" w:rsidRPr="00B00FC7" w:rsidRDefault="007E5D3F" w:rsidP="00BE290F">
            <w:pPr>
              <w:pStyle w:val="TAC"/>
              <w:rPr>
                <w:sz w:val="16"/>
                <w:szCs w:val="16"/>
              </w:rPr>
            </w:pPr>
            <w:r w:rsidRPr="00B00FC7">
              <w:rPr>
                <w:sz w:val="16"/>
                <w:szCs w:val="16"/>
              </w:rPr>
              <w:t>B</w:t>
            </w:r>
          </w:p>
        </w:tc>
        <w:tc>
          <w:tcPr>
            <w:tcW w:w="4726" w:type="dxa"/>
            <w:shd w:val="solid" w:color="FFFFFF" w:fill="auto"/>
          </w:tcPr>
          <w:p w14:paraId="36A6A5BC" w14:textId="472AADCF" w:rsidR="007E5D3F" w:rsidRPr="00B00FC7" w:rsidRDefault="007E5D3F" w:rsidP="00BE290F">
            <w:pPr>
              <w:pStyle w:val="TAL"/>
              <w:rPr>
                <w:sz w:val="16"/>
                <w:szCs w:val="16"/>
              </w:rPr>
            </w:pPr>
            <w:r w:rsidRPr="00B00FC7">
              <w:rPr>
                <w:sz w:val="16"/>
                <w:szCs w:val="16"/>
              </w:rPr>
              <w:t>KI#4 23.548 common EAS enforcement for set of UEs</w:t>
            </w:r>
          </w:p>
        </w:tc>
        <w:tc>
          <w:tcPr>
            <w:tcW w:w="708" w:type="dxa"/>
            <w:shd w:val="solid" w:color="FFFFFF" w:fill="auto"/>
          </w:tcPr>
          <w:p w14:paraId="3230E41B" w14:textId="4B5AB8CA" w:rsidR="007E5D3F" w:rsidRPr="00B00FC7" w:rsidRDefault="007E5D3F" w:rsidP="00BE290F">
            <w:pPr>
              <w:pStyle w:val="TAC"/>
              <w:rPr>
                <w:sz w:val="16"/>
                <w:szCs w:val="16"/>
                <w:lang w:eastAsia="zh-CN"/>
              </w:rPr>
            </w:pPr>
            <w:r w:rsidRPr="00B00FC7">
              <w:rPr>
                <w:sz w:val="16"/>
                <w:szCs w:val="16"/>
                <w:lang w:eastAsia="zh-CN"/>
              </w:rPr>
              <w:t>18.1.0</w:t>
            </w:r>
          </w:p>
        </w:tc>
      </w:tr>
      <w:tr w:rsidR="00AE6247" w:rsidRPr="00B00FC7" w14:paraId="70F9A888" w14:textId="77777777" w:rsidTr="00482933">
        <w:tc>
          <w:tcPr>
            <w:tcW w:w="800" w:type="dxa"/>
            <w:shd w:val="solid" w:color="FFFFFF" w:fill="auto"/>
          </w:tcPr>
          <w:p w14:paraId="7CDC7A92" w14:textId="34C361D1"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31572575" w14:textId="468C64DE"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7744BB10" w14:textId="46E6D88B"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22C9528B" w14:textId="13067F9A" w:rsidR="00AE6247" w:rsidRPr="00B00FC7" w:rsidRDefault="00AE6247" w:rsidP="00BE290F">
            <w:pPr>
              <w:pStyle w:val="TAC"/>
              <w:rPr>
                <w:sz w:val="16"/>
                <w:szCs w:val="16"/>
              </w:rPr>
            </w:pPr>
            <w:r w:rsidRPr="00B00FC7">
              <w:rPr>
                <w:sz w:val="16"/>
                <w:szCs w:val="16"/>
              </w:rPr>
              <w:t>0094</w:t>
            </w:r>
          </w:p>
        </w:tc>
        <w:tc>
          <w:tcPr>
            <w:tcW w:w="426" w:type="dxa"/>
            <w:shd w:val="solid" w:color="FFFFFF" w:fill="auto"/>
          </w:tcPr>
          <w:p w14:paraId="2070708B" w14:textId="7B5A0072"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149A5A5E" w14:textId="46D01CE2"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08981C6" w14:textId="38F0F387" w:rsidR="00AE6247" w:rsidRPr="00B00FC7" w:rsidRDefault="00AE6247" w:rsidP="00BE290F">
            <w:pPr>
              <w:pStyle w:val="TAL"/>
              <w:rPr>
                <w:sz w:val="16"/>
                <w:szCs w:val="16"/>
              </w:rPr>
            </w:pPr>
            <w:r w:rsidRPr="00B00FC7">
              <w:rPr>
                <w:sz w:val="16"/>
                <w:szCs w:val="16"/>
              </w:rPr>
              <w:t>KI#5 EDI extension for EAS discovery for GSMA OPG scenario</w:t>
            </w:r>
          </w:p>
        </w:tc>
        <w:tc>
          <w:tcPr>
            <w:tcW w:w="708" w:type="dxa"/>
            <w:shd w:val="solid" w:color="FFFFFF" w:fill="auto"/>
          </w:tcPr>
          <w:p w14:paraId="36443031" w14:textId="0EBB4B54" w:rsidR="00AE6247" w:rsidRPr="00B00FC7" w:rsidRDefault="00AE6247" w:rsidP="00BE290F">
            <w:pPr>
              <w:pStyle w:val="TAC"/>
              <w:rPr>
                <w:sz w:val="16"/>
                <w:szCs w:val="16"/>
                <w:lang w:eastAsia="zh-CN"/>
              </w:rPr>
            </w:pPr>
            <w:r w:rsidRPr="00B00FC7">
              <w:rPr>
                <w:sz w:val="16"/>
                <w:szCs w:val="16"/>
                <w:lang w:eastAsia="zh-CN"/>
              </w:rPr>
              <w:t>18.1.0</w:t>
            </w:r>
          </w:p>
        </w:tc>
      </w:tr>
      <w:tr w:rsidR="00AE6247" w:rsidRPr="00B00FC7" w14:paraId="64A5C4B0" w14:textId="77777777" w:rsidTr="00482933">
        <w:tc>
          <w:tcPr>
            <w:tcW w:w="800" w:type="dxa"/>
            <w:shd w:val="solid" w:color="FFFFFF" w:fill="auto"/>
          </w:tcPr>
          <w:p w14:paraId="36B72E9F" w14:textId="4677721F"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2C844F72" w14:textId="6F61F576"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6AE89F67" w14:textId="17A3DBA4"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79382E32" w14:textId="1C12A6C8" w:rsidR="00AE6247" w:rsidRPr="00B00FC7" w:rsidRDefault="00AE6247" w:rsidP="00BE290F">
            <w:pPr>
              <w:pStyle w:val="TAC"/>
              <w:rPr>
                <w:sz w:val="16"/>
                <w:szCs w:val="16"/>
              </w:rPr>
            </w:pPr>
            <w:r w:rsidRPr="00B00FC7">
              <w:rPr>
                <w:sz w:val="16"/>
                <w:szCs w:val="16"/>
              </w:rPr>
              <w:t>0095</w:t>
            </w:r>
          </w:p>
        </w:tc>
        <w:tc>
          <w:tcPr>
            <w:tcW w:w="426" w:type="dxa"/>
            <w:shd w:val="solid" w:color="FFFFFF" w:fill="auto"/>
          </w:tcPr>
          <w:p w14:paraId="7B51370F" w14:textId="12950453"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75BA473D" w14:textId="79D3AA6F"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64BD4B1" w14:textId="483E4CB3" w:rsidR="00AE6247" w:rsidRPr="00B00FC7" w:rsidRDefault="00AE6247" w:rsidP="00BE290F">
            <w:pPr>
              <w:pStyle w:val="TAL"/>
              <w:rPr>
                <w:sz w:val="16"/>
                <w:szCs w:val="16"/>
              </w:rPr>
            </w:pPr>
            <w:r w:rsidRPr="00B00FC7">
              <w:rPr>
                <w:sz w:val="16"/>
                <w:szCs w:val="16"/>
              </w:rPr>
              <w:t>Common DNAI relocation</w:t>
            </w:r>
          </w:p>
        </w:tc>
        <w:tc>
          <w:tcPr>
            <w:tcW w:w="708" w:type="dxa"/>
            <w:shd w:val="solid" w:color="FFFFFF" w:fill="auto"/>
          </w:tcPr>
          <w:p w14:paraId="262B4293" w14:textId="191149EB" w:rsidR="00AE6247" w:rsidRPr="00B00FC7" w:rsidRDefault="00AE6247" w:rsidP="00BE290F">
            <w:pPr>
              <w:pStyle w:val="TAC"/>
              <w:rPr>
                <w:sz w:val="16"/>
                <w:szCs w:val="16"/>
                <w:lang w:eastAsia="zh-CN"/>
              </w:rPr>
            </w:pPr>
            <w:r w:rsidRPr="00B00FC7">
              <w:rPr>
                <w:sz w:val="16"/>
                <w:szCs w:val="16"/>
                <w:lang w:eastAsia="zh-CN"/>
              </w:rPr>
              <w:t>18.1.0</w:t>
            </w:r>
          </w:p>
        </w:tc>
      </w:tr>
      <w:tr w:rsidR="008F599D" w:rsidRPr="00B00FC7" w14:paraId="6124C934" w14:textId="77777777" w:rsidTr="00482933">
        <w:tc>
          <w:tcPr>
            <w:tcW w:w="800" w:type="dxa"/>
            <w:shd w:val="solid" w:color="FFFFFF" w:fill="auto"/>
          </w:tcPr>
          <w:p w14:paraId="09C0B49A" w14:textId="5B47C946"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40DD1EC2" w14:textId="6C016628"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7DF1D5C2" w14:textId="34F6525E"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41A27926" w14:textId="0CB903AC" w:rsidR="008F599D" w:rsidRPr="00B00FC7" w:rsidRDefault="008F599D" w:rsidP="00BE290F">
            <w:pPr>
              <w:pStyle w:val="TAC"/>
              <w:rPr>
                <w:sz w:val="16"/>
                <w:szCs w:val="16"/>
              </w:rPr>
            </w:pPr>
            <w:r w:rsidRPr="00B00FC7">
              <w:rPr>
                <w:sz w:val="16"/>
                <w:szCs w:val="16"/>
              </w:rPr>
              <w:t>0096</w:t>
            </w:r>
          </w:p>
        </w:tc>
        <w:tc>
          <w:tcPr>
            <w:tcW w:w="426" w:type="dxa"/>
            <w:shd w:val="solid" w:color="FFFFFF" w:fill="auto"/>
          </w:tcPr>
          <w:p w14:paraId="110E8272" w14:textId="30CE89C5"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74AF0882" w14:textId="7E880B73"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79E64CCC" w14:textId="442C4685" w:rsidR="008F599D" w:rsidRPr="00B00FC7" w:rsidRDefault="008F599D" w:rsidP="00BE290F">
            <w:pPr>
              <w:pStyle w:val="TAL"/>
              <w:rPr>
                <w:sz w:val="16"/>
                <w:szCs w:val="16"/>
              </w:rPr>
            </w:pPr>
            <w:r w:rsidRPr="00B00FC7">
              <w:rPr>
                <w:sz w:val="16"/>
                <w:szCs w:val="16"/>
              </w:rPr>
              <w:t>ECS Address Configuration Information delivery in roaming</w:t>
            </w:r>
          </w:p>
        </w:tc>
        <w:tc>
          <w:tcPr>
            <w:tcW w:w="708" w:type="dxa"/>
            <w:shd w:val="solid" w:color="FFFFFF" w:fill="auto"/>
          </w:tcPr>
          <w:p w14:paraId="131D2BC4" w14:textId="719A2D03"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53B5BB2F" w14:textId="77777777" w:rsidTr="00482933">
        <w:tc>
          <w:tcPr>
            <w:tcW w:w="800" w:type="dxa"/>
            <w:shd w:val="solid" w:color="FFFFFF" w:fill="auto"/>
          </w:tcPr>
          <w:p w14:paraId="7A4A796A" w14:textId="7DDACB98"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1620DAC9" w14:textId="4DC17809"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05760D7E" w14:textId="2F5D5505"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CF03E4B" w14:textId="1226C7D1" w:rsidR="008F599D" w:rsidRPr="00B00FC7" w:rsidRDefault="008F599D" w:rsidP="00BE290F">
            <w:pPr>
              <w:pStyle w:val="TAC"/>
              <w:rPr>
                <w:sz w:val="16"/>
                <w:szCs w:val="16"/>
              </w:rPr>
            </w:pPr>
            <w:r w:rsidRPr="00B00FC7">
              <w:rPr>
                <w:sz w:val="16"/>
                <w:szCs w:val="16"/>
              </w:rPr>
              <w:t>0098</w:t>
            </w:r>
          </w:p>
        </w:tc>
        <w:tc>
          <w:tcPr>
            <w:tcW w:w="426" w:type="dxa"/>
            <w:shd w:val="solid" w:color="FFFFFF" w:fill="auto"/>
          </w:tcPr>
          <w:p w14:paraId="47927A78" w14:textId="74CC4888"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59712269" w14:textId="5C077EAB"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644207A9" w14:textId="26934A4D" w:rsidR="008F599D" w:rsidRPr="00B00FC7" w:rsidRDefault="008F599D" w:rsidP="00BE290F">
            <w:pPr>
              <w:pStyle w:val="TAL"/>
              <w:rPr>
                <w:sz w:val="16"/>
                <w:szCs w:val="16"/>
              </w:rPr>
            </w:pPr>
            <w:r w:rsidRPr="00B00FC7">
              <w:rPr>
                <w:sz w:val="16"/>
                <w:szCs w:val="16"/>
              </w:rPr>
              <w:t>Information sharing between PLMN to support GSMA OPG</w:t>
            </w:r>
          </w:p>
        </w:tc>
        <w:tc>
          <w:tcPr>
            <w:tcW w:w="708" w:type="dxa"/>
            <w:shd w:val="solid" w:color="FFFFFF" w:fill="auto"/>
          </w:tcPr>
          <w:p w14:paraId="542CBF5A" w14:textId="7B964030"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03C7E6EF" w14:textId="77777777" w:rsidTr="00482933">
        <w:tc>
          <w:tcPr>
            <w:tcW w:w="800" w:type="dxa"/>
            <w:shd w:val="solid" w:color="FFFFFF" w:fill="auto"/>
          </w:tcPr>
          <w:p w14:paraId="2C98352B" w14:textId="26F31F7D"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663C8AA9" w14:textId="580BCEE2"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3BA05FA5" w14:textId="440834E3"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2820626" w14:textId="580C9116" w:rsidR="008F599D" w:rsidRPr="00B00FC7" w:rsidRDefault="008F599D" w:rsidP="00BE290F">
            <w:pPr>
              <w:pStyle w:val="TAC"/>
              <w:rPr>
                <w:sz w:val="16"/>
                <w:szCs w:val="16"/>
              </w:rPr>
            </w:pPr>
            <w:r w:rsidRPr="00B00FC7">
              <w:rPr>
                <w:sz w:val="16"/>
                <w:szCs w:val="16"/>
              </w:rPr>
              <w:t>0101</w:t>
            </w:r>
          </w:p>
        </w:tc>
        <w:tc>
          <w:tcPr>
            <w:tcW w:w="426" w:type="dxa"/>
            <w:shd w:val="solid" w:color="FFFFFF" w:fill="auto"/>
          </w:tcPr>
          <w:p w14:paraId="2132A50A" w14:textId="7526E2CA"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2EF2442E" w14:textId="6FD74B80" w:rsidR="008F599D" w:rsidRPr="00B00FC7" w:rsidRDefault="008F599D" w:rsidP="00BE290F">
            <w:pPr>
              <w:pStyle w:val="TAC"/>
              <w:rPr>
                <w:sz w:val="16"/>
                <w:szCs w:val="16"/>
              </w:rPr>
            </w:pPr>
            <w:r w:rsidRPr="00B00FC7">
              <w:rPr>
                <w:sz w:val="16"/>
                <w:szCs w:val="16"/>
              </w:rPr>
              <w:t>B</w:t>
            </w:r>
          </w:p>
        </w:tc>
        <w:tc>
          <w:tcPr>
            <w:tcW w:w="4726" w:type="dxa"/>
            <w:shd w:val="solid" w:color="FFFFFF" w:fill="auto"/>
          </w:tcPr>
          <w:p w14:paraId="1F2E607F" w14:textId="317871E6" w:rsidR="008F599D" w:rsidRPr="00B00FC7" w:rsidRDefault="008F599D" w:rsidP="00BE290F">
            <w:pPr>
              <w:pStyle w:val="TAL"/>
              <w:rPr>
                <w:sz w:val="16"/>
                <w:szCs w:val="16"/>
              </w:rPr>
            </w:pPr>
            <w:r w:rsidRPr="00B00FC7">
              <w:rPr>
                <w:sz w:val="16"/>
                <w:szCs w:val="16"/>
              </w:rPr>
              <w:t xml:space="preserve">Select common DNAI/EAS for a set of UEs </w:t>
            </w:r>
          </w:p>
        </w:tc>
        <w:tc>
          <w:tcPr>
            <w:tcW w:w="708" w:type="dxa"/>
            <w:shd w:val="solid" w:color="FFFFFF" w:fill="auto"/>
          </w:tcPr>
          <w:p w14:paraId="51389C10" w14:textId="74B65CE4" w:rsidR="008F599D" w:rsidRPr="00B00FC7" w:rsidRDefault="008F599D" w:rsidP="00BE290F">
            <w:pPr>
              <w:pStyle w:val="TAC"/>
              <w:rPr>
                <w:sz w:val="16"/>
                <w:szCs w:val="16"/>
                <w:lang w:eastAsia="zh-CN"/>
              </w:rPr>
            </w:pPr>
            <w:r w:rsidRPr="00B00FC7">
              <w:rPr>
                <w:sz w:val="16"/>
                <w:szCs w:val="16"/>
                <w:lang w:eastAsia="zh-CN"/>
              </w:rPr>
              <w:t>18.1.0</w:t>
            </w:r>
          </w:p>
        </w:tc>
      </w:tr>
      <w:tr w:rsidR="00015FB1" w:rsidRPr="00B00FC7" w14:paraId="3C1A14CC" w14:textId="77777777" w:rsidTr="00482933">
        <w:tc>
          <w:tcPr>
            <w:tcW w:w="800" w:type="dxa"/>
            <w:shd w:val="solid" w:color="FFFFFF" w:fill="auto"/>
          </w:tcPr>
          <w:p w14:paraId="5FECF8CE" w14:textId="4F9CB677"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2111D639" w14:textId="4A10E3B3"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445404F3" w14:textId="4BF7B5D6"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664EB99D" w14:textId="04FC1629" w:rsidR="00015FB1" w:rsidRPr="00B00FC7" w:rsidRDefault="00015FB1" w:rsidP="00BE290F">
            <w:pPr>
              <w:pStyle w:val="TAC"/>
              <w:rPr>
                <w:sz w:val="16"/>
                <w:szCs w:val="16"/>
              </w:rPr>
            </w:pPr>
            <w:r w:rsidRPr="00B00FC7">
              <w:rPr>
                <w:sz w:val="16"/>
                <w:szCs w:val="16"/>
              </w:rPr>
              <w:t>0105</w:t>
            </w:r>
          </w:p>
        </w:tc>
        <w:tc>
          <w:tcPr>
            <w:tcW w:w="426" w:type="dxa"/>
            <w:shd w:val="solid" w:color="FFFFFF" w:fill="auto"/>
          </w:tcPr>
          <w:p w14:paraId="7533A5FB" w14:textId="55EAC4FC"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973883E" w14:textId="2A93EA30"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403E8851" w14:textId="078C09D5" w:rsidR="00015FB1" w:rsidRPr="00B00FC7" w:rsidRDefault="00015FB1" w:rsidP="00BE290F">
            <w:pPr>
              <w:pStyle w:val="TAL"/>
              <w:rPr>
                <w:sz w:val="16"/>
                <w:szCs w:val="16"/>
              </w:rPr>
            </w:pPr>
            <w:r w:rsidRPr="00B00FC7">
              <w:rPr>
                <w:sz w:val="16"/>
                <w:szCs w:val="16"/>
              </w:rPr>
              <w:t>EASDF functional description update</w:t>
            </w:r>
          </w:p>
        </w:tc>
        <w:tc>
          <w:tcPr>
            <w:tcW w:w="708" w:type="dxa"/>
            <w:shd w:val="solid" w:color="FFFFFF" w:fill="auto"/>
          </w:tcPr>
          <w:p w14:paraId="3A006471" w14:textId="2261F46A" w:rsidR="00015FB1" w:rsidRPr="00B00FC7" w:rsidRDefault="00015FB1" w:rsidP="00BE290F">
            <w:pPr>
              <w:pStyle w:val="TAC"/>
              <w:rPr>
                <w:sz w:val="16"/>
                <w:szCs w:val="16"/>
                <w:lang w:eastAsia="zh-CN"/>
              </w:rPr>
            </w:pPr>
            <w:r w:rsidRPr="00B00FC7">
              <w:rPr>
                <w:sz w:val="16"/>
                <w:szCs w:val="16"/>
                <w:lang w:eastAsia="zh-CN"/>
              </w:rPr>
              <w:t>18.1.0</w:t>
            </w:r>
          </w:p>
        </w:tc>
      </w:tr>
      <w:tr w:rsidR="00015FB1" w:rsidRPr="00B00FC7" w14:paraId="3E1736B1" w14:textId="77777777" w:rsidTr="00482933">
        <w:tc>
          <w:tcPr>
            <w:tcW w:w="800" w:type="dxa"/>
            <w:shd w:val="solid" w:color="FFFFFF" w:fill="auto"/>
          </w:tcPr>
          <w:p w14:paraId="5CD58CBE" w14:textId="1B99EBEF"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078531A3" w14:textId="7AFCFC2C"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1BCE012D" w14:textId="7A8E6640"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490FCF59" w14:textId="566327B5" w:rsidR="00015FB1" w:rsidRPr="00B00FC7" w:rsidRDefault="00015FB1" w:rsidP="00BE290F">
            <w:pPr>
              <w:pStyle w:val="TAC"/>
              <w:rPr>
                <w:sz w:val="16"/>
                <w:szCs w:val="16"/>
              </w:rPr>
            </w:pPr>
            <w:r w:rsidRPr="00B00FC7">
              <w:rPr>
                <w:sz w:val="16"/>
                <w:szCs w:val="16"/>
              </w:rPr>
              <w:t>0109</w:t>
            </w:r>
          </w:p>
        </w:tc>
        <w:tc>
          <w:tcPr>
            <w:tcW w:w="426" w:type="dxa"/>
            <w:shd w:val="solid" w:color="FFFFFF" w:fill="auto"/>
          </w:tcPr>
          <w:p w14:paraId="7E92656A" w14:textId="34F7312F"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1499CC7" w14:textId="0A26972B"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10104F25" w14:textId="0581FDDA" w:rsidR="00015FB1" w:rsidRPr="00B00FC7" w:rsidRDefault="00015FB1" w:rsidP="00BE290F">
            <w:pPr>
              <w:pStyle w:val="TAL"/>
              <w:rPr>
                <w:sz w:val="16"/>
                <w:szCs w:val="16"/>
              </w:rPr>
            </w:pPr>
            <w:r w:rsidRPr="00B00FC7">
              <w:rPr>
                <w:sz w:val="16"/>
                <w:szCs w:val="16"/>
              </w:rPr>
              <w:t>UL CL/BP insertion for common EAS Discovery</w:t>
            </w:r>
          </w:p>
        </w:tc>
        <w:tc>
          <w:tcPr>
            <w:tcW w:w="708" w:type="dxa"/>
            <w:shd w:val="solid" w:color="FFFFFF" w:fill="auto"/>
          </w:tcPr>
          <w:p w14:paraId="5CB8F18B" w14:textId="66F454A2" w:rsidR="00015FB1" w:rsidRPr="00B00FC7" w:rsidRDefault="00015FB1" w:rsidP="00BE290F">
            <w:pPr>
              <w:pStyle w:val="TAC"/>
              <w:rPr>
                <w:sz w:val="16"/>
                <w:szCs w:val="16"/>
                <w:lang w:eastAsia="zh-CN"/>
              </w:rPr>
            </w:pPr>
            <w:r w:rsidRPr="00B00FC7">
              <w:rPr>
                <w:sz w:val="16"/>
                <w:szCs w:val="16"/>
                <w:lang w:eastAsia="zh-CN"/>
              </w:rPr>
              <w:t>18.1.0</w:t>
            </w:r>
          </w:p>
        </w:tc>
      </w:tr>
      <w:tr w:rsidR="00223572" w:rsidRPr="00B00FC7" w14:paraId="5835628B" w14:textId="77777777" w:rsidTr="00482933">
        <w:tc>
          <w:tcPr>
            <w:tcW w:w="800" w:type="dxa"/>
            <w:shd w:val="solid" w:color="FFFFFF" w:fill="auto"/>
          </w:tcPr>
          <w:p w14:paraId="77162BAD" w14:textId="7752ED65" w:rsidR="00223572" w:rsidRPr="00B00FC7" w:rsidRDefault="00223572" w:rsidP="00223572">
            <w:pPr>
              <w:pStyle w:val="TAC"/>
              <w:rPr>
                <w:sz w:val="16"/>
                <w:szCs w:val="16"/>
                <w:lang w:eastAsia="zh-CN"/>
              </w:rPr>
            </w:pPr>
            <w:r w:rsidRPr="00B00FC7">
              <w:rPr>
                <w:sz w:val="16"/>
                <w:szCs w:val="16"/>
                <w:lang w:eastAsia="zh-CN"/>
              </w:rPr>
              <w:t>2023-04</w:t>
            </w:r>
          </w:p>
        </w:tc>
        <w:tc>
          <w:tcPr>
            <w:tcW w:w="853" w:type="dxa"/>
            <w:shd w:val="solid" w:color="FFFFFF" w:fill="auto"/>
          </w:tcPr>
          <w:p w14:paraId="28967D84" w14:textId="20B36CBD" w:rsidR="00223572" w:rsidRPr="00B00FC7" w:rsidRDefault="00223572" w:rsidP="00223572">
            <w:pPr>
              <w:pStyle w:val="TAC"/>
              <w:rPr>
                <w:sz w:val="16"/>
                <w:szCs w:val="16"/>
              </w:rPr>
            </w:pPr>
            <w:r w:rsidRPr="00B00FC7">
              <w:rPr>
                <w:sz w:val="16"/>
                <w:szCs w:val="16"/>
              </w:rPr>
              <w:t>SA#99</w:t>
            </w:r>
          </w:p>
        </w:tc>
        <w:tc>
          <w:tcPr>
            <w:tcW w:w="1041" w:type="dxa"/>
            <w:shd w:val="solid" w:color="FFFFFF" w:fill="auto"/>
          </w:tcPr>
          <w:p w14:paraId="3059F98F" w14:textId="7980837F" w:rsidR="00223572" w:rsidRPr="00B00FC7" w:rsidRDefault="00223572" w:rsidP="00223572">
            <w:pPr>
              <w:pStyle w:val="TAC"/>
              <w:rPr>
                <w:sz w:val="16"/>
                <w:szCs w:val="16"/>
              </w:rPr>
            </w:pPr>
            <w:r w:rsidRPr="00B00FC7">
              <w:rPr>
                <w:sz w:val="16"/>
                <w:szCs w:val="16"/>
              </w:rPr>
              <w:t>-</w:t>
            </w:r>
          </w:p>
        </w:tc>
        <w:tc>
          <w:tcPr>
            <w:tcW w:w="660" w:type="dxa"/>
            <w:shd w:val="solid" w:color="FFFFFF" w:fill="auto"/>
          </w:tcPr>
          <w:p w14:paraId="06C7BD2B" w14:textId="52C44BFB" w:rsidR="00223572" w:rsidRPr="00B00FC7" w:rsidRDefault="00223572" w:rsidP="00223572">
            <w:pPr>
              <w:pStyle w:val="TAC"/>
              <w:rPr>
                <w:sz w:val="16"/>
                <w:szCs w:val="16"/>
              </w:rPr>
            </w:pPr>
            <w:r w:rsidRPr="00B00FC7">
              <w:rPr>
                <w:sz w:val="16"/>
                <w:szCs w:val="16"/>
              </w:rPr>
              <w:t>-</w:t>
            </w:r>
          </w:p>
        </w:tc>
        <w:tc>
          <w:tcPr>
            <w:tcW w:w="426" w:type="dxa"/>
            <w:shd w:val="solid" w:color="FFFFFF" w:fill="auto"/>
          </w:tcPr>
          <w:p w14:paraId="37B0C269" w14:textId="6D485579" w:rsidR="00223572" w:rsidRPr="00B00FC7" w:rsidRDefault="00223572" w:rsidP="00223572">
            <w:pPr>
              <w:pStyle w:val="TAC"/>
              <w:rPr>
                <w:sz w:val="16"/>
                <w:szCs w:val="16"/>
              </w:rPr>
            </w:pPr>
            <w:r w:rsidRPr="00B00FC7">
              <w:rPr>
                <w:sz w:val="16"/>
                <w:szCs w:val="16"/>
              </w:rPr>
              <w:t>-</w:t>
            </w:r>
          </w:p>
        </w:tc>
        <w:tc>
          <w:tcPr>
            <w:tcW w:w="425" w:type="dxa"/>
            <w:shd w:val="solid" w:color="FFFFFF" w:fill="auto"/>
          </w:tcPr>
          <w:p w14:paraId="131EFAEF" w14:textId="47101D65" w:rsidR="00223572" w:rsidRPr="00B00FC7" w:rsidRDefault="00223572" w:rsidP="00223572">
            <w:pPr>
              <w:pStyle w:val="TAC"/>
              <w:rPr>
                <w:sz w:val="16"/>
                <w:szCs w:val="16"/>
              </w:rPr>
            </w:pPr>
            <w:r w:rsidRPr="00B00FC7">
              <w:rPr>
                <w:sz w:val="16"/>
                <w:szCs w:val="16"/>
              </w:rPr>
              <w:t>-</w:t>
            </w:r>
          </w:p>
        </w:tc>
        <w:tc>
          <w:tcPr>
            <w:tcW w:w="4726" w:type="dxa"/>
            <w:shd w:val="solid" w:color="FFFFFF" w:fill="auto"/>
          </w:tcPr>
          <w:p w14:paraId="268D4C90" w14:textId="155E33A1" w:rsidR="00223572" w:rsidRPr="00B00FC7" w:rsidRDefault="00223572" w:rsidP="00223572">
            <w:pPr>
              <w:pStyle w:val="TAL"/>
              <w:rPr>
                <w:sz w:val="16"/>
                <w:szCs w:val="16"/>
              </w:rPr>
            </w:pPr>
            <w:r w:rsidRPr="00B00FC7">
              <w:rPr>
                <w:sz w:val="16"/>
                <w:szCs w:val="16"/>
              </w:rPr>
              <w:t>MCC correction to implementation of CR0095R1</w:t>
            </w:r>
          </w:p>
        </w:tc>
        <w:tc>
          <w:tcPr>
            <w:tcW w:w="708" w:type="dxa"/>
            <w:shd w:val="solid" w:color="FFFFFF" w:fill="auto"/>
          </w:tcPr>
          <w:p w14:paraId="15BEEA76" w14:textId="783A1F2F" w:rsidR="00223572" w:rsidRPr="00B00FC7" w:rsidRDefault="00223572" w:rsidP="00223572">
            <w:pPr>
              <w:pStyle w:val="TAC"/>
              <w:rPr>
                <w:sz w:val="16"/>
                <w:szCs w:val="16"/>
                <w:lang w:eastAsia="zh-CN"/>
              </w:rPr>
            </w:pPr>
            <w:r w:rsidRPr="00B00FC7">
              <w:rPr>
                <w:sz w:val="16"/>
                <w:szCs w:val="16"/>
                <w:lang w:eastAsia="zh-CN"/>
              </w:rPr>
              <w:t>18.1.1</w:t>
            </w:r>
          </w:p>
        </w:tc>
      </w:tr>
      <w:tr w:rsidR="00915BDA" w:rsidRPr="00B00FC7" w14:paraId="02977000" w14:textId="77777777" w:rsidTr="00482933">
        <w:tc>
          <w:tcPr>
            <w:tcW w:w="800" w:type="dxa"/>
            <w:shd w:val="solid" w:color="FFFFFF" w:fill="auto"/>
          </w:tcPr>
          <w:p w14:paraId="74BFFA76" w14:textId="06B06F78"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03F86B45" w14:textId="39B0FC4E"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6C37E6D8" w14:textId="72307E97"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379FCFD3" w14:textId="55CBFF29" w:rsidR="00915BDA" w:rsidRPr="00B00FC7" w:rsidRDefault="00915BDA" w:rsidP="00223572">
            <w:pPr>
              <w:pStyle w:val="TAC"/>
              <w:rPr>
                <w:sz w:val="16"/>
                <w:szCs w:val="16"/>
              </w:rPr>
            </w:pPr>
            <w:r w:rsidRPr="00B00FC7">
              <w:rPr>
                <w:sz w:val="16"/>
                <w:szCs w:val="16"/>
              </w:rPr>
              <w:t>0112</w:t>
            </w:r>
          </w:p>
        </w:tc>
        <w:tc>
          <w:tcPr>
            <w:tcW w:w="426" w:type="dxa"/>
            <w:shd w:val="solid" w:color="FFFFFF" w:fill="auto"/>
          </w:tcPr>
          <w:p w14:paraId="08F4A61A" w14:textId="0E08B9B7" w:rsidR="00915BDA" w:rsidRPr="00B00FC7" w:rsidRDefault="00915BDA" w:rsidP="00223572">
            <w:pPr>
              <w:pStyle w:val="TAC"/>
              <w:rPr>
                <w:sz w:val="16"/>
                <w:szCs w:val="16"/>
              </w:rPr>
            </w:pPr>
            <w:r w:rsidRPr="00B00FC7">
              <w:rPr>
                <w:sz w:val="16"/>
                <w:szCs w:val="16"/>
              </w:rPr>
              <w:t>4</w:t>
            </w:r>
          </w:p>
        </w:tc>
        <w:tc>
          <w:tcPr>
            <w:tcW w:w="425" w:type="dxa"/>
            <w:shd w:val="solid" w:color="FFFFFF" w:fill="auto"/>
          </w:tcPr>
          <w:p w14:paraId="2C94DBC2" w14:textId="7FC95195"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65BF70AC" w14:textId="694BB27E" w:rsidR="00915BDA" w:rsidRPr="00B00FC7" w:rsidRDefault="00915BDA" w:rsidP="00223572">
            <w:pPr>
              <w:pStyle w:val="TAL"/>
              <w:rPr>
                <w:sz w:val="16"/>
                <w:szCs w:val="16"/>
              </w:rPr>
            </w:pPr>
            <w:r w:rsidRPr="00B00FC7">
              <w:rPr>
                <w:sz w:val="16"/>
                <w:szCs w:val="16"/>
              </w:rPr>
              <w:t>Home Routed-Session Breakout (HR-SBO) - offload policy structure</w:t>
            </w:r>
          </w:p>
        </w:tc>
        <w:tc>
          <w:tcPr>
            <w:tcW w:w="708" w:type="dxa"/>
            <w:shd w:val="solid" w:color="FFFFFF" w:fill="auto"/>
          </w:tcPr>
          <w:p w14:paraId="7C527675" w14:textId="180B853C" w:rsidR="00915BDA" w:rsidRPr="00B00FC7" w:rsidRDefault="00915BDA" w:rsidP="00223572">
            <w:pPr>
              <w:pStyle w:val="TAC"/>
              <w:rPr>
                <w:sz w:val="16"/>
                <w:szCs w:val="16"/>
                <w:lang w:eastAsia="zh-CN"/>
              </w:rPr>
            </w:pPr>
            <w:r w:rsidRPr="00B00FC7">
              <w:rPr>
                <w:sz w:val="16"/>
                <w:szCs w:val="16"/>
                <w:lang w:eastAsia="zh-CN"/>
              </w:rPr>
              <w:t>18.2.0</w:t>
            </w:r>
          </w:p>
        </w:tc>
      </w:tr>
      <w:tr w:rsidR="00915BDA" w:rsidRPr="00B00FC7" w14:paraId="77F6BBCB" w14:textId="77777777" w:rsidTr="00482933">
        <w:tc>
          <w:tcPr>
            <w:tcW w:w="800" w:type="dxa"/>
            <w:shd w:val="solid" w:color="FFFFFF" w:fill="auto"/>
          </w:tcPr>
          <w:p w14:paraId="7880667D" w14:textId="4F8F4F55"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70E8C783" w14:textId="47E361FF"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2D3AE168" w14:textId="1CCDF8A2"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46E60D26" w14:textId="79333F9C" w:rsidR="00915BDA" w:rsidRPr="00B00FC7" w:rsidRDefault="00915BDA" w:rsidP="00223572">
            <w:pPr>
              <w:pStyle w:val="TAC"/>
              <w:rPr>
                <w:sz w:val="16"/>
                <w:szCs w:val="16"/>
              </w:rPr>
            </w:pPr>
            <w:r w:rsidRPr="00B00FC7">
              <w:rPr>
                <w:sz w:val="16"/>
                <w:szCs w:val="16"/>
              </w:rPr>
              <w:t>0120</w:t>
            </w:r>
          </w:p>
        </w:tc>
        <w:tc>
          <w:tcPr>
            <w:tcW w:w="426" w:type="dxa"/>
            <w:shd w:val="solid" w:color="FFFFFF" w:fill="auto"/>
          </w:tcPr>
          <w:p w14:paraId="029357C1" w14:textId="3E1C4AEB" w:rsidR="00915BDA" w:rsidRPr="00B00FC7" w:rsidRDefault="00915BDA" w:rsidP="00223572">
            <w:pPr>
              <w:pStyle w:val="TAC"/>
              <w:rPr>
                <w:sz w:val="16"/>
                <w:szCs w:val="16"/>
              </w:rPr>
            </w:pPr>
            <w:r w:rsidRPr="00B00FC7">
              <w:rPr>
                <w:sz w:val="16"/>
                <w:szCs w:val="16"/>
              </w:rPr>
              <w:t>7</w:t>
            </w:r>
          </w:p>
        </w:tc>
        <w:tc>
          <w:tcPr>
            <w:tcW w:w="425" w:type="dxa"/>
            <w:shd w:val="solid" w:color="FFFFFF" w:fill="auto"/>
          </w:tcPr>
          <w:p w14:paraId="699A3EA2" w14:textId="5E72EDF7"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5D61BD8B" w14:textId="7A1FF957" w:rsidR="00915BDA" w:rsidRPr="00B00FC7" w:rsidRDefault="00915BDA" w:rsidP="00223572">
            <w:pPr>
              <w:pStyle w:val="TAL"/>
              <w:rPr>
                <w:sz w:val="16"/>
                <w:szCs w:val="16"/>
              </w:rPr>
            </w:pPr>
            <w:r w:rsidRPr="00B00FC7">
              <w:rPr>
                <w:sz w:val="16"/>
                <w:szCs w:val="16"/>
              </w:rPr>
              <w:t>KI#1 EAS Discovery: Resolve ENs</w:t>
            </w:r>
          </w:p>
        </w:tc>
        <w:tc>
          <w:tcPr>
            <w:tcW w:w="708" w:type="dxa"/>
            <w:shd w:val="solid" w:color="FFFFFF" w:fill="auto"/>
          </w:tcPr>
          <w:p w14:paraId="09B17589" w14:textId="37AD6BED" w:rsidR="00915BDA" w:rsidRPr="00B00FC7" w:rsidRDefault="00915BDA" w:rsidP="00223572">
            <w:pPr>
              <w:pStyle w:val="TAC"/>
              <w:rPr>
                <w:sz w:val="16"/>
                <w:szCs w:val="16"/>
                <w:lang w:eastAsia="zh-CN"/>
              </w:rPr>
            </w:pPr>
            <w:r w:rsidRPr="00B00FC7">
              <w:rPr>
                <w:sz w:val="16"/>
                <w:szCs w:val="16"/>
                <w:lang w:eastAsia="zh-CN"/>
              </w:rPr>
              <w:t>18.2.0</w:t>
            </w:r>
          </w:p>
        </w:tc>
      </w:tr>
      <w:tr w:rsidR="00964048" w:rsidRPr="00B00FC7" w14:paraId="4CFF5123" w14:textId="77777777" w:rsidTr="00482933">
        <w:tc>
          <w:tcPr>
            <w:tcW w:w="800" w:type="dxa"/>
            <w:shd w:val="solid" w:color="FFFFFF" w:fill="auto"/>
          </w:tcPr>
          <w:p w14:paraId="78C59DE4" w14:textId="79D89B34" w:rsidR="00964048" w:rsidRPr="00B00FC7" w:rsidRDefault="00964048" w:rsidP="00223572">
            <w:pPr>
              <w:pStyle w:val="TAC"/>
              <w:rPr>
                <w:sz w:val="16"/>
                <w:szCs w:val="16"/>
                <w:lang w:eastAsia="zh-CN"/>
              </w:rPr>
            </w:pPr>
            <w:r w:rsidRPr="00B00FC7">
              <w:rPr>
                <w:sz w:val="16"/>
                <w:szCs w:val="16"/>
                <w:lang w:eastAsia="zh-CN"/>
              </w:rPr>
              <w:t>2023-06</w:t>
            </w:r>
          </w:p>
        </w:tc>
        <w:tc>
          <w:tcPr>
            <w:tcW w:w="853" w:type="dxa"/>
            <w:shd w:val="solid" w:color="FFFFFF" w:fill="auto"/>
          </w:tcPr>
          <w:p w14:paraId="5047305C" w14:textId="05C724E3" w:rsidR="00964048" w:rsidRPr="00B00FC7" w:rsidRDefault="00964048" w:rsidP="00223572">
            <w:pPr>
              <w:pStyle w:val="TAC"/>
              <w:rPr>
                <w:sz w:val="16"/>
                <w:szCs w:val="16"/>
              </w:rPr>
            </w:pPr>
            <w:r w:rsidRPr="00B00FC7">
              <w:rPr>
                <w:sz w:val="16"/>
                <w:szCs w:val="16"/>
              </w:rPr>
              <w:t>SA#100</w:t>
            </w:r>
          </w:p>
        </w:tc>
        <w:tc>
          <w:tcPr>
            <w:tcW w:w="1041" w:type="dxa"/>
            <w:shd w:val="solid" w:color="FFFFFF" w:fill="auto"/>
          </w:tcPr>
          <w:p w14:paraId="56170F10" w14:textId="1E8B3B37" w:rsidR="00964048" w:rsidRPr="00B00FC7" w:rsidRDefault="00964048" w:rsidP="00223572">
            <w:pPr>
              <w:pStyle w:val="TAC"/>
              <w:rPr>
                <w:sz w:val="16"/>
                <w:szCs w:val="16"/>
              </w:rPr>
            </w:pPr>
            <w:r w:rsidRPr="00B00FC7">
              <w:rPr>
                <w:sz w:val="16"/>
                <w:szCs w:val="16"/>
              </w:rPr>
              <w:t>SP-230462</w:t>
            </w:r>
          </w:p>
        </w:tc>
        <w:tc>
          <w:tcPr>
            <w:tcW w:w="660" w:type="dxa"/>
            <w:shd w:val="solid" w:color="FFFFFF" w:fill="auto"/>
          </w:tcPr>
          <w:p w14:paraId="4DA9CA41" w14:textId="43DEC9D8" w:rsidR="00964048" w:rsidRPr="00B00FC7" w:rsidRDefault="00964048" w:rsidP="00223572">
            <w:pPr>
              <w:pStyle w:val="TAC"/>
              <w:rPr>
                <w:sz w:val="16"/>
                <w:szCs w:val="16"/>
              </w:rPr>
            </w:pPr>
            <w:r w:rsidRPr="00B00FC7">
              <w:rPr>
                <w:sz w:val="16"/>
                <w:szCs w:val="16"/>
              </w:rPr>
              <w:t>0122</w:t>
            </w:r>
          </w:p>
        </w:tc>
        <w:tc>
          <w:tcPr>
            <w:tcW w:w="426" w:type="dxa"/>
            <w:shd w:val="solid" w:color="FFFFFF" w:fill="auto"/>
          </w:tcPr>
          <w:p w14:paraId="05C0F99B" w14:textId="54F231D8" w:rsidR="00964048" w:rsidRPr="00B00FC7" w:rsidRDefault="00964048" w:rsidP="00223572">
            <w:pPr>
              <w:pStyle w:val="TAC"/>
              <w:rPr>
                <w:sz w:val="16"/>
                <w:szCs w:val="16"/>
              </w:rPr>
            </w:pPr>
            <w:r w:rsidRPr="00B00FC7">
              <w:rPr>
                <w:sz w:val="16"/>
                <w:szCs w:val="16"/>
              </w:rPr>
              <w:t>2</w:t>
            </w:r>
          </w:p>
        </w:tc>
        <w:tc>
          <w:tcPr>
            <w:tcW w:w="425" w:type="dxa"/>
            <w:shd w:val="solid" w:color="FFFFFF" w:fill="auto"/>
          </w:tcPr>
          <w:p w14:paraId="5734688D" w14:textId="6A6F0528" w:rsidR="00964048" w:rsidRPr="00B00FC7" w:rsidRDefault="00964048" w:rsidP="00223572">
            <w:pPr>
              <w:pStyle w:val="TAC"/>
              <w:rPr>
                <w:sz w:val="16"/>
                <w:szCs w:val="16"/>
              </w:rPr>
            </w:pPr>
            <w:r w:rsidRPr="00B00FC7">
              <w:rPr>
                <w:sz w:val="16"/>
                <w:szCs w:val="16"/>
              </w:rPr>
              <w:t>B</w:t>
            </w:r>
          </w:p>
        </w:tc>
        <w:tc>
          <w:tcPr>
            <w:tcW w:w="4726" w:type="dxa"/>
            <w:shd w:val="solid" w:color="FFFFFF" w:fill="auto"/>
          </w:tcPr>
          <w:p w14:paraId="109BE0BD" w14:textId="4025B9A1" w:rsidR="00964048" w:rsidRPr="00B00FC7" w:rsidRDefault="00964048" w:rsidP="00223572">
            <w:pPr>
              <w:pStyle w:val="TAL"/>
              <w:rPr>
                <w:sz w:val="16"/>
                <w:szCs w:val="16"/>
              </w:rPr>
            </w:pPr>
            <w:r w:rsidRPr="00B00FC7">
              <w:rPr>
                <w:sz w:val="16"/>
                <w:szCs w:val="16"/>
              </w:rPr>
              <w:t>KI#1 EACI provisioning from VPLMN</w:t>
            </w:r>
          </w:p>
        </w:tc>
        <w:tc>
          <w:tcPr>
            <w:tcW w:w="708" w:type="dxa"/>
            <w:shd w:val="solid" w:color="FFFFFF" w:fill="auto"/>
          </w:tcPr>
          <w:p w14:paraId="47095B45" w14:textId="024F3720" w:rsidR="00964048" w:rsidRPr="00B00FC7" w:rsidRDefault="00964048" w:rsidP="00223572">
            <w:pPr>
              <w:pStyle w:val="TAC"/>
              <w:rPr>
                <w:sz w:val="16"/>
                <w:szCs w:val="16"/>
                <w:lang w:eastAsia="zh-CN"/>
              </w:rPr>
            </w:pPr>
            <w:r w:rsidRPr="00B00FC7">
              <w:rPr>
                <w:sz w:val="16"/>
                <w:szCs w:val="16"/>
                <w:lang w:eastAsia="zh-CN"/>
              </w:rPr>
              <w:t>18.2.0</w:t>
            </w:r>
          </w:p>
        </w:tc>
      </w:tr>
      <w:tr w:rsidR="004D6301" w:rsidRPr="00B00FC7" w14:paraId="452BD7B8" w14:textId="77777777" w:rsidTr="00482933">
        <w:tc>
          <w:tcPr>
            <w:tcW w:w="800" w:type="dxa"/>
            <w:shd w:val="solid" w:color="FFFFFF" w:fill="auto"/>
          </w:tcPr>
          <w:p w14:paraId="0276EA63" w14:textId="3DFF9672" w:rsidR="004D6301" w:rsidRPr="00B00FC7" w:rsidRDefault="004D6301" w:rsidP="00223572">
            <w:pPr>
              <w:pStyle w:val="TAC"/>
              <w:rPr>
                <w:sz w:val="16"/>
                <w:szCs w:val="16"/>
                <w:lang w:eastAsia="zh-CN"/>
              </w:rPr>
            </w:pPr>
            <w:r w:rsidRPr="00B00FC7">
              <w:rPr>
                <w:sz w:val="16"/>
                <w:szCs w:val="16"/>
                <w:lang w:eastAsia="zh-CN"/>
              </w:rPr>
              <w:t>2023-06</w:t>
            </w:r>
          </w:p>
        </w:tc>
        <w:tc>
          <w:tcPr>
            <w:tcW w:w="853" w:type="dxa"/>
            <w:shd w:val="solid" w:color="FFFFFF" w:fill="auto"/>
          </w:tcPr>
          <w:p w14:paraId="270A86CC" w14:textId="113B5CC6" w:rsidR="004D6301" w:rsidRPr="00B00FC7" w:rsidRDefault="004D6301" w:rsidP="00223572">
            <w:pPr>
              <w:pStyle w:val="TAC"/>
              <w:rPr>
                <w:sz w:val="16"/>
                <w:szCs w:val="16"/>
              </w:rPr>
            </w:pPr>
            <w:r w:rsidRPr="00B00FC7">
              <w:rPr>
                <w:sz w:val="16"/>
                <w:szCs w:val="16"/>
              </w:rPr>
              <w:t>SA#100</w:t>
            </w:r>
          </w:p>
        </w:tc>
        <w:tc>
          <w:tcPr>
            <w:tcW w:w="1041" w:type="dxa"/>
            <w:shd w:val="solid" w:color="FFFFFF" w:fill="auto"/>
          </w:tcPr>
          <w:p w14:paraId="59E207BE" w14:textId="1D155E94" w:rsidR="004D6301" w:rsidRPr="00B00FC7" w:rsidRDefault="004D6301" w:rsidP="00223572">
            <w:pPr>
              <w:pStyle w:val="TAC"/>
              <w:rPr>
                <w:sz w:val="16"/>
                <w:szCs w:val="16"/>
              </w:rPr>
            </w:pPr>
            <w:r w:rsidRPr="00B00FC7">
              <w:rPr>
                <w:sz w:val="16"/>
                <w:szCs w:val="16"/>
              </w:rPr>
              <w:t>SP-230462</w:t>
            </w:r>
          </w:p>
        </w:tc>
        <w:tc>
          <w:tcPr>
            <w:tcW w:w="660" w:type="dxa"/>
            <w:shd w:val="solid" w:color="FFFFFF" w:fill="auto"/>
          </w:tcPr>
          <w:p w14:paraId="4F4FE761" w14:textId="2D62C4BD" w:rsidR="004D6301" w:rsidRPr="00B00FC7" w:rsidRDefault="004D6301" w:rsidP="00223572">
            <w:pPr>
              <w:pStyle w:val="TAC"/>
              <w:rPr>
                <w:sz w:val="16"/>
                <w:szCs w:val="16"/>
              </w:rPr>
            </w:pPr>
            <w:r w:rsidRPr="00B00FC7">
              <w:rPr>
                <w:sz w:val="16"/>
                <w:szCs w:val="16"/>
              </w:rPr>
              <w:t>0123</w:t>
            </w:r>
          </w:p>
        </w:tc>
        <w:tc>
          <w:tcPr>
            <w:tcW w:w="426" w:type="dxa"/>
            <w:shd w:val="solid" w:color="FFFFFF" w:fill="auto"/>
          </w:tcPr>
          <w:p w14:paraId="476C4888" w14:textId="412251F7" w:rsidR="004D6301" w:rsidRPr="00B00FC7" w:rsidRDefault="004D6301" w:rsidP="00223572">
            <w:pPr>
              <w:pStyle w:val="TAC"/>
              <w:rPr>
                <w:sz w:val="16"/>
                <w:szCs w:val="16"/>
              </w:rPr>
            </w:pPr>
            <w:r w:rsidRPr="00B00FC7">
              <w:rPr>
                <w:sz w:val="16"/>
                <w:szCs w:val="16"/>
              </w:rPr>
              <w:t>3</w:t>
            </w:r>
          </w:p>
        </w:tc>
        <w:tc>
          <w:tcPr>
            <w:tcW w:w="425" w:type="dxa"/>
            <w:shd w:val="solid" w:color="FFFFFF" w:fill="auto"/>
          </w:tcPr>
          <w:p w14:paraId="20277083" w14:textId="5CAF3942" w:rsidR="004D6301" w:rsidRPr="00B00FC7" w:rsidRDefault="004D6301" w:rsidP="00223572">
            <w:pPr>
              <w:pStyle w:val="TAC"/>
              <w:rPr>
                <w:sz w:val="16"/>
                <w:szCs w:val="16"/>
              </w:rPr>
            </w:pPr>
            <w:r w:rsidRPr="00B00FC7">
              <w:rPr>
                <w:sz w:val="16"/>
                <w:szCs w:val="16"/>
              </w:rPr>
              <w:t>B</w:t>
            </w:r>
          </w:p>
        </w:tc>
        <w:tc>
          <w:tcPr>
            <w:tcW w:w="4726" w:type="dxa"/>
            <w:shd w:val="solid" w:color="FFFFFF" w:fill="auto"/>
          </w:tcPr>
          <w:p w14:paraId="241402AB" w14:textId="49349296" w:rsidR="004D6301" w:rsidRPr="00B00FC7" w:rsidRDefault="004D6301" w:rsidP="00223572">
            <w:pPr>
              <w:pStyle w:val="TAL"/>
              <w:rPr>
                <w:sz w:val="16"/>
                <w:szCs w:val="16"/>
              </w:rPr>
            </w:pPr>
            <w:r w:rsidRPr="00B00FC7">
              <w:rPr>
                <w:sz w:val="16"/>
                <w:szCs w:val="16"/>
              </w:rPr>
              <w:t>KI#1 EDI provision for HR-SBO</w:t>
            </w:r>
          </w:p>
        </w:tc>
        <w:tc>
          <w:tcPr>
            <w:tcW w:w="708" w:type="dxa"/>
            <w:shd w:val="solid" w:color="FFFFFF" w:fill="auto"/>
          </w:tcPr>
          <w:p w14:paraId="2EB732FD" w14:textId="00E856C5" w:rsidR="004D6301" w:rsidRPr="00B00FC7" w:rsidRDefault="004D6301" w:rsidP="00223572">
            <w:pPr>
              <w:pStyle w:val="TAC"/>
              <w:rPr>
                <w:sz w:val="16"/>
                <w:szCs w:val="16"/>
                <w:lang w:eastAsia="zh-CN"/>
              </w:rPr>
            </w:pPr>
            <w:r w:rsidRPr="00B00FC7">
              <w:rPr>
                <w:sz w:val="16"/>
                <w:szCs w:val="16"/>
                <w:lang w:eastAsia="zh-CN"/>
              </w:rPr>
              <w:t>18.2.0</w:t>
            </w:r>
          </w:p>
        </w:tc>
      </w:tr>
      <w:tr w:rsidR="00924A7B" w:rsidRPr="00B00FC7" w14:paraId="715DCF96" w14:textId="77777777" w:rsidTr="00482933">
        <w:tc>
          <w:tcPr>
            <w:tcW w:w="800" w:type="dxa"/>
            <w:shd w:val="solid" w:color="FFFFFF" w:fill="auto"/>
          </w:tcPr>
          <w:p w14:paraId="7B05F015" w14:textId="36F19259" w:rsidR="00924A7B" w:rsidRPr="00B00FC7" w:rsidRDefault="00924A7B" w:rsidP="00223572">
            <w:pPr>
              <w:pStyle w:val="TAC"/>
              <w:rPr>
                <w:sz w:val="16"/>
                <w:szCs w:val="16"/>
                <w:lang w:eastAsia="zh-CN"/>
              </w:rPr>
            </w:pPr>
            <w:r w:rsidRPr="00B00FC7">
              <w:rPr>
                <w:sz w:val="16"/>
                <w:szCs w:val="16"/>
                <w:lang w:eastAsia="zh-CN"/>
              </w:rPr>
              <w:lastRenderedPageBreak/>
              <w:t>2023-06</w:t>
            </w:r>
          </w:p>
        </w:tc>
        <w:tc>
          <w:tcPr>
            <w:tcW w:w="853" w:type="dxa"/>
            <w:shd w:val="solid" w:color="FFFFFF" w:fill="auto"/>
          </w:tcPr>
          <w:p w14:paraId="2DD8536F" w14:textId="6C8826B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F05A243" w14:textId="1A1CB0B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762ED57B" w14:textId="3E411D48" w:rsidR="00924A7B" w:rsidRPr="00B00FC7" w:rsidRDefault="00924A7B" w:rsidP="00223572">
            <w:pPr>
              <w:pStyle w:val="TAC"/>
              <w:rPr>
                <w:sz w:val="16"/>
                <w:szCs w:val="16"/>
              </w:rPr>
            </w:pPr>
            <w:r w:rsidRPr="00B00FC7">
              <w:rPr>
                <w:sz w:val="16"/>
                <w:szCs w:val="16"/>
              </w:rPr>
              <w:t>0124</w:t>
            </w:r>
          </w:p>
        </w:tc>
        <w:tc>
          <w:tcPr>
            <w:tcW w:w="426" w:type="dxa"/>
            <w:shd w:val="solid" w:color="FFFFFF" w:fill="auto"/>
          </w:tcPr>
          <w:p w14:paraId="7DC0B429" w14:textId="630D29F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4CC790F" w14:textId="0B11097C"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134D3182" w14:textId="27A59877" w:rsidR="00924A7B" w:rsidRPr="00B00FC7" w:rsidRDefault="00924A7B" w:rsidP="00223572">
            <w:pPr>
              <w:pStyle w:val="TAL"/>
              <w:rPr>
                <w:sz w:val="16"/>
                <w:szCs w:val="16"/>
              </w:rPr>
            </w:pPr>
            <w:r w:rsidRPr="00B00FC7">
              <w:rPr>
                <w:sz w:val="16"/>
                <w:szCs w:val="16"/>
              </w:rPr>
              <w:t>KI#4 DNS cache refresh triggered by common EAS-DNAI requests</w:t>
            </w:r>
          </w:p>
        </w:tc>
        <w:tc>
          <w:tcPr>
            <w:tcW w:w="708" w:type="dxa"/>
            <w:shd w:val="solid" w:color="FFFFFF" w:fill="auto"/>
          </w:tcPr>
          <w:p w14:paraId="137101C6" w14:textId="16D6CC7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2062BE8A" w14:textId="77777777" w:rsidTr="00482933">
        <w:tc>
          <w:tcPr>
            <w:tcW w:w="800" w:type="dxa"/>
            <w:shd w:val="solid" w:color="FFFFFF" w:fill="auto"/>
          </w:tcPr>
          <w:p w14:paraId="03BE8000" w14:textId="073469A3"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412FBB" w14:textId="00C539DB"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65D0E775" w14:textId="4BAE3CA4"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A4C5B22" w14:textId="29493D68" w:rsidR="00924A7B" w:rsidRPr="00B00FC7" w:rsidRDefault="00924A7B" w:rsidP="00223572">
            <w:pPr>
              <w:pStyle w:val="TAC"/>
              <w:rPr>
                <w:sz w:val="16"/>
                <w:szCs w:val="16"/>
              </w:rPr>
            </w:pPr>
            <w:r w:rsidRPr="00B00FC7">
              <w:rPr>
                <w:sz w:val="16"/>
                <w:szCs w:val="16"/>
              </w:rPr>
              <w:t>0125</w:t>
            </w:r>
          </w:p>
        </w:tc>
        <w:tc>
          <w:tcPr>
            <w:tcW w:w="426" w:type="dxa"/>
            <w:shd w:val="solid" w:color="FFFFFF" w:fill="auto"/>
          </w:tcPr>
          <w:p w14:paraId="7E50E2D7" w14:textId="79C5971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001B5ADB" w14:textId="2C436B86"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347923B4" w14:textId="3180BB16" w:rsidR="00924A7B" w:rsidRPr="00B00FC7" w:rsidRDefault="00924A7B" w:rsidP="00223572">
            <w:pPr>
              <w:pStyle w:val="TAL"/>
              <w:rPr>
                <w:sz w:val="16"/>
                <w:szCs w:val="16"/>
              </w:rPr>
            </w:pPr>
            <w:r w:rsidRPr="00B00FC7">
              <w:rPr>
                <w:sz w:val="16"/>
                <w:szCs w:val="16"/>
              </w:rPr>
              <w:t>Clarification on ECS Address Provisioning in roaming scenarios</w:t>
            </w:r>
          </w:p>
        </w:tc>
        <w:tc>
          <w:tcPr>
            <w:tcW w:w="708" w:type="dxa"/>
            <w:shd w:val="solid" w:color="FFFFFF" w:fill="auto"/>
          </w:tcPr>
          <w:p w14:paraId="265B8750" w14:textId="329618CE"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8E3594" w14:textId="77777777" w:rsidTr="00482933">
        <w:tc>
          <w:tcPr>
            <w:tcW w:w="800" w:type="dxa"/>
            <w:shd w:val="solid" w:color="FFFFFF" w:fill="auto"/>
          </w:tcPr>
          <w:p w14:paraId="17BC54A4" w14:textId="73AA36EB"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2F07C416" w14:textId="6409D28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7FA55C9" w14:textId="64A19CFB"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9B9D909" w14:textId="67DD5F86" w:rsidR="00924A7B" w:rsidRPr="00B00FC7" w:rsidRDefault="00924A7B" w:rsidP="00223572">
            <w:pPr>
              <w:pStyle w:val="TAC"/>
              <w:rPr>
                <w:sz w:val="16"/>
                <w:szCs w:val="16"/>
              </w:rPr>
            </w:pPr>
            <w:r w:rsidRPr="00B00FC7">
              <w:rPr>
                <w:sz w:val="16"/>
                <w:szCs w:val="16"/>
              </w:rPr>
              <w:t>0137</w:t>
            </w:r>
          </w:p>
        </w:tc>
        <w:tc>
          <w:tcPr>
            <w:tcW w:w="426" w:type="dxa"/>
            <w:shd w:val="solid" w:color="FFFFFF" w:fill="auto"/>
          </w:tcPr>
          <w:p w14:paraId="29C80005" w14:textId="32A68E84" w:rsidR="00924A7B" w:rsidRPr="00B00FC7" w:rsidRDefault="00924A7B" w:rsidP="00223572">
            <w:pPr>
              <w:pStyle w:val="TAC"/>
              <w:rPr>
                <w:sz w:val="16"/>
                <w:szCs w:val="16"/>
              </w:rPr>
            </w:pPr>
            <w:r w:rsidRPr="00B00FC7">
              <w:rPr>
                <w:sz w:val="16"/>
                <w:szCs w:val="16"/>
              </w:rPr>
              <w:t>4</w:t>
            </w:r>
          </w:p>
        </w:tc>
        <w:tc>
          <w:tcPr>
            <w:tcW w:w="425" w:type="dxa"/>
            <w:shd w:val="solid" w:color="FFFFFF" w:fill="auto"/>
          </w:tcPr>
          <w:p w14:paraId="78B579CF" w14:textId="3AB63AF1"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650EEAAA" w14:textId="7BFFF2FC" w:rsidR="00924A7B" w:rsidRPr="00B00FC7" w:rsidRDefault="00924A7B" w:rsidP="00223572">
            <w:pPr>
              <w:pStyle w:val="TAL"/>
              <w:rPr>
                <w:sz w:val="16"/>
                <w:szCs w:val="16"/>
              </w:rPr>
            </w:pPr>
            <w:r w:rsidRPr="00B00FC7">
              <w:rPr>
                <w:sz w:val="16"/>
                <w:szCs w:val="16"/>
              </w:rPr>
              <w:t>HR SBO and DNS security</w:t>
            </w:r>
          </w:p>
        </w:tc>
        <w:tc>
          <w:tcPr>
            <w:tcW w:w="708" w:type="dxa"/>
            <w:shd w:val="solid" w:color="FFFFFF" w:fill="auto"/>
          </w:tcPr>
          <w:p w14:paraId="084D6E54" w14:textId="251999A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3015FC50" w14:textId="77777777" w:rsidTr="00482933">
        <w:tc>
          <w:tcPr>
            <w:tcW w:w="800" w:type="dxa"/>
            <w:shd w:val="solid" w:color="FFFFFF" w:fill="auto"/>
          </w:tcPr>
          <w:p w14:paraId="391038D6" w14:textId="567D46F4"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6129A8" w14:textId="1F17D9D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3087E98C" w14:textId="4A0ECC0C"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69177FB1" w14:textId="710C7606" w:rsidR="00924A7B" w:rsidRPr="00B00FC7" w:rsidRDefault="00924A7B" w:rsidP="00223572">
            <w:pPr>
              <w:pStyle w:val="TAC"/>
              <w:rPr>
                <w:sz w:val="16"/>
                <w:szCs w:val="16"/>
              </w:rPr>
            </w:pPr>
            <w:r w:rsidRPr="00B00FC7">
              <w:rPr>
                <w:sz w:val="16"/>
                <w:szCs w:val="16"/>
              </w:rPr>
              <w:t>0140</w:t>
            </w:r>
          </w:p>
        </w:tc>
        <w:tc>
          <w:tcPr>
            <w:tcW w:w="426" w:type="dxa"/>
            <w:shd w:val="solid" w:color="FFFFFF" w:fill="auto"/>
          </w:tcPr>
          <w:p w14:paraId="458A8F5A" w14:textId="0618C67C"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FAA58AB" w14:textId="7F8331B9"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75188451" w14:textId="67178CA0" w:rsidR="00924A7B" w:rsidRPr="00B00FC7" w:rsidRDefault="00924A7B" w:rsidP="00223572">
            <w:pPr>
              <w:pStyle w:val="TAL"/>
              <w:rPr>
                <w:sz w:val="16"/>
                <w:szCs w:val="16"/>
              </w:rPr>
            </w:pPr>
            <w:r w:rsidRPr="00B00FC7">
              <w:rPr>
                <w:sz w:val="16"/>
                <w:szCs w:val="16"/>
              </w:rPr>
              <w:t>Clarification for geographic area in DNAI mapping</w:t>
            </w:r>
          </w:p>
        </w:tc>
        <w:tc>
          <w:tcPr>
            <w:tcW w:w="708" w:type="dxa"/>
            <w:shd w:val="solid" w:color="FFFFFF" w:fill="auto"/>
          </w:tcPr>
          <w:p w14:paraId="4898FC5B" w14:textId="0D7AD13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04F2181F" w14:textId="77777777" w:rsidTr="00482933">
        <w:tc>
          <w:tcPr>
            <w:tcW w:w="800" w:type="dxa"/>
            <w:shd w:val="solid" w:color="FFFFFF" w:fill="auto"/>
          </w:tcPr>
          <w:p w14:paraId="227427D3" w14:textId="5694093E"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5D2883F2" w14:textId="0833814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765AC0E3" w14:textId="481696A9"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2A6CCD6" w14:textId="3AF2DD34" w:rsidR="00924A7B" w:rsidRPr="00B00FC7" w:rsidRDefault="00924A7B" w:rsidP="00223572">
            <w:pPr>
              <w:pStyle w:val="TAC"/>
              <w:rPr>
                <w:sz w:val="16"/>
                <w:szCs w:val="16"/>
              </w:rPr>
            </w:pPr>
            <w:r w:rsidRPr="00B00FC7">
              <w:rPr>
                <w:sz w:val="16"/>
                <w:szCs w:val="16"/>
              </w:rPr>
              <w:t>0142</w:t>
            </w:r>
          </w:p>
        </w:tc>
        <w:tc>
          <w:tcPr>
            <w:tcW w:w="426" w:type="dxa"/>
            <w:shd w:val="solid" w:color="FFFFFF" w:fill="auto"/>
          </w:tcPr>
          <w:p w14:paraId="240CF7B3" w14:textId="121CE305" w:rsidR="00924A7B" w:rsidRPr="00B00FC7" w:rsidRDefault="00924A7B" w:rsidP="00223572">
            <w:pPr>
              <w:pStyle w:val="TAC"/>
              <w:rPr>
                <w:sz w:val="16"/>
                <w:szCs w:val="16"/>
              </w:rPr>
            </w:pPr>
            <w:r w:rsidRPr="00B00FC7">
              <w:rPr>
                <w:sz w:val="16"/>
                <w:szCs w:val="16"/>
              </w:rPr>
              <w:t>5</w:t>
            </w:r>
          </w:p>
        </w:tc>
        <w:tc>
          <w:tcPr>
            <w:tcW w:w="425" w:type="dxa"/>
            <w:shd w:val="solid" w:color="FFFFFF" w:fill="auto"/>
          </w:tcPr>
          <w:p w14:paraId="20874C38" w14:textId="793DE319"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0183D10C" w14:textId="563E1D55" w:rsidR="00924A7B" w:rsidRPr="00B00FC7" w:rsidRDefault="00924A7B" w:rsidP="00223572">
            <w:pPr>
              <w:pStyle w:val="TAL"/>
              <w:rPr>
                <w:sz w:val="16"/>
                <w:szCs w:val="16"/>
              </w:rPr>
            </w:pPr>
            <w:r w:rsidRPr="00B00FC7">
              <w:rPr>
                <w:sz w:val="16"/>
                <w:szCs w:val="16"/>
              </w:rPr>
              <w:t>Corrections on handling the AF traffic influencing request for HR-SBO PDU Sessions</w:t>
            </w:r>
          </w:p>
        </w:tc>
        <w:tc>
          <w:tcPr>
            <w:tcW w:w="708" w:type="dxa"/>
            <w:shd w:val="solid" w:color="FFFFFF" w:fill="auto"/>
          </w:tcPr>
          <w:p w14:paraId="38F75E86" w14:textId="27F82B6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29722F" w14:textId="77777777" w:rsidTr="00482933">
        <w:tc>
          <w:tcPr>
            <w:tcW w:w="800" w:type="dxa"/>
            <w:shd w:val="solid" w:color="FFFFFF" w:fill="auto"/>
          </w:tcPr>
          <w:p w14:paraId="1C26F026" w14:textId="5A0E45FF"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1CD7B3C7" w14:textId="70A02811"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1A18A832" w14:textId="3E0233D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EF943E8" w14:textId="4B2E0B9C" w:rsidR="00924A7B" w:rsidRPr="00B00FC7" w:rsidRDefault="00924A7B" w:rsidP="00223572">
            <w:pPr>
              <w:pStyle w:val="TAC"/>
              <w:rPr>
                <w:sz w:val="16"/>
                <w:szCs w:val="16"/>
              </w:rPr>
            </w:pPr>
            <w:r w:rsidRPr="00B00FC7">
              <w:rPr>
                <w:sz w:val="16"/>
                <w:szCs w:val="16"/>
              </w:rPr>
              <w:t>0146</w:t>
            </w:r>
          </w:p>
        </w:tc>
        <w:tc>
          <w:tcPr>
            <w:tcW w:w="426" w:type="dxa"/>
            <w:shd w:val="solid" w:color="FFFFFF" w:fill="auto"/>
          </w:tcPr>
          <w:p w14:paraId="7BAEE887" w14:textId="40804E31" w:rsidR="00924A7B" w:rsidRPr="00B00FC7" w:rsidRDefault="00924A7B" w:rsidP="00223572">
            <w:pPr>
              <w:pStyle w:val="TAC"/>
              <w:rPr>
                <w:sz w:val="16"/>
                <w:szCs w:val="16"/>
              </w:rPr>
            </w:pPr>
            <w:r w:rsidRPr="00B00FC7">
              <w:rPr>
                <w:sz w:val="16"/>
                <w:szCs w:val="16"/>
              </w:rPr>
              <w:t xml:space="preserve">2 </w:t>
            </w:r>
          </w:p>
        </w:tc>
        <w:tc>
          <w:tcPr>
            <w:tcW w:w="425" w:type="dxa"/>
            <w:shd w:val="solid" w:color="FFFFFF" w:fill="auto"/>
          </w:tcPr>
          <w:p w14:paraId="001B8DAA" w14:textId="15448492"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3C1667BC" w14:textId="009E958E" w:rsidR="00924A7B" w:rsidRPr="00B00FC7" w:rsidRDefault="00924A7B" w:rsidP="00223572">
            <w:pPr>
              <w:pStyle w:val="TAL"/>
              <w:rPr>
                <w:sz w:val="16"/>
                <w:szCs w:val="16"/>
              </w:rPr>
            </w:pPr>
            <w:r w:rsidRPr="00B00FC7">
              <w:rPr>
                <w:sz w:val="16"/>
                <w:szCs w:val="16"/>
              </w:rPr>
              <w:t>Common EAS/DNAI determination for a set of UEs</w:t>
            </w:r>
          </w:p>
        </w:tc>
        <w:tc>
          <w:tcPr>
            <w:tcW w:w="708" w:type="dxa"/>
            <w:shd w:val="solid" w:color="FFFFFF" w:fill="auto"/>
          </w:tcPr>
          <w:p w14:paraId="42965AE2" w14:textId="5EDC2B1F" w:rsidR="00924A7B" w:rsidRPr="00B00FC7" w:rsidRDefault="00924A7B" w:rsidP="00223572">
            <w:pPr>
              <w:pStyle w:val="TAC"/>
              <w:rPr>
                <w:sz w:val="16"/>
                <w:szCs w:val="16"/>
                <w:lang w:eastAsia="zh-CN"/>
              </w:rPr>
            </w:pPr>
            <w:r w:rsidRPr="00B00FC7">
              <w:rPr>
                <w:sz w:val="16"/>
                <w:szCs w:val="16"/>
                <w:lang w:eastAsia="zh-CN"/>
              </w:rPr>
              <w:t>18.2.0</w:t>
            </w:r>
          </w:p>
        </w:tc>
      </w:tr>
      <w:tr w:rsidR="00D011BF" w:rsidRPr="00B00FC7" w14:paraId="40886C85" w14:textId="77777777" w:rsidTr="00482933">
        <w:tc>
          <w:tcPr>
            <w:tcW w:w="800" w:type="dxa"/>
            <w:shd w:val="solid" w:color="FFFFFF" w:fill="auto"/>
          </w:tcPr>
          <w:p w14:paraId="55A5F8EB" w14:textId="4CB7F7CB" w:rsidR="00D011BF" w:rsidRPr="00B00FC7" w:rsidRDefault="00D011BF" w:rsidP="00223572">
            <w:pPr>
              <w:pStyle w:val="TAC"/>
              <w:rPr>
                <w:sz w:val="16"/>
                <w:szCs w:val="16"/>
                <w:lang w:eastAsia="zh-CN"/>
              </w:rPr>
            </w:pPr>
            <w:r w:rsidRPr="00B00FC7">
              <w:rPr>
                <w:sz w:val="16"/>
                <w:szCs w:val="16"/>
                <w:lang w:eastAsia="zh-CN"/>
              </w:rPr>
              <w:t>2023-06</w:t>
            </w:r>
          </w:p>
        </w:tc>
        <w:tc>
          <w:tcPr>
            <w:tcW w:w="853" w:type="dxa"/>
            <w:shd w:val="solid" w:color="FFFFFF" w:fill="auto"/>
          </w:tcPr>
          <w:p w14:paraId="5B4B3A71" w14:textId="48A9F98B" w:rsidR="00D011BF" w:rsidRPr="00B00FC7" w:rsidRDefault="00D011BF" w:rsidP="00223572">
            <w:pPr>
              <w:pStyle w:val="TAC"/>
              <w:rPr>
                <w:sz w:val="16"/>
                <w:szCs w:val="16"/>
              </w:rPr>
            </w:pPr>
            <w:r w:rsidRPr="00B00FC7">
              <w:rPr>
                <w:sz w:val="16"/>
                <w:szCs w:val="16"/>
              </w:rPr>
              <w:t>SA#100</w:t>
            </w:r>
          </w:p>
        </w:tc>
        <w:tc>
          <w:tcPr>
            <w:tcW w:w="1041" w:type="dxa"/>
            <w:shd w:val="solid" w:color="FFFFFF" w:fill="auto"/>
          </w:tcPr>
          <w:p w14:paraId="700DF08B" w14:textId="7644C2D5" w:rsidR="00D011BF" w:rsidRPr="00B00FC7" w:rsidRDefault="00C31807" w:rsidP="00223572">
            <w:pPr>
              <w:pStyle w:val="TAC"/>
              <w:rPr>
                <w:sz w:val="16"/>
                <w:szCs w:val="16"/>
              </w:rPr>
            </w:pPr>
            <w:r w:rsidRPr="00B00FC7">
              <w:rPr>
                <w:sz w:val="16"/>
                <w:szCs w:val="16"/>
              </w:rPr>
              <w:t>SP-230462</w:t>
            </w:r>
          </w:p>
        </w:tc>
        <w:tc>
          <w:tcPr>
            <w:tcW w:w="660" w:type="dxa"/>
            <w:shd w:val="solid" w:color="FFFFFF" w:fill="auto"/>
          </w:tcPr>
          <w:p w14:paraId="61D1E920" w14:textId="3BD71852" w:rsidR="00D011BF" w:rsidRPr="00B00FC7" w:rsidRDefault="00D011BF" w:rsidP="00223572">
            <w:pPr>
              <w:pStyle w:val="TAC"/>
              <w:rPr>
                <w:sz w:val="16"/>
                <w:szCs w:val="16"/>
              </w:rPr>
            </w:pPr>
            <w:r w:rsidRPr="00B00FC7">
              <w:rPr>
                <w:sz w:val="16"/>
                <w:szCs w:val="16"/>
              </w:rPr>
              <w:t>0149</w:t>
            </w:r>
          </w:p>
        </w:tc>
        <w:tc>
          <w:tcPr>
            <w:tcW w:w="426" w:type="dxa"/>
            <w:shd w:val="solid" w:color="FFFFFF" w:fill="auto"/>
          </w:tcPr>
          <w:p w14:paraId="4CE9485E" w14:textId="45CCDEED" w:rsidR="00D011BF" w:rsidRPr="00B00FC7" w:rsidRDefault="00D011BF" w:rsidP="00223572">
            <w:pPr>
              <w:pStyle w:val="TAC"/>
              <w:rPr>
                <w:sz w:val="16"/>
                <w:szCs w:val="16"/>
              </w:rPr>
            </w:pPr>
            <w:r w:rsidRPr="00B00FC7">
              <w:rPr>
                <w:sz w:val="16"/>
                <w:szCs w:val="16"/>
              </w:rPr>
              <w:t>3</w:t>
            </w:r>
          </w:p>
        </w:tc>
        <w:tc>
          <w:tcPr>
            <w:tcW w:w="425" w:type="dxa"/>
            <w:shd w:val="solid" w:color="FFFFFF" w:fill="auto"/>
          </w:tcPr>
          <w:p w14:paraId="2C8A0C86" w14:textId="5F90FB78" w:rsidR="00D011BF" w:rsidRPr="00B00FC7" w:rsidRDefault="00D011BF" w:rsidP="00223572">
            <w:pPr>
              <w:pStyle w:val="TAC"/>
              <w:rPr>
                <w:sz w:val="16"/>
                <w:szCs w:val="16"/>
              </w:rPr>
            </w:pPr>
            <w:r w:rsidRPr="00B00FC7">
              <w:rPr>
                <w:sz w:val="16"/>
                <w:szCs w:val="16"/>
              </w:rPr>
              <w:t>F</w:t>
            </w:r>
          </w:p>
        </w:tc>
        <w:tc>
          <w:tcPr>
            <w:tcW w:w="4726" w:type="dxa"/>
            <w:shd w:val="solid" w:color="FFFFFF" w:fill="auto"/>
          </w:tcPr>
          <w:p w14:paraId="470F4A5E" w14:textId="580C0E79" w:rsidR="00D011BF" w:rsidRPr="00B00FC7" w:rsidRDefault="00D011BF" w:rsidP="00223572">
            <w:pPr>
              <w:pStyle w:val="TAL"/>
              <w:rPr>
                <w:sz w:val="16"/>
                <w:szCs w:val="16"/>
              </w:rPr>
            </w:pPr>
            <w:r w:rsidRPr="00B00FC7">
              <w:rPr>
                <w:sz w:val="16"/>
                <w:szCs w:val="16"/>
              </w:rPr>
              <w:t>Solving ENs on multiple SMF coordination</w:t>
            </w:r>
          </w:p>
        </w:tc>
        <w:tc>
          <w:tcPr>
            <w:tcW w:w="708" w:type="dxa"/>
            <w:shd w:val="solid" w:color="FFFFFF" w:fill="auto"/>
          </w:tcPr>
          <w:p w14:paraId="30A4E240" w14:textId="619416AA" w:rsidR="00D011BF" w:rsidRPr="00B00FC7" w:rsidRDefault="00D011BF" w:rsidP="00223572">
            <w:pPr>
              <w:pStyle w:val="TAC"/>
              <w:rPr>
                <w:sz w:val="16"/>
                <w:szCs w:val="16"/>
                <w:lang w:eastAsia="zh-CN"/>
              </w:rPr>
            </w:pPr>
            <w:r w:rsidRPr="00B00FC7">
              <w:rPr>
                <w:sz w:val="16"/>
                <w:szCs w:val="16"/>
                <w:lang w:eastAsia="zh-CN"/>
              </w:rPr>
              <w:t>18.2.0</w:t>
            </w:r>
          </w:p>
        </w:tc>
      </w:tr>
      <w:tr w:rsidR="00AF00CD" w:rsidRPr="00B00FC7" w14:paraId="76391C95" w14:textId="77777777" w:rsidTr="00482933">
        <w:tc>
          <w:tcPr>
            <w:tcW w:w="800" w:type="dxa"/>
            <w:shd w:val="solid" w:color="FFFFFF" w:fill="auto"/>
          </w:tcPr>
          <w:p w14:paraId="29898AB7" w14:textId="080A6ECD"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1C9B4C99" w14:textId="13496CE4"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0CD65351" w14:textId="2B32AE5D"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1546F3B7" w14:textId="02E32612" w:rsidR="00AF00CD" w:rsidRPr="00B00FC7" w:rsidRDefault="00AF00CD" w:rsidP="00223572">
            <w:pPr>
              <w:pStyle w:val="TAC"/>
              <w:rPr>
                <w:sz w:val="16"/>
                <w:szCs w:val="16"/>
              </w:rPr>
            </w:pPr>
            <w:r w:rsidRPr="00B00FC7">
              <w:rPr>
                <w:sz w:val="16"/>
                <w:szCs w:val="16"/>
              </w:rPr>
              <w:t>0150</w:t>
            </w:r>
          </w:p>
        </w:tc>
        <w:tc>
          <w:tcPr>
            <w:tcW w:w="426" w:type="dxa"/>
            <w:shd w:val="solid" w:color="FFFFFF" w:fill="auto"/>
          </w:tcPr>
          <w:p w14:paraId="5E006A2D" w14:textId="5F383FB4" w:rsidR="00AF00CD" w:rsidRPr="00B00FC7" w:rsidRDefault="00AF00CD" w:rsidP="00223572">
            <w:pPr>
              <w:pStyle w:val="TAC"/>
              <w:rPr>
                <w:sz w:val="16"/>
                <w:szCs w:val="16"/>
              </w:rPr>
            </w:pPr>
            <w:r w:rsidRPr="00B00FC7">
              <w:rPr>
                <w:sz w:val="16"/>
                <w:szCs w:val="16"/>
              </w:rPr>
              <w:t>-</w:t>
            </w:r>
          </w:p>
        </w:tc>
        <w:tc>
          <w:tcPr>
            <w:tcW w:w="425" w:type="dxa"/>
            <w:shd w:val="solid" w:color="FFFFFF" w:fill="auto"/>
          </w:tcPr>
          <w:p w14:paraId="50F6311D" w14:textId="0BF0BAF5" w:rsidR="00AF00CD" w:rsidRPr="00B00FC7" w:rsidRDefault="00AF00CD" w:rsidP="00223572">
            <w:pPr>
              <w:pStyle w:val="TAC"/>
              <w:rPr>
                <w:sz w:val="16"/>
                <w:szCs w:val="16"/>
              </w:rPr>
            </w:pPr>
            <w:r w:rsidRPr="00B00FC7">
              <w:rPr>
                <w:sz w:val="16"/>
                <w:szCs w:val="16"/>
              </w:rPr>
              <w:t>F</w:t>
            </w:r>
          </w:p>
        </w:tc>
        <w:tc>
          <w:tcPr>
            <w:tcW w:w="4726" w:type="dxa"/>
            <w:shd w:val="solid" w:color="FFFFFF" w:fill="auto"/>
          </w:tcPr>
          <w:p w14:paraId="0FC70D8A" w14:textId="2D40F5F6" w:rsidR="00AF00CD" w:rsidRPr="00B00FC7" w:rsidRDefault="00AF00CD" w:rsidP="00223572">
            <w:pPr>
              <w:pStyle w:val="TAL"/>
              <w:rPr>
                <w:sz w:val="16"/>
                <w:szCs w:val="16"/>
              </w:rPr>
            </w:pPr>
            <w:r w:rsidRPr="00B00FC7">
              <w:rPr>
                <w:sz w:val="16"/>
                <w:szCs w:val="16"/>
              </w:rPr>
              <w:t>Correction on UL CL/BP insertion</w:t>
            </w:r>
          </w:p>
        </w:tc>
        <w:tc>
          <w:tcPr>
            <w:tcW w:w="708" w:type="dxa"/>
            <w:shd w:val="solid" w:color="FFFFFF" w:fill="auto"/>
          </w:tcPr>
          <w:p w14:paraId="625F1F1A" w14:textId="3028B79C"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53DB7359" w14:textId="77777777" w:rsidTr="00482933">
        <w:tc>
          <w:tcPr>
            <w:tcW w:w="800" w:type="dxa"/>
            <w:shd w:val="solid" w:color="FFFFFF" w:fill="auto"/>
          </w:tcPr>
          <w:p w14:paraId="1ED3E863" w14:textId="24E4ED5C"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286F1CF" w14:textId="7D729598"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DF775DA" w14:textId="39C9C59B"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9711C5D" w14:textId="2FE1EABF" w:rsidR="00AF00CD" w:rsidRPr="00B00FC7" w:rsidRDefault="00AF00CD" w:rsidP="00223572">
            <w:pPr>
              <w:pStyle w:val="TAC"/>
              <w:rPr>
                <w:sz w:val="16"/>
                <w:szCs w:val="16"/>
              </w:rPr>
            </w:pPr>
            <w:r w:rsidRPr="00B00FC7">
              <w:rPr>
                <w:sz w:val="16"/>
                <w:szCs w:val="16"/>
              </w:rPr>
              <w:t>0152</w:t>
            </w:r>
          </w:p>
        </w:tc>
        <w:tc>
          <w:tcPr>
            <w:tcW w:w="426" w:type="dxa"/>
            <w:shd w:val="solid" w:color="FFFFFF" w:fill="auto"/>
          </w:tcPr>
          <w:p w14:paraId="7359F266" w14:textId="08F7650D" w:rsidR="00AF00CD" w:rsidRPr="00B00FC7" w:rsidRDefault="00AF00CD" w:rsidP="00223572">
            <w:pPr>
              <w:pStyle w:val="TAC"/>
              <w:rPr>
                <w:sz w:val="16"/>
                <w:szCs w:val="16"/>
              </w:rPr>
            </w:pPr>
            <w:r w:rsidRPr="00B00FC7">
              <w:rPr>
                <w:sz w:val="16"/>
                <w:szCs w:val="16"/>
              </w:rPr>
              <w:t>1</w:t>
            </w:r>
          </w:p>
        </w:tc>
        <w:tc>
          <w:tcPr>
            <w:tcW w:w="425" w:type="dxa"/>
            <w:shd w:val="solid" w:color="FFFFFF" w:fill="auto"/>
          </w:tcPr>
          <w:p w14:paraId="5CB5325B" w14:textId="15EC580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2E59BE47" w14:textId="26F9AFC7" w:rsidR="00AF00CD" w:rsidRPr="00B00FC7" w:rsidRDefault="00AF00CD" w:rsidP="00223572">
            <w:pPr>
              <w:pStyle w:val="TAL"/>
              <w:rPr>
                <w:sz w:val="16"/>
                <w:szCs w:val="16"/>
              </w:rPr>
            </w:pPr>
            <w:r w:rsidRPr="00B00FC7">
              <w:rPr>
                <w:sz w:val="16"/>
                <w:szCs w:val="16"/>
              </w:rPr>
              <w:t>Update to edge relocation for HR-SBO</w:t>
            </w:r>
          </w:p>
        </w:tc>
        <w:tc>
          <w:tcPr>
            <w:tcW w:w="708" w:type="dxa"/>
            <w:shd w:val="solid" w:color="FFFFFF" w:fill="auto"/>
          </w:tcPr>
          <w:p w14:paraId="43E56EE0" w14:textId="53D937B7"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0E801581" w14:textId="77777777" w:rsidTr="00482933">
        <w:tc>
          <w:tcPr>
            <w:tcW w:w="800" w:type="dxa"/>
            <w:shd w:val="solid" w:color="FFFFFF" w:fill="auto"/>
          </w:tcPr>
          <w:p w14:paraId="00C62C79" w14:textId="62C5B207"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DA4C764" w14:textId="554BB146"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5823254" w14:textId="4B09B036"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ED18E25" w14:textId="53DCB880" w:rsidR="00AF00CD" w:rsidRPr="00B00FC7" w:rsidRDefault="00AF00CD" w:rsidP="00223572">
            <w:pPr>
              <w:pStyle w:val="TAC"/>
              <w:rPr>
                <w:sz w:val="16"/>
                <w:szCs w:val="16"/>
              </w:rPr>
            </w:pPr>
            <w:r w:rsidRPr="00B00FC7">
              <w:rPr>
                <w:sz w:val="16"/>
                <w:szCs w:val="16"/>
              </w:rPr>
              <w:t>0155</w:t>
            </w:r>
          </w:p>
        </w:tc>
        <w:tc>
          <w:tcPr>
            <w:tcW w:w="426" w:type="dxa"/>
            <w:shd w:val="solid" w:color="FFFFFF" w:fill="auto"/>
          </w:tcPr>
          <w:p w14:paraId="3846DBD0" w14:textId="559ED9D2" w:rsidR="00AF00CD" w:rsidRPr="00B00FC7" w:rsidRDefault="00AF00CD" w:rsidP="00223572">
            <w:pPr>
              <w:pStyle w:val="TAC"/>
              <w:rPr>
                <w:sz w:val="16"/>
                <w:szCs w:val="16"/>
              </w:rPr>
            </w:pPr>
            <w:r w:rsidRPr="00B00FC7">
              <w:rPr>
                <w:sz w:val="16"/>
                <w:szCs w:val="16"/>
              </w:rPr>
              <w:t>3</w:t>
            </w:r>
          </w:p>
        </w:tc>
        <w:tc>
          <w:tcPr>
            <w:tcW w:w="425" w:type="dxa"/>
            <w:shd w:val="solid" w:color="FFFFFF" w:fill="auto"/>
          </w:tcPr>
          <w:p w14:paraId="116B8126" w14:textId="4A17268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64464653" w14:textId="752DEFB1" w:rsidR="00AF00CD" w:rsidRPr="00B00FC7" w:rsidRDefault="00AF00CD" w:rsidP="00223572">
            <w:pPr>
              <w:pStyle w:val="TAL"/>
              <w:rPr>
                <w:sz w:val="16"/>
                <w:szCs w:val="16"/>
              </w:rPr>
            </w:pPr>
            <w:r w:rsidRPr="00B00FC7">
              <w:rPr>
                <w:sz w:val="16"/>
                <w:szCs w:val="16"/>
              </w:rPr>
              <w:t xml:space="preserve">EAS Re-discovery in HR-SBO context </w:t>
            </w:r>
          </w:p>
        </w:tc>
        <w:tc>
          <w:tcPr>
            <w:tcW w:w="708" w:type="dxa"/>
            <w:shd w:val="solid" w:color="FFFFFF" w:fill="auto"/>
          </w:tcPr>
          <w:p w14:paraId="7704CED7" w14:textId="7E5153A8" w:rsidR="00AF00CD" w:rsidRPr="00B00FC7" w:rsidRDefault="00AF00CD" w:rsidP="00223572">
            <w:pPr>
              <w:pStyle w:val="TAC"/>
              <w:rPr>
                <w:sz w:val="16"/>
                <w:szCs w:val="16"/>
                <w:lang w:eastAsia="zh-CN"/>
              </w:rPr>
            </w:pPr>
            <w:r w:rsidRPr="00B00FC7">
              <w:rPr>
                <w:sz w:val="16"/>
                <w:szCs w:val="16"/>
                <w:lang w:eastAsia="zh-CN"/>
              </w:rPr>
              <w:t>18.2.0</w:t>
            </w:r>
          </w:p>
        </w:tc>
      </w:tr>
      <w:tr w:rsidR="00CE1804" w:rsidRPr="00B00FC7" w14:paraId="757B07DF" w14:textId="77777777" w:rsidTr="00482933">
        <w:tc>
          <w:tcPr>
            <w:tcW w:w="800" w:type="dxa"/>
            <w:shd w:val="solid" w:color="FFFFFF" w:fill="auto"/>
          </w:tcPr>
          <w:p w14:paraId="2930AEDD" w14:textId="0BE9DE51"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4BB1219C" w14:textId="260276E9"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656348E4" w14:textId="7359321E"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2CF05042" w14:textId="479885F0" w:rsidR="00CE1804" w:rsidRPr="00B00FC7" w:rsidRDefault="00CE1804" w:rsidP="00223572">
            <w:pPr>
              <w:pStyle w:val="TAC"/>
              <w:rPr>
                <w:sz w:val="16"/>
                <w:szCs w:val="16"/>
              </w:rPr>
            </w:pPr>
            <w:r w:rsidRPr="00B00FC7">
              <w:rPr>
                <w:sz w:val="16"/>
                <w:szCs w:val="16"/>
              </w:rPr>
              <w:t>0160</w:t>
            </w:r>
          </w:p>
        </w:tc>
        <w:tc>
          <w:tcPr>
            <w:tcW w:w="426" w:type="dxa"/>
            <w:shd w:val="solid" w:color="FFFFFF" w:fill="auto"/>
          </w:tcPr>
          <w:p w14:paraId="1A43D05E" w14:textId="415711FE" w:rsidR="00CE1804" w:rsidRPr="00B00FC7" w:rsidRDefault="00CE1804" w:rsidP="00223572">
            <w:pPr>
              <w:pStyle w:val="TAC"/>
              <w:rPr>
                <w:sz w:val="16"/>
                <w:szCs w:val="16"/>
              </w:rPr>
            </w:pPr>
            <w:r w:rsidRPr="00B00FC7">
              <w:rPr>
                <w:sz w:val="16"/>
                <w:szCs w:val="16"/>
              </w:rPr>
              <w:t>3</w:t>
            </w:r>
          </w:p>
        </w:tc>
        <w:tc>
          <w:tcPr>
            <w:tcW w:w="425" w:type="dxa"/>
            <w:shd w:val="solid" w:color="FFFFFF" w:fill="auto"/>
          </w:tcPr>
          <w:p w14:paraId="369D5834" w14:textId="445A13E4"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D4D8341" w14:textId="4EB9EAC4" w:rsidR="00CE1804" w:rsidRPr="00B00FC7" w:rsidRDefault="00CE1804" w:rsidP="00223572">
            <w:pPr>
              <w:pStyle w:val="TAL"/>
              <w:rPr>
                <w:sz w:val="16"/>
                <w:szCs w:val="16"/>
              </w:rPr>
            </w:pPr>
            <w:r w:rsidRPr="00B00FC7">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Pr="00B00FC7" w:rsidRDefault="00CE1804" w:rsidP="00223572">
            <w:pPr>
              <w:pStyle w:val="TAC"/>
              <w:rPr>
                <w:sz w:val="16"/>
                <w:szCs w:val="16"/>
                <w:lang w:eastAsia="zh-CN"/>
              </w:rPr>
            </w:pPr>
            <w:r w:rsidRPr="00B00FC7">
              <w:rPr>
                <w:sz w:val="16"/>
                <w:szCs w:val="16"/>
                <w:lang w:eastAsia="zh-CN"/>
              </w:rPr>
              <w:t>18.3.0</w:t>
            </w:r>
          </w:p>
        </w:tc>
      </w:tr>
      <w:tr w:rsidR="00CE1804" w:rsidRPr="00B00FC7" w14:paraId="007E404B" w14:textId="77777777" w:rsidTr="00482933">
        <w:tc>
          <w:tcPr>
            <w:tcW w:w="800" w:type="dxa"/>
            <w:shd w:val="solid" w:color="FFFFFF" w:fill="auto"/>
          </w:tcPr>
          <w:p w14:paraId="74A513A6" w14:textId="06751C7F"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7BEFCFF8" w14:textId="55D2DDCC"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3A0A6949" w14:textId="0AE3101F"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3C75E9AA" w14:textId="1593C026" w:rsidR="00CE1804" w:rsidRPr="00B00FC7" w:rsidRDefault="00CE1804" w:rsidP="00223572">
            <w:pPr>
              <w:pStyle w:val="TAC"/>
              <w:rPr>
                <w:sz w:val="16"/>
                <w:szCs w:val="16"/>
              </w:rPr>
            </w:pPr>
            <w:r w:rsidRPr="00B00FC7">
              <w:rPr>
                <w:sz w:val="16"/>
                <w:szCs w:val="16"/>
              </w:rPr>
              <w:t>0161</w:t>
            </w:r>
          </w:p>
        </w:tc>
        <w:tc>
          <w:tcPr>
            <w:tcW w:w="426" w:type="dxa"/>
            <w:shd w:val="solid" w:color="FFFFFF" w:fill="auto"/>
          </w:tcPr>
          <w:p w14:paraId="1291F7ED" w14:textId="603F2EA5" w:rsidR="00CE1804" w:rsidRPr="00B00FC7" w:rsidRDefault="00CE1804" w:rsidP="00223572">
            <w:pPr>
              <w:pStyle w:val="TAC"/>
              <w:rPr>
                <w:sz w:val="16"/>
                <w:szCs w:val="16"/>
              </w:rPr>
            </w:pPr>
            <w:r w:rsidRPr="00B00FC7">
              <w:rPr>
                <w:sz w:val="16"/>
                <w:szCs w:val="16"/>
              </w:rPr>
              <w:t>2</w:t>
            </w:r>
          </w:p>
        </w:tc>
        <w:tc>
          <w:tcPr>
            <w:tcW w:w="425" w:type="dxa"/>
            <w:shd w:val="solid" w:color="FFFFFF" w:fill="auto"/>
          </w:tcPr>
          <w:p w14:paraId="04E0F86C" w14:textId="72ED5CA9"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5A6F8FD" w14:textId="1708AEBE" w:rsidR="00CE1804" w:rsidRPr="00B00FC7" w:rsidRDefault="00CE1804" w:rsidP="00223572">
            <w:pPr>
              <w:pStyle w:val="TAL"/>
              <w:rPr>
                <w:sz w:val="16"/>
                <w:szCs w:val="16"/>
              </w:rPr>
            </w:pPr>
            <w:r w:rsidRPr="00B00FC7">
              <w:rPr>
                <w:sz w:val="16"/>
                <w:szCs w:val="16"/>
              </w:rPr>
              <w:t>Inter V-SMF mobility registration update procedure in HR-SBO case</w:t>
            </w:r>
          </w:p>
        </w:tc>
        <w:tc>
          <w:tcPr>
            <w:tcW w:w="708" w:type="dxa"/>
            <w:shd w:val="solid" w:color="FFFFFF" w:fill="auto"/>
          </w:tcPr>
          <w:p w14:paraId="31AACCC4" w14:textId="43245F81" w:rsidR="00CE1804" w:rsidRPr="00B00FC7" w:rsidRDefault="00CE1804" w:rsidP="00223572">
            <w:pPr>
              <w:pStyle w:val="TAC"/>
              <w:rPr>
                <w:sz w:val="16"/>
                <w:szCs w:val="16"/>
                <w:lang w:eastAsia="zh-CN"/>
              </w:rPr>
            </w:pPr>
            <w:r w:rsidRPr="00B00FC7">
              <w:rPr>
                <w:sz w:val="16"/>
                <w:szCs w:val="16"/>
                <w:lang w:eastAsia="zh-CN"/>
              </w:rPr>
              <w:t>18.3.0</w:t>
            </w:r>
          </w:p>
        </w:tc>
      </w:tr>
      <w:tr w:rsidR="00164DB8" w:rsidRPr="00B00FC7" w14:paraId="6607633F" w14:textId="77777777" w:rsidTr="00482933">
        <w:tc>
          <w:tcPr>
            <w:tcW w:w="800" w:type="dxa"/>
            <w:shd w:val="solid" w:color="FFFFFF" w:fill="auto"/>
          </w:tcPr>
          <w:p w14:paraId="63B53036" w14:textId="44775728"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390779E2" w14:textId="31576942"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EDBAD03" w14:textId="7472B75A"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7C894B17" w14:textId="016DC6A6" w:rsidR="00164DB8" w:rsidRPr="00B00FC7" w:rsidRDefault="00164DB8" w:rsidP="00223572">
            <w:pPr>
              <w:pStyle w:val="TAC"/>
              <w:rPr>
                <w:sz w:val="16"/>
                <w:szCs w:val="16"/>
              </w:rPr>
            </w:pPr>
            <w:r w:rsidRPr="00B00FC7">
              <w:rPr>
                <w:sz w:val="16"/>
                <w:szCs w:val="16"/>
              </w:rPr>
              <w:t>0162</w:t>
            </w:r>
          </w:p>
        </w:tc>
        <w:tc>
          <w:tcPr>
            <w:tcW w:w="426" w:type="dxa"/>
            <w:shd w:val="solid" w:color="FFFFFF" w:fill="auto"/>
          </w:tcPr>
          <w:p w14:paraId="3A12AD10" w14:textId="6B6A6E39" w:rsidR="00164DB8" w:rsidRPr="00B00FC7" w:rsidRDefault="00164DB8" w:rsidP="00223572">
            <w:pPr>
              <w:pStyle w:val="TAC"/>
              <w:rPr>
                <w:sz w:val="16"/>
                <w:szCs w:val="16"/>
              </w:rPr>
            </w:pPr>
            <w:r w:rsidRPr="00B00FC7">
              <w:rPr>
                <w:sz w:val="16"/>
                <w:szCs w:val="16"/>
              </w:rPr>
              <w:t>2</w:t>
            </w:r>
          </w:p>
        </w:tc>
        <w:tc>
          <w:tcPr>
            <w:tcW w:w="425" w:type="dxa"/>
            <w:shd w:val="solid" w:color="FFFFFF" w:fill="auto"/>
          </w:tcPr>
          <w:p w14:paraId="79861474" w14:textId="6D136915"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27CB9795" w14:textId="1CB3310F" w:rsidR="00164DB8" w:rsidRPr="00B00FC7" w:rsidRDefault="00164DB8" w:rsidP="00223572">
            <w:pPr>
              <w:pStyle w:val="TAL"/>
              <w:rPr>
                <w:sz w:val="16"/>
                <w:szCs w:val="16"/>
              </w:rPr>
            </w:pPr>
            <w:r w:rsidRPr="00B00FC7">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230F3387" w14:textId="77777777" w:rsidTr="00482933">
        <w:tc>
          <w:tcPr>
            <w:tcW w:w="800" w:type="dxa"/>
            <w:shd w:val="solid" w:color="FFFFFF" w:fill="auto"/>
          </w:tcPr>
          <w:p w14:paraId="44E4A572" w14:textId="19387AFE"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12ABCDE6" w14:textId="26D3178D"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406AEF8" w14:textId="779FD083"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6F7345B2" w14:textId="0B3B3552" w:rsidR="00164DB8" w:rsidRPr="00B00FC7" w:rsidRDefault="00164DB8" w:rsidP="00223572">
            <w:pPr>
              <w:pStyle w:val="TAC"/>
              <w:rPr>
                <w:sz w:val="16"/>
                <w:szCs w:val="16"/>
              </w:rPr>
            </w:pPr>
            <w:r w:rsidRPr="00B00FC7">
              <w:rPr>
                <w:sz w:val="16"/>
                <w:szCs w:val="16"/>
              </w:rPr>
              <w:t>0163</w:t>
            </w:r>
          </w:p>
        </w:tc>
        <w:tc>
          <w:tcPr>
            <w:tcW w:w="426" w:type="dxa"/>
            <w:shd w:val="solid" w:color="FFFFFF" w:fill="auto"/>
          </w:tcPr>
          <w:p w14:paraId="3445A331" w14:textId="79794DFF" w:rsidR="00164DB8" w:rsidRPr="00B00FC7" w:rsidRDefault="00164DB8" w:rsidP="00223572">
            <w:pPr>
              <w:pStyle w:val="TAC"/>
              <w:rPr>
                <w:sz w:val="16"/>
                <w:szCs w:val="16"/>
              </w:rPr>
            </w:pPr>
            <w:r w:rsidRPr="00B00FC7">
              <w:rPr>
                <w:sz w:val="16"/>
                <w:szCs w:val="16"/>
              </w:rPr>
              <w:t>3</w:t>
            </w:r>
          </w:p>
        </w:tc>
        <w:tc>
          <w:tcPr>
            <w:tcW w:w="425" w:type="dxa"/>
            <w:shd w:val="solid" w:color="FFFFFF" w:fill="auto"/>
          </w:tcPr>
          <w:p w14:paraId="6E926D6F" w14:textId="3DB22D3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027D24FA" w14:textId="777D814D" w:rsidR="00164DB8" w:rsidRPr="00B00FC7" w:rsidRDefault="00164DB8" w:rsidP="00223572">
            <w:pPr>
              <w:pStyle w:val="TAL"/>
              <w:rPr>
                <w:sz w:val="16"/>
                <w:szCs w:val="16"/>
              </w:rPr>
            </w:pPr>
            <w:r w:rsidRPr="00B00FC7">
              <w:rPr>
                <w:sz w:val="16"/>
                <w:szCs w:val="16"/>
              </w:rPr>
              <w:t>Clarification on common DNAI selection with local DNS server</w:t>
            </w:r>
          </w:p>
        </w:tc>
        <w:tc>
          <w:tcPr>
            <w:tcW w:w="708" w:type="dxa"/>
            <w:shd w:val="solid" w:color="FFFFFF" w:fill="auto"/>
          </w:tcPr>
          <w:p w14:paraId="160042CB" w14:textId="24D65D83"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0A78211D" w14:textId="77777777" w:rsidTr="00482933">
        <w:tc>
          <w:tcPr>
            <w:tcW w:w="800" w:type="dxa"/>
            <w:shd w:val="solid" w:color="FFFFFF" w:fill="auto"/>
          </w:tcPr>
          <w:p w14:paraId="45D22BD8" w14:textId="3D9B1706"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2AE8C58D" w14:textId="01CF1195"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3EEF8206" w14:textId="4D0936F8"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055BE4D1" w14:textId="7FE230C8" w:rsidR="00164DB8" w:rsidRPr="00B00FC7" w:rsidRDefault="00164DB8" w:rsidP="00223572">
            <w:pPr>
              <w:pStyle w:val="TAC"/>
              <w:rPr>
                <w:sz w:val="16"/>
                <w:szCs w:val="16"/>
              </w:rPr>
            </w:pPr>
            <w:r w:rsidRPr="00B00FC7">
              <w:rPr>
                <w:sz w:val="16"/>
                <w:szCs w:val="16"/>
              </w:rPr>
              <w:t>0165</w:t>
            </w:r>
          </w:p>
        </w:tc>
        <w:tc>
          <w:tcPr>
            <w:tcW w:w="426" w:type="dxa"/>
            <w:shd w:val="solid" w:color="FFFFFF" w:fill="auto"/>
          </w:tcPr>
          <w:p w14:paraId="3165E817" w14:textId="23765695" w:rsidR="00164DB8" w:rsidRPr="00B00FC7" w:rsidRDefault="00164DB8" w:rsidP="00223572">
            <w:pPr>
              <w:pStyle w:val="TAC"/>
              <w:rPr>
                <w:sz w:val="16"/>
                <w:szCs w:val="16"/>
              </w:rPr>
            </w:pPr>
            <w:r w:rsidRPr="00B00FC7">
              <w:rPr>
                <w:sz w:val="16"/>
                <w:szCs w:val="16"/>
              </w:rPr>
              <w:t>1</w:t>
            </w:r>
          </w:p>
        </w:tc>
        <w:tc>
          <w:tcPr>
            <w:tcW w:w="425" w:type="dxa"/>
            <w:shd w:val="solid" w:color="FFFFFF" w:fill="auto"/>
          </w:tcPr>
          <w:p w14:paraId="2D857CBE" w14:textId="0DE4482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50F5C50" w14:textId="09B0D896" w:rsidR="00164DB8" w:rsidRPr="00B00FC7" w:rsidRDefault="00164DB8" w:rsidP="00223572">
            <w:pPr>
              <w:pStyle w:val="TAL"/>
              <w:rPr>
                <w:sz w:val="16"/>
                <w:szCs w:val="16"/>
              </w:rPr>
            </w:pPr>
            <w:r w:rsidRPr="00B00FC7">
              <w:rPr>
                <w:sz w:val="16"/>
                <w:szCs w:val="16"/>
              </w:rPr>
              <w:t>Enforcement of VPLMN specific offloading information for IP range(s)</w:t>
            </w:r>
          </w:p>
        </w:tc>
        <w:tc>
          <w:tcPr>
            <w:tcW w:w="708" w:type="dxa"/>
            <w:shd w:val="solid" w:color="FFFFFF" w:fill="auto"/>
          </w:tcPr>
          <w:p w14:paraId="69555A5A" w14:textId="6071B2DB"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1C6457E9" w14:textId="77777777" w:rsidTr="00482933">
        <w:tc>
          <w:tcPr>
            <w:tcW w:w="800" w:type="dxa"/>
            <w:shd w:val="solid" w:color="FFFFFF" w:fill="auto"/>
          </w:tcPr>
          <w:p w14:paraId="77FA98F5" w14:textId="508D42EF"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63CAED42" w14:textId="564DBAFE"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7AFCD95C" w14:textId="69CD7956"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512B9D33" w14:textId="7F0B78E3" w:rsidR="00164DB8" w:rsidRPr="00B00FC7" w:rsidRDefault="00164DB8" w:rsidP="00223572">
            <w:pPr>
              <w:pStyle w:val="TAC"/>
              <w:rPr>
                <w:sz w:val="16"/>
                <w:szCs w:val="16"/>
              </w:rPr>
            </w:pPr>
            <w:r w:rsidRPr="00B00FC7">
              <w:rPr>
                <w:sz w:val="16"/>
                <w:szCs w:val="16"/>
              </w:rPr>
              <w:t>0167</w:t>
            </w:r>
          </w:p>
        </w:tc>
        <w:tc>
          <w:tcPr>
            <w:tcW w:w="426" w:type="dxa"/>
            <w:shd w:val="solid" w:color="FFFFFF" w:fill="auto"/>
          </w:tcPr>
          <w:p w14:paraId="113A9442" w14:textId="76299BC4" w:rsidR="00164DB8" w:rsidRPr="00B00FC7" w:rsidRDefault="00164DB8" w:rsidP="00223572">
            <w:pPr>
              <w:pStyle w:val="TAC"/>
              <w:rPr>
                <w:sz w:val="16"/>
                <w:szCs w:val="16"/>
              </w:rPr>
            </w:pPr>
            <w:r w:rsidRPr="00B00FC7">
              <w:rPr>
                <w:sz w:val="16"/>
                <w:szCs w:val="16"/>
              </w:rPr>
              <w:t xml:space="preserve">- </w:t>
            </w:r>
          </w:p>
        </w:tc>
        <w:tc>
          <w:tcPr>
            <w:tcW w:w="425" w:type="dxa"/>
            <w:shd w:val="solid" w:color="FFFFFF" w:fill="auto"/>
          </w:tcPr>
          <w:p w14:paraId="0F565C94" w14:textId="35499F6C"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F2A60DE" w14:textId="6475B764" w:rsidR="00164DB8" w:rsidRPr="00B00FC7" w:rsidRDefault="00164DB8" w:rsidP="00223572">
            <w:pPr>
              <w:pStyle w:val="TAL"/>
              <w:rPr>
                <w:sz w:val="16"/>
                <w:szCs w:val="16"/>
              </w:rPr>
            </w:pPr>
            <w:r w:rsidRPr="00B00FC7">
              <w:rPr>
                <w:sz w:val="16"/>
                <w:szCs w:val="16"/>
              </w:rPr>
              <w:t>Service correction related to traffic correlation</w:t>
            </w:r>
          </w:p>
        </w:tc>
        <w:tc>
          <w:tcPr>
            <w:tcW w:w="708" w:type="dxa"/>
            <w:shd w:val="solid" w:color="FFFFFF" w:fill="auto"/>
          </w:tcPr>
          <w:p w14:paraId="17D33351" w14:textId="13096A45" w:rsidR="00164DB8" w:rsidRPr="00B00FC7" w:rsidRDefault="00164DB8" w:rsidP="00223572">
            <w:pPr>
              <w:pStyle w:val="TAC"/>
              <w:rPr>
                <w:sz w:val="16"/>
                <w:szCs w:val="16"/>
                <w:lang w:eastAsia="zh-CN"/>
              </w:rPr>
            </w:pPr>
            <w:r w:rsidRPr="00B00FC7">
              <w:rPr>
                <w:sz w:val="16"/>
                <w:szCs w:val="16"/>
                <w:lang w:eastAsia="zh-CN"/>
              </w:rPr>
              <w:t>18.3.0</w:t>
            </w:r>
          </w:p>
        </w:tc>
      </w:tr>
      <w:tr w:rsidR="00434B6C" w:rsidRPr="00B00FC7" w14:paraId="257ABBDD" w14:textId="77777777" w:rsidTr="00482933">
        <w:tc>
          <w:tcPr>
            <w:tcW w:w="800" w:type="dxa"/>
            <w:shd w:val="solid" w:color="FFFFFF" w:fill="auto"/>
          </w:tcPr>
          <w:p w14:paraId="692B0D24" w14:textId="7085E180"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33A41E82" w14:textId="5B28F1FF"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3A332171" w14:textId="7D3E0E3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5696B913" w14:textId="4CD89F46" w:rsidR="00434B6C" w:rsidRPr="00B00FC7" w:rsidRDefault="00434B6C" w:rsidP="00223572">
            <w:pPr>
              <w:pStyle w:val="TAC"/>
              <w:rPr>
                <w:sz w:val="16"/>
                <w:szCs w:val="16"/>
              </w:rPr>
            </w:pPr>
            <w:r w:rsidRPr="00B00FC7">
              <w:rPr>
                <w:sz w:val="16"/>
                <w:szCs w:val="16"/>
              </w:rPr>
              <w:t>0169</w:t>
            </w:r>
          </w:p>
        </w:tc>
        <w:tc>
          <w:tcPr>
            <w:tcW w:w="426" w:type="dxa"/>
            <w:shd w:val="solid" w:color="FFFFFF" w:fill="auto"/>
          </w:tcPr>
          <w:p w14:paraId="6F47039D" w14:textId="2D631FE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12628597" w14:textId="4ECB310A"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68ABA687" w14:textId="642523D9" w:rsidR="00434B6C" w:rsidRPr="00B00FC7" w:rsidRDefault="00434B6C" w:rsidP="00223572">
            <w:pPr>
              <w:pStyle w:val="TAL"/>
              <w:rPr>
                <w:sz w:val="16"/>
                <w:szCs w:val="16"/>
              </w:rPr>
            </w:pPr>
            <w:r w:rsidRPr="00B00FC7">
              <w:rPr>
                <w:sz w:val="16"/>
                <w:szCs w:val="16"/>
              </w:rPr>
              <w:t>Clarification of SMF behaviour if no common EAS IP address present in PCC rule</w:t>
            </w:r>
          </w:p>
        </w:tc>
        <w:tc>
          <w:tcPr>
            <w:tcW w:w="708" w:type="dxa"/>
            <w:shd w:val="solid" w:color="FFFFFF" w:fill="auto"/>
          </w:tcPr>
          <w:p w14:paraId="1C207D7C" w14:textId="7FDD2627"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3CB5F357" w14:textId="77777777" w:rsidTr="00482933">
        <w:tc>
          <w:tcPr>
            <w:tcW w:w="800" w:type="dxa"/>
            <w:shd w:val="solid" w:color="FFFFFF" w:fill="auto"/>
          </w:tcPr>
          <w:p w14:paraId="3101D974" w14:textId="2B45128B"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EFFF34F" w14:textId="13E53258"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2C25F212" w14:textId="7DC13C1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46C4643F" w14:textId="5AC91742" w:rsidR="00434B6C" w:rsidRPr="00B00FC7" w:rsidRDefault="00434B6C" w:rsidP="00223572">
            <w:pPr>
              <w:pStyle w:val="TAC"/>
              <w:rPr>
                <w:sz w:val="16"/>
                <w:szCs w:val="16"/>
              </w:rPr>
            </w:pPr>
            <w:r w:rsidRPr="00B00FC7">
              <w:rPr>
                <w:sz w:val="16"/>
                <w:szCs w:val="16"/>
              </w:rPr>
              <w:t>0171</w:t>
            </w:r>
          </w:p>
        </w:tc>
        <w:tc>
          <w:tcPr>
            <w:tcW w:w="426" w:type="dxa"/>
            <w:shd w:val="solid" w:color="FFFFFF" w:fill="auto"/>
          </w:tcPr>
          <w:p w14:paraId="77469834" w14:textId="6F8E2F2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6A4A027E" w14:textId="3CB3750F"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44E8280" w14:textId="4B9E9964" w:rsidR="00434B6C" w:rsidRPr="00B00FC7" w:rsidRDefault="00434B6C" w:rsidP="00223572">
            <w:pPr>
              <w:pStyle w:val="TAL"/>
              <w:rPr>
                <w:sz w:val="16"/>
                <w:szCs w:val="16"/>
              </w:rPr>
            </w:pPr>
            <w:r w:rsidRPr="00B00FC7">
              <w:rPr>
                <w:sz w:val="16"/>
                <w:szCs w:val="16"/>
              </w:rPr>
              <w:t>DNS server reselection based on common DNAI</w:t>
            </w:r>
          </w:p>
        </w:tc>
        <w:tc>
          <w:tcPr>
            <w:tcW w:w="708" w:type="dxa"/>
            <w:shd w:val="solid" w:color="FFFFFF" w:fill="auto"/>
          </w:tcPr>
          <w:p w14:paraId="42F14377" w14:textId="1E6F5C1C"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5355F40A" w14:textId="77777777" w:rsidTr="00482933">
        <w:tc>
          <w:tcPr>
            <w:tcW w:w="800" w:type="dxa"/>
            <w:shd w:val="solid" w:color="FFFFFF" w:fill="auto"/>
          </w:tcPr>
          <w:p w14:paraId="1EAFE50C" w14:textId="237FFE13"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5CF2B5A1" w14:textId="0042DB99"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62ECB23" w14:textId="45DB69A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2C33DBE7" w14:textId="1FEF3501" w:rsidR="00434B6C" w:rsidRPr="00B00FC7" w:rsidRDefault="00434B6C" w:rsidP="00223572">
            <w:pPr>
              <w:pStyle w:val="TAC"/>
              <w:rPr>
                <w:sz w:val="16"/>
                <w:szCs w:val="16"/>
              </w:rPr>
            </w:pPr>
            <w:r w:rsidRPr="00B00FC7">
              <w:rPr>
                <w:sz w:val="16"/>
                <w:szCs w:val="16"/>
              </w:rPr>
              <w:t>0172</w:t>
            </w:r>
          </w:p>
        </w:tc>
        <w:tc>
          <w:tcPr>
            <w:tcW w:w="426" w:type="dxa"/>
            <w:shd w:val="solid" w:color="FFFFFF" w:fill="auto"/>
          </w:tcPr>
          <w:p w14:paraId="5C87ECC1" w14:textId="36D13897"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5929F06" w14:textId="1374B6D3"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44EB8D22" w14:textId="7F967871" w:rsidR="00434B6C" w:rsidRPr="00B00FC7" w:rsidRDefault="00434B6C" w:rsidP="00223572">
            <w:pPr>
              <w:pStyle w:val="TAL"/>
              <w:rPr>
                <w:sz w:val="16"/>
                <w:szCs w:val="16"/>
              </w:rPr>
            </w:pPr>
            <w:r w:rsidRPr="00B00FC7">
              <w:rPr>
                <w:sz w:val="16"/>
                <w:szCs w:val="16"/>
              </w:rPr>
              <w:t>Clarification on procedure of Handling of Common EAS, CommonDNAI for set of UEs</w:t>
            </w:r>
          </w:p>
        </w:tc>
        <w:tc>
          <w:tcPr>
            <w:tcW w:w="708" w:type="dxa"/>
            <w:shd w:val="solid" w:color="FFFFFF" w:fill="auto"/>
          </w:tcPr>
          <w:p w14:paraId="1B923708" w14:textId="4A97854E"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768FD882" w14:textId="77777777" w:rsidTr="00482933">
        <w:tc>
          <w:tcPr>
            <w:tcW w:w="800" w:type="dxa"/>
            <w:shd w:val="solid" w:color="FFFFFF" w:fill="auto"/>
          </w:tcPr>
          <w:p w14:paraId="5734DE56" w14:textId="0771F8E7"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24260C3" w14:textId="3A666B31"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786D24F" w14:textId="0FCF426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3A3F06C1" w14:textId="062B1643" w:rsidR="00434B6C" w:rsidRPr="00B00FC7" w:rsidRDefault="00434B6C" w:rsidP="00223572">
            <w:pPr>
              <w:pStyle w:val="TAC"/>
              <w:rPr>
                <w:sz w:val="16"/>
                <w:szCs w:val="16"/>
              </w:rPr>
            </w:pPr>
            <w:r w:rsidRPr="00B00FC7">
              <w:rPr>
                <w:sz w:val="16"/>
                <w:szCs w:val="16"/>
              </w:rPr>
              <w:t>0173</w:t>
            </w:r>
          </w:p>
        </w:tc>
        <w:tc>
          <w:tcPr>
            <w:tcW w:w="426" w:type="dxa"/>
            <w:shd w:val="solid" w:color="FFFFFF" w:fill="auto"/>
          </w:tcPr>
          <w:p w14:paraId="1EF2DCBA" w14:textId="3E01CB8D"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60A9167" w14:textId="65EAB770"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E790159" w14:textId="788C2E02" w:rsidR="00434B6C" w:rsidRPr="00B00FC7" w:rsidRDefault="00434B6C" w:rsidP="00223572">
            <w:pPr>
              <w:pStyle w:val="TAL"/>
              <w:rPr>
                <w:sz w:val="16"/>
                <w:szCs w:val="16"/>
              </w:rPr>
            </w:pPr>
            <w:r w:rsidRPr="00B00FC7">
              <w:rPr>
                <w:sz w:val="16"/>
                <w:szCs w:val="16"/>
              </w:rPr>
              <w:t>Updates on EAS change procedure</w:t>
            </w:r>
          </w:p>
        </w:tc>
        <w:tc>
          <w:tcPr>
            <w:tcW w:w="708" w:type="dxa"/>
            <w:shd w:val="solid" w:color="FFFFFF" w:fill="auto"/>
          </w:tcPr>
          <w:p w14:paraId="43358082" w14:textId="34CDF944" w:rsidR="00434B6C" w:rsidRPr="00B00FC7" w:rsidRDefault="00434B6C" w:rsidP="00223572">
            <w:pPr>
              <w:pStyle w:val="TAC"/>
              <w:rPr>
                <w:sz w:val="16"/>
                <w:szCs w:val="16"/>
                <w:lang w:eastAsia="zh-CN"/>
              </w:rPr>
            </w:pPr>
            <w:r w:rsidRPr="00B00FC7">
              <w:rPr>
                <w:sz w:val="16"/>
                <w:szCs w:val="16"/>
                <w:lang w:eastAsia="zh-CN"/>
              </w:rPr>
              <w:t>18.3.0</w:t>
            </w:r>
          </w:p>
        </w:tc>
      </w:tr>
      <w:tr w:rsidR="00211D6A" w:rsidRPr="00B00FC7" w14:paraId="0127F9FA" w14:textId="77777777" w:rsidTr="00482933">
        <w:tc>
          <w:tcPr>
            <w:tcW w:w="800" w:type="dxa"/>
            <w:shd w:val="solid" w:color="FFFFFF" w:fill="auto"/>
          </w:tcPr>
          <w:p w14:paraId="603DF03D" w14:textId="75ADA67C" w:rsidR="00211D6A" w:rsidRPr="00B00FC7" w:rsidRDefault="00211D6A" w:rsidP="00223572">
            <w:pPr>
              <w:pStyle w:val="TAC"/>
              <w:rPr>
                <w:sz w:val="16"/>
                <w:szCs w:val="16"/>
                <w:lang w:eastAsia="zh-CN"/>
              </w:rPr>
            </w:pPr>
            <w:r w:rsidRPr="00B00FC7">
              <w:rPr>
                <w:sz w:val="16"/>
                <w:szCs w:val="16"/>
                <w:lang w:eastAsia="zh-CN"/>
              </w:rPr>
              <w:t>2023-09</w:t>
            </w:r>
          </w:p>
        </w:tc>
        <w:tc>
          <w:tcPr>
            <w:tcW w:w="853" w:type="dxa"/>
            <w:shd w:val="solid" w:color="FFFFFF" w:fill="auto"/>
          </w:tcPr>
          <w:p w14:paraId="4336453A" w14:textId="21D8EBDF" w:rsidR="00211D6A" w:rsidRPr="00B00FC7" w:rsidRDefault="00211D6A" w:rsidP="00223572">
            <w:pPr>
              <w:pStyle w:val="TAC"/>
              <w:rPr>
                <w:sz w:val="16"/>
                <w:szCs w:val="16"/>
              </w:rPr>
            </w:pPr>
            <w:r w:rsidRPr="00B00FC7">
              <w:rPr>
                <w:sz w:val="16"/>
                <w:szCs w:val="16"/>
              </w:rPr>
              <w:t>SA#101</w:t>
            </w:r>
          </w:p>
        </w:tc>
        <w:tc>
          <w:tcPr>
            <w:tcW w:w="1041" w:type="dxa"/>
            <w:shd w:val="solid" w:color="FFFFFF" w:fill="auto"/>
          </w:tcPr>
          <w:p w14:paraId="140A9F95" w14:textId="5FC50A7B" w:rsidR="00211D6A" w:rsidRPr="00B00FC7" w:rsidRDefault="00211D6A" w:rsidP="00223572">
            <w:pPr>
              <w:pStyle w:val="TAC"/>
              <w:rPr>
                <w:sz w:val="16"/>
                <w:szCs w:val="16"/>
              </w:rPr>
            </w:pPr>
            <w:r w:rsidRPr="00B00FC7">
              <w:rPr>
                <w:sz w:val="16"/>
                <w:szCs w:val="16"/>
              </w:rPr>
              <w:t>SP-230846</w:t>
            </w:r>
          </w:p>
        </w:tc>
        <w:tc>
          <w:tcPr>
            <w:tcW w:w="660" w:type="dxa"/>
            <w:shd w:val="solid" w:color="FFFFFF" w:fill="auto"/>
          </w:tcPr>
          <w:p w14:paraId="7698E4FA" w14:textId="19DD7C97" w:rsidR="00211D6A" w:rsidRPr="00B00FC7" w:rsidRDefault="00211D6A" w:rsidP="00223572">
            <w:pPr>
              <w:pStyle w:val="TAC"/>
              <w:rPr>
                <w:sz w:val="16"/>
                <w:szCs w:val="16"/>
              </w:rPr>
            </w:pPr>
            <w:r w:rsidRPr="00B00FC7">
              <w:rPr>
                <w:sz w:val="16"/>
                <w:szCs w:val="16"/>
              </w:rPr>
              <w:t>0174</w:t>
            </w:r>
          </w:p>
        </w:tc>
        <w:tc>
          <w:tcPr>
            <w:tcW w:w="426" w:type="dxa"/>
            <w:shd w:val="solid" w:color="FFFFFF" w:fill="auto"/>
          </w:tcPr>
          <w:p w14:paraId="62954075" w14:textId="610177A2" w:rsidR="00211D6A" w:rsidRPr="00B00FC7" w:rsidRDefault="00211D6A" w:rsidP="00223572">
            <w:pPr>
              <w:pStyle w:val="TAC"/>
              <w:rPr>
                <w:sz w:val="16"/>
                <w:szCs w:val="16"/>
              </w:rPr>
            </w:pPr>
            <w:r w:rsidRPr="00B00FC7">
              <w:rPr>
                <w:sz w:val="16"/>
                <w:szCs w:val="16"/>
              </w:rPr>
              <w:t>2</w:t>
            </w:r>
          </w:p>
        </w:tc>
        <w:tc>
          <w:tcPr>
            <w:tcW w:w="425" w:type="dxa"/>
            <w:shd w:val="solid" w:color="FFFFFF" w:fill="auto"/>
          </w:tcPr>
          <w:p w14:paraId="12D6A93D" w14:textId="10576655" w:rsidR="00211D6A" w:rsidRPr="00B00FC7" w:rsidRDefault="00211D6A" w:rsidP="00223572">
            <w:pPr>
              <w:pStyle w:val="TAC"/>
              <w:rPr>
                <w:sz w:val="16"/>
                <w:szCs w:val="16"/>
              </w:rPr>
            </w:pPr>
            <w:r w:rsidRPr="00B00FC7">
              <w:rPr>
                <w:sz w:val="16"/>
                <w:szCs w:val="16"/>
              </w:rPr>
              <w:t>F</w:t>
            </w:r>
          </w:p>
        </w:tc>
        <w:tc>
          <w:tcPr>
            <w:tcW w:w="4726" w:type="dxa"/>
            <w:shd w:val="solid" w:color="FFFFFF" w:fill="auto"/>
          </w:tcPr>
          <w:p w14:paraId="50274FBE" w14:textId="2CB248BE" w:rsidR="00211D6A" w:rsidRPr="00B00FC7" w:rsidRDefault="00211D6A" w:rsidP="00223572">
            <w:pPr>
              <w:pStyle w:val="TAL"/>
              <w:rPr>
                <w:sz w:val="16"/>
                <w:szCs w:val="16"/>
              </w:rPr>
            </w:pPr>
            <w:r w:rsidRPr="00B00FC7">
              <w:rPr>
                <w:sz w:val="16"/>
                <w:szCs w:val="16"/>
              </w:rPr>
              <w:t>Updates on common DNAI selection with Local DNS Server/Resolver</w:t>
            </w:r>
          </w:p>
        </w:tc>
        <w:tc>
          <w:tcPr>
            <w:tcW w:w="708" w:type="dxa"/>
            <w:shd w:val="solid" w:color="FFFFFF" w:fill="auto"/>
          </w:tcPr>
          <w:p w14:paraId="0F2B09E9" w14:textId="323AF452" w:rsidR="00211D6A" w:rsidRPr="00B00FC7" w:rsidRDefault="00211D6A" w:rsidP="00223572">
            <w:pPr>
              <w:pStyle w:val="TAC"/>
              <w:rPr>
                <w:sz w:val="16"/>
                <w:szCs w:val="16"/>
                <w:lang w:eastAsia="zh-CN"/>
              </w:rPr>
            </w:pPr>
            <w:r w:rsidRPr="00B00FC7">
              <w:rPr>
                <w:sz w:val="16"/>
                <w:szCs w:val="16"/>
                <w:lang w:eastAsia="zh-CN"/>
              </w:rPr>
              <w:t>18.3.0</w:t>
            </w:r>
          </w:p>
        </w:tc>
      </w:tr>
      <w:tr w:rsidR="00530CDB" w:rsidRPr="00B00FC7" w14:paraId="443B275A" w14:textId="77777777" w:rsidTr="00482933">
        <w:tc>
          <w:tcPr>
            <w:tcW w:w="800" w:type="dxa"/>
            <w:shd w:val="solid" w:color="FFFFFF" w:fill="auto"/>
          </w:tcPr>
          <w:p w14:paraId="23878134" w14:textId="2C618F19"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20746ABB" w14:textId="35BB7F0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2D2F3C4F" w14:textId="53DA9D7E"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08297B45" w14:textId="750544A6" w:rsidR="00530CDB" w:rsidRPr="00B00FC7" w:rsidRDefault="00530CDB" w:rsidP="00223572">
            <w:pPr>
              <w:pStyle w:val="TAC"/>
              <w:rPr>
                <w:sz w:val="16"/>
                <w:szCs w:val="16"/>
              </w:rPr>
            </w:pPr>
            <w:r w:rsidRPr="00B00FC7">
              <w:rPr>
                <w:sz w:val="16"/>
                <w:szCs w:val="16"/>
              </w:rPr>
              <w:t>0175</w:t>
            </w:r>
          </w:p>
        </w:tc>
        <w:tc>
          <w:tcPr>
            <w:tcW w:w="426" w:type="dxa"/>
            <w:shd w:val="solid" w:color="FFFFFF" w:fill="auto"/>
          </w:tcPr>
          <w:p w14:paraId="3A6AAE01" w14:textId="66277FF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29A22F16" w14:textId="14657469"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4DF526D9" w14:textId="69D9D21F" w:rsidR="00530CDB" w:rsidRPr="00B00FC7" w:rsidRDefault="00530CDB" w:rsidP="00223572">
            <w:pPr>
              <w:pStyle w:val="TAL"/>
              <w:rPr>
                <w:sz w:val="16"/>
                <w:szCs w:val="16"/>
              </w:rPr>
            </w:pPr>
            <w:r w:rsidRPr="00B00FC7">
              <w:rPr>
                <w:sz w:val="16"/>
                <w:szCs w:val="16"/>
              </w:rPr>
              <w:t>Updates on coordination among SMFs for common EAS/DNAI determination</w:t>
            </w:r>
          </w:p>
        </w:tc>
        <w:tc>
          <w:tcPr>
            <w:tcW w:w="708" w:type="dxa"/>
            <w:shd w:val="solid" w:color="FFFFFF" w:fill="auto"/>
          </w:tcPr>
          <w:p w14:paraId="50E03417" w14:textId="26B74479"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383F19ED" w14:textId="77777777" w:rsidTr="00482933">
        <w:tc>
          <w:tcPr>
            <w:tcW w:w="800" w:type="dxa"/>
            <w:shd w:val="solid" w:color="FFFFFF" w:fill="auto"/>
          </w:tcPr>
          <w:p w14:paraId="1FC07A7F" w14:textId="67D26B97"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362818A1" w14:textId="0E767F8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3B459EB2" w14:textId="295A4CB3"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78E5F411" w14:textId="73077206" w:rsidR="00530CDB" w:rsidRPr="00B00FC7" w:rsidRDefault="00530CDB" w:rsidP="00223572">
            <w:pPr>
              <w:pStyle w:val="TAC"/>
              <w:rPr>
                <w:sz w:val="16"/>
                <w:szCs w:val="16"/>
              </w:rPr>
            </w:pPr>
            <w:r w:rsidRPr="00B00FC7">
              <w:rPr>
                <w:sz w:val="16"/>
                <w:szCs w:val="16"/>
              </w:rPr>
              <w:t>0176</w:t>
            </w:r>
          </w:p>
        </w:tc>
        <w:tc>
          <w:tcPr>
            <w:tcW w:w="426" w:type="dxa"/>
            <w:shd w:val="solid" w:color="FFFFFF" w:fill="auto"/>
          </w:tcPr>
          <w:p w14:paraId="28D1357A" w14:textId="7FAE466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7CFD4230" w14:textId="5BD0429F"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1AE12679" w14:textId="5F98C02D" w:rsidR="00530CDB" w:rsidRPr="00B00FC7" w:rsidRDefault="00530CDB" w:rsidP="00223572">
            <w:pPr>
              <w:pStyle w:val="TAL"/>
              <w:rPr>
                <w:sz w:val="16"/>
                <w:szCs w:val="16"/>
              </w:rPr>
            </w:pPr>
            <w:r w:rsidRPr="00B00FC7">
              <w:rPr>
                <w:sz w:val="16"/>
                <w:szCs w:val="16"/>
              </w:rPr>
              <w:t>Clarification and editorial regarding common EAS/DNAI</w:t>
            </w:r>
          </w:p>
        </w:tc>
        <w:tc>
          <w:tcPr>
            <w:tcW w:w="708" w:type="dxa"/>
            <w:shd w:val="solid" w:color="FFFFFF" w:fill="auto"/>
          </w:tcPr>
          <w:p w14:paraId="4A8DAD53" w14:textId="02116634"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583DFE02" w14:textId="77777777" w:rsidTr="00482933">
        <w:tc>
          <w:tcPr>
            <w:tcW w:w="800" w:type="dxa"/>
            <w:shd w:val="solid" w:color="FFFFFF" w:fill="auto"/>
          </w:tcPr>
          <w:p w14:paraId="03BD4AEC" w14:textId="5D467614"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0FEFE6ED" w14:textId="732CD7EC"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017AC581" w14:textId="14FB2251"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5DF78A34" w14:textId="1A645FD7" w:rsidR="00530CDB" w:rsidRPr="00B00FC7" w:rsidRDefault="00530CDB" w:rsidP="00223572">
            <w:pPr>
              <w:pStyle w:val="TAC"/>
              <w:rPr>
                <w:sz w:val="16"/>
                <w:szCs w:val="16"/>
              </w:rPr>
            </w:pPr>
            <w:r w:rsidRPr="00B00FC7">
              <w:rPr>
                <w:sz w:val="16"/>
                <w:szCs w:val="16"/>
              </w:rPr>
              <w:t>0178</w:t>
            </w:r>
          </w:p>
        </w:tc>
        <w:tc>
          <w:tcPr>
            <w:tcW w:w="426" w:type="dxa"/>
            <w:shd w:val="solid" w:color="FFFFFF" w:fill="auto"/>
          </w:tcPr>
          <w:p w14:paraId="7C7DCA66" w14:textId="17BD6C30"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00CAAABD" w14:textId="58EC1FF0"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7A04B58D" w14:textId="7592245C" w:rsidR="00530CDB" w:rsidRPr="00B00FC7" w:rsidRDefault="00530CDB" w:rsidP="00223572">
            <w:pPr>
              <w:pStyle w:val="TAL"/>
              <w:rPr>
                <w:sz w:val="16"/>
                <w:szCs w:val="16"/>
              </w:rPr>
            </w:pPr>
            <w:r w:rsidRPr="00B00FC7">
              <w:rPr>
                <w:sz w:val="16"/>
                <w:szCs w:val="16"/>
              </w:rPr>
              <w:t>Clarification on EAS discovery procedure</w:t>
            </w:r>
          </w:p>
        </w:tc>
        <w:tc>
          <w:tcPr>
            <w:tcW w:w="708" w:type="dxa"/>
            <w:shd w:val="solid" w:color="FFFFFF" w:fill="auto"/>
          </w:tcPr>
          <w:p w14:paraId="21B5D876" w14:textId="0289C607" w:rsidR="00530CDB" w:rsidRPr="00B00FC7" w:rsidRDefault="00530CDB" w:rsidP="00223572">
            <w:pPr>
              <w:pStyle w:val="TAC"/>
              <w:rPr>
                <w:sz w:val="16"/>
                <w:szCs w:val="16"/>
                <w:lang w:eastAsia="zh-CN"/>
              </w:rPr>
            </w:pPr>
            <w:r w:rsidRPr="00B00FC7">
              <w:rPr>
                <w:sz w:val="16"/>
                <w:szCs w:val="16"/>
                <w:lang w:eastAsia="zh-CN"/>
              </w:rPr>
              <w:t>18.3.0</w:t>
            </w:r>
          </w:p>
        </w:tc>
      </w:tr>
      <w:tr w:rsidR="00051135" w:rsidRPr="00B00FC7" w14:paraId="4C552FC8" w14:textId="77777777" w:rsidTr="00482933">
        <w:tc>
          <w:tcPr>
            <w:tcW w:w="800" w:type="dxa"/>
            <w:shd w:val="solid" w:color="FFFFFF" w:fill="auto"/>
          </w:tcPr>
          <w:p w14:paraId="09385862" w14:textId="7B16EE1C" w:rsidR="00051135" w:rsidRPr="00B00FC7" w:rsidRDefault="00051135" w:rsidP="00223572">
            <w:pPr>
              <w:pStyle w:val="TAC"/>
              <w:rPr>
                <w:sz w:val="16"/>
                <w:szCs w:val="16"/>
                <w:lang w:eastAsia="zh-CN"/>
              </w:rPr>
            </w:pPr>
            <w:r w:rsidRPr="00B00FC7">
              <w:rPr>
                <w:sz w:val="16"/>
                <w:szCs w:val="16"/>
                <w:lang w:eastAsia="zh-CN"/>
              </w:rPr>
              <w:t>2023-09</w:t>
            </w:r>
          </w:p>
        </w:tc>
        <w:tc>
          <w:tcPr>
            <w:tcW w:w="853" w:type="dxa"/>
            <w:shd w:val="solid" w:color="FFFFFF" w:fill="auto"/>
          </w:tcPr>
          <w:p w14:paraId="51A3632B" w14:textId="39B99BF0" w:rsidR="00051135" w:rsidRPr="00B00FC7" w:rsidRDefault="00051135" w:rsidP="00223572">
            <w:pPr>
              <w:pStyle w:val="TAC"/>
              <w:rPr>
                <w:sz w:val="16"/>
                <w:szCs w:val="16"/>
              </w:rPr>
            </w:pPr>
            <w:r w:rsidRPr="00B00FC7">
              <w:rPr>
                <w:sz w:val="16"/>
                <w:szCs w:val="16"/>
              </w:rPr>
              <w:t>SA#101</w:t>
            </w:r>
          </w:p>
        </w:tc>
        <w:tc>
          <w:tcPr>
            <w:tcW w:w="1041" w:type="dxa"/>
            <w:shd w:val="solid" w:color="FFFFFF" w:fill="auto"/>
          </w:tcPr>
          <w:p w14:paraId="042051F9" w14:textId="5054E2CC" w:rsidR="00051135" w:rsidRPr="00B00FC7" w:rsidRDefault="00051135" w:rsidP="00223572">
            <w:pPr>
              <w:pStyle w:val="TAC"/>
              <w:rPr>
                <w:sz w:val="16"/>
                <w:szCs w:val="16"/>
              </w:rPr>
            </w:pPr>
            <w:r w:rsidRPr="00B00FC7">
              <w:rPr>
                <w:sz w:val="16"/>
                <w:szCs w:val="16"/>
              </w:rPr>
              <w:t>SP-230846</w:t>
            </w:r>
          </w:p>
        </w:tc>
        <w:tc>
          <w:tcPr>
            <w:tcW w:w="660" w:type="dxa"/>
            <w:shd w:val="solid" w:color="FFFFFF" w:fill="auto"/>
          </w:tcPr>
          <w:p w14:paraId="66F57FC4" w14:textId="20A01218" w:rsidR="00051135" w:rsidRPr="00B00FC7" w:rsidRDefault="00051135" w:rsidP="00223572">
            <w:pPr>
              <w:pStyle w:val="TAC"/>
              <w:rPr>
                <w:sz w:val="16"/>
                <w:szCs w:val="16"/>
              </w:rPr>
            </w:pPr>
            <w:r w:rsidRPr="00B00FC7">
              <w:rPr>
                <w:sz w:val="16"/>
                <w:szCs w:val="16"/>
              </w:rPr>
              <w:t>0179</w:t>
            </w:r>
          </w:p>
        </w:tc>
        <w:tc>
          <w:tcPr>
            <w:tcW w:w="426" w:type="dxa"/>
            <w:shd w:val="solid" w:color="FFFFFF" w:fill="auto"/>
          </w:tcPr>
          <w:p w14:paraId="733378E3" w14:textId="37E2D645" w:rsidR="00051135" w:rsidRPr="00B00FC7" w:rsidRDefault="00051135" w:rsidP="00223572">
            <w:pPr>
              <w:pStyle w:val="TAC"/>
              <w:rPr>
                <w:sz w:val="16"/>
                <w:szCs w:val="16"/>
              </w:rPr>
            </w:pPr>
            <w:r w:rsidRPr="00B00FC7">
              <w:rPr>
                <w:sz w:val="16"/>
                <w:szCs w:val="16"/>
              </w:rPr>
              <w:t>2</w:t>
            </w:r>
          </w:p>
        </w:tc>
        <w:tc>
          <w:tcPr>
            <w:tcW w:w="425" w:type="dxa"/>
            <w:shd w:val="solid" w:color="FFFFFF" w:fill="auto"/>
          </w:tcPr>
          <w:p w14:paraId="18B191E1" w14:textId="1442EDB6" w:rsidR="00051135" w:rsidRPr="00B00FC7" w:rsidRDefault="00051135" w:rsidP="00223572">
            <w:pPr>
              <w:pStyle w:val="TAC"/>
              <w:rPr>
                <w:sz w:val="16"/>
                <w:szCs w:val="16"/>
              </w:rPr>
            </w:pPr>
            <w:r w:rsidRPr="00B00FC7">
              <w:rPr>
                <w:sz w:val="16"/>
                <w:szCs w:val="16"/>
              </w:rPr>
              <w:t>F</w:t>
            </w:r>
          </w:p>
        </w:tc>
        <w:tc>
          <w:tcPr>
            <w:tcW w:w="4726" w:type="dxa"/>
            <w:shd w:val="solid" w:color="FFFFFF" w:fill="auto"/>
          </w:tcPr>
          <w:p w14:paraId="6F36307D" w14:textId="66A60E05" w:rsidR="00051135" w:rsidRPr="00B00FC7" w:rsidRDefault="00051135" w:rsidP="00223572">
            <w:pPr>
              <w:pStyle w:val="TAL"/>
              <w:rPr>
                <w:sz w:val="16"/>
                <w:szCs w:val="16"/>
              </w:rPr>
            </w:pPr>
            <w:r w:rsidRPr="00B00FC7">
              <w:rPr>
                <w:sz w:val="16"/>
                <w:szCs w:val="16"/>
              </w:rPr>
              <w:t>Updates on EAS rediscovery procedure</w:t>
            </w:r>
          </w:p>
        </w:tc>
        <w:tc>
          <w:tcPr>
            <w:tcW w:w="708" w:type="dxa"/>
            <w:shd w:val="solid" w:color="FFFFFF" w:fill="auto"/>
          </w:tcPr>
          <w:p w14:paraId="0CEF1DC1" w14:textId="0B74CAC8" w:rsidR="00051135" w:rsidRPr="00B00FC7" w:rsidRDefault="00051135" w:rsidP="00223572">
            <w:pPr>
              <w:pStyle w:val="TAC"/>
              <w:rPr>
                <w:sz w:val="16"/>
                <w:szCs w:val="16"/>
                <w:lang w:eastAsia="zh-CN"/>
              </w:rPr>
            </w:pPr>
            <w:r w:rsidRPr="00B00FC7">
              <w:rPr>
                <w:sz w:val="16"/>
                <w:szCs w:val="16"/>
                <w:lang w:eastAsia="zh-CN"/>
              </w:rPr>
              <w:t>18.3.0</w:t>
            </w:r>
          </w:p>
        </w:tc>
      </w:tr>
      <w:tr w:rsidR="00044FCF" w:rsidRPr="00B00FC7" w14:paraId="30B10F91" w14:textId="77777777" w:rsidTr="00482933">
        <w:tc>
          <w:tcPr>
            <w:tcW w:w="800" w:type="dxa"/>
            <w:shd w:val="solid" w:color="FFFFFF" w:fill="auto"/>
          </w:tcPr>
          <w:p w14:paraId="0C283699" w14:textId="13AF0977"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7DC35396" w14:textId="3D0AE14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496A90AF" w14:textId="29EC5053"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183D78B2" w14:textId="6570A8AB" w:rsidR="00044FCF" w:rsidRPr="00B00FC7" w:rsidRDefault="00044FCF" w:rsidP="00223572">
            <w:pPr>
              <w:pStyle w:val="TAC"/>
              <w:rPr>
                <w:sz w:val="16"/>
                <w:szCs w:val="16"/>
              </w:rPr>
            </w:pPr>
            <w:r w:rsidRPr="00B00FC7">
              <w:rPr>
                <w:sz w:val="16"/>
                <w:szCs w:val="16"/>
              </w:rPr>
              <w:t>0180</w:t>
            </w:r>
          </w:p>
        </w:tc>
        <w:tc>
          <w:tcPr>
            <w:tcW w:w="426" w:type="dxa"/>
            <w:shd w:val="solid" w:color="FFFFFF" w:fill="auto"/>
          </w:tcPr>
          <w:p w14:paraId="094C0674" w14:textId="2E03A674" w:rsidR="00044FCF" w:rsidRPr="00B00FC7" w:rsidRDefault="00044FCF" w:rsidP="00223572">
            <w:pPr>
              <w:pStyle w:val="TAC"/>
              <w:rPr>
                <w:sz w:val="16"/>
                <w:szCs w:val="16"/>
              </w:rPr>
            </w:pPr>
            <w:r w:rsidRPr="00B00FC7">
              <w:rPr>
                <w:sz w:val="16"/>
                <w:szCs w:val="16"/>
              </w:rPr>
              <w:t>2</w:t>
            </w:r>
          </w:p>
        </w:tc>
        <w:tc>
          <w:tcPr>
            <w:tcW w:w="425" w:type="dxa"/>
            <w:shd w:val="solid" w:color="FFFFFF" w:fill="auto"/>
          </w:tcPr>
          <w:p w14:paraId="44A0560C" w14:textId="5D156D0E" w:rsidR="00044FCF" w:rsidRPr="00B00FC7" w:rsidRDefault="00044FCF" w:rsidP="00223572">
            <w:pPr>
              <w:pStyle w:val="TAC"/>
              <w:rPr>
                <w:sz w:val="16"/>
                <w:szCs w:val="16"/>
              </w:rPr>
            </w:pPr>
            <w:r w:rsidRPr="00B00FC7">
              <w:rPr>
                <w:sz w:val="16"/>
                <w:szCs w:val="16"/>
              </w:rPr>
              <w:t>F</w:t>
            </w:r>
          </w:p>
        </w:tc>
        <w:tc>
          <w:tcPr>
            <w:tcW w:w="4726" w:type="dxa"/>
            <w:shd w:val="solid" w:color="FFFFFF" w:fill="auto"/>
          </w:tcPr>
          <w:p w14:paraId="5611F641" w14:textId="1A05A5C7" w:rsidR="00044FCF" w:rsidRPr="00B00FC7" w:rsidRDefault="00044FCF" w:rsidP="00223572">
            <w:pPr>
              <w:pStyle w:val="TAL"/>
              <w:rPr>
                <w:sz w:val="16"/>
                <w:szCs w:val="16"/>
              </w:rPr>
            </w:pPr>
            <w:r w:rsidRPr="00B00FC7">
              <w:rPr>
                <w:sz w:val="16"/>
                <w:szCs w:val="16"/>
              </w:rPr>
              <w:t>KI#4 DNS cache refresh triggered by UE quitting or joining UE set</w:t>
            </w:r>
          </w:p>
        </w:tc>
        <w:tc>
          <w:tcPr>
            <w:tcW w:w="708" w:type="dxa"/>
            <w:shd w:val="solid" w:color="FFFFFF" w:fill="auto"/>
          </w:tcPr>
          <w:p w14:paraId="0A210B09" w14:textId="65B58826" w:rsidR="00044FCF" w:rsidRPr="00B00FC7" w:rsidRDefault="00044FCF" w:rsidP="00223572">
            <w:pPr>
              <w:pStyle w:val="TAC"/>
              <w:rPr>
                <w:sz w:val="16"/>
                <w:szCs w:val="16"/>
                <w:lang w:eastAsia="zh-CN"/>
              </w:rPr>
            </w:pPr>
            <w:r w:rsidRPr="00B00FC7">
              <w:rPr>
                <w:sz w:val="16"/>
                <w:szCs w:val="16"/>
                <w:lang w:eastAsia="zh-CN"/>
              </w:rPr>
              <w:t>18.3.0</w:t>
            </w:r>
          </w:p>
        </w:tc>
      </w:tr>
      <w:tr w:rsidR="00044FCF" w:rsidRPr="00B00FC7" w14:paraId="423AAD10" w14:textId="77777777" w:rsidTr="00482933">
        <w:tc>
          <w:tcPr>
            <w:tcW w:w="800" w:type="dxa"/>
            <w:shd w:val="solid" w:color="FFFFFF" w:fill="auto"/>
          </w:tcPr>
          <w:p w14:paraId="3816FE5E" w14:textId="600E0698"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65292ECB" w14:textId="151FCF8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77F508FF" w14:textId="39A7EB24"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0E670405" w14:textId="00688359" w:rsidR="00044FCF" w:rsidRPr="00B00FC7" w:rsidRDefault="00044FCF" w:rsidP="00223572">
            <w:pPr>
              <w:pStyle w:val="TAC"/>
              <w:rPr>
                <w:sz w:val="16"/>
                <w:szCs w:val="16"/>
              </w:rPr>
            </w:pPr>
            <w:r w:rsidRPr="00B00FC7">
              <w:rPr>
                <w:sz w:val="16"/>
                <w:szCs w:val="16"/>
              </w:rPr>
              <w:t>0181</w:t>
            </w:r>
          </w:p>
        </w:tc>
        <w:tc>
          <w:tcPr>
            <w:tcW w:w="426" w:type="dxa"/>
            <w:shd w:val="solid" w:color="FFFFFF" w:fill="auto"/>
          </w:tcPr>
          <w:p w14:paraId="2111DE27" w14:textId="4483ADFF" w:rsidR="00044FCF" w:rsidRPr="00B00FC7" w:rsidRDefault="00044FCF" w:rsidP="00223572">
            <w:pPr>
              <w:pStyle w:val="TAC"/>
              <w:rPr>
                <w:sz w:val="16"/>
                <w:szCs w:val="16"/>
              </w:rPr>
            </w:pPr>
            <w:r w:rsidRPr="00B00FC7">
              <w:rPr>
                <w:sz w:val="16"/>
                <w:szCs w:val="16"/>
              </w:rPr>
              <w:t>-</w:t>
            </w:r>
          </w:p>
        </w:tc>
        <w:tc>
          <w:tcPr>
            <w:tcW w:w="425" w:type="dxa"/>
            <w:shd w:val="solid" w:color="FFFFFF" w:fill="auto"/>
          </w:tcPr>
          <w:p w14:paraId="458449B2" w14:textId="0AB6E01D" w:rsidR="00044FCF" w:rsidRPr="00B00FC7" w:rsidRDefault="00044FCF" w:rsidP="00223572">
            <w:pPr>
              <w:pStyle w:val="TAC"/>
              <w:rPr>
                <w:sz w:val="16"/>
                <w:szCs w:val="16"/>
              </w:rPr>
            </w:pPr>
            <w:r w:rsidRPr="00B00FC7">
              <w:rPr>
                <w:sz w:val="16"/>
                <w:szCs w:val="16"/>
              </w:rPr>
              <w:t>D</w:t>
            </w:r>
          </w:p>
        </w:tc>
        <w:tc>
          <w:tcPr>
            <w:tcW w:w="4726" w:type="dxa"/>
            <w:shd w:val="solid" w:color="FFFFFF" w:fill="auto"/>
          </w:tcPr>
          <w:p w14:paraId="7F0C0F19" w14:textId="24C07D8C" w:rsidR="00044FCF" w:rsidRPr="00B00FC7" w:rsidRDefault="00044FCF" w:rsidP="00223572">
            <w:pPr>
              <w:pStyle w:val="TAL"/>
              <w:rPr>
                <w:sz w:val="16"/>
                <w:szCs w:val="16"/>
              </w:rPr>
            </w:pPr>
            <w:r w:rsidRPr="00B00FC7">
              <w:rPr>
                <w:sz w:val="16"/>
                <w:szCs w:val="16"/>
              </w:rPr>
              <w:t>Editorial Fix in the Network triggered EAS change in HR-SBO context procedure</w:t>
            </w:r>
          </w:p>
        </w:tc>
        <w:tc>
          <w:tcPr>
            <w:tcW w:w="708" w:type="dxa"/>
            <w:shd w:val="solid" w:color="FFFFFF" w:fill="auto"/>
          </w:tcPr>
          <w:p w14:paraId="0CAC1F55" w14:textId="079D2281" w:rsidR="00044FCF" w:rsidRPr="00B00FC7" w:rsidRDefault="00044FCF" w:rsidP="00223572">
            <w:pPr>
              <w:pStyle w:val="TAC"/>
              <w:rPr>
                <w:sz w:val="16"/>
                <w:szCs w:val="16"/>
                <w:lang w:eastAsia="zh-CN"/>
              </w:rPr>
            </w:pPr>
            <w:r w:rsidRPr="00B00FC7">
              <w:rPr>
                <w:sz w:val="16"/>
                <w:szCs w:val="16"/>
                <w:lang w:eastAsia="zh-CN"/>
              </w:rPr>
              <w:t>18.3.0</w:t>
            </w:r>
          </w:p>
        </w:tc>
      </w:tr>
      <w:tr w:rsidR="008829E3" w:rsidRPr="00B00FC7" w14:paraId="59BDACA8" w14:textId="77777777" w:rsidTr="00482933">
        <w:tc>
          <w:tcPr>
            <w:tcW w:w="800" w:type="dxa"/>
            <w:shd w:val="solid" w:color="FFFFFF" w:fill="auto"/>
          </w:tcPr>
          <w:p w14:paraId="638FCB39" w14:textId="5C957C46"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1E7423EC" w14:textId="6DCD8210"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6892E2E2" w14:textId="14DB7CAB"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6616E33F" w14:textId="00038A97" w:rsidR="008829E3" w:rsidRPr="00B00FC7" w:rsidRDefault="008829E3" w:rsidP="00223572">
            <w:pPr>
              <w:pStyle w:val="TAC"/>
              <w:rPr>
                <w:sz w:val="16"/>
                <w:szCs w:val="16"/>
              </w:rPr>
            </w:pPr>
            <w:r w:rsidRPr="00B00FC7">
              <w:rPr>
                <w:sz w:val="16"/>
                <w:szCs w:val="16"/>
              </w:rPr>
              <w:t>0186</w:t>
            </w:r>
          </w:p>
        </w:tc>
        <w:tc>
          <w:tcPr>
            <w:tcW w:w="426" w:type="dxa"/>
            <w:shd w:val="solid" w:color="FFFFFF" w:fill="auto"/>
          </w:tcPr>
          <w:p w14:paraId="1718DE5A" w14:textId="22E87030" w:rsidR="008829E3" w:rsidRPr="00B00FC7" w:rsidRDefault="008829E3" w:rsidP="00223572">
            <w:pPr>
              <w:pStyle w:val="TAC"/>
              <w:rPr>
                <w:sz w:val="16"/>
                <w:szCs w:val="16"/>
              </w:rPr>
            </w:pPr>
            <w:r w:rsidRPr="00B00FC7">
              <w:rPr>
                <w:sz w:val="16"/>
                <w:szCs w:val="16"/>
              </w:rPr>
              <w:t>5</w:t>
            </w:r>
          </w:p>
        </w:tc>
        <w:tc>
          <w:tcPr>
            <w:tcW w:w="425" w:type="dxa"/>
            <w:shd w:val="solid" w:color="FFFFFF" w:fill="auto"/>
          </w:tcPr>
          <w:p w14:paraId="3016DCD7" w14:textId="4A24B728"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7822FC25" w14:textId="7D935966" w:rsidR="008829E3" w:rsidRPr="00B00FC7" w:rsidRDefault="008829E3" w:rsidP="00223572">
            <w:pPr>
              <w:pStyle w:val="TAL"/>
              <w:rPr>
                <w:sz w:val="16"/>
                <w:szCs w:val="16"/>
              </w:rPr>
            </w:pPr>
            <w:r w:rsidRPr="00B00FC7">
              <w:rPr>
                <w:sz w:val="16"/>
                <w:szCs w:val="16"/>
              </w:rPr>
              <w:t>Enhancement on offloading information enforcement</w:t>
            </w:r>
          </w:p>
        </w:tc>
        <w:tc>
          <w:tcPr>
            <w:tcW w:w="708" w:type="dxa"/>
            <w:shd w:val="solid" w:color="FFFFFF" w:fill="auto"/>
          </w:tcPr>
          <w:p w14:paraId="713001B0" w14:textId="18D99ABD" w:rsidR="008829E3" w:rsidRPr="00B00FC7" w:rsidRDefault="008829E3" w:rsidP="00223572">
            <w:pPr>
              <w:pStyle w:val="TAC"/>
              <w:rPr>
                <w:sz w:val="16"/>
                <w:szCs w:val="16"/>
                <w:lang w:eastAsia="zh-CN"/>
              </w:rPr>
            </w:pPr>
            <w:r w:rsidRPr="00B00FC7">
              <w:rPr>
                <w:sz w:val="16"/>
                <w:szCs w:val="16"/>
                <w:lang w:eastAsia="zh-CN"/>
              </w:rPr>
              <w:t>18.4.0</w:t>
            </w:r>
          </w:p>
        </w:tc>
      </w:tr>
      <w:tr w:rsidR="008829E3" w:rsidRPr="00B00FC7" w14:paraId="28BBF913" w14:textId="77777777" w:rsidTr="00482933">
        <w:tc>
          <w:tcPr>
            <w:tcW w:w="800" w:type="dxa"/>
            <w:shd w:val="solid" w:color="FFFFFF" w:fill="auto"/>
          </w:tcPr>
          <w:p w14:paraId="7ABA22E5" w14:textId="4E4F25A5"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51D99E81" w14:textId="4D63F951"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24A2A9AF" w14:textId="6E0A3F3A"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0F546ADB" w14:textId="0F60721E" w:rsidR="008829E3" w:rsidRPr="00B00FC7" w:rsidRDefault="008829E3" w:rsidP="00223572">
            <w:pPr>
              <w:pStyle w:val="TAC"/>
              <w:rPr>
                <w:sz w:val="16"/>
                <w:szCs w:val="16"/>
              </w:rPr>
            </w:pPr>
            <w:r w:rsidRPr="00B00FC7">
              <w:rPr>
                <w:sz w:val="16"/>
                <w:szCs w:val="16"/>
              </w:rPr>
              <w:t>0199</w:t>
            </w:r>
          </w:p>
        </w:tc>
        <w:tc>
          <w:tcPr>
            <w:tcW w:w="426" w:type="dxa"/>
            <w:shd w:val="solid" w:color="FFFFFF" w:fill="auto"/>
          </w:tcPr>
          <w:p w14:paraId="34940397" w14:textId="0206ACA3" w:rsidR="008829E3" w:rsidRPr="00B00FC7" w:rsidRDefault="008829E3" w:rsidP="00223572">
            <w:pPr>
              <w:pStyle w:val="TAC"/>
              <w:rPr>
                <w:sz w:val="16"/>
                <w:szCs w:val="16"/>
              </w:rPr>
            </w:pPr>
            <w:r w:rsidRPr="00B00FC7">
              <w:rPr>
                <w:sz w:val="16"/>
                <w:szCs w:val="16"/>
              </w:rPr>
              <w:t>2</w:t>
            </w:r>
          </w:p>
        </w:tc>
        <w:tc>
          <w:tcPr>
            <w:tcW w:w="425" w:type="dxa"/>
            <w:shd w:val="solid" w:color="FFFFFF" w:fill="auto"/>
          </w:tcPr>
          <w:p w14:paraId="2D5A7BE4" w14:textId="5519A47B"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034FB0F9" w14:textId="53C7F686" w:rsidR="008829E3" w:rsidRPr="00B00FC7" w:rsidRDefault="008829E3" w:rsidP="00223572">
            <w:pPr>
              <w:pStyle w:val="TAL"/>
              <w:rPr>
                <w:sz w:val="16"/>
                <w:szCs w:val="16"/>
              </w:rPr>
            </w:pPr>
            <w:r w:rsidRPr="00B00FC7">
              <w:rPr>
                <w:sz w:val="16"/>
                <w:szCs w:val="16"/>
              </w:rPr>
              <w:t>Update on Network triggered EAS change procedure</w:t>
            </w:r>
          </w:p>
        </w:tc>
        <w:tc>
          <w:tcPr>
            <w:tcW w:w="708" w:type="dxa"/>
            <w:shd w:val="solid" w:color="FFFFFF" w:fill="auto"/>
          </w:tcPr>
          <w:p w14:paraId="2344FD73" w14:textId="39495C7B" w:rsidR="008829E3" w:rsidRPr="00B00FC7" w:rsidRDefault="008829E3" w:rsidP="00223572">
            <w:pPr>
              <w:pStyle w:val="TAC"/>
              <w:rPr>
                <w:sz w:val="16"/>
                <w:szCs w:val="16"/>
                <w:lang w:eastAsia="zh-CN"/>
              </w:rPr>
            </w:pPr>
            <w:r w:rsidRPr="00B00FC7">
              <w:rPr>
                <w:sz w:val="16"/>
                <w:szCs w:val="16"/>
                <w:lang w:eastAsia="zh-CN"/>
              </w:rPr>
              <w:t>18.4.0</w:t>
            </w:r>
          </w:p>
        </w:tc>
      </w:tr>
      <w:tr w:rsidR="0015111A" w:rsidRPr="00B00FC7" w14:paraId="7F88AFBE" w14:textId="77777777" w:rsidTr="00482933">
        <w:tc>
          <w:tcPr>
            <w:tcW w:w="800" w:type="dxa"/>
            <w:shd w:val="solid" w:color="FFFFFF" w:fill="auto"/>
          </w:tcPr>
          <w:p w14:paraId="42921D0C" w14:textId="39CB0AE1" w:rsidR="0015111A" w:rsidRPr="00B00FC7" w:rsidRDefault="0015111A" w:rsidP="00223572">
            <w:pPr>
              <w:pStyle w:val="TAC"/>
              <w:rPr>
                <w:sz w:val="16"/>
                <w:szCs w:val="16"/>
                <w:lang w:eastAsia="zh-CN"/>
              </w:rPr>
            </w:pPr>
            <w:r w:rsidRPr="00B00FC7">
              <w:rPr>
                <w:sz w:val="16"/>
                <w:szCs w:val="16"/>
                <w:lang w:eastAsia="zh-CN"/>
              </w:rPr>
              <w:t>2023-12</w:t>
            </w:r>
          </w:p>
        </w:tc>
        <w:tc>
          <w:tcPr>
            <w:tcW w:w="853" w:type="dxa"/>
            <w:shd w:val="solid" w:color="FFFFFF" w:fill="auto"/>
          </w:tcPr>
          <w:p w14:paraId="7A7136D6" w14:textId="3D6D2125" w:rsidR="0015111A" w:rsidRPr="00B00FC7" w:rsidRDefault="0015111A" w:rsidP="00223572">
            <w:pPr>
              <w:pStyle w:val="TAC"/>
              <w:rPr>
                <w:sz w:val="16"/>
                <w:szCs w:val="16"/>
              </w:rPr>
            </w:pPr>
            <w:r w:rsidRPr="00B00FC7">
              <w:rPr>
                <w:sz w:val="16"/>
                <w:szCs w:val="16"/>
              </w:rPr>
              <w:t>SA#102</w:t>
            </w:r>
          </w:p>
        </w:tc>
        <w:tc>
          <w:tcPr>
            <w:tcW w:w="1041" w:type="dxa"/>
            <w:shd w:val="solid" w:color="FFFFFF" w:fill="auto"/>
          </w:tcPr>
          <w:p w14:paraId="6451BC02" w14:textId="38534023" w:rsidR="0015111A" w:rsidRPr="00B00FC7" w:rsidRDefault="0015111A" w:rsidP="00223572">
            <w:pPr>
              <w:pStyle w:val="TAC"/>
              <w:rPr>
                <w:sz w:val="16"/>
                <w:szCs w:val="16"/>
              </w:rPr>
            </w:pPr>
            <w:r w:rsidRPr="00B00FC7">
              <w:rPr>
                <w:sz w:val="16"/>
                <w:szCs w:val="16"/>
              </w:rPr>
              <w:t>SP-231256</w:t>
            </w:r>
          </w:p>
        </w:tc>
        <w:tc>
          <w:tcPr>
            <w:tcW w:w="660" w:type="dxa"/>
            <w:shd w:val="solid" w:color="FFFFFF" w:fill="auto"/>
          </w:tcPr>
          <w:p w14:paraId="2EA673C4" w14:textId="1E9D6641" w:rsidR="0015111A" w:rsidRPr="00B00FC7" w:rsidRDefault="0015111A" w:rsidP="00223572">
            <w:pPr>
              <w:pStyle w:val="TAC"/>
              <w:rPr>
                <w:sz w:val="16"/>
                <w:szCs w:val="16"/>
              </w:rPr>
            </w:pPr>
            <w:r w:rsidRPr="00B00FC7">
              <w:rPr>
                <w:sz w:val="16"/>
                <w:szCs w:val="16"/>
              </w:rPr>
              <w:t>0206</w:t>
            </w:r>
          </w:p>
        </w:tc>
        <w:tc>
          <w:tcPr>
            <w:tcW w:w="426" w:type="dxa"/>
            <w:shd w:val="solid" w:color="FFFFFF" w:fill="auto"/>
          </w:tcPr>
          <w:p w14:paraId="42B3F447" w14:textId="17688EFA" w:rsidR="0015111A" w:rsidRPr="00B00FC7" w:rsidRDefault="0015111A" w:rsidP="00223572">
            <w:pPr>
              <w:pStyle w:val="TAC"/>
              <w:rPr>
                <w:sz w:val="16"/>
                <w:szCs w:val="16"/>
              </w:rPr>
            </w:pPr>
            <w:r w:rsidRPr="00B00FC7">
              <w:rPr>
                <w:sz w:val="16"/>
                <w:szCs w:val="16"/>
              </w:rPr>
              <w:t>2</w:t>
            </w:r>
          </w:p>
        </w:tc>
        <w:tc>
          <w:tcPr>
            <w:tcW w:w="425" w:type="dxa"/>
            <w:shd w:val="solid" w:color="FFFFFF" w:fill="auto"/>
          </w:tcPr>
          <w:p w14:paraId="0CAF2BFA" w14:textId="2141CB9D" w:rsidR="0015111A" w:rsidRPr="00B00FC7" w:rsidRDefault="0015111A" w:rsidP="00223572">
            <w:pPr>
              <w:pStyle w:val="TAC"/>
              <w:rPr>
                <w:sz w:val="16"/>
                <w:szCs w:val="16"/>
              </w:rPr>
            </w:pPr>
            <w:r w:rsidRPr="00B00FC7">
              <w:rPr>
                <w:sz w:val="16"/>
                <w:szCs w:val="16"/>
              </w:rPr>
              <w:t>F</w:t>
            </w:r>
          </w:p>
        </w:tc>
        <w:tc>
          <w:tcPr>
            <w:tcW w:w="4726" w:type="dxa"/>
            <w:shd w:val="solid" w:color="FFFFFF" w:fill="auto"/>
          </w:tcPr>
          <w:p w14:paraId="3736C3AD" w14:textId="742D01C0" w:rsidR="0015111A" w:rsidRPr="00B00FC7" w:rsidRDefault="0015111A" w:rsidP="00223572">
            <w:pPr>
              <w:pStyle w:val="TAL"/>
              <w:rPr>
                <w:sz w:val="16"/>
                <w:szCs w:val="16"/>
              </w:rPr>
            </w:pPr>
            <w:r w:rsidRPr="00B00FC7">
              <w:rPr>
                <w:sz w:val="16"/>
                <w:szCs w:val="16"/>
              </w:rPr>
              <w:t>Remove EN on DNS traffic routing</w:t>
            </w:r>
          </w:p>
        </w:tc>
        <w:tc>
          <w:tcPr>
            <w:tcW w:w="708" w:type="dxa"/>
            <w:shd w:val="solid" w:color="FFFFFF" w:fill="auto"/>
          </w:tcPr>
          <w:p w14:paraId="4AFDA3FB" w14:textId="7DA91A08" w:rsidR="0015111A" w:rsidRPr="00B00FC7" w:rsidRDefault="0015111A" w:rsidP="00223572">
            <w:pPr>
              <w:pStyle w:val="TAC"/>
              <w:rPr>
                <w:sz w:val="16"/>
                <w:szCs w:val="16"/>
                <w:lang w:eastAsia="zh-CN"/>
              </w:rPr>
            </w:pPr>
            <w:r w:rsidRPr="00B00FC7">
              <w:rPr>
                <w:sz w:val="16"/>
                <w:szCs w:val="16"/>
                <w:lang w:eastAsia="zh-CN"/>
              </w:rPr>
              <w:t>18.4.0</w:t>
            </w:r>
          </w:p>
        </w:tc>
      </w:tr>
      <w:tr w:rsidR="00356080" w:rsidRPr="00B00FC7" w14:paraId="6F914B0C" w14:textId="77777777" w:rsidTr="00482933">
        <w:tc>
          <w:tcPr>
            <w:tcW w:w="800" w:type="dxa"/>
            <w:shd w:val="solid" w:color="FFFFFF" w:fill="auto"/>
          </w:tcPr>
          <w:p w14:paraId="5390D1C9" w14:textId="33F8EE0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5CCDB71" w14:textId="6FD0D80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F0B6C92" w14:textId="7F215722"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50F3E3" w14:textId="39FBD7E3" w:rsidR="00356080" w:rsidRPr="00B00FC7" w:rsidRDefault="00356080" w:rsidP="00223572">
            <w:pPr>
              <w:pStyle w:val="TAC"/>
              <w:rPr>
                <w:sz w:val="16"/>
                <w:szCs w:val="16"/>
              </w:rPr>
            </w:pPr>
            <w:r w:rsidRPr="00B00FC7">
              <w:rPr>
                <w:sz w:val="16"/>
                <w:szCs w:val="16"/>
              </w:rPr>
              <w:t>0187</w:t>
            </w:r>
          </w:p>
        </w:tc>
        <w:tc>
          <w:tcPr>
            <w:tcW w:w="426" w:type="dxa"/>
            <w:shd w:val="solid" w:color="FFFFFF" w:fill="auto"/>
          </w:tcPr>
          <w:p w14:paraId="30A8EC96" w14:textId="0D95EF6B"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5B88F4E8" w14:textId="4C0E8814"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30284DE3" w14:textId="6487478C" w:rsidR="00356080" w:rsidRPr="00B00FC7" w:rsidRDefault="00356080" w:rsidP="00223572">
            <w:pPr>
              <w:pStyle w:val="TAL"/>
              <w:rPr>
                <w:sz w:val="16"/>
                <w:szCs w:val="16"/>
              </w:rPr>
            </w:pPr>
            <w:r w:rsidRPr="00B00FC7">
              <w:rPr>
                <w:sz w:val="16"/>
                <w:szCs w:val="16"/>
              </w:rPr>
              <w:t>EASDF functional description update</w:t>
            </w:r>
          </w:p>
        </w:tc>
        <w:tc>
          <w:tcPr>
            <w:tcW w:w="708" w:type="dxa"/>
            <w:shd w:val="solid" w:color="FFFFFF" w:fill="auto"/>
          </w:tcPr>
          <w:p w14:paraId="1540BCA2" w14:textId="34D0AF5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12BB38C" w14:textId="77777777" w:rsidTr="00482933">
        <w:tc>
          <w:tcPr>
            <w:tcW w:w="800" w:type="dxa"/>
            <w:shd w:val="solid" w:color="FFFFFF" w:fill="auto"/>
          </w:tcPr>
          <w:p w14:paraId="31B7FAA5" w14:textId="2493CA6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A175A9D" w14:textId="54C8319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6CFC2E98" w14:textId="30837AD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21947D46" w14:textId="1F22A6AD" w:rsidR="00356080" w:rsidRPr="00B00FC7" w:rsidRDefault="00356080" w:rsidP="00223572">
            <w:pPr>
              <w:pStyle w:val="TAC"/>
              <w:rPr>
                <w:sz w:val="16"/>
                <w:szCs w:val="16"/>
              </w:rPr>
            </w:pPr>
            <w:r w:rsidRPr="00B00FC7">
              <w:rPr>
                <w:sz w:val="16"/>
                <w:szCs w:val="16"/>
              </w:rPr>
              <w:t>0189</w:t>
            </w:r>
          </w:p>
        </w:tc>
        <w:tc>
          <w:tcPr>
            <w:tcW w:w="426" w:type="dxa"/>
            <w:shd w:val="solid" w:color="FFFFFF" w:fill="auto"/>
          </w:tcPr>
          <w:p w14:paraId="5896AA3D" w14:textId="0F60FF43"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270DCEC3" w14:textId="172D5A99"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7C1D832" w14:textId="41F96E55" w:rsidR="00356080" w:rsidRPr="00B00FC7" w:rsidRDefault="00356080" w:rsidP="00223572">
            <w:pPr>
              <w:pStyle w:val="TAL"/>
              <w:rPr>
                <w:sz w:val="16"/>
                <w:szCs w:val="16"/>
              </w:rPr>
            </w:pPr>
            <w:r w:rsidRPr="00B00FC7">
              <w:rPr>
                <w:sz w:val="16"/>
                <w:szCs w:val="16"/>
              </w:rPr>
              <w:t>Clarifications on EAS address and DNAI mapping information stored in UDR</w:t>
            </w:r>
          </w:p>
        </w:tc>
        <w:tc>
          <w:tcPr>
            <w:tcW w:w="708" w:type="dxa"/>
            <w:shd w:val="solid" w:color="FFFFFF" w:fill="auto"/>
          </w:tcPr>
          <w:p w14:paraId="428FC956" w14:textId="190A890D"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4A5F15F2" w14:textId="77777777" w:rsidTr="00482933">
        <w:tc>
          <w:tcPr>
            <w:tcW w:w="800" w:type="dxa"/>
            <w:shd w:val="solid" w:color="FFFFFF" w:fill="auto"/>
          </w:tcPr>
          <w:p w14:paraId="1F6BDF4E" w14:textId="3CD9BEF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08627BB8" w14:textId="08806367"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5310727" w14:textId="3B416BF5"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EC3DAF" w14:textId="40720D15" w:rsidR="00356080" w:rsidRPr="00B00FC7" w:rsidRDefault="00356080" w:rsidP="00223572">
            <w:pPr>
              <w:pStyle w:val="TAC"/>
              <w:rPr>
                <w:sz w:val="16"/>
                <w:szCs w:val="16"/>
              </w:rPr>
            </w:pPr>
            <w:r w:rsidRPr="00B00FC7">
              <w:rPr>
                <w:sz w:val="16"/>
                <w:szCs w:val="16"/>
              </w:rPr>
              <w:t>0190</w:t>
            </w:r>
          </w:p>
        </w:tc>
        <w:tc>
          <w:tcPr>
            <w:tcW w:w="426" w:type="dxa"/>
            <w:shd w:val="solid" w:color="FFFFFF" w:fill="auto"/>
          </w:tcPr>
          <w:p w14:paraId="7607263B" w14:textId="726CADFA"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0B52A677" w14:textId="4E5B375F"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7CC8CE9C" w14:textId="1C68128D" w:rsidR="00356080" w:rsidRPr="00B00FC7" w:rsidRDefault="00356080" w:rsidP="00223572">
            <w:pPr>
              <w:pStyle w:val="TAL"/>
              <w:rPr>
                <w:sz w:val="16"/>
                <w:szCs w:val="16"/>
              </w:rPr>
            </w:pPr>
            <w:r w:rsidRPr="00B00FC7">
              <w:rPr>
                <w:sz w:val="16"/>
                <w:szCs w:val="16"/>
              </w:rPr>
              <w:t>Clarifications on Common DNAI/EAS discovery/selection procedure</w:t>
            </w:r>
          </w:p>
        </w:tc>
        <w:tc>
          <w:tcPr>
            <w:tcW w:w="708" w:type="dxa"/>
            <w:shd w:val="solid" w:color="FFFFFF" w:fill="auto"/>
          </w:tcPr>
          <w:p w14:paraId="3EAB3D65" w14:textId="5F9C794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9BDD597" w14:textId="77777777" w:rsidTr="00482933">
        <w:tc>
          <w:tcPr>
            <w:tcW w:w="800" w:type="dxa"/>
            <w:shd w:val="solid" w:color="FFFFFF" w:fill="auto"/>
          </w:tcPr>
          <w:p w14:paraId="4B697F45" w14:textId="72B7CE3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29444CF0" w14:textId="106EA49E"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3C4868FB" w14:textId="2621B69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40F03E33" w14:textId="7FAE0175" w:rsidR="00356080" w:rsidRPr="00B00FC7" w:rsidRDefault="00356080" w:rsidP="00223572">
            <w:pPr>
              <w:pStyle w:val="TAC"/>
              <w:rPr>
                <w:sz w:val="16"/>
                <w:szCs w:val="16"/>
              </w:rPr>
            </w:pPr>
            <w:r w:rsidRPr="00B00FC7">
              <w:rPr>
                <w:sz w:val="16"/>
                <w:szCs w:val="16"/>
              </w:rPr>
              <w:t>0192</w:t>
            </w:r>
          </w:p>
        </w:tc>
        <w:tc>
          <w:tcPr>
            <w:tcW w:w="426" w:type="dxa"/>
            <w:shd w:val="solid" w:color="FFFFFF" w:fill="auto"/>
          </w:tcPr>
          <w:p w14:paraId="5B8EFC46" w14:textId="517AF152"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1770E9CA" w14:textId="7488AE8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61C5B47C" w14:textId="3A9C65C8" w:rsidR="00356080" w:rsidRPr="00B00FC7" w:rsidRDefault="00356080" w:rsidP="00223572">
            <w:pPr>
              <w:pStyle w:val="TAL"/>
              <w:rPr>
                <w:sz w:val="16"/>
                <w:szCs w:val="16"/>
              </w:rPr>
            </w:pPr>
            <w:r w:rsidRPr="00B00FC7">
              <w:rPr>
                <w:sz w:val="16"/>
                <w:szCs w:val="16"/>
              </w:rPr>
              <w:t>HR-SBO Authorization failure in HR-SBO</w:t>
            </w:r>
          </w:p>
        </w:tc>
        <w:tc>
          <w:tcPr>
            <w:tcW w:w="708" w:type="dxa"/>
            <w:shd w:val="solid" w:color="FFFFFF" w:fill="auto"/>
          </w:tcPr>
          <w:p w14:paraId="78A9EB89" w14:textId="1CF9837F"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08C59B8A" w14:textId="77777777" w:rsidTr="00482933">
        <w:tc>
          <w:tcPr>
            <w:tcW w:w="800" w:type="dxa"/>
            <w:shd w:val="solid" w:color="FFFFFF" w:fill="auto"/>
          </w:tcPr>
          <w:p w14:paraId="29C3B384" w14:textId="1FECB34F"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3CA8FD7" w14:textId="56A79DB0"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1CFD107C" w14:textId="617F144F"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336E35AC" w14:textId="7759476B" w:rsidR="00356080" w:rsidRPr="00B00FC7" w:rsidRDefault="00356080" w:rsidP="00223572">
            <w:pPr>
              <w:pStyle w:val="TAC"/>
              <w:rPr>
                <w:sz w:val="16"/>
                <w:szCs w:val="16"/>
              </w:rPr>
            </w:pPr>
            <w:r w:rsidRPr="00B00FC7">
              <w:rPr>
                <w:sz w:val="16"/>
                <w:szCs w:val="16"/>
              </w:rPr>
              <w:t>0193</w:t>
            </w:r>
          </w:p>
        </w:tc>
        <w:tc>
          <w:tcPr>
            <w:tcW w:w="426" w:type="dxa"/>
            <w:shd w:val="solid" w:color="FFFFFF" w:fill="auto"/>
          </w:tcPr>
          <w:p w14:paraId="260DCC0C" w14:textId="3715D5F3"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7A59A38D" w14:textId="5BBD8B5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BE44518" w14:textId="11976E10" w:rsidR="00356080" w:rsidRPr="00B00FC7" w:rsidRDefault="00356080" w:rsidP="00223572">
            <w:pPr>
              <w:pStyle w:val="TAL"/>
              <w:rPr>
                <w:sz w:val="16"/>
                <w:szCs w:val="16"/>
              </w:rPr>
            </w:pPr>
            <w:r w:rsidRPr="00B00FC7">
              <w:rPr>
                <w:sz w:val="16"/>
                <w:szCs w:val="16"/>
              </w:rPr>
              <w:t>Clarification on DL Session AMBR for Offloading in HR-SBO Sessions</w:t>
            </w:r>
          </w:p>
        </w:tc>
        <w:tc>
          <w:tcPr>
            <w:tcW w:w="708" w:type="dxa"/>
            <w:shd w:val="solid" w:color="FFFFFF" w:fill="auto"/>
          </w:tcPr>
          <w:p w14:paraId="5F3B80B5" w14:textId="79660D0A"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1963E928" w14:textId="77777777" w:rsidTr="00482933">
        <w:tc>
          <w:tcPr>
            <w:tcW w:w="800" w:type="dxa"/>
            <w:shd w:val="solid" w:color="FFFFFF" w:fill="auto"/>
          </w:tcPr>
          <w:p w14:paraId="52E946B5" w14:textId="28F470B6"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A4A72C2" w14:textId="4494AD0A"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7521509E" w14:textId="74EDB8BC"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1A1EBCEE" w14:textId="16BF37F2" w:rsidR="00356080" w:rsidRPr="00B00FC7" w:rsidRDefault="00356080" w:rsidP="00223572">
            <w:pPr>
              <w:pStyle w:val="TAC"/>
              <w:rPr>
                <w:sz w:val="16"/>
                <w:szCs w:val="16"/>
              </w:rPr>
            </w:pPr>
            <w:r w:rsidRPr="00B00FC7">
              <w:rPr>
                <w:sz w:val="16"/>
                <w:szCs w:val="16"/>
              </w:rPr>
              <w:t>0200</w:t>
            </w:r>
          </w:p>
        </w:tc>
        <w:tc>
          <w:tcPr>
            <w:tcW w:w="426" w:type="dxa"/>
            <w:shd w:val="solid" w:color="FFFFFF" w:fill="auto"/>
          </w:tcPr>
          <w:p w14:paraId="2842AFEF" w14:textId="40D1F430"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21642384" w14:textId="5191B4E5"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19B34191" w14:textId="5DD59EC4" w:rsidR="00356080" w:rsidRPr="00B00FC7" w:rsidRDefault="00356080" w:rsidP="00223572">
            <w:pPr>
              <w:pStyle w:val="TAL"/>
              <w:rPr>
                <w:sz w:val="16"/>
                <w:szCs w:val="16"/>
              </w:rPr>
            </w:pPr>
            <w:r w:rsidRPr="00B00FC7">
              <w:rPr>
                <w:sz w:val="16"/>
                <w:szCs w:val="16"/>
              </w:rPr>
              <w:t>Update on general descriptions for EAS discovery</w:t>
            </w:r>
          </w:p>
        </w:tc>
        <w:tc>
          <w:tcPr>
            <w:tcW w:w="708" w:type="dxa"/>
            <w:shd w:val="solid" w:color="FFFFFF" w:fill="auto"/>
          </w:tcPr>
          <w:p w14:paraId="0CE71D83" w14:textId="67389C6B" w:rsidR="00356080" w:rsidRPr="00B00FC7" w:rsidRDefault="00356080" w:rsidP="00223572">
            <w:pPr>
              <w:pStyle w:val="TAC"/>
              <w:rPr>
                <w:sz w:val="16"/>
                <w:szCs w:val="16"/>
                <w:lang w:eastAsia="zh-CN"/>
              </w:rPr>
            </w:pPr>
            <w:r w:rsidRPr="00B00FC7">
              <w:rPr>
                <w:sz w:val="16"/>
                <w:szCs w:val="16"/>
                <w:lang w:eastAsia="zh-CN"/>
              </w:rPr>
              <w:t>18.5.0</w:t>
            </w:r>
          </w:p>
        </w:tc>
      </w:tr>
      <w:tr w:rsidR="00EE2A4F" w:rsidRPr="00B00FC7" w14:paraId="30D81159" w14:textId="77777777" w:rsidTr="00482933">
        <w:tc>
          <w:tcPr>
            <w:tcW w:w="800" w:type="dxa"/>
            <w:shd w:val="solid" w:color="FFFFFF" w:fill="auto"/>
          </w:tcPr>
          <w:p w14:paraId="220E83BF" w14:textId="6C1E42F2"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21E0F661" w14:textId="5FFB1FEB"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4E589F5C" w14:textId="7B5A4001"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38E66823" w14:textId="40046AB0" w:rsidR="00EE2A4F" w:rsidRPr="00B00FC7" w:rsidRDefault="00EE2A4F" w:rsidP="00223572">
            <w:pPr>
              <w:pStyle w:val="TAC"/>
              <w:rPr>
                <w:sz w:val="16"/>
                <w:szCs w:val="16"/>
              </w:rPr>
            </w:pPr>
            <w:r w:rsidRPr="00B00FC7">
              <w:rPr>
                <w:sz w:val="16"/>
                <w:szCs w:val="16"/>
              </w:rPr>
              <w:t>0202</w:t>
            </w:r>
          </w:p>
        </w:tc>
        <w:tc>
          <w:tcPr>
            <w:tcW w:w="426" w:type="dxa"/>
            <w:shd w:val="solid" w:color="FFFFFF" w:fill="auto"/>
          </w:tcPr>
          <w:p w14:paraId="7A35C6C6" w14:textId="047DC67F" w:rsidR="00EE2A4F" w:rsidRPr="00B00FC7" w:rsidRDefault="00EE2A4F" w:rsidP="00223572">
            <w:pPr>
              <w:pStyle w:val="TAC"/>
              <w:rPr>
                <w:sz w:val="16"/>
                <w:szCs w:val="16"/>
              </w:rPr>
            </w:pPr>
            <w:r w:rsidRPr="00B00FC7">
              <w:rPr>
                <w:sz w:val="16"/>
                <w:szCs w:val="16"/>
              </w:rPr>
              <w:t>2</w:t>
            </w:r>
          </w:p>
        </w:tc>
        <w:tc>
          <w:tcPr>
            <w:tcW w:w="425" w:type="dxa"/>
            <w:shd w:val="solid" w:color="FFFFFF" w:fill="auto"/>
          </w:tcPr>
          <w:p w14:paraId="7C17A5BE" w14:textId="6834A078"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323E6821" w14:textId="45FD0D7C" w:rsidR="00EE2A4F" w:rsidRPr="00B00FC7" w:rsidRDefault="00EE2A4F" w:rsidP="00223572">
            <w:pPr>
              <w:pStyle w:val="TAL"/>
              <w:rPr>
                <w:sz w:val="16"/>
                <w:szCs w:val="16"/>
              </w:rPr>
            </w:pPr>
            <w:r w:rsidRPr="00B00FC7">
              <w:rPr>
                <w:sz w:val="16"/>
                <w:szCs w:val="16"/>
              </w:rPr>
              <w:t>KI#1 Corrections on Offload Identifier and misalignments in services</w:t>
            </w:r>
          </w:p>
        </w:tc>
        <w:tc>
          <w:tcPr>
            <w:tcW w:w="708" w:type="dxa"/>
            <w:shd w:val="solid" w:color="FFFFFF" w:fill="auto"/>
          </w:tcPr>
          <w:p w14:paraId="1F2D8871" w14:textId="17FB2B7C" w:rsidR="00EE2A4F" w:rsidRPr="00B00FC7" w:rsidRDefault="00EE2A4F" w:rsidP="00223572">
            <w:pPr>
              <w:pStyle w:val="TAC"/>
              <w:rPr>
                <w:sz w:val="16"/>
                <w:szCs w:val="16"/>
                <w:lang w:eastAsia="zh-CN"/>
              </w:rPr>
            </w:pPr>
            <w:r w:rsidRPr="00B00FC7">
              <w:rPr>
                <w:sz w:val="16"/>
                <w:szCs w:val="16"/>
                <w:lang w:eastAsia="zh-CN"/>
              </w:rPr>
              <w:t>18.5.0</w:t>
            </w:r>
          </w:p>
        </w:tc>
      </w:tr>
      <w:tr w:rsidR="00EE2A4F" w:rsidRPr="00B00FC7" w14:paraId="68A91BFF" w14:textId="77777777" w:rsidTr="00482933">
        <w:tc>
          <w:tcPr>
            <w:tcW w:w="800" w:type="dxa"/>
            <w:shd w:val="solid" w:color="FFFFFF" w:fill="auto"/>
          </w:tcPr>
          <w:p w14:paraId="07A2DD5E" w14:textId="3AA3ECBD"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0E1326B5" w14:textId="3DBDE61A"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0FC0B324" w14:textId="4A0C6DB5"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6EA52732" w14:textId="39314C50" w:rsidR="00EE2A4F" w:rsidRPr="00B00FC7" w:rsidRDefault="00EE2A4F" w:rsidP="00223572">
            <w:pPr>
              <w:pStyle w:val="TAC"/>
              <w:rPr>
                <w:sz w:val="16"/>
                <w:szCs w:val="16"/>
              </w:rPr>
            </w:pPr>
            <w:r w:rsidRPr="00B00FC7">
              <w:rPr>
                <w:sz w:val="16"/>
                <w:szCs w:val="16"/>
              </w:rPr>
              <w:t>0205</w:t>
            </w:r>
          </w:p>
        </w:tc>
        <w:tc>
          <w:tcPr>
            <w:tcW w:w="426" w:type="dxa"/>
            <w:shd w:val="solid" w:color="FFFFFF" w:fill="auto"/>
          </w:tcPr>
          <w:p w14:paraId="50DD8F11" w14:textId="33495CE0" w:rsidR="00EE2A4F" w:rsidRPr="00B00FC7" w:rsidRDefault="00EE2A4F" w:rsidP="00223572">
            <w:pPr>
              <w:pStyle w:val="TAC"/>
              <w:rPr>
                <w:sz w:val="16"/>
                <w:szCs w:val="16"/>
              </w:rPr>
            </w:pPr>
            <w:r w:rsidRPr="00B00FC7">
              <w:rPr>
                <w:sz w:val="16"/>
                <w:szCs w:val="16"/>
              </w:rPr>
              <w:t>6</w:t>
            </w:r>
          </w:p>
        </w:tc>
        <w:tc>
          <w:tcPr>
            <w:tcW w:w="425" w:type="dxa"/>
            <w:shd w:val="solid" w:color="FFFFFF" w:fill="auto"/>
          </w:tcPr>
          <w:p w14:paraId="5EC65A36" w14:textId="207CBF9D"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7A7FBE0D" w14:textId="6CCFB363" w:rsidR="00EE2A4F" w:rsidRPr="00B00FC7" w:rsidRDefault="00EE2A4F" w:rsidP="00223572">
            <w:pPr>
              <w:pStyle w:val="TAL"/>
              <w:rPr>
                <w:sz w:val="16"/>
                <w:szCs w:val="16"/>
              </w:rPr>
            </w:pPr>
            <w:r w:rsidRPr="00B00FC7">
              <w:rPr>
                <w:sz w:val="16"/>
                <w:szCs w:val="16"/>
              </w:rPr>
              <w:t>KI#1 Applicability of VPLMN specific offloading information and Offload ID</w:t>
            </w:r>
          </w:p>
        </w:tc>
        <w:tc>
          <w:tcPr>
            <w:tcW w:w="708" w:type="dxa"/>
            <w:shd w:val="solid" w:color="FFFFFF" w:fill="auto"/>
          </w:tcPr>
          <w:p w14:paraId="11AB0345" w14:textId="7721D67F" w:rsidR="00EE2A4F" w:rsidRPr="00B00FC7" w:rsidRDefault="00EE2A4F" w:rsidP="00223572">
            <w:pPr>
              <w:pStyle w:val="TAC"/>
              <w:rPr>
                <w:sz w:val="16"/>
                <w:szCs w:val="16"/>
                <w:lang w:eastAsia="zh-CN"/>
              </w:rPr>
            </w:pPr>
            <w:r w:rsidRPr="00B00FC7">
              <w:rPr>
                <w:sz w:val="16"/>
                <w:szCs w:val="16"/>
                <w:lang w:eastAsia="zh-CN"/>
              </w:rPr>
              <w:t>18.5.0</w:t>
            </w:r>
          </w:p>
        </w:tc>
      </w:tr>
      <w:tr w:rsidR="007356DB" w:rsidRPr="00B00FC7" w14:paraId="4688644A" w14:textId="77777777" w:rsidTr="00482933">
        <w:tc>
          <w:tcPr>
            <w:tcW w:w="800" w:type="dxa"/>
            <w:shd w:val="solid" w:color="FFFFFF" w:fill="auto"/>
          </w:tcPr>
          <w:p w14:paraId="58AE88D9" w14:textId="797C39B4"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3AC4D0A3" w14:textId="2DBEB1E4"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B84D4F5" w14:textId="4220FB7A" w:rsidR="007356DB" w:rsidRPr="00B00FC7" w:rsidRDefault="007356DB" w:rsidP="00223572">
            <w:pPr>
              <w:pStyle w:val="TAC"/>
              <w:rPr>
                <w:sz w:val="16"/>
                <w:szCs w:val="16"/>
              </w:rPr>
            </w:pPr>
            <w:r w:rsidRPr="00B00FC7">
              <w:rPr>
                <w:sz w:val="16"/>
                <w:szCs w:val="16"/>
              </w:rPr>
              <w:t>SP-240098</w:t>
            </w:r>
          </w:p>
        </w:tc>
        <w:tc>
          <w:tcPr>
            <w:tcW w:w="660" w:type="dxa"/>
            <w:shd w:val="solid" w:color="FFFFFF" w:fill="auto"/>
          </w:tcPr>
          <w:p w14:paraId="21EA8962" w14:textId="07BB4947" w:rsidR="007356DB" w:rsidRPr="00B00FC7" w:rsidRDefault="007356DB" w:rsidP="00223572">
            <w:pPr>
              <w:pStyle w:val="TAC"/>
              <w:rPr>
                <w:sz w:val="16"/>
                <w:szCs w:val="16"/>
              </w:rPr>
            </w:pPr>
            <w:r w:rsidRPr="00B00FC7">
              <w:rPr>
                <w:sz w:val="16"/>
                <w:szCs w:val="16"/>
              </w:rPr>
              <w:t>0207</w:t>
            </w:r>
          </w:p>
        </w:tc>
        <w:tc>
          <w:tcPr>
            <w:tcW w:w="426" w:type="dxa"/>
            <w:shd w:val="solid" w:color="FFFFFF" w:fill="auto"/>
          </w:tcPr>
          <w:p w14:paraId="3DA527EE" w14:textId="36F6ED47"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3F99933" w14:textId="39F99762"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1976F4CC" w14:textId="3731553B" w:rsidR="007356DB" w:rsidRPr="00B00FC7" w:rsidRDefault="007356DB" w:rsidP="00223572">
            <w:pPr>
              <w:pStyle w:val="TAL"/>
              <w:rPr>
                <w:sz w:val="16"/>
                <w:szCs w:val="16"/>
              </w:rPr>
            </w:pPr>
            <w:r w:rsidRPr="00B00FC7">
              <w:rPr>
                <w:sz w:val="16"/>
                <w:szCs w:val="16"/>
              </w:rPr>
              <w:t>Clarifications on the case AF interacts with HPLMN to influence HR-SBO traffic at VPLMN</w:t>
            </w:r>
          </w:p>
        </w:tc>
        <w:tc>
          <w:tcPr>
            <w:tcW w:w="708" w:type="dxa"/>
            <w:shd w:val="solid" w:color="FFFFFF" w:fill="auto"/>
          </w:tcPr>
          <w:p w14:paraId="039A0397" w14:textId="7A9F8EF9" w:rsidR="007356DB" w:rsidRPr="00B00FC7" w:rsidRDefault="007356DB" w:rsidP="00223572">
            <w:pPr>
              <w:pStyle w:val="TAC"/>
              <w:rPr>
                <w:sz w:val="16"/>
                <w:szCs w:val="16"/>
                <w:lang w:eastAsia="zh-CN"/>
              </w:rPr>
            </w:pPr>
            <w:r w:rsidRPr="00B00FC7">
              <w:rPr>
                <w:sz w:val="16"/>
                <w:szCs w:val="16"/>
                <w:lang w:eastAsia="zh-CN"/>
              </w:rPr>
              <w:t>18.5.0</w:t>
            </w:r>
          </w:p>
        </w:tc>
      </w:tr>
      <w:tr w:rsidR="007356DB" w:rsidRPr="00B00FC7" w14:paraId="01991BD6" w14:textId="77777777" w:rsidTr="00482933">
        <w:tc>
          <w:tcPr>
            <w:tcW w:w="800" w:type="dxa"/>
            <w:shd w:val="solid" w:color="FFFFFF" w:fill="auto"/>
          </w:tcPr>
          <w:p w14:paraId="7C95209C" w14:textId="69CD8D79"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0010EB00" w14:textId="0DB945A9"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41408E3" w14:textId="69131CC3" w:rsidR="007356DB" w:rsidRPr="00B00FC7" w:rsidRDefault="007356DB" w:rsidP="00223572">
            <w:pPr>
              <w:pStyle w:val="TAC"/>
              <w:rPr>
                <w:sz w:val="16"/>
                <w:szCs w:val="16"/>
              </w:rPr>
            </w:pPr>
            <w:r w:rsidRPr="00B00FC7">
              <w:rPr>
                <w:sz w:val="16"/>
                <w:szCs w:val="16"/>
              </w:rPr>
              <w:t>SP-240463</w:t>
            </w:r>
          </w:p>
        </w:tc>
        <w:tc>
          <w:tcPr>
            <w:tcW w:w="660" w:type="dxa"/>
            <w:shd w:val="solid" w:color="FFFFFF" w:fill="auto"/>
          </w:tcPr>
          <w:p w14:paraId="2FA5B48C" w14:textId="17B21626" w:rsidR="007356DB" w:rsidRPr="00B00FC7" w:rsidRDefault="007356DB" w:rsidP="00223572">
            <w:pPr>
              <w:pStyle w:val="TAC"/>
              <w:rPr>
                <w:sz w:val="16"/>
                <w:szCs w:val="16"/>
              </w:rPr>
            </w:pPr>
            <w:r w:rsidRPr="00B00FC7">
              <w:rPr>
                <w:sz w:val="16"/>
                <w:szCs w:val="16"/>
              </w:rPr>
              <w:t>0212</w:t>
            </w:r>
          </w:p>
        </w:tc>
        <w:tc>
          <w:tcPr>
            <w:tcW w:w="426" w:type="dxa"/>
            <w:shd w:val="solid" w:color="FFFFFF" w:fill="auto"/>
          </w:tcPr>
          <w:p w14:paraId="030C3C4D" w14:textId="26087AA9"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771F67F" w14:textId="2E566A7B"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3A0A132C" w14:textId="443FB64B" w:rsidR="007356DB" w:rsidRPr="00B00FC7" w:rsidRDefault="007356DB" w:rsidP="00223572">
            <w:pPr>
              <w:pStyle w:val="TAL"/>
              <w:rPr>
                <w:sz w:val="16"/>
                <w:szCs w:val="16"/>
              </w:rPr>
            </w:pPr>
            <w:r w:rsidRPr="00B00FC7">
              <w:rPr>
                <w:sz w:val="16"/>
                <w:szCs w:val="16"/>
              </w:rPr>
              <w:t>Support for the case where the EAS IP address is not part of the IP address authorized by H-SMF</w:t>
            </w:r>
          </w:p>
        </w:tc>
        <w:tc>
          <w:tcPr>
            <w:tcW w:w="708" w:type="dxa"/>
            <w:shd w:val="solid" w:color="FFFFFF" w:fill="auto"/>
          </w:tcPr>
          <w:p w14:paraId="2F8E4FD3" w14:textId="5B412B45" w:rsidR="007356DB" w:rsidRPr="00B00FC7" w:rsidRDefault="007356DB" w:rsidP="00223572">
            <w:pPr>
              <w:pStyle w:val="TAC"/>
              <w:rPr>
                <w:sz w:val="16"/>
                <w:szCs w:val="16"/>
                <w:lang w:eastAsia="zh-CN"/>
              </w:rPr>
            </w:pPr>
            <w:r w:rsidRPr="00B00FC7">
              <w:rPr>
                <w:sz w:val="16"/>
                <w:szCs w:val="16"/>
                <w:lang w:eastAsia="zh-CN"/>
              </w:rPr>
              <w:t>18.5.0</w:t>
            </w:r>
          </w:p>
        </w:tc>
      </w:tr>
      <w:tr w:rsidR="00A8417B" w:rsidRPr="00B00FC7" w14:paraId="0D7C163D" w14:textId="77777777" w:rsidTr="00482933">
        <w:tc>
          <w:tcPr>
            <w:tcW w:w="800" w:type="dxa"/>
            <w:shd w:val="solid" w:color="FFFFFF" w:fill="auto"/>
          </w:tcPr>
          <w:p w14:paraId="186109B4" w14:textId="6C6DCD77"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DBDED5F" w14:textId="4B704DF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5A482B14" w14:textId="7762ACEC"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1DA988BE" w14:textId="2E6C8AD9" w:rsidR="00A8417B" w:rsidRPr="00B00FC7" w:rsidRDefault="00A8417B" w:rsidP="00223572">
            <w:pPr>
              <w:pStyle w:val="TAC"/>
              <w:rPr>
                <w:sz w:val="16"/>
                <w:szCs w:val="16"/>
              </w:rPr>
            </w:pPr>
            <w:r w:rsidRPr="00B00FC7">
              <w:rPr>
                <w:sz w:val="16"/>
                <w:szCs w:val="16"/>
              </w:rPr>
              <w:t>0213</w:t>
            </w:r>
          </w:p>
        </w:tc>
        <w:tc>
          <w:tcPr>
            <w:tcW w:w="426" w:type="dxa"/>
            <w:shd w:val="solid" w:color="FFFFFF" w:fill="auto"/>
          </w:tcPr>
          <w:p w14:paraId="0BEF98C6" w14:textId="1517798E"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01C49CCE" w14:textId="409F0471"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EC03924" w14:textId="2F7A444F" w:rsidR="00A8417B" w:rsidRPr="00B00FC7" w:rsidRDefault="00A8417B" w:rsidP="00223572">
            <w:pPr>
              <w:pStyle w:val="TAL"/>
              <w:rPr>
                <w:sz w:val="16"/>
                <w:szCs w:val="16"/>
              </w:rPr>
            </w:pPr>
            <w:r w:rsidRPr="00B00FC7">
              <w:rPr>
                <w:sz w:val="16"/>
                <w:szCs w:val="16"/>
              </w:rPr>
              <w:t>KI#1 Corrections on AF traffic influence and related information transmission in HR-SBO case</w:t>
            </w:r>
          </w:p>
        </w:tc>
        <w:tc>
          <w:tcPr>
            <w:tcW w:w="708" w:type="dxa"/>
            <w:shd w:val="solid" w:color="FFFFFF" w:fill="auto"/>
          </w:tcPr>
          <w:p w14:paraId="5F5CFDA9" w14:textId="009B5BB3"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C273EC8" w14:textId="77777777" w:rsidTr="00482933">
        <w:tc>
          <w:tcPr>
            <w:tcW w:w="800" w:type="dxa"/>
            <w:shd w:val="solid" w:color="FFFFFF" w:fill="auto"/>
          </w:tcPr>
          <w:p w14:paraId="47B0F080" w14:textId="48A04D2E"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A074B98" w14:textId="48BDC556"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34EBF20B" w14:textId="3BC0CC6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AB15215" w14:textId="3348561A" w:rsidR="00A8417B" w:rsidRPr="00B00FC7" w:rsidRDefault="00A8417B" w:rsidP="00223572">
            <w:pPr>
              <w:pStyle w:val="TAC"/>
              <w:rPr>
                <w:sz w:val="16"/>
                <w:szCs w:val="16"/>
              </w:rPr>
            </w:pPr>
            <w:r w:rsidRPr="00B00FC7">
              <w:rPr>
                <w:sz w:val="16"/>
                <w:szCs w:val="16"/>
              </w:rPr>
              <w:t>0214</w:t>
            </w:r>
          </w:p>
        </w:tc>
        <w:tc>
          <w:tcPr>
            <w:tcW w:w="426" w:type="dxa"/>
            <w:shd w:val="solid" w:color="FFFFFF" w:fill="auto"/>
          </w:tcPr>
          <w:p w14:paraId="5FA6D169" w14:textId="791BDF76" w:rsidR="00A8417B" w:rsidRPr="00B00FC7" w:rsidRDefault="00A8417B" w:rsidP="00223572">
            <w:pPr>
              <w:pStyle w:val="TAC"/>
              <w:rPr>
                <w:sz w:val="16"/>
                <w:szCs w:val="16"/>
              </w:rPr>
            </w:pPr>
            <w:r w:rsidRPr="00B00FC7">
              <w:rPr>
                <w:sz w:val="16"/>
                <w:szCs w:val="16"/>
              </w:rPr>
              <w:t>-</w:t>
            </w:r>
          </w:p>
        </w:tc>
        <w:tc>
          <w:tcPr>
            <w:tcW w:w="425" w:type="dxa"/>
            <w:shd w:val="solid" w:color="FFFFFF" w:fill="auto"/>
          </w:tcPr>
          <w:p w14:paraId="1DBC848F" w14:textId="3D589EAA"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4362C80" w14:textId="0BCBAFB6" w:rsidR="00A8417B" w:rsidRPr="00B00FC7" w:rsidRDefault="00A8417B" w:rsidP="00223572">
            <w:pPr>
              <w:pStyle w:val="TAL"/>
              <w:rPr>
                <w:sz w:val="16"/>
                <w:szCs w:val="16"/>
              </w:rPr>
            </w:pPr>
            <w:r w:rsidRPr="00B00FC7">
              <w:rPr>
                <w:sz w:val="16"/>
                <w:szCs w:val="16"/>
              </w:rPr>
              <w:t>Corrections to Neasdf_DNSContext Service and EASDF-related Description</w:t>
            </w:r>
          </w:p>
        </w:tc>
        <w:tc>
          <w:tcPr>
            <w:tcW w:w="708" w:type="dxa"/>
            <w:shd w:val="solid" w:color="FFFFFF" w:fill="auto"/>
          </w:tcPr>
          <w:p w14:paraId="0D562071" w14:textId="20208554"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FDBFEA3" w14:textId="77777777" w:rsidTr="00482933">
        <w:tc>
          <w:tcPr>
            <w:tcW w:w="800" w:type="dxa"/>
            <w:shd w:val="solid" w:color="FFFFFF" w:fill="auto"/>
          </w:tcPr>
          <w:p w14:paraId="2F1B9D9E" w14:textId="75C48FAC"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17A8645" w14:textId="10C8BF3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647DF708" w14:textId="4726493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4F7AD24F" w14:textId="005D1D1E" w:rsidR="00A8417B" w:rsidRPr="00B00FC7" w:rsidRDefault="00A8417B" w:rsidP="00223572">
            <w:pPr>
              <w:pStyle w:val="TAC"/>
              <w:rPr>
                <w:sz w:val="16"/>
                <w:szCs w:val="16"/>
              </w:rPr>
            </w:pPr>
            <w:r w:rsidRPr="00B00FC7">
              <w:rPr>
                <w:sz w:val="16"/>
                <w:szCs w:val="16"/>
              </w:rPr>
              <w:t>0216</w:t>
            </w:r>
          </w:p>
        </w:tc>
        <w:tc>
          <w:tcPr>
            <w:tcW w:w="426" w:type="dxa"/>
            <w:shd w:val="solid" w:color="FFFFFF" w:fill="auto"/>
          </w:tcPr>
          <w:p w14:paraId="35E309D3" w14:textId="0F32C3D8" w:rsidR="00A8417B" w:rsidRPr="00B00FC7" w:rsidRDefault="00A8417B" w:rsidP="00223572">
            <w:pPr>
              <w:pStyle w:val="TAC"/>
              <w:rPr>
                <w:sz w:val="16"/>
                <w:szCs w:val="16"/>
              </w:rPr>
            </w:pPr>
            <w:r w:rsidRPr="00B00FC7">
              <w:rPr>
                <w:sz w:val="16"/>
                <w:szCs w:val="16"/>
              </w:rPr>
              <w:t>2</w:t>
            </w:r>
          </w:p>
        </w:tc>
        <w:tc>
          <w:tcPr>
            <w:tcW w:w="425" w:type="dxa"/>
            <w:shd w:val="solid" w:color="FFFFFF" w:fill="auto"/>
          </w:tcPr>
          <w:p w14:paraId="61FCB76C" w14:textId="298FF4F0"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371586EC" w14:textId="12B45744" w:rsidR="00A8417B" w:rsidRPr="00B00FC7" w:rsidRDefault="00A8417B" w:rsidP="00223572">
            <w:pPr>
              <w:pStyle w:val="TAL"/>
              <w:rPr>
                <w:sz w:val="16"/>
                <w:szCs w:val="16"/>
              </w:rPr>
            </w:pPr>
            <w:r w:rsidRPr="00B00FC7">
              <w:rPr>
                <w:sz w:val="16"/>
                <w:szCs w:val="16"/>
              </w:rPr>
              <w:t>KI#4 Clarifications on common EAS/DNAI procedure</w:t>
            </w:r>
          </w:p>
        </w:tc>
        <w:tc>
          <w:tcPr>
            <w:tcW w:w="708" w:type="dxa"/>
            <w:shd w:val="solid" w:color="FFFFFF" w:fill="auto"/>
          </w:tcPr>
          <w:p w14:paraId="4FE5D9A9" w14:textId="2B847A9C"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4E60F44E" w14:textId="77777777" w:rsidTr="00482933">
        <w:tc>
          <w:tcPr>
            <w:tcW w:w="800" w:type="dxa"/>
            <w:shd w:val="solid" w:color="FFFFFF" w:fill="auto"/>
          </w:tcPr>
          <w:p w14:paraId="353C5352" w14:textId="78892CD3"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65552DE" w14:textId="41898859"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725905EE" w14:textId="24547407"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C458241" w14:textId="5440952C" w:rsidR="00A8417B" w:rsidRPr="00B00FC7" w:rsidRDefault="00A8417B" w:rsidP="00223572">
            <w:pPr>
              <w:pStyle w:val="TAC"/>
              <w:rPr>
                <w:sz w:val="16"/>
                <w:szCs w:val="16"/>
              </w:rPr>
            </w:pPr>
            <w:r w:rsidRPr="00B00FC7">
              <w:rPr>
                <w:sz w:val="16"/>
                <w:szCs w:val="16"/>
              </w:rPr>
              <w:t>0218</w:t>
            </w:r>
          </w:p>
        </w:tc>
        <w:tc>
          <w:tcPr>
            <w:tcW w:w="426" w:type="dxa"/>
            <w:shd w:val="solid" w:color="FFFFFF" w:fill="auto"/>
          </w:tcPr>
          <w:p w14:paraId="71A2EF1F" w14:textId="4CA7A6D4"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12BC6D9A" w14:textId="56B7F7CB"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1C571CD" w14:textId="6AAA0C59" w:rsidR="00A8417B" w:rsidRPr="00B00FC7" w:rsidRDefault="00A8417B" w:rsidP="00223572">
            <w:pPr>
              <w:pStyle w:val="TAL"/>
              <w:rPr>
                <w:sz w:val="16"/>
                <w:szCs w:val="16"/>
              </w:rPr>
            </w:pPr>
            <w:r w:rsidRPr="00B00FC7">
              <w:rPr>
                <w:sz w:val="16"/>
                <w:szCs w:val="16"/>
              </w:rPr>
              <w:t>Corrections to Procedures in 6.7.2.6, 6.7.2.7</w:t>
            </w:r>
          </w:p>
        </w:tc>
        <w:tc>
          <w:tcPr>
            <w:tcW w:w="708" w:type="dxa"/>
            <w:shd w:val="solid" w:color="FFFFFF" w:fill="auto"/>
          </w:tcPr>
          <w:p w14:paraId="6EABC2E6" w14:textId="18A897DD" w:rsidR="00A8417B" w:rsidRPr="00B00FC7" w:rsidRDefault="00A8417B" w:rsidP="00223572">
            <w:pPr>
              <w:pStyle w:val="TAC"/>
              <w:rPr>
                <w:sz w:val="16"/>
                <w:szCs w:val="16"/>
                <w:lang w:eastAsia="zh-CN"/>
              </w:rPr>
            </w:pPr>
            <w:r w:rsidRPr="00B00FC7">
              <w:rPr>
                <w:sz w:val="16"/>
                <w:szCs w:val="16"/>
                <w:lang w:eastAsia="zh-CN"/>
              </w:rPr>
              <w:t>18.5.0</w:t>
            </w:r>
          </w:p>
        </w:tc>
      </w:tr>
      <w:tr w:rsidR="008D4061" w:rsidRPr="00B00FC7" w14:paraId="1DADC241" w14:textId="77777777" w:rsidTr="00482933">
        <w:tc>
          <w:tcPr>
            <w:tcW w:w="800" w:type="dxa"/>
            <w:shd w:val="solid" w:color="FFFFFF" w:fill="auto"/>
          </w:tcPr>
          <w:p w14:paraId="5D8E8CAF" w14:textId="2E02002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40B7F15D" w14:textId="1DCC5EB0"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6BB343D1" w14:textId="4F18086D" w:rsidR="008D4061" w:rsidRPr="00B00FC7" w:rsidRDefault="008D4061" w:rsidP="00223572">
            <w:pPr>
              <w:pStyle w:val="TAC"/>
              <w:rPr>
                <w:sz w:val="16"/>
                <w:szCs w:val="16"/>
              </w:rPr>
            </w:pPr>
            <w:r w:rsidRPr="00B00FC7">
              <w:rPr>
                <w:sz w:val="16"/>
                <w:szCs w:val="16"/>
              </w:rPr>
              <w:t>SP-240602</w:t>
            </w:r>
          </w:p>
        </w:tc>
        <w:tc>
          <w:tcPr>
            <w:tcW w:w="660" w:type="dxa"/>
            <w:shd w:val="solid" w:color="FFFFFF" w:fill="auto"/>
          </w:tcPr>
          <w:p w14:paraId="573D8A42" w14:textId="44595835" w:rsidR="008D4061" w:rsidRPr="00B00FC7" w:rsidRDefault="008D4061" w:rsidP="00223572">
            <w:pPr>
              <w:pStyle w:val="TAC"/>
              <w:rPr>
                <w:sz w:val="16"/>
                <w:szCs w:val="16"/>
              </w:rPr>
            </w:pPr>
            <w:r w:rsidRPr="00B00FC7">
              <w:rPr>
                <w:sz w:val="16"/>
                <w:szCs w:val="16"/>
              </w:rPr>
              <w:t>0191</w:t>
            </w:r>
          </w:p>
        </w:tc>
        <w:tc>
          <w:tcPr>
            <w:tcW w:w="426" w:type="dxa"/>
            <w:shd w:val="solid" w:color="FFFFFF" w:fill="auto"/>
          </w:tcPr>
          <w:p w14:paraId="6EEDDE04" w14:textId="3299D407" w:rsidR="008D4061" w:rsidRPr="00B00FC7" w:rsidRDefault="008D4061" w:rsidP="00223572">
            <w:pPr>
              <w:pStyle w:val="TAC"/>
              <w:rPr>
                <w:sz w:val="16"/>
                <w:szCs w:val="16"/>
              </w:rPr>
            </w:pPr>
            <w:r w:rsidRPr="00B00FC7">
              <w:rPr>
                <w:sz w:val="16"/>
                <w:szCs w:val="16"/>
              </w:rPr>
              <w:t>6</w:t>
            </w:r>
          </w:p>
        </w:tc>
        <w:tc>
          <w:tcPr>
            <w:tcW w:w="425" w:type="dxa"/>
            <w:shd w:val="solid" w:color="FFFFFF" w:fill="auto"/>
          </w:tcPr>
          <w:p w14:paraId="366B29B4" w14:textId="5267E42A"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482BA7BF" w14:textId="76A8EE01" w:rsidR="008D4061" w:rsidRPr="00B00FC7" w:rsidRDefault="008D4061" w:rsidP="00223572">
            <w:pPr>
              <w:pStyle w:val="TAL"/>
              <w:rPr>
                <w:sz w:val="16"/>
                <w:szCs w:val="16"/>
              </w:rPr>
            </w:pPr>
            <w:r w:rsidRPr="00B00FC7">
              <w:rPr>
                <w:sz w:val="16"/>
                <w:szCs w:val="16"/>
              </w:rPr>
              <w:t>Correction of Outer Header Creation and Outer Header Removal in edge relocation</w:t>
            </w:r>
          </w:p>
        </w:tc>
        <w:tc>
          <w:tcPr>
            <w:tcW w:w="708" w:type="dxa"/>
            <w:shd w:val="solid" w:color="FFFFFF" w:fill="auto"/>
          </w:tcPr>
          <w:p w14:paraId="4DCF1D8E" w14:textId="49BF98E5"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78892F82" w14:textId="77777777" w:rsidTr="00482933">
        <w:tc>
          <w:tcPr>
            <w:tcW w:w="800" w:type="dxa"/>
            <w:shd w:val="solid" w:color="FFFFFF" w:fill="auto"/>
          </w:tcPr>
          <w:p w14:paraId="53DE51F5" w14:textId="41F0852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12FB0257" w14:textId="433073BF"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42959162" w14:textId="6BFAE56D" w:rsidR="008D4061" w:rsidRPr="00B00FC7" w:rsidRDefault="008D4061" w:rsidP="00223572">
            <w:pPr>
              <w:pStyle w:val="TAC"/>
              <w:rPr>
                <w:sz w:val="16"/>
                <w:szCs w:val="16"/>
              </w:rPr>
            </w:pPr>
            <w:r w:rsidRPr="00B00FC7">
              <w:rPr>
                <w:sz w:val="16"/>
                <w:szCs w:val="16"/>
              </w:rPr>
              <w:t>SP-240</w:t>
            </w:r>
            <w:r w:rsidR="00A51FA6" w:rsidRPr="00B00FC7">
              <w:rPr>
                <w:sz w:val="16"/>
                <w:szCs w:val="16"/>
              </w:rPr>
              <w:t>960</w:t>
            </w:r>
          </w:p>
        </w:tc>
        <w:tc>
          <w:tcPr>
            <w:tcW w:w="660" w:type="dxa"/>
            <w:shd w:val="solid" w:color="FFFFFF" w:fill="auto"/>
          </w:tcPr>
          <w:p w14:paraId="7EF724E7" w14:textId="34D52CAC" w:rsidR="008D4061" w:rsidRPr="00B00FC7" w:rsidRDefault="008D4061" w:rsidP="00223572">
            <w:pPr>
              <w:pStyle w:val="TAC"/>
              <w:rPr>
                <w:sz w:val="16"/>
                <w:szCs w:val="16"/>
              </w:rPr>
            </w:pPr>
            <w:r w:rsidRPr="00B00FC7">
              <w:rPr>
                <w:sz w:val="16"/>
                <w:szCs w:val="16"/>
              </w:rPr>
              <w:t>0198</w:t>
            </w:r>
          </w:p>
        </w:tc>
        <w:tc>
          <w:tcPr>
            <w:tcW w:w="426" w:type="dxa"/>
            <w:shd w:val="solid" w:color="FFFFFF" w:fill="auto"/>
          </w:tcPr>
          <w:p w14:paraId="6A4FBCFC" w14:textId="4B28769E" w:rsidR="008D4061" w:rsidRPr="00B00FC7" w:rsidRDefault="00A51FA6" w:rsidP="00223572">
            <w:pPr>
              <w:pStyle w:val="TAC"/>
              <w:rPr>
                <w:sz w:val="16"/>
                <w:szCs w:val="16"/>
              </w:rPr>
            </w:pPr>
            <w:r w:rsidRPr="00B00FC7">
              <w:rPr>
                <w:sz w:val="16"/>
                <w:szCs w:val="16"/>
              </w:rPr>
              <w:t>5</w:t>
            </w:r>
          </w:p>
        </w:tc>
        <w:tc>
          <w:tcPr>
            <w:tcW w:w="425" w:type="dxa"/>
            <w:shd w:val="solid" w:color="FFFFFF" w:fill="auto"/>
          </w:tcPr>
          <w:p w14:paraId="1011EE2F" w14:textId="612AD6F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1AEB445D" w14:textId="438507D0" w:rsidR="008D4061" w:rsidRPr="00B00FC7" w:rsidRDefault="008D4061" w:rsidP="00223572">
            <w:pPr>
              <w:pStyle w:val="TAL"/>
              <w:rPr>
                <w:sz w:val="16"/>
                <w:szCs w:val="16"/>
              </w:rPr>
            </w:pPr>
            <w:r w:rsidRPr="00B00FC7">
              <w:rPr>
                <w:sz w:val="16"/>
                <w:szCs w:val="16"/>
              </w:rPr>
              <w:t>Clarification on AF request for simultaneous connectivity</w:t>
            </w:r>
          </w:p>
        </w:tc>
        <w:tc>
          <w:tcPr>
            <w:tcW w:w="708" w:type="dxa"/>
            <w:shd w:val="solid" w:color="FFFFFF" w:fill="auto"/>
          </w:tcPr>
          <w:p w14:paraId="4EAA5B9B" w14:textId="618980BD"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4309950A" w14:textId="77777777" w:rsidTr="00482933">
        <w:tc>
          <w:tcPr>
            <w:tcW w:w="800" w:type="dxa"/>
            <w:shd w:val="solid" w:color="FFFFFF" w:fill="auto"/>
          </w:tcPr>
          <w:p w14:paraId="56238C3A" w14:textId="61A76E5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2CC77E37" w14:textId="6F409A94"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7C41C218" w14:textId="7CF2362E"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01C002D1" w14:textId="1C770898" w:rsidR="008D4061" w:rsidRPr="00B00FC7" w:rsidRDefault="008D4061" w:rsidP="00223572">
            <w:pPr>
              <w:pStyle w:val="TAC"/>
              <w:rPr>
                <w:sz w:val="16"/>
                <w:szCs w:val="16"/>
              </w:rPr>
            </w:pPr>
            <w:r w:rsidRPr="00B00FC7">
              <w:rPr>
                <w:sz w:val="16"/>
                <w:szCs w:val="16"/>
              </w:rPr>
              <w:t>0219</w:t>
            </w:r>
          </w:p>
        </w:tc>
        <w:tc>
          <w:tcPr>
            <w:tcW w:w="426" w:type="dxa"/>
            <w:shd w:val="solid" w:color="FFFFFF" w:fill="auto"/>
          </w:tcPr>
          <w:p w14:paraId="3E38B536" w14:textId="1D916731" w:rsidR="008D4061" w:rsidRPr="00B00FC7" w:rsidRDefault="008D4061" w:rsidP="00223572">
            <w:pPr>
              <w:pStyle w:val="TAC"/>
              <w:rPr>
                <w:sz w:val="16"/>
                <w:szCs w:val="16"/>
              </w:rPr>
            </w:pPr>
            <w:r w:rsidRPr="00B00FC7">
              <w:rPr>
                <w:sz w:val="16"/>
                <w:szCs w:val="16"/>
              </w:rPr>
              <w:t>-</w:t>
            </w:r>
          </w:p>
        </w:tc>
        <w:tc>
          <w:tcPr>
            <w:tcW w:w="425" w:type="dxa"/>
            <w:shd w:val="solid" w:color="FFFFFF" w:fill="auto"/>
          </w:tcPr>
          <w:p w14:paraId="208CB5AF" w14:textId="6E30909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5122B59E" w14:textId="58274612" w:rsidR="008D4061" w:rsidRPr="00B00FC7" w:rsidRDefault="008D4061" w:rsidP="00223572">
            <w:pPr>
              <w:pStyle w:val="TAL"/>
              <w:rPr>
                <w:sz w:val="16"/>
                <w:szCs w:val="16"/>
              </w:rPr>
            </w:pPr>
            <w:r w:rsidRPr="00B00FC7">
              <w:rPr>
                <w:sz w:val="16"/>
                <w:szCs w:val="16"/>
              </w:rPr>
              <w:t>EAS Configuration Address Information provisioning in roaming</w:t>
            </w:r>
          </w:p>
        </w:tc>
        <w:tc>
          <w:tcPr>
            <w:tcW w:w="708" w:type="dxa"/>
            <w:shd w:val="solid" w:color="FFFFFF" w:fill="auto"/>
          </w:tcPr>
          <w:p w14:paraId="3B9E4D55" w14:textId="75B80551"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10668AFA" w14:textId="77777777" w:rsidTr="00482933">
        <w:tc>
          <w:tcPr>
            <w:tcW w:w="800" w:type="dxa"/>
            <w:shd w:val="solid" w:color="FFFFFF" w:fill="auto"/>
          </w:tcPr>
          <w:p w14:paraId="47C53E2F" w14:textId="48EE4A9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74EF7A1F" w14:textId="78AFB441"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222CEA6E" w14:textId="0D7FCA3F"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302A387B" w14:textId="07A30D10" w:rsidR="008D4061" w:rsidRPr="00B00FC7" w:rsidRDefault="008D4061" w:rsidP="00223572">
            <w:pPr>
              <w:pStyle w:val="TAC"/>
              <w:rPr>
                <w:sz w:val="16"/>
                <w:szCs w:val="16"/>
              </w:rPr>
            </w:pPr>
            <w:r w:rsidRPr="00B00FC7">
              <w:rPr>
                <w:sz w:val="16"/>
                <w:szCs w:val="16"/>
              </w:rPr>
              <w:t>0221</w:t>
            </w:r>
          </w:p>
        </w:tc>
        <w:tc>
          <w:tcPr>
            <w:tcW w:w="426" w:type="dxa"/>
            <w:shd w:val="solid" w:color="FFFFFF" w:fill="auto"/>
          </w:tcPr>
          <w:p w14:paraId="5EC59B33" w14:textId="1538E493" w:rsidR="008D4061" w:rsidRPr="00B00FC7" w:rsidRDefault="008D4061" w:rsidP="00223572">
            <w:pPr>
              <w:pStyle w:val="TAC"/>
              <w:rPr>
                <w:sz w:val="16"/>
                <w:szCs w:val="16"/>
              </w:rPr>
            </w:pPr>
            <w:r w:rsidRPr="00B00FC7">
              <w:rPr>
                <w:sz w:val="16"/>
                <w:szCs w:val="16"/>
              </w:rPr>
              <w:t>3</w:t>
            </w:r>
          </w:p>
        </w:tc>
        <w:tc>
          <w:tcPr>
            <w:tcW w:w="425" w:type="dxa"/>
            <w:shd w:val="solid" w:color="FFFFFF" w:fill="auto"/>
          </w:tcPr>
          <w:p w14:paraId="5DDFEF88" w14:textId="42A59300"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72F525D8" w14:textId="6505384C" w:rsidR="008D4061" w:rsidRPr="00B00FC7" w:rsidRDefault="008D4061" w:rsidP="00223572">
            <w:pPr>
              <w:pStyle w:val="TAL"/>
              <w:rPr>
                <w:sz w:val="16"/>
                <w:szCs w:val="16"/>
              </w:rPr>
            </w:pPr>
            <w:r w:rsidRPr="00B00FC7">
              <w:rPr>
                <w:sz w:val="16"/>
                <w:szCs w:val="16"/>
              </w:rPr>
              <w:t>Security for EAS discovery procedure via (V-)EASDF</w:t>
            </w:r>
          </w:p>
        </w:tc>
        <w:tc>
          <w:tcPr>
            <w:tcW w:w="708" w:type="dxa"/>
            <w:shd w:val="solid" w:color="FFFFFF" w:fill="auto"/>
          </w:tcPr>
          <w:p w14:paraId="41B9CFD2" w14:textId="144D9886" w:rsidR="008D4061" w:rsidRPr="00B00FC7" w:rsidRDefault="008D4061" w:rsidP="00223572">
            <w:pPr>
              <w:pStyle w:val="TAC"/>
              <w:rPr>
                <w:sz w:val="16"/>
                <w:szCs w:val="16"/>
                <w:lang w:eastAsia="zh-CN"/>
              </w:rPr>
            </w:pPr>
            <w:r w:rsidRPr="00B00FC7">
              <w:rPr>
                <w:sz w:val="16"/>
                <w:szCs w:val="16"/>
                <w:lang w:eastAsia="zh-CN"/>
              </w:rPr>
              <w:t>18.6.0</w:t>
            </w:r>
          </w:p>
        </w:tc>
      </w:tr>
      <w:tr w:rsidR="00E63134" w:rsidRPr="00B00FC7" w14:paraId="11436F67" w14:textId="77777777" w:rsidTr="00482933">
        <w:tc>
          <w:tcPr>
            <w:tcW w:w="800" w:type="dxa"/>
            <w:shd w:val="solid" w:color="FFFFFF" w:fill="auto"/>
          </w:tcPr>
          <w:p w14:paraId="1AA4C978" w14:textId="63156CC0" w:rsidR="00E63134" w:rsidRPr="00B00FC7" w:rsidRDefault="00E63134" w:rsidP="00223572">
            <w:pPr>
              <w:pStyle w:val="TAC"/>
              <w:rPr>
                <w:sz w:val="16"/>
                <w:szCs w:val="16"/>
                <w:lang w:eastAsia="zh-CN"/>
              </w:rPr>
            </w:pPr>
            <w:r w:rsidRPr="00B00FC7">
              <w:rPr>
                <w:sz w:val="16"/>
                <w:szCs w:val="16"/>
                <w:lang w:eastAsia="zh-CN"/>
              </w:rPr>
              <w:t>2024-06</w:t>
            </w:r>
          </w:p>
        </w:tc>
        <w:tc>
          <w:tcPr>
            <w:tcW w:w="853" w:type="dxa"/>
            <w:shd w:val="solid" w:color="FFFFFF" w:fill="auto"/>
          </w:tcPr>
          <w:p w14:paraId="3ED1C0F5" w14:textId="47F9F3A4" w:rsidR="00E63134" w:rsidRPr="00B00FC7" w:rsidRDefault="00E63134" w:rsidP="00223572">
            <w:pPr>
              <w:pStyle w:val="TAC"/>
              <w:rPr>
                <w:sz w:val="16"/>
                <w:szCs w:val="16"/>
              </w:rPr>
            </w:pPr>
            <w:r w:rsidRPr="00B00FC7">
              <w:rPr>
                <w:sz w:val="16"/>
                <w:szCs w:val="16"/>
              </w:rPr>
              <w:t>SA#104</w:t>
            </w:r>
          </w:p>
        </w:tc>
        <w:tc>
          <w:tcPr>
            <w:tcW w:w="1041" w:type="dxa"/>
            <w:shd w:val="solid" w:color="FFFFFF" w:fill="auto"/>
          </w:tcPr>
          <w:p w14:paraId="0FE451F8" w14:textId="6C440C49" w:rsidR="00E63134" w:rsidRPr="00B00FC7" w:rsidRDefault="00E63134" w:rsidP="00223572">
            <w:pPr>
              <w:pStyle w:val="TAC"/>
              <w:rPr>
                <w:sz w:val="16"/>
                <w:szCs w:val="16"/>
              </w:rPr>
            </w:pPr>
            <w:r w:rsidRPr="00B00FC7">
              <w:rPr>
                <w:sz w:val="16"/>
                <w:szCs w:val="16"/>
              </w:rPr>
              <w:t>SP-240594</w:t>
            </w:r>
          </w:p>
        </w:tc>
        <w:tc>
          <w:tcPr>
            <w:tcW w:w="660" w:type="dxa"/>
            <w:shd w:val="solid" w:color="FFFFFF" w:fill="auto"/>
          </w:tcPr>
          <w:p w14:paraId="45295E33" w14:textId="5B04B803" w:rsidR="00E63134" w:rsidRPr="00B00FC7" w:rsidRDefault="00E63134" w:rsidP="00223572">
            <w:pPr>
              <w:pStyle w:val="TAC"/>
              <w:rPr>
                <w:sz w:val="16"/>
                <w:szCs w:val="16"/>
              </w:rPr>
            </w:pPr>
            <w:r w:rsidRPr="00B00FC7">
              <w:rPr>
                <w:sz w:val="16"/>
                <w:szCs w:val="16"/>
              </w:rPr>
              <w:t>0222</w:t>
            </w:r>
          </w:p>
        </w:tc>
        <w:tc>
          <w:tcPr>
            <w:tcW w:w="426" w:type="dxa"/>
            <w:shd w:val="solid" w:color="FFFFFF" w:fill="auto"/>
          </w:tcPr>
          <w:p w14:paraId="5F0FB2D3" w14:textId="5F143855" w:rsidR="00E63134" w:rsidRPr="00B00FC7" w:rsidRDefault="00E63134" w:rsidP="00223572">
            <w:pPr>
              <w:pStyle w:val="TAC"/>
              <w:rPr>
                <w:sz w:val="16"/>
                <w:szCs w:val="16"/>
              </w:rPr>
            </w:pPr>
            <w:r w:rsidRPr="00B00FC7">
              <w:rPr>
                <w:sz w:val="16"/>
                <w:szCs w:val="16"/>
              </w:rPr>
              <w:t>2</w:t>
            </w:r>
          </w:p>
        </w:tc>
        <w:tc>
          <w:tcPr>
            <w:tcW w:w="425" w:type="dxa"/>
            <w:shd w:val="solid" w:color="FFFFFF" w:fill="auto"/>
          </w:tcPr>
          <w:p w14:paraId="784C42DB" w14:textId="25C20EA4" w:rsidR="00E63134" w:rsidRPr="00B00FC7" w:rsidRDefault="00E63134" w:rsidP="00223572">
            <w:pPr>
              <w:pStyle w:val="TAC"/>
              <w:rPr>
                <w:sz w:val="16"/>
                <w:szCs w:val="16"/>
              </w:rPr>
            </w:pPr>
            <w:r w:rsidRPr="00B00FC7">
              <w:rPr>
                <w:sz w:val="16"/>
                <w:szCs w:val="16"/>
              </w:rPr>
              <w:t>F</w:t>
            </w:r>
          </w:p>
        </w:tc>
        <w:tc>
          <w:tcPr>
            <w:tcW w:w="4726" w:type="dxa"/>
            <w:shd w:val="solid" w:color="FFFFFF" w:fill="auto"/>
          </w:tcPr>
          <w:p w14:paraId="20ADD594" w14:textId="20B8636D" w:rsidR="00E63134" w:rsidRPr="00B00FC7" w:rsidRDefault="00E63134" w:rsidP="00223572">
            <w:pPr>
              <w:pStyle w:val="TAL"/>
              <w:rPr>
                <w:sz w:val="16"/>
                <w:szCs w:val="16"/>
              </w:rPr>
            </w:pPr>
            <w:r w:rsidRPr="00B00FC7">
              <w:rPr>
                <w:sz w:val="16"/>
                <w:szCs w:val="16"/>
              </w:rPr>
              <w:t>KI#1 Clarification on EAS discovery with local DNS server using IP replacement</w:t>
            </w:r>
          </w:p>
        </w:tc>
        <w:tc>
          <w:tcPr>
            <w:tcW w:w="708" w:type="dxa"/>
            <w:shd w:val="solid" w:color="FFFFFF" w:fill="auto"/>
          </w:tcPr>
          <w:p w14:paraId="47E758B8" w14:textId="5CCB08C3" w:rsidR="00E63134" w:rsidRPr="00B00FC7" w:rsidRDefault="00E63134" w:rsidP="00223572">
            <w:pPr>
              <w:pStyle w:val="TAC"/>
              <w:rPr>
                <w:sz w:val="16"/>
                <w:szCs w:val="16"/>
                <w:lang w:eastAsia="zh-CN"/>
              </w:rPr>
            </w:pPr>
            <w:r w:rsidRPr="00B00FC7">
              <w:rPr>
                <w:sz w:val="16"/>
                <w:szCs w:val="16"/>
                <w:lang w:eastAsia="zh-CN"/>
              </w:rPr>
              <w:t>18.6.0</w:t>
            </w:r>
          </w:p>
        </w:tc>
      </w:tr>
      <w:tr w:rsidR="003F07D0" w:rsidRPr="00B00FC7" w14:paraId="4BFA105A" w14:textId="77777777" w:rsidTr="00482933">
        <w:tc>
          <w:tcPr>
            <w:tcW w:w="800" w:type="dxa"/>
            <w:shd w:val="solid" w:color="FFFFFF" w:fill="auto"/>
          </w:tcPr>
          <w:p w14:paraId="4E5E2DEF" w14:textId="53522FD3" w:rsidR="003F07D0" w:rsidRPr="00B00FC7" w:rsidRDefault="003F07D0" w:rsidP="00223572">
            <w:pPr>
              <w:pStyle w:val="TAC"/>
              <w:rPr>
                <w:sz w:val="16"/>
                <w:szCs w:val="16"/>
                <w:lang w:eastAsia="zh-CN"/>
              </w:rPr>
            </w:pPr>
            <w:r w:rsidRPr="00B00FC7">
              <w:rPr>
                <w:sz w:val="16"/>
                <w:szCs w:val="16"/>
                <w:lang w:eastAsia="zh-CN"/>
              </w:rPr>
              <w:lastRenderedPageBreak/>
              <w:t>2024-06</w:t>
            </w:r>
          </w:p>
        </w:tc>
        <w:tc>
          <w:tcPr>
            <w:tcW w:w="853" w:type="dxa"/>
            <w:shd w:val="solid" w:color="FFFFFF" w:fill="auto"/>
          </w:tcPr>
          <w:p w14:paraId="0E150790" w14:textId="13019768"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57CFDBB4" w14:textId="2A744E32"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5C2C71AA" w14:textId="3F1A3DE2" w:rsidR="003F07D0" w:rsidRPr="00B00FC7" w:rsidRDefault="003F07D0" w:rsidP="00223572">
            <w:pPr>
              <w:pStyle w:val="TAC"/>
              <w:rPr>
                <w:sz w:val="16"/>
                <w:szCs w:val="16"/>
              </w:rPr>
            </w:pPr>
            <w:r w:rsidRPr="00B00FC7">
              <w:rPr>
                <w:sz w:val="16"/>
                <w:szCs w:val="16"/>
              </w:rPr>
              <w:t>0224</w:t>
            </w:r>
          </w:p>
        </w:tc>
        <w:tc>
          <w:tcPr>
            <w:tcW w:w="426" w:type="dxa"/>
            <w:shd w:val="solid" w:color="FFFFFF" w:fill="auto"/>
          </w:tcPr>
          <w:p w14:paraId="30116877" w14:textId="6CC4DD6B"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26E171AD" w14:textId="576F354D"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31D2C886" w14:textId="605CA64F" w:rsidR="003F07D0" w:rsidRPr="00B00FC7" w:rsidRDefault="003F07D0" w:rsidP="00223572">
            <w:pPr>
              <w:pStyle w:val="TAL"/>
              <w:rPr>
                <w:sz w:val="16"/>
                <w:szCs w:val="16"/>
              </w:rPr>
            </w:pPr>
            <w:r w:rsidRPr="00B00FC7">
              <w:rPr>
                <w:sz w:val="16"/>
                <w:szCs w:val="16"/>
              </w:rPr>
              <w:t>Clarification of VPLMN specific offloading policy</w:t>
            </w:r>
          </w:p>
        </w:tc>
        <w:tc>
          <w:tcPr>
            <w:tcW w:w="708" w:type="dxa"/>
            <w:shd w:val="solid" w:color="FFFFFF" w:fill="auto"/>
          </w:tcPr>
          <w:p w14:paraId="7E638BE0" w14:textId="5D650EA5" w:rsidR="003F07D0" w:rsidRPr="00B00FC7" w:rsidRDefault="003F07D0" w:rsidP="00223572">
            <w:pPr>
              <w:pStyle w:val="TAC"/>
              <w:rPr>
                <w:sz w:val="16"/>
                <w:szCs w:val="16"/>
                <w:lang w:eastAsia="zh-CN"/>
              </w:rPr>
            </w:pPr>
            <w:r w:rsidRPr="00B00FC7">
              <w:rPr>
                <w:sz w:val="16"/>
                <w:szCs w:val="16"/>
                <w:lang w:eastAsia="zh-CN"/>
              </w:rPr>
              <w:t>18.6.0</w:t>
            </w:r>
          </w:p>
        </w:tc>
      </w:tr>
      <w:tr w:rsidR="003F07D0" w:rsidRPr="00B00FC7" w14:paraId="47F3AAF4" w14:textId="77777777" w:rsidTr="00482933">
        <w:tc>
          <w:tcPr>
            <w:tcW w:w="800" w:type="dxa"/>
            <w:shd w:val="solid" w:color="FFFFFF" w:fill="auto"/>
          </w:tcPr>
          <w:p w14:paraId="597DF876" w14:textId="69F2365E" w:rsidR="003F07D0" w:rsidRPr="00B00FC7" w:rsidRDefault="003F07D0" w:rsidP="00223572">
            <w:pPr>
              <w:pStyle w:val="TAC"/>
              <w:rPr>
                <w:sz w:val="16"/>
                <w:szCs w:val="16"/>
                <w:lang w:eastAsia="zh-CN"/>
              </w:rPr>
            </w:pPr>
            <w:r w:rsidRPr="00B00FC7">
              <w:rPr>
                <w:sz w:val="16"/>
                <w:szCs w:val="16"/>
                <w:lang w:eastAsia="zh-CN"/>
              </w:rPr>
              <w:t>2024-06</w:t>
            </w:r>
          </w:p>
        </w:tc>
        <w:tc>
          <w:tcPr>
            <w:tcW w:w="853" w:type="dxa"/>
            <w:shd w:val="solid" w:color="FFFFFF" w:fill="auto"/>
          </w:tcPr>
          <w:p w14:paraId="50B1B862" w14:textId="0C1CAB4A"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4CFB688F" w14:textId="345850E1"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63E7116F" w14:textId="42E3E204" w:rsidR="003F07D0" w:rsidRPr="00B00FC7" w:rsidRDefault="003F07D0" w:rsidP="00223572">
            <w:pPr>
              <w:pStyle w:val="TAC"/>
              <w:rPr>
                <w:sz w:val="16"/>
                <w:szCs w:val="16"/>
              </w:rPr>
            </w:pPr>
            <w:r w:rsidRPr="00B00FC7">
              <w:rPr>
                <w:sz w:val="16"/>
                <w:szCs w:val="16"/>
              </w:rPr>
              <w:t>0226</w:t>
            </w:r>
          </w:p>
        </w:tc>
        <w:tc>
          <w:tcPr>
            <w:tcW w:w="426" w:type="dxa"/>
            <w:shd w:val="solid" w:color="FFFFFF" w:fill="auto"/>
          </w:tcPr>
          <w:p w14:paraId="3294C736" w14:textId="3B628CC5"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10AB2E13" w14:textId="4EBF28D3"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12133F02" w14:textId="168DF687" w:rsidR="003F07D0" w:rsidRPr="00B00FC7" w:rsidRDefault="003F07D0" w:rsidP="00223572">
            <w:pPr>
              <w:pStyle w:val="TAL"/>
              <w:rPr>
                <w:sz w:val="16"/>
                <w:szCs w:val="16"/>
              </w:rPr>
            </w:pPr>
            <w:r w:rsidRPr="00B00FC7">
              <w:rPr>
                <w:sz w:val="16"/>
                <w:szCs w:val="16"/>
              </w:rPr>
              <w:t>Corrections to HR-SBO</w:t>
            </w:r>
          </w:p>
        </w:tc>
        <w:tc>
          <w:tcPr>
            <w:tcW w:w="708" w:type="dxa"/>
            <w:shd w:val="solid" w:color="FFFFFF" w:fill="auto"/>
          </w:tcPr>
          <w:p w14:paraId="0764FABC" w14:textId="5F3764A5" w:rsidR="003F07D0" w:rsidRPr="00B00FC7" w:rsidRDefault="003F07D0" w:rsidP="00223572">
            <w:pPr>
              <w:pStyle w:val="TAC"/>
              <w:rPr>
                <w:sz w:val="16"/>
                <w:szCs w:val="16"/>
                <w:lang w:eastAsia="zh-CN"/>
              </w:rPr>
            </w:pPr>
            <w:r w:rsidRPr="00B00FC7">
              <w:rPr>
                <w:sz w:val="16"/>
                <w:szCs w:val="16"/>
                <w:lang w:eastAsia="zh-CN"/>
              </w:rPr>
              <w:t>18.6.0</w:t>
            </w:r>
          </w:p>
        </w:tc>
      </w:tr>
      <w:tr w:rsidR="00E3077F" w:rsidRPr="00B00FC7" w14:paraId="02B07D81" w14:textId="77777777" w:rsidTr="00482933">
        <w:tc>
          <w:tcPr>
            <w:tcW w:w="800" w:type="dxa"/>
            <w:shd w:val="solid" w:color="FFFFFF" w:fill="auto"/>
          </w:tcPr>
          <w:p w14:paraId="046AED3C" w14:textId="47CB5E28"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151BB79E" w14:textId="5FE80963"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635FF14D" w14:textId="530DA3FB"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2B90D0F" w14:textId="63BCF82C" w:rsidR="00E3077F" w:rsidRPr="00B00FC7" w:rsidRDefault="00E3077F" w:rsidP="00223572">
            <w:pPr>
              <w:pStyle w:val="TAC"/>
              <w:rPr>
                <w:sz w:val="16"/>
                <w:szCs w:val="16"/>
              </w:rPr>
            </w:pPr>
            <w:r w:rsidRPr="00B00FC7">
              <w:rPr>
                <w:sz w:val="16"/>
                <w:szCs w:val="16"/>
              </w:rPr>
              <w:t>0217</w:t>
            </w:r>
          </w:p>
        </w:tc>
        <w:tc>
          <w:tcPr>
            <w:tcW w:w="426" w:type="dxa"/>
            <w:shd w:val="solid" w:color="FFFFFF" w:fill="auto"/>
          </w:tcPr>
          <w:p w14:paraId="4036DC7B" w14:textId="6389AEB0" w:rsidR="00E3077F" w:rsidRPr="00B00FC7" w:rsidRDefault="00E3077F" w:rsidP="00223572">
            <w:pPr>
              <w:pStyle w:val="TAC"/>
              <w:rPr>
                <w:sz w:val="16"/>
                <w:szCs w:val="16"/>
              </w:rPr>
            </w:pPr>
            <w:r w:rsidRPr="00B00FC7">
              <w:rPr>
                <w:sz w:val="16"/>
                <w:szCs w:val="16"/>
              </w:rPr>
              <w:t>5</w:t>
            </w:r>
          </w:p>
        </w:tc>
        <w:tc>
          <w:tcPr>
            <w:tcW w:w="425" w:type="dxa"/>
            <w:shd w:val="solid" w:color="FFFFFF" w:fill="auto"/>
          </w:tcPr>
          <w:p w14:paraId="13B5210B" w14:textId="33FF75B2"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26C16BFA" w14:textId="6A530CBF" w:rsidR="00E3077F" w:rsidRPr="00B00FC7" w:rsidRDefault="00E3077F" w:rsidP="00223572">
            <w:pPr>
              <w:pStyle w:val="TAL"/>
              <w:rPr>
                <w:sz w:val="16"/>
                <w:szCs w:val="16"/>
              </w:rPr>
            </w:pPr>
            <w:r w:rsidRPr="00B00FC7">
              <w:rPr>
                <w:sz w:val="16"/>
                <w:szCs w:val="16"/>
              </w:rPr>
              <w:t>Alignment with eUEPO for provisioning URSP in EPS and provide AF guidance from a VPLMN</w:t>
            </w:r>
          </w:p>
        </w:tc>
        <w:tc>
          <w:tcPr>
            <w:tcW w:w="708" w:type="dxa"/>
            <w:shd w:val="solid" w:color="FFFFFF" w:fill="auto"/>
          </w:tcPr>
          <w:p w14:paraId="65582C83" w14:textId="0F1CE87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417B19A7" w14:textId="77777777" w:rsidTr="00482933">
        <w:tc>
          <w:tcPr>
            <w:tcW w:w="800" w:type="dxa"/>
            <w:shd w:val="solid" w:color="FFFFFF" w:fill="auto"/>
          </w:tcPr>
          <w:p w14:paraId="55E849F6" w14:textId="2A93ED31"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4B6A4A38" w14:textId="07FF3C42"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47AE16BE" w14:textId="441DE90A"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CAB4D0A" w14:textId="65B76014" w:rsidR="00E3077F" w:rsidRPr="00B00FC7" w:rsidRDefault="00E3077F" w:rsidP="00223572">
            <w:pPr>
              <w:pStyle w:val="TAC"/>
              <w:rPr>
                <w:sz w:val="16"/>
                <w:szCs w:val="16"/>
              </w:rPr>
            </w:pPr>
            <w:r w:rsidRPr="00B00FC7">
              <w:rPr>
                <w:sz w:val="16"/>
                <w:szCs w:val="16"/>
              </w:rPr>
              <w:t>0233</w:t>
            </w:r>
          </w:p>
        </w:tc>
        <w:tc>
          <w:tcPr>
            <w:tcW w:w="426" w:type="dxa"/>
            <w:shd w:val="solid" w:color="FFFFFF" w:fill="auto"/>
          </w:tcPr>
          <w:p w14:paraId="52B7668D" w14:textId="46EDD0A2" w:rsidR="00E3077F" w:rsidRPr="00B00FC7" w:rsidRDefault="00E3077F" w:rsidP="00223572">
            <w:pPr>
              <w:pStyle w:val="TAC"/>
              <w:rPr>
                <w:sz w:val="16"/>
                <w:szCs w:val="16"/>
              </w:rPr>
            </w:pPr>
            <w:r w:rsidRPr="00B00FC7">
              <w:rPr>
                <w:sz w:val="16"/>
                <w:szCs w:val="16"/>
              </w:rPr>
              <w:t>1</w:t>
            </w:r>
          </w:p>
        </w:tc>
        <w:tc>
          <w:tcPr>
            <w:tcW w:w="425" w:type="dxa"/>
            <w:shd w:val="solid" w:color="FFFFFF" w:fill="auto"/>
          </w:tcPr>
          <w:p w14:paraId="60E61B0B" w14:textId="2C69A9E0"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76A85D71" w14:textId="6CA6B3BD" w:rsidR="00E3077F" w:rsidRPr="00B00FC7" w:rsidRDefault="00E3077F" w:rsidP="00223572">
            <w:pPr>
              <w:pStyle w:val="TAL"/>
              <w:rPr>
                <w:sz w:val="16"/>
                <w:szCs w:val="16"/>
              </w:rPr>
            </w:pPr>
            <w:r w:rsidRPr="00B00FC7">
              <w:rPr>
                <w:sz w:val="16"/>
                <w:szCs w:val="16"/>
              </w:rPr>
              <w:t>Removing PLMN ID from spatial validity conditions</w:t>
            </w:r>
          </w:p>
        </w:tc>
        <w:tc>
          <w:tcPr>
            <w:tcW w:w="708" w:type="dxa"/>
            <w:shd w:val="solid" w:color="FFFFFF" w:fill="auto"/>
          </w:tcPr>
          <w:p w14:paraId="3415C032" w14:textId="524A50C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1F472E99" w14:textId="77777777" w:rsidTr="00482933">
        <w:tc>
          <w:tcPr>
            <w:tcW w:w="800" w:type="dxa"/>
            <w:shd w:val="solid" w:color="FFFFFF" w:fill="auto"/>
          </w:tcPr>
          <w:p w14:paraId="08B1CB1E" w14:textId="08D35BEF"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27CA01A3" w14:textId="2F7A83B7"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0BAD857D" w14:textId="45492FBC"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1AE6B386" w14:textId="0A1BDD8C" w:rsidR="00E3077F" w:rsidRPr="00B00FC7" w:rsidRDefault="00E3077F" w:rsidP="00223572">
            <w:pPr>
              <w:pStyle w:val="TAC"/>
              <w:rPr>
                <w:sz w:val="16"/>
                <w:szCs w:val="16"/>
              </w:rPr>
            </w:pPr>
            <w:r w:rsidRPr="00B00FC7">
              <w:rPr>
                <w:sz w:val="16"/>
                <w:szCs w:val="16"/>
              </w:rPr>
              <w:t>0253</w:t>
            </w:r>
          </w:p>
        </w:tc>
        <w:tc>
          <w:tcPr>
            <w:tcW w:w="426" w:type="dxa"/>
            <w:shd w:val="solid" w:color="FFFFFF" w:fill="auto"/>
          </w:tcPr>
          <w:p w14:paraId="1F81EE7A" w14:textId="6A0F0412" w:rsidR="00E3077F" w:rsidRPr="00B00FC7" w:rsidRDefault="00E3077F" w:rsidP="00223572">
            <w:pPr>
              <w:pStyle w:val="TAC"/>
              <w:rPr>
                <w:sz w:val="16"/>
                <w:szCs w:val="16"/>
              </w:rPr>
            </w:pPr>
            <w:r w:rsidRPr="00B00FC7">
              <w:rPr>
                <w:sz w:val="16"/>
                <w:szCs w:val="16"/>
              </w:rPr>
              <w:t>-</w:t>
            </w:r>
          </w:p>
        </w:tc>
        <w:tc>
          <w:tcPr>
            <w:tcW w:w="425" w:type="dxa"/>
            <w:shd w:val="solid" w:color="FFFFFF" w:fill="auto"/>
          </w:tcPr>
          <w:p w14:paraId="56A68D25" w14:textId="5D1C19ED"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4E81A194" w14:textId="1A1B8ED0" w:rsidR="00E3077F" w:rsidRPr="00B00FC7" w:rsidRDefault="00E3077F" w:rsidP="00223572">
            <w:pPr>
              <w:pStyle w:val="TAL"/>
              <w:rPr>
                <w:sz w:val="16"/>
                <w:szCs w:val="16"/>
              </w:rPr>
            </w:pPr>
            <w:r w:rsidRPr="00B00FC7">
              <w:rPr>
                <w:sz w:val="16"/>
                <w:szCs w:val="16"/>
              </w:rPr>
              <w:t>Clarifications to ECS Address Provisioning in Roaming</w:t>
            </w:r>
          </w:p>
        </w:tc>
        <w:tc>
          <w:tcPr>
            <w:tcW w:w="708" w:type="dxa"/>
            <w:shd w:val="solid" w:color="FFFFFF" w:fill="auto"/>
          </w:tcPr>
          <w:p w14:paraId="5E207C23" w14:textId="2E4282C0" w:rsidR="00E3077F" w:rsidRPr="00B00FC7" w:rsidRDefault="00E3077F" w:rsidP="00223572">
            <w:pPr>
              <w:pStyle w:val="TAC"/>
              <w:rPr>
                <w:sz w:val="16"/>
                <w:szCs w:val="16"/>
                <w:lang w:eastAsia="zh-CN"/>
              </w:rPr>
            </w:pPr>
            <w:r w:rsidRPr="00B00FC7">
              <w:rPr>
                <w:sz w:val="16"/>
                <w:szCs w:val="16"/>
                <w:lang w:eastAsia="zh-CN"/>
              </w:rPr>
              <w:t>18.7.0</w:t>
            </w:r>
          </w:p>
        </w:tc>
      </w:tr>
      <w:tr w:rsidR="008A6773" w:rsidRPr="00B00FC7" w14:paraId="3149E249" w14:textId="77777777" w:rsidTr="00482933">
        <w:tc>
          <w:tcPr>
            <w:tcW w:w="800" w:type="dxa"/>
            <w:shd w:val="solid" w:color="FFFFFF" w:fill="auto"/>
          </w:tcPr>
          <w:p w14:paraId="010D9B84" w14:textId="7A7AC66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0213D4D9" w14:textId="5319A2D3"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4DD93DA8" w14:textId="745D3A70"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221F3D8B" w14:textId="198850FF" w:rsidR="008A6773" w:rsidRPr="00B00FC7" w:rsidRDefault="008A6773" w:rsidP="00223572">
            <w:pPr>
              <w:pStyle w:val="TAC"/>
              <w:rPr>
                <w:sz w:val="16"/>
                <w:szCs w:val="16"/>
              </w:rPr>
            </w:pPr>
            <w:r w:rsidRPr="00B00FC7">
              <w:rPr>
                <w:sz w:val="16"/>
                <w:szCs w:val="16"/>
              </w:rPr>
              <w:t>0242</w:t>
            </w:r>
          </w:p>
        </w:tc>
        <w:tc>
          <w:tcPr>
            <w:tcW w:w="426" w:type="dxa"/>
            <w:shd w:val="solid" w:color="FFFFFF" w:fill="auto"/>
          </w:tcPr>
          <w:p w14:paraId="2388D11E" w14:textId="1D980009" w:rsidR="008A6773" w:rsidRPr="00B00FC7" w:rsidRDefault="008A6773" w:rsidP="00223572">
            <w:pPr>
              <w:pStyle w:val="TAC"/>
              <w:rPr>
                <w:sz w:val="16"/>
                <w:szCs w:val="16"/>
              </w:rPr>
            </w:pPr>
            <w:r w:rsidRPr="00B00FC7">
              <w:rPr>
                <w:sz w:val="16"/>
                <w:szCs w:val="16"/>
              </w:rPr>
              <w:t>2</w:t>
            </w:r>
          </w:p>
        </w:tc>
        <w:tc>
          <w:tcPr>
            <w:tcW w:w="425" w:type="dxa"/>
            <w:shd w:val="solid" w:color="FFFFFF" w:fill="auto"/>
          </w:tcPr>
          <w:p w14:paraId="52CB3AA6" w14:textId="6B4611FD"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5995C879" w14:textId="7A2D0401" w:rsidR="008A6773" w:rsidRPr="00B00FC7" w:rsidRDefault="008A6773" w:rsidP="00223572">
            <w:pPr>
              <w:pStyle w:val="TAL"/>
              <w:rPr>
                <w:sz w:val="16"/>
                <w:szCs w:val="16"/>
              </w:rPr>
            </w:pPr>
            <w:r w:rsidRPr="00B00FC7">
              <w:rPr>
                <w:sz w:val="16"/>
                <w:szCs w:val="16"/>
              </w:rPr>
              <w:t>KI#1 EAS rediscovery for PDU session with local SMF</w:t>
            </w:r>
          </w:p>
        </w:tc>
        <w:tc>
          <w:tcPr>
            <w:tcW w:w="708" w:type="dxa"/>
            <w:shd w:val="solid" w:color="FFFFFF" w:fill="auto"/>
          </w:tcPr>
          <w:p w14:paraId="62389F73" w14:textId="3DBC6567" w:rsidR="008A6773" w:rsidRPr="00B00FC7" w:rsidRDefault="008A6773" w:rsidP="00223572">
            <w:pPr>
              <w:pStyle w:val="TAC"/>
              <w:rPr>
                <w:b/>
                <w:bCs/>
                <w:sz w:val="16"/>
                <w:szCs w:val="16"/>
                <w:lang w:eastAsia="zh-CN"/>
              </w:rPr>
            </w:pPr>
            <w:r w:rsidRPr="00B00FC7">
              <w:rPr>
                <w:b/>
                <w:bCs/>
                <w:sz w:val="16"/>
                <w:szCs w:val="16"/>
                <w:lang w:eastAsia="zh-CN"/>
              </w:rPr>
              <w:t>19.0.0</w:t>
            </w:r>
          </w:p>
        </w:tc>
      </w:tr>
      <w:tr w:rsidR="008A6773" w:rsidRPr="00B00FC7" w14:paraId="3C35E24B" w14:textId="77777777" w:rsidTr="00482933">
        <w:tc>
          <w:tcPr>
            <w:tcW w:w="800" w:type="dxa"/>
            <w:shd w:val="solid" w:color="FFFFFF" w:fill="auto"/>
          </w:tcPr>
          <w:p w14:paraId="3F63D4E2" w14:textId="7A373E3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73EAB4E5" w14:textId="3459F408"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0E2AAA62" w14:textId="181C8E37"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15D72861" w14:textId="79F3B816" w:rsidR="008A6773" w:rsidRPr="00B00FC7" w:rsidRDefault="008A6773" w:rsidP="00223572">
            <w:pPr>
              <w:pStyle w:val="TAC"/>
              <w:rPr>
                <w:sz w:val="16"/>
                <w:szCs w:val="16"/>
              </w:rPr>
            </w:pPr>
            <w:r w:rsidRPr="00B00FC7">
              <w:rPr>
                <w:sz w:val="16"/>
                <w:szCs w:val="16"/>
              </w:rPr>
              <w:t>0248</w:t>
            </w:r>
          </w:p>
        </w:tc>
        <w:tc>
          <w:tcPr>
            <w:tcW w:w="426" w:type="dxa"/>
            <w:shd w:val="solid" w:color="FFFFFF" w:fill="auto"/>
          </w:tcPr>
          <w:p w14:paraId="7A34BC3E" w14:textId="15EA1463" w:rsidR="008A6773" w:rsidRPr="00B00FC7" w:rsidRDefault="008A6773" w:rsidP="00223572">
            <w:pPr>
              <w:pStyle w:val="TAC"/>
              <w:rPr>
                <w:sz w:val="16"/>
                <w:szCs w:val="16"/>
              </w:rPr>
            </w:pPr>
            <w:r w:rsidRPr="00B00FC7">
              <w:rPr>
                <w:sz w:val="16"/>
                <w:szCs w:val="16"/>
              </w:rPr>
              <w:t>3</w:t>
            </w:r>
          </w:p>
        </w:tc>
        <w:tc>
          <w:tcPr>
            <w:tcW w:w="425" w:type="dxa"/>
            <w:shd w:val="solid" w:color="FFFFFF" w:fill="auto"/>
          </w:tcPr>
          <w:p w14:paraId="5426A0C4" w14:textId="501CDF1F"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68F25DFC" w14:textId="7EA89B33" w:rsidR="008A6773" w:rsidRPr="00B00FC7" w:rsidRDefault="008A6773" w:rsidP="00223572">
            <w:pPr>
              <w:pStyle w:val="TAL"/>
              <w:rPr>
                <w:sz w:val="16"/>
                <w:szCs w:val="16"/>
              </w:rPr>
            </w:pPr>
            <w:r w:rsidRPr="00B00FC7">
              <w:rPr>
                <w:sz w:val="16"/>
                <w:szCs w:val="16"/>
              </w:rPr>
              <w:t>Addition of N6 delay measurement based EAS (re-)discovery enhancement</w:t>
            </w:r>
          </w:p>
        </w:tc>
        <w:tc>
          <w:tcPr>
            <w:tcW w:w="708" w:type="dxa"/>
            <w:shd w:val="solid" w:color="FFFFFF" w:fill="auto"/>
          </w:tcPr>
          <w:p w14:paraId="350C8422" w14:textId="2556E5CC" w:rsidR="008A6773" w:rsidRPr="00B00FC7" w:rsidRDefault="008A6773" w:rsidP="00223572">
            <w:pPr>
              <w:pStyle w:val="TAC"/>
              <w:rPr>
                <w:sz w:val="16"/>
                <w:szCs w:val="16"/>
                <w:lang w:eastAsia="zh-CN"/>
              </w:rPr>
            </w:pPr>
            <w:r w:rsidRPr="00B00FC7">
              <w:rPr>
                <w:sz w:val="16"/>
                <w:szCs w:val="16"/>
                <w:lang w:eastAsia="zh-CN"/>
              </w:rPr>
              <w:t>19.0.0</w:t>
            </w:r>
          </w:p>
        </w:tc>
      </w:tr>
      <w:tr w:rsidR="00A170FA" w:rsidRPr="00B00FC7" w14:paraId="0391FCAE" w14:textId="77777777" w:rsidTr="00482933">
        <w:tc>
          <w:tcPr>
            <w:tcW w:w="800" w:type="dxa"/>
            <w:shd w:val="solid" w:color="FFFFFF" w:fill="auto"/>
          </w:tcPr>
          <w:p w14:paraId="57D1728F" w14:textId="129755D6" w:rsidR="00A170FA" w:rsidRPr="00B00FC7" w:rsidRDefault="00A170FA" w:rsidP="00223572">
            <w:pPr>
              <w:pStyle w:val="TAC"/>
              <w:rPr>
                <w:sz w:val="16"/>
                <w:szCs w:val="16"/>
                <w:lang w:eastAsia="zh-CN"/>
              </w:rPr>
            </w:pPr>
            <w:r w:rsidRPr="00B00FC7">
              <w:rPr>
                <w:sz w:val="16"/>
                <w:szCs w:val="16"/>
                <w:lang w:eastAsia="zh-CN"/>
              </w:rPr>
              <w:t>2024-09</w:t>
            </w:r>
          </w:p>
        </w:tc>
        <w:tc>
          <w:tcPr>
            <w:tcW w:w="853" w:type="dxa"/>
            <w:shd w:val="solid" w:color="FFFFFF" w:fill="auto"/>
          </w:tcPr>
          <w:p w14:paraId="1924C785" w14:textId="52C4B62D" w:rsidR="00A170FA" w:rsidRPr="00B00FC7" w:rsidRDefault="00A170FA" w:rsidP="00223572">
            <w:pPr>
              <w:pStyle w:val="TAC"/>
              <w:rPr>
                <w:sz w:val="16"/>
                <w:szCs w:val="16"/>
              </w:rPr>
            </w:pPr>
            <w:r w:rsidRPr="00B00FC7">
              <w:rPr>
                <w:sz w:val="16"/>
                <w:szCs w:val="16"/>
              </w:rPr>
              <w:t>SA#105</w:t>
            </w:r>
          </w:p>
        </w:tc>
        <w:tc>
          <w:tcPr>
            <w:tcW w:w="1041" w:type="dxa"/>
            <w:shd w:val="solid" w:color="FFFFFF" w:fill="auto"/>
          </w:tcPr>
          <w:p w14:paraId="3306FE8D" w14:textId="7E44A80A" w:rsidR="00A170FA" w:rsidRPr="00B00FC7" w:rsidRDefault="00A170FA" w:rsidP="00223572">
            <w:pPr>
              <w:pStyle w:val="TAC"/>
              <w:rPr>
                <w:sz w:val="16"/>
                <w:szCs w:val="16"/>
              </w:rPr>
            </w:pPr>
            <w:r w:rsidRPr="00B00FC7">
              <w:rPr>
                <w:sz w:val="16"/>
                <w:szCs w:val="16"/>
              </w:rPr>
              <w:t>SP-241265</w:t>
            </w:r>
          </w:p>
        </w:tc>
        <w:tc>
          <w:tcPr>
            <w:tcW w:w="660" w:type="dxa"/>
            <w:shd w:val="solid" w:color="FFFFFF" w:fill="auto"/>
          </w:tcPr>
          <w:p w14:paraId="2E603AC5" w14:textId="5F8DC878" w:rsidR="00A170FA" w:rsidRPr="00B00FC7" w:rsidRDefault="00A170FA" w:rsidP="00223572">
            <w:pPr>
              <w:pStyle w:val="TAC"/>
              <w:rPr>
                <w:sz w:val="16"/>
                <w:szCs w:val="16"/>
              </w:rPr>
            </w:pPr>
            <w:r w:rsidRPr="00B00FC7">
              <w:rPr>
                <w:sz w:val="16"/>
                <w:szCs w:val="16"/>
              </w:rPr>
              <w:t>0250</w:t>
            </w:r>
          </w:p>
        </w:tc>
        <w:tc>
          <w:tcPr>
            <w:tcW w:w="426" w:type="dxa"/>
            <w:shd w:val="solid" w:color="FFFFFF" w:fill="auto"/>
          </w:tcPr>
          <w:p w14:paraId="3CBB5F59" w14:textId="5D50818D" w:rsidR="00A170FA" w:rsidRPr="00B00FC7" w:rsidRDefault="00A170FA" w:rsidP="00223572">
            <w:pPr>
              <w:pStyle w:val="TAC"/>
              <w:rPr>
                <w:sz w:val="16"/>
                <w:szCs w:val="16"/>
              </w:rPr>
            </w:pPr>
            <w:r w:rsidRPr="00B00FC7">
              <w:rPr>
                <w:sz w:val="16"/>
                <w:szCs w:val="16"/>
              </w:rPr>
              <w:t>3</w:t>
            </w:r>
          </w:p>
        </w:tc>
        <w:tc>
          <w:tcPr>
            <w:tcW w:w="425" w:type="dxa"/>
            <w:shd w:val="solid" w:color="FFFFFF" w:fill="auto"/>
          </w:tcPr>
          <w:p w14:paraId="7B45B39E" w14:textId="7486F5E1" w:rsidR="00A170FA" w:rsidRPr="00B00FC7" w:rsidRDefault="00A170FA" w:rsidP="00223572">
            <w:pPr>
              <w:pStyle w:val="TAC"/>
              <w:rPr>
                <w:sz w:val="16"/>
                <w:szCs w:val="16"/>
              </w:rPr>
            </w:pPr>
            <w:r w:rsidRPr="00B00FC7">
              <w:rPr>
                <w:sz w:val="16"/>
                <w:szCs w:val="16"/>
              </w:rPr>
              <w:t>B</w:t>
            </w:r>
          </w:p>
        </w:tc>
        <w:tc>
          <w:tcPr>
            <w:tcW w:w="4726" w:type="dxa"/>
            <w:shd w:val="solid" w:color="FFFFFF" w:fill="auto"/>
          </w:tcPr>
          <w:p w14:paraId="3C08AFE1" w14:textId="7893BC02" w:rsidR="00A170FA" w:rsidRPr="00B00FC7" w:rsidRDefault="00A170FA" w:rsidP="00223572">
            <w:pPr>
              <w:pStyle w:val="TAL"/>
              <w:rPr>
                <w:sz w:val="16"/>
                <w:szCs w:val="16"/>
              </w:rPr>
            </w:pPr>
            <w:r w:rsidRPr="00B00FC7">
              <w:rPr>
                <w:sz w:val="16"/>
                <w:szCs w:val="16"/>
              </w:rPr>
              <w:t>I-SMF based approach to locally manage EDI</w:t>
            </w:r>
          </w:p>
        </w:tc>
        <w:tc>
          <w:tcPr>
            <w:tcW w:w="708" w:type="dxa"/>
            <w:shd w:val="solid" w:color="FFFFFF" w:fill="auto"/>
          </w:tcPr>
          <w:p w14:paraId="345031C4" w14:textId="56A0A1EB" w:rsidR="00A170FA" w:rsidRPr="00B00FC7" w:rsidRDefault="00A170FA" w:rsidP="00223572">
            <w:pPr>
              <w:pStyle w:val="TAC"/>
              <w:rPr>
                <w:sz w:val="16"/>
                <w:szCs w:val="16"/>
                <w:lang w:eastAsia="zh-CN"/>
              </w:rPr>
            </w:pPr>
            <w:r w:rsidRPr="00B00FC7">
              <w:rPr>
                <w:sz w:val="16"/>
                <w:szCs w:val="16"/>
                <w:lang w:eastAsia="zh-CN"/>
              </w:rPr>
              <w:t>19.0.0</w:t>
            </w:r>
          </w:p>
        </w:tc>
      </w:tr>
      <w:tr w:rsidR="00B858F4" w:rsidRPr="00B00FC7" w14:paraId="7C75791E" w14:textId="77777777" w:rsidTr="00482933">
        <w:tc>
          <w:tcPr>
            <w:tcW w:w="800" w:type="dxa"/>
            <w:shd w:val="solid" w:color="FFFFFF" w:fill="auto"/>
          </w:tcPr>
          <w:p w14:paraId="1EC32FFF" w14:textId="41B46185" w:rsidR="00B858F4" w:rsidRPr="00B00FC7" w:rsidRDefault="00B858F4" w:rsidP="00223572">
            <w:pPr>
              <w:pStyle w:val="TAC"/>
              <w:rPr>
                <w:sz w:val="16"/>
                <w:szCs w:val="16"/>
                <w:lang w:eastAsia="zh-CN"/>
              </w:rPr>
            </w:pPr>
            <w:r>
              <w:rPr>
                <w:sz w:val="16"/>
                <w:szCs w:val="16"/>
                <w:lang w:eastAsia="zh-CN"/>
              </w:rPr>
              <w:t>2024-12</w:t>
            </w:r>
          </w:p>
        </w:tc>
        <w:tc>
          <w:tcPr>
            <w:tcW w:w="853" w:type="dxa"/>
            <w:shd w:val="solid" w:color="FFFFFF" w:fill="auto"/>
          </w:tcPr>
          <w:p w14:paraId="41150DBF" w14:textId="400DFB44" w:rsidR="00B858F4" w:rsidRPr="00B00FC7" w:rsidRDefault="00B858F4" w:rsidP="00223572">
            <w:pPr>
              <w:pStyle w:val="TAC"/>
              <w:rPr>
                <w:sz w:val="16"/>
                <w:szCs w:val="16"/>
              </w:rPr>
            </w:pPr>
            <w:r>
              <w:rPr>
                <w:sz w:val="16"/>
                <w:szCs w:val="16"/>
              </w:rPr>
              <w:t>SA#106</w:t>
            </w:r>
          </w:p>
        </w:tc>
        <w:tc>
          <w:tcPr>
            <w:tcW w:w="1041" w:type="dxa"/>
            <w:shd w:val="solid" w:color="FFFFFF" w:fill="auto"/>
          </w:tcPr>
          <w:p w14:paraId="5FBD367F" w14:textId="4D575215" w:rsidR="00B858F4" w:rsidRPr="00B00FC7" w:rsidRDefault="00B858F4" w:rsidP="00223572">
            <w:pPr>
              <w:pStyle w:val="TAC"/>
              <w:rPr>
                <w:sz w:val="16"/>
                <w:szCs w:val="16"/>
              </w:rPr>
            </w:pPr>
            <w:r>
              <w:rPr>
                <w:sz w:val="16"/>
                <w:szCs w:val="16"/>
              </w:rPr>
              <w:t>SP-241487</w:t>
            </w:r>
          </w:p>
        </w:tc>
        <w:tc>
          <w:tcPr>
            <w:tcW w:w="660" w:type="dxa"/>
            <w:shd w:val="solid" w:color="FFFFFF" w:fill="auto"/>
          </w:tcPr>
          <w:p w14:paraId="78E0855E" w14:textId="736D3245" w:rsidR="00B858F4" w:rsidRPr="00B00FC7" w:rsidRDefault="00B858F4" w:rsidP="00223572">
            <w:pPr>
              <w:pStyle w:val="TAC"/>
              <w:rPr>
                <w:sz w:val="16"/>
                <w:szCs w:val="16"/>
              </w:rPr>
            </w:pPr>
            <w:r>
              <w:rPr>
                <w:sz w:val="16"/>
                <w:szCs w:val="16"/>
              </w:rPr>
              <w:t>0240</w:t>
            </w:r>
          </w:p>
        </w:tc>
        <w:tc>
          <w:tcPr>
            <w:tcW w:w="426" w:type="dxa"/>
            <w:shd w:val="solid" w:color="FFFFFF" w:fill="auto"/>
          </w:tcPr>
          <w:p w14:paraId="5869622E" w14:textId="3F2E87B7" w:rsidR="00B858F4" w:rsidRPr="00B00FC7" w:rsidRDefault="00B858F4" w:rsidP="00223572">
            <w:pPr>
              <w:pStyle w:val="TAC"/>
              <w:rPr>
                <w:sz w:val="16"/>
                <w:szCs w:val="16"/>
              </w:rPr>
            </w:pPr>
            <w:r>
              <w:rPr>
                <w:sz w:val="16"/>
                <w:szCs w:val="16"/>
              </w:rPr>
              <w:t>10</w:t>
            </w:r>
          </w:p>
        </w:tc>
        <w:tc>
          <w:tcPr>
            <w:tcW w:w="425" w:type="dxa"/>
            <w:shd w:val="solid" w:color="FFFFFF" w:fill="auto"/>
          </w:tcPr>
          <w:p w14:paraId="5DE86270" w14:textId="77193AB0" w:rsidR="00B858F4" w:rsidRPr="00B00FC7" w:rsidRDefault="00B858F4" w:rsidP="00223572">
            <w:pPr>
              <w:pStyle w:val="TAC"/>
              <w:rPr>
                <w:sz w:val="16"/>
                <w:szCs w:val="16"/>
              </w:rPr>
            </w:pPr>
            <w:r>
              <w:rPr>
                <w:sz w:val="16"/>
                <w:szCs w:val="16"/>
              </w:rPr>
              <w:t>B</w:t>
            </w:r>
          </w:p>
        </w:tc>
        <w:tc>
          <w:tcPr>
            <w:tcW w:w="4726" w:type="dxa"/>
            <w:shd w:val="solid" w:color="FFFFFF" w:fill="auto"/>
          </w:tcPr>
          <w:p w14:paraId="371559D3" w14:textId="1DED6F85" w:rsidR="00B858F4" w:rsidRPr="00B00FC7" w:rsidRDefault="00B858F4" w:rsidP="00223572">
            <w:pPr>
              <w:pStyle w:val="TAL"/>
              <w:rPr>
                <w:sz w:val="16"/>
                <w:szCs w:val="16"/>
              </w:rPr>
            </w:pPr>
            <w:r>
              <w:rPr>
                <w:sz w:val="16"/>
                <w:szCs w:val="16"/>
              </w:rPr>
              <w:t>KI#1: Policy provisioning for PDU session with local SMF</w:t>
            </w:r>
          </w:p>
        </w:tc>
        <w:tc>
          <w:tcPr>
            <w:tcW w:w="708" w:type="dxa"/>
            <w:shd w:val="solid" w:color="FFFFFF" w:fill="auto"/>
          </w:tcPr>
          <w:p w14:paraId="4923C626" w14:textId="38DC0547" w:rsidR="00B858F4" w:rsidRPr="00B00FC7" w:rsidRDefault="00B858F4" w:rsidP="00223572">
            <w:pPr>
              <w:pStyle w:val="TAC"/>
              <w:rPr>
                <w:sz w:val="16"/>
                <w:szCs w:val="16"/>
                <w:lang w:eastAsia="zh-CN"/>
              </w:rPr>
            </w:pPr>
            <w:r>
              <w:rPr>
                <w:sz w:val="16"/>
                <w:szCs w:val="16"/>
                <w:lang w:eastAsia="zh-CN"/>
              </w:rPr>
              <w:t>19.1.0</w:t>
            </w:r>
          </w:p>
        </w:tc>
      </w:tr>
      <w:tr w:rsidR="00B858F4" w:rsidRPr="00B00FC7" w14:paraId="09F8AFB7" w14:textId="77777777" w:rsidTr="00482933">
        <w:tc>
          <w:tcPr>
            <w:tcW w:w="800" w:type="dxa"/>
            <w:shd w:val="solid" w:color="FFFFFF" w:fill="auto"/>
          </w:tcPr>
          <w:p w14:paraId="3ECE61A9" w14:textId="2479B50E" w:rsidR="00B858F4" w:rsidRDefault="00B858F4" w:rsidP="00223572">
            <w:pPr>
              <w:pStyle w:val="TAC"/>
              <w:rPr>
                <w:sz w:val="16"/>
                <w:szCs w:val="16"/>
                <w:lang w:eastAsia="zh-CN"/>
              </w:rPr>
            </w:pPr>
            <w:r>
              <w:rPr>
                <w:sz w:val="16"/>
                <w:szCs w:val="16"/>
                <w:lang w:eastAsia="zh-CN"/>
              </w:rPr>
              <w:t>2024-12</w:t>
            </w:r>
          </w:p>
        </w:tc>
        <w:tc>
          <w:tcPr>
            <w:tcW w:w="853" w:type="dxa"/>
            <w:shd w:val="solid" w:color="FFFFFF" w:fill="auto"/>
          </w:tcPr>
          <w:p w14:paraId="0E8566F1" w14:textId="6C23AF0D" w:rsidR="00B858F4" w:rsidRDefault="00B858F4" w:rsidP="00223572">
            <w:pPr>
              <w:pStyle w:val="TAC"/>
              <w:rPr>
                <w:sz w:val="16"/>
                <w:szCs w:val="16"/>
              </w:rPr>
            </w:pPr>
            <w:r>
              <w:rPr>
                <w:sz w:val="16"/>
                <w:szCs w:val="16"/>
              </w:rPr>
              <w:t>SA#106</w:t>
            </w:r>
          </w:p>
        </w:tc>
        <w:tc>
          <w:tcPr>
            <w:tcW w:w="1041" w:type="dxa"/>
            <w:shd w:val="solid" w:color="FFFFFF" w:fill="auto"/>
          </w:tcPr>
          <w:p w14:paraId="2ECAD729" w14:textId="418109EF" w:rsidR="00B858F4" w:rsidRDefault="00B858F4" w:rsidP="00223572">
            <w:pPr>
              <w:pStyle w:val="TAC"/>
              <w:rPr>
                <w:sz w:val="16"/>
                <w:szCs w:val="16"/>
              </w:rPr>
            </w:pPr>
            <w:r>
              <w:rPr>
                <w:sz w:val="16"/>
                <w:szCs w:val="16"/>
              </w:rPr>
              <w:t>SP-241487</w:t>
            </w:r>
          </w:p>
        </w:tc>
        <w:tc>
          <w:tcPr>
            <w:tcW w:w="660" w:type="dxa"/>
            <w:shd w:val="solid" w:color="FFFFFF" w:fill="auto"/>
          </w:tcPr>
          <w:p w14:paraId="36AD0ECB" w14:textId="2FFF852D" w:rsidR="00B858F4" w:rsidRDefault="00B858F4" w:rsidP="00223572">
            <w:pPr>
              <w:pStyle w:val="TAC"/>
              <w:rPr>
                <w:sz w:val="16"/>
                <w:szCs w:val="16"/>
              </w:rPr>
            </w:pPr>
            <w:r>
              <w:rPr>
                <w:sz w:val="16"/>
                <w:szCs w:val="16"/>
              </w:rPr>
              <w:t>0241</w:t>
            </w:r>
          </w:p>
        </w:tc>
        <w:tc>
          <w:tcPr>
            <w:tcW w:w="426" w:type="dxa"/>
            <w:shd w:val="solid" w:color="FFFFFF" w:fill="auto"/>
          </w:tcPr>
          <w:p w14:paraId="281D65DA" w14:textId="78A4E822" w:rsidR="00B858F4" w:rsidRDefault="00B858F4" w:rsidP="00223572">
            <w:pPr>
              <w:pStyle w:val="TAC"/>
              <w:rPr>
                <w:sz w:val="16"/>
                <w:szCs w:val="16"/>
              </w:rPr>
            </w:pPr>
            <w:r>
              <w:rPr>
                <w:sz w:val="16"/>
                <w:szCs w:val="16"/>
              </w:rPr>
              <w:t>15</w:t>
            </w:r>
          </w:p>
        </w:tc>
        <w:tc>
          <w:tcPr>
            <w:tcW w:w="425" w:type="dxa"/>
            <w:shd w:val="solid" w:color="FFFFFF" w:fill="auto"/>
          </w:tcPr>
          <w:p w14:paraId="0AD92973" w14:textId="696A69EB" w:rsidR="00B858F4" w:rsidRDefault="00B858F4" w:rsidP="00223572">
            <w:pPr>
              <w:pStyle w:val="TAC"/>
              <w:rPr>
                <w:sz w:val="16"/>
                <w:szCs w:val="16"/>
              </w:rPr>
            </w:pPr>
            <w:r>
              <w:rPr>
                <w:sz w:val="16"/>
                <w:szCs w:val="16"/>
              </w:rPr>
              <w:t>B</w:t>
            </w:r>
          </w:p>
        </w:tc>
        <w:tc>
          <w:tcPr>
            <w:tcW w:w="4726" w:type="dxa"/>
            <w:shd w:val="solid" w:color="FFFFFF" w:fill="auto"/>
          </w:tcPr>
          <w:p w14:paraId="4817DEAB" w14:textId="1A0BC7A5" w:rsidR="00B858F4" w:rsidRDefault="00B858F4" w:rsidP="00223572">
            <w:pPr>
              <w:pStyle w:val="TAL"/>
              <w:rPr>
                <w:sz w:val="16"/>
                <w:szCs w:val="16"/>
              </w:rPr>
            </w:pPr>
            <w:r>
              <w:rPr>
                <w:sz w:val="16"/>
                <w:szCs w:val="16"/>
              </w:rPr>
              <w:t>KI#1 Support of Local Offloading Management</w:t>
            </w:r>
          </w:p>
        </w:tc>
        <w:tc>
          <w:tcPr>
            <w:tcW w:w="708" w:type="dxa"/>
            <w:shd w:val="solid" w:color="FFFFFF" w:fill="auto"/>
          </w:tcPr>
          <w:p w14:paraId="56C6214F" w14:textId="4BF6E6B3" w:rsidR="00B858F4" w:rsidRDefault="00B858F4" w:rsidP="00223572">
            <w:pPr>
              <w:pStyle w:val="TAC"/>
              <w:rPr>
                <w:sz w:val="16"/>
                <w:szCs w:val="16"/>
                <w:lang w:eastAsia="zh-CN"/>
              </w:rPr>
            </w:pPr>
            <w:r>
              <w:rPr>
                <w:sz w:val="16"/>
                <w:szCs w:val="16"/>
                <w:lang w:eastAsia="zh-CN"/>
              </w:rPr>
              <w:t>19.1.0</w:t>
            </w:r>
          </w:p>
        </w:tc>
      </w:tr>
      <w:tr w:rsidR="00BD25B5" w:rsidRPr="00B00FC7" w14:paraId="598894B3" w14:textId="77777777" w:rsidTr="00482933">
        <w:tc>
          <w:tcPr>
            <w:tcW w:w="800" w:type="dxa"/>
            <w:shd w:val="solid" w:color="FFFFFF" w:fill="auto"/>
          </w:tcPr>
          <w:p w14:paraId="6492961F" w14:textId="67BD7BB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696135A" w14:textId="6B409391" w:rsidR="00BD25B5" w:rsidRDefault="00BD25B5" w:rsidP="00223572">
            <w:pPr>
              <w:pStyle w:val="TAC"/>
              <w:rPr>
                <w:sz w:val="16"/>
                <w:szCs w:val="16"/>
              </w:rPr>
            </w:pPr>
            <w:r>
              <w:rPr>
                <w:sz w:val="16"/>
                <w:szCs w:val="16"/>
              </w:rPr>
              <w:t>SA#106</w:t>
            </w:r>
          </w:p>
        </w:tc>
        <w:tc>
          <w:tcPr>
            <w:tcW w:w="1041" w:type="dxa"/>
            <w:shd w:val="solid" w:color="FFFFFF" w:fill="auto"/>
          </w:tcPr>
          <w:p w14:paraId="267159B6" w14:textId="7AC99429" w:rsidR="00BD25B5" w:rsidRDefault="00BD25B5" w:rsidP="00223572">
            <w:pPr>
              <w:pStyle w:val="TAC"/>
              <w:rPr>
                <w:sz w:val="16"/>
                <w:szCs w:val="16"/>
              </w:rPr>
            </w:pPr>
            <w:r>
              <w:rPr>
                <w:sz w:val="16"/>
                <w:szCs w:val="16"/>
              </w:rPr>
              <w:t>SP-241487</w:t>
            </w:r>
          </w:p>
        </w:tc>
        <w:tc>
          <w:tcPr>
            <w:tcW w:w="660" w:type="dxa"/>
            <w:shd w:val="solid" w:color="FFFFFF" w:fill="auto"/>
          </w:tcPr>
          <w:p w14:paraId="658B51D0" w14:textId="276A0B54" w:rsidR="00BD25B5" w:rsidRDefault="00BD25B5" w:rsidP="00223572">
            <w:pPr>
              <w:pStyle w:val="TAC"/>
              <w:rPr>
                <w:sz w:val="16"/>
                <w:szCs w:val="16"/>
              </w:rPr>
            </w:pPr>
            <w:r>
              <w:rPr>
                <w:sz w:val="16"/>
                <w:szCs w:val="16"/>
              </w:rPr>
              <w:t>0252</w:t>
            </w:r>
          </w:p>
        </w:tc>
        <w:tc>
          <w:tcPr>
            <w:tcW w:w="426" w:type="dxa"/>
            <w:shd w:val="solid" w:color="FFFFFF" w:fill="auto"/>
          </w:tcPr>
          <w:p w14:paraId="2CCE8955" w14:textId="2A414D7D" w:rsidR="00BD25B5" w:rsidRDefault="00BD25B5" w:rsidP="00223572">
            <w:pPr>
              <w:pStyle w:val="TAC"/>
              <w:rPr>
                <w:sz w:val="16"/>
                <w:szCs w:val="16"/>
              </w:rPr>
            </w:pPr>
            <w:r>
              <w:rPr>
                <w:sz w:val="16"/>
                <w:szCs w:val="16"/>
              </w:rPr>
              <w:t>8</w:t>
            </w:r>
          </w:p>
        </w:tc>
        <w:tc>
          <w:tcPr>
            <w:tcW w:w="425" w:type="dxa"/>
            <w:shd w:val="solid" w:color="FFFFFF" w:fill="auto"/>
          </w:tcPr>
          <w:p w14:paraId="0A774385" w14:textId="26468230" w:rsidR="00BD25B5" w:rsidRDefault="00BD25B5" w:rsidP="00223572">
            <w:pPr>
              <w:pStyle w:val="TAC"/>
              <w:rPr>
                <w:sz w:val="16"/>
                <w:szCs w:val="16"/>
              </w:rPr>
            </w:pPr>
            <w:r>
              <w:rPr>
                <w:sz w:val="16"/>
                <w:szCs w:val="16"/>
              </w:rPr>
              <w:t>B</w:t>
            </w:r>
          </w:p>
        </w:tc>
        <w:tc>
          <w:tcPr>
            <w:tcW w:w="4726" w:type="dxa"/>
            <w:shd w:val="solid" w:color="FFFFFF" w:fill="auto"/>
          </w:tcPr>
          <w:p w14:paraId="1C65FD4A" w14:textId="79FD33BD" w:rsidR="00BD25B5" w:rsidRDefault="00BD25B5" w:rsidP="00223572">
            <w:pPr>
              <w:pStyle w:val="TAL"/>
              <w:rPr>
                <w:sz w:val="16"/>
                <w:szCs w:val="16"/>
              </w:rPr>
            </w:pPr>
            <w:r>
              <w:rPr>
                <w:sz w:val="16"/>
                <w:szCs w:val="16"/>
              </w:rPr>
              <w:t>AF provisioning N6 delay measurement information via EDI</w:t>
            </w:r>
          </w:p>
        </w:tc>
        <w:tc>
          <w:tcPr>
            <w:tcW w:w="708" w:type="dxa"/>
            <w:shd w:val="solid" w:color="FFFFFF" w:fill="auto"/>
          </w:tcPr>
          <w:p w14:paraId="0FB2CDA9" w14:textId="01B6E4BB" w:rsidR="00BD25B5" w:rsidRDefault="00BD25B5" w:rsidP="00223572">
            <w:pPr>
              <w:pStyle w:val="TAC"/>
              <w:rPr>
                <w:sz w:val="16"/>
                <w:szCs w:val="16"/>
                <w:lang w:eastAsia="zh-CN"/>
              </w:rPr>
            </w:pPr>
            <w:r>
              <w:rPr>
                <w:sz w:val="16"/>
                <w:szCs w:val="16"/>
                <w:lang w:eastAsia="zh-CN"/>
              </w:rPr>
              <w:t>19.1.0</w:t>
            </w:r>
          </w:p>
        </w:tc>
      </w:tr>
      <w:tr w:rsidR="00BD25B5" w:rsidRPr="00B00FC7" w14:paraId="04219CCE" w14:textId="77777777" w:rsidTr="00482933">
        <w:tc>
          <w:tcPr>
            <w:tcW w:w="800" w:type="dxa"/>
            <w:shd w:val="solid" w:color="FFFFFF" w:fill="auto"/>
          </w:tcPr>
          <w:p w14:paraId="05E95E52" w14:textId="188937CC"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4D42A28" w14:textId="632E3FFC" w:rsidR="00BD25B5" w:rsidRDefault="00BD25B5" w:rsidP="00223572">
            <w:pPr>
              <w:pStyle w:val="TAC"/>
              <w:rPr>
                <w:sz w:val="16"/>
                <w:szCs w:val="16"/>
              </w:rPr>
            </w:pPr>
            <w:r>
              <w:rPr>
                <w:sz w:val="16"/>
                <w:szCs w:val="16"/>
              </w:rPr>
              <w:t>SA#106</w:t>
            </w:r>
          </w:p>
        </w:tc>
        <w:tc>
          <w:tcPr>
            <w:tcW w:w="1041" w:type="dxa"/>
            <w:shd w:val="solid" w:color="FFFFFF" w:fill="auto"/>
          </w:tcPr>
          <w:p w14:paraId="3A622D7A" w14:textId="2311F9FE" w:rsidR="00BD25B5" w:rsidRDefault="00BD25B5" w:rsidP="00223572">
            <w:pPr>
              <w:pStyle w:val="TAC"/>
              <w:rPr>
                <w:sz w:val="16"/>
                <w:szCs w:val="16"/>
              </w:rPr>
            </w:pPr>
            <w:r>
              <w:rPr>
                <w:sz w:val="16"/>
                <w:szCs w:val="16"/>
              </w:rPr>
              <w:t>SP-241472</w:t>
            </w:r>
          </w:p>
        </w:tc>
        <w:tc>
          <w:tcPr>
            <w:tcW w:w="660" w:type="dxa"/>
            <w:shd w:val="solid" w:color="FFFFFF" w:fill="auto"/>
          </w:tcPr>
          <w:p w14:paraId="63777F34" w14:textId="00598D34" w:rsidR="00BD25B5" w:rsidRDefault="00BD25B5" w:rsidP="00223572">
            <w:pPr>
              <w:pStyle w:val="TAC"/>
              <w:rPr>
                <w:sz w:val="16"/>
                <w:szCs w:val="16"/>
              </w:rPr>
            </w:pPr>
            <w:r>
              <w:rPr>
                <w:sz w:val="16"/>
                <w:szCs w:val="16"/>
              </w:rPr>
              <w:t>0260</w:t>
            </w:r>
          </w:p>
        </w:tc>
        <w:tc>
          <w:tcPr>
            <w:tcW w:w="426" w:type="dxa"/>
            <w:shd w:val="solid" w:color="FFFFFF" w:fill="auto"/>
          </w:tcPr>
          <w:p w14:paraId="7A57DE94" w14:textId="068AB187" w:rsidR="00BD25B5" w:rsidRDefault="00BD25B5" w:rsidP="00223572">
            <w:pPr>
              <w:pStyle w:val="TAC"/>
              <w:rPr>
                <w:sz w:val="16"/>
                <w:szCs w:val="16"/>
              </w:rPr>
            </w:pPr>
            <w:r>
              <w:rPr>
                <w:sz w:val="16"/>
                <w:szCs w:val="16"/>
              </w:rPr>
              <w:t>2</w:t>
            </w:r>
          </w:p>
        </w:tc>
        <w:tc>
          <w:tcPr>
            <w:tcW w:w="425" w:type="dxa"/>
            <w:shd w:val="solid" w:color="FFFFFF" w:fill="auto"/>
          </w:tcPr>
          <w:p w14:paraId="1802DB2A" w14:textId="11C92CEA" w:rsidR="00BD25B5" w:rsidRDefault="00BD25B5" w:rsidP="00223572">
            <w:pPr>
              <w:pStyle w:val="TAC"/>
              <w:rPr>
                <w:sz w:val="16"/>
                <w:szCs w:val="16"/>
              </w:rPr>
            </w:pPr>
            <w:r>
              <w:rPr>
                <w:sz w:val="16"/>
                <w:szCs w:val="16"/>
              </w:rPr>
              <w:t>A</w:t>
            </w:r>
          </w:p>
        </w:tc>
        <w:tc>
          <w:tcPr>
            <w:tcW w:w="4726" w:type="dxa"/>
            <w:shd w:val="solid" w:color="FFFFFF" w:fill="auto"/>
          </w:tcPr>
          <w:p w14:paraId="409E966D" w14:textId="6DCCB694" w:rsidR="00BD25B5" w:rsidRDefault="00BD25B5" w:rsidP="00223572">
            <w:pPr>
              <w:pStyle w:val="TAL"/>
              <w:rPr>
                <w:sz w:val="16"/>
                <w:szCs w:val="16"/>
              </w:rPr>
            </w:pPr>
            <w:r>
              <w:rPr>
                <w:sz w:val="16"/>
                <w:szCs w:val="16"/>
              </w:rPr>
              <w:t>IP address and port number replacement alignment</w:t>
            </w:r>
          </w:p>
        </w:tc>
        <w:tc>
          <w:tcPr>
            <w:tcW w:w="708" w:type="dxa"/>
            <w:shd w:val="solid" w:color="FFFFFF" w:fill="auto"/>
          </w:tcPr>
          <w:p w14:paraId="1EFDA7F8" w14:textId="61852DCF" w:rsidR="00BD25B5" w:rsidRDefault="00BD25B5" w:rsidP="00223572">
            <w:pPr>
              <w:pStyle w:val="TAC"/>
              <w:rPr>
                <w:sz w:val="16"/>
                <w:szCs w:val="16"/>
                <w:lang w:eastAsia="zh-CN"/>
              </w:rPr>
            </w:pPr>
            <w:r>
              <w:rPr>
                <w:sz w:val="16"/>
                <w:szCs w:val="16"/>
                <w:lang w:eastAsia="zh-CN"/>
              </w:rPr>
              <w:t>19.1.0</w:t>
            </w:r>
          </w:p>
        </w:tc>
      </w:tr>
      <w:tr w:rsidR="00BD25B5" w:rsidRPr="00B00FC7" w14:paraId="2D6C8DC8" w14:textId="77777777" w:rsidTr="00482933">
        <w:tc>
          <w:tcPr>
            <w:tcW w:w="800" w:type="dxa"/>
            <w:shd w:val="solid" w:color="FFFFFF" w:fill="auto"/>
          </w:tcPr>
          <w:p w14:paraId="64ACA503" w14:textId="388808A6"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4E434DAA" w14:textId="55C09DB9" w:rsidR="00BD25B5" w:rsidRDefault="00BD25B5" w:rsidP="00223572">
            <w:pPr>
              <w:pStyle w:val="TAC"/>
              <w:rPr>
                <w:sz w:val="16"/>
                <w:szCs w:val="16"/>
              </w:rPr>
            </w:pPr>
            <w:r>
              <w:rPr>
                <w:sz w:val="16"/>
                <w:szCs w:val="16"/>
              </w:rPr>
              <w:t>SA#106</w:t>
            </w:r>
          </w:p>
        </w:tc>
        <w:tc>
          <w:tcPr>
            <w:tcW w:w="1041" w:type="dxa"/>
            <w:shd w:val="solid" w:color="FFFFFF" w:fill="auto"/>
          </w:tcPr>
          <w:p w14:paraId="070749FA" w14:textId="07779F59" w:rsidR="00BD25B5" w:rsidRDefault="00BD25B5" w:rsidP="00223572">
            <w:pPr>
              <w:pStyle w:val="TAC"/>
              <w:rPr>
                <w:sz w:val="16"/>
                <w:szCs w:val="16"/>
              </w:rPr>
            </w:pPr>
            <w:r>
              <w:rPr>
                <w:sz w:val="16"/>
                <w:szCs w:val="16"/>
              </w:rPr>
              <w:t>SP-241472</w:t>
            </w:r>
          </w:p>
        </w:tc>
        <w:tc>
          <w:tcPr>
            <w:tcW w:w="660" w:type="dxa"/>
            <w:shd w:val="solid" w:color="FFFFFF" w:fill="auto"/>
          </w:tcPr>
          <w:p w14:paraId="3DADBFC8" w14:textId="596F9EBE" w:rsidR="00BD25B5" w:rsidRDefault="00BD25B5" w:rsidP="00223572">
            <w:pPr>
              <w:pStyle w:val="TAC"/>
              <w:rPr>
                <w:sz w:val="16"/>
                <w:szCs w:val="16"/>
              </w:rPr>
            </w:pPr>
            <w:r>
              <w:rPr>
                <w:sz w:val="16"/>
                <w:szCs w:val="16"/>
              </w:rPr>
              <w:t>0262</w:t>
            </w:r>
          </w:p>
        </w:tc>
        <w:tc>
          <w:tcPr>
            <w:tcW w:w="426" w:type="dxa"/>
            <w:shd w:val="solid" w:color="FFFFFF" w:fill="auto"/>
          </w:tcPr>
          <w:p w14:paraId="4DA32BD4" w14:textId="2A29C561" w:rsidR="00BD25B5" w:rsidRDefault="00BD25B5" w:rsidP="00223572">
            <w:pPr>
              <w:pStyle w:val="TAC"/>
              <w:rPr>
                <w:sz w:val="16"/>
                <w:szCs w:val="16"/>
              </w:rPr>
            </w:pPr>
            <w:r>
              <w:rPr>
                <w:sz w:val="16"/>
                <w:szCs w:val="16"/>
              </w:rPr>
              <w:t>1</w:t>
            </w:r>
          </w:p>
        </w:tc>
        <w:tc>
          <w:tcPr>
            <w:tcW w:w="425" w:type="dxa"/>
            <w:shd w:val="solid" w:color="FFFFFF" w:fill="auto"/>
          </w:tcPr>
          <w:p w14:paraId="07D54B7F" w14:textId="1F85D25D" w:rsidR="00BD25B5" w:rsidRDefault="00BD25B5" w:rsidP="00223572">
            <w:pPr>
              <w:pStyle w:val="TAC"/>
              <w:rPr>
                <w:sz w:val="16"/>
                <w:szCs w:val="16"/>
              </w:rPr>
            </w:pPr>
            <w:r>
              <w:rPr>
                <w:sz w:val="16"/>
                <w:szCs w:val="16"/>
              </w:rPr>
              <w:t>A</w:t>
            </w:r>
          </w:p>
        </w:tc>
        <w:tc>
          <w:tcPr>
            <w:tcW w:w="4726" w:type="dxa"/>
            <w:shd w:val="solid" w:color="FFFFFF" w:fill="auto"/>
          </w:tcPr>
          <w:p w14:paraId="1CBDF4B2" w14:textId="6BE3EF22" w:rsidR="00BD25B5" w:rsidRDefault="00BD25B5" w:rsidP="00223572">
            <w:pPr>
              <w:pStyle w:val="TAL"/>
              <w:rPr>
                <w:sz w:val="16"/>
                <w:szCs w:val="16"/>
              </w:rPr>
            </w:pPr>
            <w:r>
              <w:rPr>
                <w:sz w:val="16"/>
                <w:szCs w:val="16"/>
              </w:rPr>
              <w:t>Correction on local traffic routing when UE moves</w:t>
            </w:r>
          </w:p>
        </w:tc>
        <w:tc>
          <w:tcPr>
            <w:tcW w:w="708" w:type="dxa"/>
            <w:shd w:val="solid" w:color="FFFFFF" w:fill="auto"/>
          </w:tcPr>
          <w:p w14:paraId="3E6114ED" w14:textId="2259D1C8" w:rsidR="00BD25B5" w:rsidRDefault="00BD25B5" w:rsidP="00223572">
            <w:pPr>
              <w:pStyle w:val="TAC"/>
              <w:rPr>
                <w:sz w:val="16"/>
                <w:szCs w:val="16"/>
                <w:lang w:eastAsia="zh-CN"/>
              </w:rPr>
            </w:pPr>
            <w:r>
              <w:rPr>
                <w:sz w:val="16"/>
                <w:szCs w:val="16"/>
                <w:lang w:eastAsia="zh-CN"/>
              </w:rPr>
              <w:t>19.1.0</w:t>
            </w:r>
          </w:p>
        </w:tc>
      </w:tr>
      <w:tr w:rsidR="00BD25B5" w:rsidRPr="00B00FC7" w14:paraId="68B8789B" w14:textId="77777777" w:rsidTr="00482933">
        <w:tc>
          <w:tcPr>
            <w:tcW w:w="800" w:type="dxa"/>
            <w:shd w:val="solid" w:color="FFFFFF" w:fill="auto"/>
          </w:tcPr>
          <w:p w14:paraId="7C827AF0" w14:textId="07F7C09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34B343B2" w14:textId="46A4BC2C" w:rsidR="00BD25B5" w:rsidRDefault="00BD25B5" w:rsidP="00223572">
            <w:pPr>
              <w:pStyle w:val="TAC"/>
              <w:rPr>
                <w:sz w:val="16"/>
                <w:szCs w:val="16"/>
              </w:rPr>
            </w:pPr>
            <w:r>
              <w:rPr>
                <w:sz w:val="16"/>
                <w:szCs w:val="16"/>
              </w:rPr>
              <w:t>SA#106</w:t>
            </w:r>
          </w:p>
        </w:tc>
        <w:tc>
          <w:tcPr>
            <w:tcW w:w="1041" w:type="dxa"/>
            <w:shd w:val="solid" w:color="FFFFFF" w:fill="auto"/>
          </w:tcPr>
          <w:p w14:paraId="5C38DCE7" w14:textId="258580E5" w:rsidR="00BD25B5" w:rsidRDefault="00BD25B5" w:rsidP="00223572">
            <w:pPr>
              <w:pStyle w:val="TAC"/>
              <w:rPr>
                <w:sz w:val="16"/>
                <w:szCs w:val="16"/>
              </w:rPr>
            </w:pPr>
            <w:r>
              <w:rPr>
                <w:sz w:val="16"/>
                <w:szCs w:val="16"/>
              </w:rPr>
              <w:t>SP-241487</w:t>
            </w:r>
          </w:p>
        </w:tc>
        <w:tc>
          <w:tcPr>
            <w:tcW w:w="660" w:type="dxa"/>
            <w:shd w:val="solid" w:color="FFFFFF" w:fill="auto"/>
          </w:tcPr>
          <w:p w14:paraId="0C7F7093" w14:textId="38D3B0DD" w:rsidR="00BD25B5" w:rsidRDefault="00BD25B5" w:rsidP="00223572">
            <w:pPr>
              <w:pStyle w:val="TAC"/>
              <w:rPr>
                <w:sz w:val="16"/>
                <w:szCs w:val="16"/>
              </w:rPr>
            </w:pPr>
            <w:r>
              <w:rPr>
                <w:sz w:val="16"/>
                <w:szCs w:val="16"/>
              </w:rPr>
              <w:t>0264</w:t>
            </w:r>
          </w:p>
        </w:tc>
        <w:tc>
          <w:tcPr>
            <w:tcW w:w="426" w:type="dxa"/>
            <w:shd w:val="solid" w:color="FFFFFF" w:fill="auto"/>
          </w:tcPr>
          <w:p w14:paraId="100E6509" w14:textId="2C34CFB3" w:rsidR="00BD25B5" w:rsidRDefault="00BD25B5" w:rsidP="00223572">
            <w:pPr>
              <w:pStyle w:val="TAC"/>
              <w:rPr>
                <w:sz w:val="16"/>
                <w:szCs w:val="16"/>
              </w:rPr>
            </w:pPr>
            <w:r>
              <w:rPr>
                <w:sz w:val="16"/>
                <w:szCs w:val="16"/>
              </w:rPr>
              <w:t>1</w:t>
            </w:r>
          </w:p>
        </w:tc>
        <w:tc>
          <w:tcPr>
            <w:tcW w:w="425" w:type="dxa"/>
            <w:shd w:val="solid" w:color="FFFFFF" w:fill="auto"/>
          </w:tcPr>
          <w:p w14:paraId="1346D580" w14:textId="0110CF76" w:rsidR="00BD25B5" w:rsidRDefault="00BD25B5" w:rsidP="00223572">
            <w:pPr>
              <w:pStyle w:val="TAC"/>
              <w:rPr>
                <w:sz w:val="16"/>
                <w:szCs w:val="16"/>
              </w:rPr>
            </w:pPr>
            <w:r>
              <w:rPr>
                <w:sz w:val="16"/>
                <w:szCs w:val="16"/>
              </w:rPr>
              <w:t>B</w:t>
            </w:r>
          </w:p>
        </w:tc>
        <w:tc>
          <w:tcPr>
            <w:tcW w:w="4726" w:type="dxa"/>
            <w:shd w:val="solid" w:color="FFFFFF" w:fill="auto"/>
          </w:tcPr>
          <w:p w14:paraId="1F795111" w14:textId="7CF395A4" w:rsidR="00BD25B5" w:rsidRDefault="00BD25B5" w:rsidP="00223572">
            <w:pPr>
              <w:pStyle w:val="TAL"/>
              <w:rPr>
                <w:sz w:val="16"/>
                <w:szCs w:val="16"/>
              </w:rPr>
            </w:pPr>
            <w:r>
              <w:rPr>
                <w:sz w:val="16"/>
                <w:szCs w:val="16"/>
              </w:rPr>
              <w:t>KI#1 EDI management at I-SMF</w:t>
            </w:r>
          </w:p>
        </w:tc>
        <w:tc>
          <w:tcPr>
            <w:tcW w:w="708" w:type="dxa"/>
            <w:shd w:val="solid" w:color="FFFFFF" w:fill="auto"/>
          </w:tcPr>
          <w:p w14:paraId="0C27AA2F" w14:textId="27C0A220" w:rsidR="00BD25B5" w:rsidRDefault="00BD25B5" w:rsidP="00223572">
            <w:pPr>
              <w:pStyle w:val="TAC"/>
              <w:rPr>
                <w:sz w:val="16"/>
                <w:szCs w:val="16"/>
                <w:lang w:eastAsia="zh-CN"/>
              </w:rPr>
            </w:pPr>
            <w:r>
              <w:rPr>
                <w:sz w:val="16"/>
                <w:szCs w:val="16"/>
                <w:lang w:eastAsia="zh-CN"/>
              </w:rPr>
              <w:t>19.1.0</w:t>
            </w:r>
          </w:p>
        </w:tc>
      </w:tr>
      <w:tr w:rsidR="00BD25B5" w:rsidRPr="00B00FC7" w14:paraId="553BB29D" w14:textId="77777777" w:rsidTr="00482933">
        <w:tc>
          <w:tcPr>
            <w:tcW w:w="800" w:type="dxa"/>
            <w:shd w:val="solid" w:color="FFFFFF" w:fill="auto"/>
          </w:tcPr>
          <w:p w14:paraId="1BE302DB" w14:textId="6E4001B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EF15210" w14:textId="288F54D4" w:rsidR="00BD25B5" w:rsidRDefault="00BD25B5" w:rsidP="00223572">
            <w:pPr>
              <w:pStyle w:val="TAC"/>
              <w:rPr>
                <w:sz w:val="16"/>
                <w:szCs w:val="16"/>
              </w:rPr>
            </w:pPr>
            <w:r>
              <w:rPr>
                <w:sz w:val="16"/>
                <w:szCs w:val="16"/>
              </w:rPr>
              <w:t>SA#106</w:t>
            </w:r>
          </w:p>
        </w:tc>
        <w:tc>
          <w:tcPr>
            <w:tcW w:w="1041" w:type="dxa"/>
            <w:shd w:val="solid" w:color="FFFFFF" w:fill="auto"/>
          </w:tcPr>
          <w:p w14:paraId="3AE62D18" w14:textId="142DA9C6" w:rsidR="00BD25B5" w:rsidRDefault="00BD25B5" w:rsidP="00223572">
            <w:pPr>
              <w:pStyle w:val="TAC"/>
              <w:rPr>
                <w:sz w:val="16"/>
                <w:szCs w:val="16"/>
              </w:rPr>
            </w:pPr>
            <w:r>
              <w:rPr>
                <w:sz w:val="16"/>
                <w:szCs w:val="16"/>
              </w:rPr>
              <w:t>SP-241487</w:t>
            </w:r>
          </w:p>
        </w:tc>
        <w:tc>
          <w:tcPr>
            <w:tcW w:w="660" w:type="dxa"/>
            <w:shd w:val="solid" w:color="FFFFFF" w:fill="auto"/>
          </w:tcPr>
          <w:p w14:paraId="2B5CC02C" w14:textId="1DB60017" w:rsidR="00BD25B5" w:rsidRDefault="00BD25B5" w:rsidP="00223572">
            <w:pPr>
              <w:pStyle w:val="TAC"/>
              <w:rPr>
                <w:sz w:val="16"/>
                <w:szCs w:val="16"/>
              </w:rPr>
            </w:pPr>
            <w:r>
              <w:rPr>
                <w:sz w:val="16"/>
                <w:szCs w:val="16"/>
              </w:rPr>
              <w:t>0266</w:t>
            </w:r>
          </w:p>
        </w:tc>
        <w:tc>
          <w:tcPr>
            <w:tcW w:w="426" w:type="dxa"/>
            <w:shd w:val="solid" w:color="FFFFFF" w:fill="auto"/>
          </w:tcPr>
          <w:p w14:paraId="20451248" w14:textId="6A2E393C" w:rsidR="00BD25B5" w:rsidRDefault="00BD25B5" w:rsidP="00223572">
            <w:pPr>
              <w:pStyle w:val="TAC"/>
              <w:rPr>
                <w:sz w:val="16"/>
                <w:szCs w:val="16"/>
              </w:rPr>
            </w:pPr>
            <w:r>
              <w:rPr>
                <w:sz w:val="16"/>
                <w:szCs w:val="16"/>
              </w:rPr>
              <w:t>2</w:t>
            </w:r>
          </w:p>
        </w:tc>
        <w:tc>
          <w:tcPr>
            <w:tcW w:w="425" w:type="dxa"/>
            <w:shd w:val="solid" w:color="FFFFFF" w:fill="auto"/>
          </w:tcPr>
          <w:p w14:paraId="14DB13C6" w14:textId="0A56AC8F" w:rsidR="00BD25B5" w:rsidRDefault="00BD25B5" w:rsidP="00223572">
            <w:pPr>
              <w:pStyle w:val="TAC"/>
              <w:rPr>
                <w:sz w:val="16"/>
                <w:szCs w:val="16"/>
              </w:rPr>
            </w:pPr>
            <w:r>
              <w:rPr>
                <w:sz w:val="16"/>
                <w:szCs w:val="16"/>
              </w:rPr>
              <w:t>F</w:t>
            </w:r>
          </w:p>
        </w:tc>
        <w:tc>
          <w:tcPr>
            <w:tcW w:w="4726" w:type="dxa"/>
            <w:shd w:val="solid" w:color="FFFFFF" w:fill="auto"/>
          </w:tcPr>
          <w:p w14:paraId="33924E93" w14:textId="3A26A3CB" w:rsidR="00BD25B5" w:rsidRDefault="00BD25B5" w:rsidP="00223572">
            <w:pPr>
              <w:pStyle w:val="TAL"/>
              <w:rPr>
                <w:sz w:val="16"/>
                <w:szCs w:val="16"/>
              </w:rPr>
            </w:pPr>
            <w:r>
              <w:rPr>
                <w:sz w:val="16"/>
                <w:szCs w:val="16"/>
              </w:rPr>
              <w:t>Correction on references to clauses in other specifications</w:t>
            </w:r>
          </w:p>
        </w:tc>
        <w:tc>
          <w:tcPr>
            <w:tcW w:w="708" w:type="dxa"/>
            <w:shd w:val="solid" w:color="FFFFFF" w:fill="auto"/>
          </w:tcPr>
          <w:p w14:paraId="0EDD275C" w14:textId="77668546" w:rsidR="00BD25B5" w:rsidRDefault="00BD25B5" w:rsidP="00223572">
            <w:pPr>
              <w:pStyle w:val="TAC"/>
              <w:rPr>
                <w:sz w:val="16"/>
                <w:szCs w:val="16"/>
                <w:lang w:eastAsia="zh-CN"/>
              </w:rPr>
            </w:pPr>
            <w:r>
              <w:rPr>
                <w:sz w:val="16"/>
                <w:szCs w:val="16"/>
                <w:lang w:eastAsia="zh-CN"/>
              </w:rPr>
              <w:t>19.1.0</w:t>
            </w:r>
          </w:p>
        </w:tc>
      </w:tr>
      <w:tr w:rsidR="00BD25B5" w:rsidRPr="00B00FC7" w14:paraId="49753FF0" w14:textId="77777777" w:rsidTr="00482933">
        <w:tc>
          <w:tcPr>
            <w:tcW w:w="800" w:type="dxa"/>
            <w:shd w:val="solid" w:color="FFFFFF" w:fill="auto"/>
          </w:tcPr>
          <w:p w14:paraId="7663E3AF" w14:textId="3222C51D"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7122A10A" w14:textId="7AF0A4BA" w:rsidR="00BD25B5" w:rsidRDefault="00BD25B5" w:rsidP="00223572">
            <w:pPr>
              <w:pStyle w:val="TAC"/>
              <w:rPr>
                <w:sz w:val="16"/>
                <w:szCs w:val="16"/>
              </w:rPr>
            </w:pPr>
            <w:r>
              <w:rPr>
                <w:sz w:val="16"/>
                <w:szCs w:val="16"/>
              </w:rPr>
              <w:t>SA#106</w:t>
            </w:r>
          </w:p>
        </w:tc>
        <w:tc>
          <w:tcPr>
            <w:tcW w:w="1041" w:type="dxa"/>
            <w:shd w:val="solid" w:color="FFFFFF" w:fill="auto"/>
          </w:tcPr>
          <w:p w14:paraId="5888EF32" w14:textId="7D350D47" w:rsidR="00BD25B5" w:rsidRDefault="00BD25B5" w:rsidP="00223572">
            <w:pPr>
              <w:pStyle w:val="TAC"/>
              <w:rPr>
                <w:sz w:val="16"/>
                <w:szCs w:val="16"/>
              </w:rPr>
            </w:pPr>
            <w:r>
              <w:rPr>
                <w:sz w:val="16"/>
                <w:szCs w:val="16"/>
              </w:rPr>
              <w:t>SP-241487</w:t>
            </w:r>
          </w:p>
        </w:tc>
        <w:tc>
          <w:tcPr>
            <w:tcW w:w="660" w:type="dxa"/>
            <w:shd w:val="solid" w:color="FFFFFF" w:fill="auto"/>
          </w:tcPr>
          <w:p w14:paraId="184D4707" w14:textId="7CEC6070" w:rsidR="00BD25B5" w:rsidRDefault="00BD25B5" w:rsidP="00223572">
            <w:pPr>
              <w:pStyle w:val="TAC"/>
              <w:rPr>
                <w:sz w:val="16"/>
                <w:szCs w:val="16"/>
              </w:rPr>
            </w:pPr>
            <w:r>
              <w:rPr>
                <w:sz w:val="16"/>
                <w:szCs w:val="16"/>
              </w:rPr>
              <w:t>0269</w:t>
            </w:r>
          </w:p>
        </w:tc>
        <w:tc>
          <w:tcPr>
            <w:tcW w:w="426" w:type="dxa"/>
            <w:shd w:val="solid" w:color="FFFFFF" w:fill="auto"/>
          </w:tcPr>
          <w:p w14:paraId="67AAA6AA" w14:textId="133CA60C" w:rsidR="00BD25B5" w:rsidRDefault="00BD25B5" w:rsidP="00223572">
            <w:pPr>
              <w:pStyle w:val="TAC"/>
              <w:rPr>
                <w:sz w:val="16"/>
                <w:szCs w:val="16"/>
              </w:rPr>
            </w:pPr>
            <w:r>
              <w:rPr>
                <w:sz w:val="16"/>
                <w:szCs w:val="16"/>
              </w:rPr>
              <w:t>3</w:t>
            </w:r>
          </w:p>
        </w:tc>
        <w:tc>
          <w:tcPr>
            <w:tcW w:w="425" w:type="dxa"/>
            <w:shd w:val="solid" w:color="FFFFFF" w:fill="auto"/>
          </w:tcPr>
          <w:p w14:paraId="18C8C0C5" w14:textId="18BAC97E" w:rsidR="00BD25B5" w:rsidRDefault="00BD25B5" w:rsidP="00223572">
            <w:pPr>
              <w:pStyle w:val="TAC"/>
              <w:rPr>
                <w:sz w:val="16"/>
                <w:szCs w:val="16"/>
              </w:rPr>
            </w:pPr>
            <w:r>
              <w:rPr>
                <w:sz w:val="16"/>
                <w:szCs w:val="16"/>
              </w:rPr>
              <w:t>B</w:t>
            </w:r>
          </w:p>
        </w:tc>
        <w:tc>
          <w:tcPr>
            <w:tcW w:w="4726" w:type="dxa"/>
            <w:shd w:val="solid" w:color="FFFFFF" w:fill="auto"/>
          </w:tcPr>
          <w:p w14:paraId="68980674" w14:textId="50D0A3EA" w:rsidR="00BD25B5" w:rsidRDefault="00BD25B5" w:rsidP="00223572">
            <w:pPr>
              <w:pStyle w:val="TAL"/>
              <w:rPr>
                <w:sz w:val="16"/>
                <w:szCs w:val="16"/>
              </w:rPr>
            </w:pPr>
            <w:r>
              <w:rPr>
                <w:sz w:val="16"/>
                <w:szCs w:val="16"/>
              </w:rPr>
              <w:t>KI#1: UE mobility for PDU session supporting local offloading management</w:t>
            </w:r>
          </w:p>
        </w:tc>
        <w:tc>
          <w:tcPr>
            <w:tcW w:w="708" w:type="dxa"/>
            <w:shd w:val="solid" w:color="FFFFFF" w:fill="auto"/>
          </w:tcPr>
          <w:p w14:paraId="2B3C7585" w14:textId="6F2D2A3C" w:rsidR="00BD25B5" w:rsidRDefault="00BD25B5" w:rsidP="00223572">
            <w:pPr>
              <w:pStyle w:val="TAC"/>
              <w:rPr>
                <w:sz w:val="16"/>
                <w:szCs w:val="16"/>
                <w:lang w:eastAsia="zh-CN"/>
              </w:rPr>
            </w:pPr>
            <w:r>
              <w:rPr>
                <w:sz w:val="16"/>
                <w:szCs w:val="16"/>
                <w:lang w:eastAsia="zh-CN"/>
              </w:rPr>
              <w:t>19.1.0</w:t>
            </w:r>
          </w:p>
        </w:tc>
      </w:tr>
      <w:tr w:rsidR="00BD25B5" w:rsidRPr="00B00FC7" w14:paraId="7E85C1E7" w14:textId="77777777" w:rsidTr="00482933">
        <w:tc>
          <w:tcPr>
            <w:tcW w:w="800" w:type="dxa"/>
            <w:shd w:val="solid" w:color="FFFFFF" w:fill="auto"/>
          </w:tcPr>
          <w:p w14:paraId="0D756482" w14:textId="6C6CACA9"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B9D80E7" w14:textId="2028B5F9" w:rsidR="00BD25B5" w:rsidRDefault="00BD25B5" w:rsidP="00223572">
            <w:pPr>
              <w:pStyle w:val="TAC"/>
              <w:rPr>
                <w:sz w:val="16"/>
                <w:szCs w:val="16"/>
              </w:rPr>
            </w:pPr>
            <w:r>
              <w:rPr>
                <w:sz w:val="16"/>
                <w:szCs w:val="16"/>
              </w:rPr>
              <w:t>SA#106</w:t>
            </w:r>
          </w:p>
        </w:tc>
        <w:tc>
          <w:tcPr>
            <w:tcW w:w="1041" w:type="dxa"/>
            <w:shd w:val="solid" w:color="FFFFFF" w:fill="auto"/>
          </w:tcPr>
          <w:p w14:paraId="1467082B" w14:textId="112ED1E3" w:rsidR="00BD25B5" w:rsidRDefault="00BD25B5" w:rsidP="00223572">
            <w:pPr>
              <w:pStyle w:val="TAC"/>
              <w:rPr>
                <w:sz w:val="16"/>
                <w:szCs w:val="16"/>
              </w:rPr>
            </w:pPr>
            <w:r>
              <w:rPr>
                <w:sz w:val="16"/>
                <w:szCs w:val="16"/>
              </w:rPr>
              <w:t>SP-241487</w:t>
            </w:r>
          </w:p>
        </w:tc>
        <w:tc>
          <w:tcPr>
            <w:tcW w:w="660" w:type="dxa"/>
            <w:shd w:val="solid" w:color="FFFFFF" w:fill="auto"/>
          </w:tcPr>
          <w:p w14:paraId="4FB122FA" w14:textId="54D9DE8F" w:rsidR="00BD25B5" w:rsidRDefault="00BD25B5" w:rsidP="00223572">
            <w:pPr>
              <w:pStyle w:val="TAC"/>
              <w:rPr>
                <w:sz w:val="16"/>
                <w:szCs w:val="16"/>
              </w:rPr>
            </w:pPr>
            <w:r>
              <w:rPr>
                <w:sz w:val="16"/>
                <w:szCs w:val="16"/>
              </w:rPr>
              <w:t>0270</w:t>
            </w:r>
          </w:p>
        </w:tc>
        <w:tc>
          <w:tcPr>
            <w:tcW w:w="426" w:type="dxa"/>
            <w:shd w:val="solid" w:color="FFFFFF" w:fill="auto"/>
          </w:tcPr>
          <w:p w14:paraId="5997A3FD" w14:textId="453BEA44" w:rsidR="00BD25B5" w:rsidRDefault="00BD25B5" w:rsidP="00223572">
            <w:pPr>
              <w:pStyle w:val="TAC"/>
              <w:rPr>
                <w:sz w:val="16"/>
                <w:szCs w:val="16"/>
              </w:rPr>
            </w:pPr>
            <w:r>
              <w:rPr>
                <w:sz w:val="16"/>
                <w:szCs w:val="16"/>
              </w:rPr>
              <w:t>2</w:t>
            </w:r>
          </w:p>
        </w:tc>
        <w:tc>
          <w:tcPr>
            <w:tcW w:w="425" w:type="dxa"/>
            <w:shd w:val="solid" w:color="FFFFFF" w:fill="auto"/>
          </w:tcPr>
          <w:p w14:paraId="297B1294" w14:textId="26971623" w:rsidR="00BD25B5" w:rsidRDefault="00BD25B5" w:rsidP="00223572">
            <w:pPr>
              <w:pStyle w:val="TAC"/>
              <w:rPr>
                <w:sz w:val="16"/>
                <w:szCs w:val="16"/>
              </w:rPr>
            </w:pPr>
            <w:r>
              <w:rPr>
                <w:sz w:val="16"/>
                <w:szCs w:val="16"/>
              </w:rPr>
              <w:t>B</w:t>
            </w:r>
          </w:p>
        </w:tc>
        <w:tc>
          <w:tcPr>
            <w:tcW w:w="4726" w:type="dxa"/>
            <w:shd w:val="solid" w:color="FFFFFF" w:fill="auto"/>
          </w:tcPr>
          <w:p w14:paraId="7184804B" w14:textId="0D38F19E" w:rsidR="00BD25B5" w:rsidRDefault="00BD25B5" w:rsidP="00223572">
            <w:pPr>
              <w:pStyle w:val="TAL"/>
              <w:rPr>
                <w:sz w:val="16"/>
                <w:szCs w:val="16"/>
              </w:rPr>
            </w:pPr>
            <w:r>
              <w:rPr>
                <w:sz w:val="16"/>
                <w:szCs w:val="16"/>
              </w:rPr>
              <w:t>KI#2 Clarification on use of N6 delay measurement</w:t>
            </w:r>
          </w:p>
        </w:tc>
        <w:tc>
          <w:tcPr>
            <w:tcW w:w="708" w:type="dxa"/>
            <w:shd w:val="solid" w:color="FFFFFF" w:fill="auto"/>
          </w:tcPr>
          <w:p w14:paraId="033AB6DC" w14:textId="5C99F704" w:rsidR="00BD25B5" w:rsidRDefault="00BD25B5" w:rsidP="00223572">
            <w:pPr>
              <w:pStyle w:val="TAC"/>
              <w:rPr>
                <w:sz w:val="16"/>
                <w:szCs w:val="16"/>
                <w:lang w:eastAsia="zh-CN"/>
              </w:rPr>
            </w:pPr>
            <w:r>
              <w:rPr>
                <w:sz w:val="16"/>
                <w:szCs w:val="16"/>
                <w:lang w:eastAsia="zh-CN"/>
              </w:rPr>
              <w:t>19.1.0</w:t>
            </w:r>
          </w:p>
        </w:tc>
      </w:tr>
      <w:tr w:rsidR="00BD25B5" w:rsidRPr="00B00FC7" w14:paraId="04C5BA70" w14:textId="77777777" w:rsidTr="00482933">
        <w:tc>
          <w:tcPr>
            <w:tcW w:w="800" w:type="dxa"/>
            <w:shd w:val="solid" w:color="FFFFFF" w:fill="auto"/>
          </w:tcPr>
          <w:p w14:paraId="090615C4" w14:textId="308E1F2C"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497DA3A5" w14:textId="574EB592" w:rsidR="00BD25B5" w:rsidRDefault="00BD25B5" w:rsidP="00223572">
            <w:pPr>
              <w:pStyle w:val="TAC"/>
              <w:rPr>
                <w:sz w:val="16"/>
                <w:szCs w:val="16"/>
              </w:rPr>
            </w:pPr>
            <w:r>
              <w:rPr>
                <w:sz w:val="16"/>
                <w:szCs w:val="16"/>
              </w:rPr>
              <w:t>SA#106</w:t>
            </w:r>
          </w:p>
        </w:tc>
        <w:tc>
          <w:tcPr>
            <w:tcW w:w="1041" w:type="dxa"/>
            <w:shd w:val="solid" w:color="FFFFFF" w:fill="auto"/>
          </w:tcPr>
          <w:p w14:paraId="73FBC78E" w14:textId="1B94678D" w:rsidR="00BD25B5" w:rsidRDefault="00BD25B5" w:rsidP="00223572">
            <w:pPr>
              <w:pStyle w:val="TAC"/>
              <w:rPr>
                <w:sz w:val="16"/>
                <w:szCs w:val="16"/>
              </w:rPr>
            </w:pPr>
            <w:r>
              <w:rPr>
                <w:sz w:val="16"/>
                <w:szCs w:val="16"/>
              </w:rPr>
              <w:t>SP-241487</w:t>
            </w:r>
          </w:p>
        </w:tc>
        <w:tc>
          <w:tcPr>
            <w:tcW w:w="660" w:type="dxa"/>
            <w:shd w:val="solid" w:color="FFFFFF" w:fill="auto"/>
          </w:tcPr>
          <w:p w14:paraId="1D2391E4" w14:textId="01989309" w:rsidR="00BD25B5" w:rsidRDefault="00BD25B5" w:rsidP="00223572">
            <w:pPr>
              <w:pStyle w:val="TAC"/>
              <w:rPr>
                <w:sz w:val="16"/>
                <w:szCs w:val="16"/>
              </w:rPr>
            </w:pPr>
            <w:r>
              <w:rPr>
                <w:sz w:val="16"/>
                <w:szCs w:val="16"/>
              </w:rPr>
              <w:t>0271</w:t>
            </w:r>
          </w:p>
        </w:tc>
        <w:tc>
          <w:tcPr>
            <w:tcW w:w="426" w:type="dxa"/>
            <w:shd w:val="solid" w:color="FFFFFF" w:fill="auto"/>
          </w:tcPr>
          <w:p w14:paraId="78A0A2AE" w14:textId="554D7073" w:rsidR="00BD25B5" w:rsidRDefault="00BD25B5" w:rsidP="00223572">
            <w:pPr>
              <w:pStyle w:val="TAC"/>
              <w:rPr>
                <w:sz w:val="16"/>
                <w:szCs w:val="16"/>
              </w:rPr>
            </w:pPr>
            <w:r>
              <w:rPr>
                <w:sz w:val="16"/>
                <w:szCs w:val="16"/>
              </w:rPr>
              <w:t>2</w:t>
            </w:r>
          </w:p>
        </w:tc>
        <w:tc>
          <w:tcPr>
            <w:tcW w:w="425" w:type="dxa"/>
            <w:shd w:val="solid" w:color="FFFFFF" w:fill="auto"/>
          </w:tcPr>
          <w:p w14:paraId="458DD8A8" w14:textId="16DFBDC1" w:rsidR="00BD25B5" w:rsidRDefault="00BD25B5" w:rsidP="00223572">
            <w:pPr>
              <w:pStyle w:val="TAC"/>
              <w:rPr>
                <w:sz w:val="16"/>
                <w:szCs w:val="16"/>
              </w:rPr>
            </w:pPr>
            <w:r>
              <w:rPr>
                <w:sz w:val="16"/>
                <w:szCs w:val="16"/>
              </w:rPr>
              <w:t>B</w:t>
            </w:r>
          </w:p>
        </w:tc>
        <w:tc>
          <w:tcPr>
            <w:tcW w:w="4726" w:type="dxa"/>
            <w:shd w:val="solid" w:color="FFFFFF" w:fill="auto"/>
          </w:tcPr>
          <w:p w14:paraId="6DBD9126" w14:textId="73124935" w:rsidR="00BD25B5" w:rsidRDefault="00BD25B5" w:rsidP="00223572">
            <w:pPr>
              <w:pStyle w:val="TAL"/>
              <w:rPr>
                <w:sz w:val="16"/>
                <w:szCs w:val="16"/>
              </w:rPr>
            </w:pPr>
            <w:r>
              <w:rPr>
                <w:sz w:val="16"/>
                <w:szCs w:val="16"/>
              </w:rPr>
              <w:t>KI#1 Architecture for Local offloading management</w:t>
            </w:r>
          </w:p>
        </w:tc>
        <w:tc>
          <w:tcPr>
            <w:tcW w:w="708" w:type="dxa"/>
            <w:shd w:val="solid" w:color="FFFFFF" w:fill="auto"/>
          </w:tcPr>
          <w:p w14:paraId="1C766321" w14:textId="4E24B99F" w:rsidR="00BD25B5" w:rsidRDefault="00BD25B5" w:rsidP="00223572">
            <w:pPr>
              <w:pStyle w:val="TAC"/>
              <w:rPr>
                <w:sz w:val="16"/>
                <w:szCs w:val="16"/>
                <w:lang w:eastAsia="zh-CN"/>
              </w:rPr>
            </w:pPr>
            <w:r>
              <w:rPr>
                <w:sz w:val="16"/>
                <w:szCs w:val="16"/>
                <w:lang w:eastAsia="zh-CN"/>
              </w:rPr>
              <w:t>19.1.0</w:t>
            </w:r>
          </w:p>
        </w:tc>
      </w:tr>
      <w:tr w:rsidR="00B84D62" w:rsidRPr="00B00FC7" w14:paraId="603C3665" w14:textId="77777777" w:rsidTr="00482933">
        <w:tc>
          <w:tcPr>
            <w:tcW w:w="800" w:type="dxa"/>
            <w:shd w:val="solid" w:color="FFFFFF" w:fill="auto"/>
          </w:tcPr>
          <w:p w14:paraId="737A9330" w14:textId="00FFA3E7" w:rsidR="00B84D62" w:rsidRDefault="00B84D62" w:rsidP="00223572">
            <w:pPr>
              <w:pStyle w:val="TAC"/>
              <w:rPr>
                <w:sz w:val="16"/>
                <w:szCs w:val="16"/>
                <w:lang w:eastAsia="zh-CN"/>
              </w:rPr>
            </w:pPr>
            <w:r>
              <w:rPr>
                <w:sz w:val="16"/>
                <w:szCs w:val="16"/>
                <w:lang w:eastAsia="zh-CN"/>
              </w:rPr>
              <w:t>2025-03</w:t>
            </w:r>
          </w:p>
        </w:tc>
        <w:tc>
          <w:tcPr>
            <w:tcW w:w="853" w:type="dxa"/>
            <w:shd w:val="solid" w:color="FFFFFF" w:fill="auto"/>
          </w:tcPr>
          <w:p w14:paraId="406D9172" w14:textId="6A3F74E9" w:rsidR="00B84D62" w:rsidRDefault="00B84D62" w:rsidP="00223572">
            <w:pPr>
              <w:pStyle w:val="TAC"/>
              <w:rPr>
                <w:sz w:val="16"/>
                <w:szCs w:val="16"/>
              </w:rPr>
            </w:pPr>
            <w:r>
              <w:rPr>
                <w:sz w:val="16"/>
                <w:szCs w:val="16"/>
              </w:rPr>
              <w:t>SA#107</w:t>
            </w:r>
          </w:p>
        </w:tc>
        <w:tc>
          <w:tcPr>
            <w:tcW w:w="1041" w:type="dxa"/>
            <w:shd w:val="solid" w:color="FFFFFF" w:fill="auto"/>
          </w:tcPr>
          <w:p w14:paraId="4671A9BD" w14:textId="48725957" w:rsidR="00B84D62" w:rsidRDefault="00B84D62" w:rsidP="00223572">
            <w:pPr>
              <w:pStyle w:val="TAC"/>
              <w:rPr>
                <w:sz w:val="16"/>
                <w:szCs w:val="16"/>
              </w:rPr>
            </w:pPr>
            <w:r>
              <w:rPr>
                <w:sz w:val="16"/>
                <w:szCs w:val="16"/>
              </w:rPr>
              <w:t>SP-250036</w:t>
            </w:r>
          </w:p>
        </w:tc>
        <w:tc>
          <w:tcPr>
            <w:tcW w:w="660" w:type="dxa"/>
            <w:shd w:val="solid" w:color="FFFFFF" w:fill="auto"/>
          </w:tcPr>
          <w:p w14:paraId="1189A402" w14:textId="1F74FDFE" w:rsidR="00B84D62" w:rsidRDefault="00B84D62" w:rsidP="00223572">
            <w:pPr>
              <w:pStyle w:val="TAC"/>
              <w:rPr>
                <w:sz w:val="16"/>
                <w:szCs w:val="16"/>
              </w:rPr>
            </w:pPr>
            <w:r>
              <w:rPr>
                <w:sz w:val="16"/>
                <w:szCs w:val="16"/>
              </w:rPr>
              <w:t>0273</w:t>
            </w:r>
          </w:p>
        </w:tc>
        <w:tc>
          <w:tcPr>
            <w:tcW w:w="426" w:type="dxa"/>
            <w:shd w:val="solid" w:color="FFFFFF" w:fill="auto"/>
          </w:tcPr>
          <w:p w14:paraId="6865AD3A" w14:textId="6640B510" w:rsidR="00B84D62" w:rsidRDefault="00B84D62" w:rsidP="00223572">
            <w:pPr>
              <w:pStyle w:val="TAC"/>
              <w:rPr>
                <w:sz w:val="16"/>
                <w:szCs w:val="16"/>
              </w:rPr>
            </w:pPr>
            <w:r>
              <w:rPr>
                <w:sz w:val="16"/>
                <w:szCs w:val="16"/>
              </w:rPr>
              <w:t>1</w:t>
            </w:r>
          </w:p>
        </w:tc>
        <w:tc>
          <w:tcPr>
            <w:tcW w:w="425" w:type="dxa"/>
            <w:shd w:val="solid" w:color="FFFFFF" w:fill="auto"/>
          </w:tcPr>
          <w:p w14:paraId="1FB3755F" w14:textId="5B6F2511" w:rsidR="00B84D62" w:rsidRDefault="00B84D62" w:rsidP="00223572">
            <w:pPr>
              <w:pStyle w:val="TAC"/>
              <w:rPr>
                <w:sz w:val="16"/>
                <w:szCs w:val="16"/>
              </w:rPr>
            </w:pPr>
            <w:r>
              <w:rPr>
                <w:sz w:val="16"/>
                <w:szCs w:val="16"/>
              </w:rPr>
              <w:t>A</w:t>
            </w:r>
          </w:p>
        </w:tc>
        <w:tc>
          <w:tcPr>
            <w:tcW w:w="4726" w:type="dxa"/>
            <w:shd w:val="solid" w:color="FFFFFF" w:fill="auto"/>
          </w:tcPr>
          <w:p w14:paraId="42AA752F" w14:textId="51EDD97D" w:rsidR="00B84D62" w:rsidRDefault="00B84D62" w:rsidP="00223572">
            <w:pPr>
              <w:pStyle w:val="TAL"/>
              <w:rPr>
                <w:sz w:val="16"/>
                <w:szCs w:val="16"/>
              </w:rPr>
            </w:pPr>
            <w:r>
              <w:rPr>
                <w:sz w:val="16"/>
                <w:szCs w:val="16"/>
              </w:rPr>
              <w:t>clarification for policy and same private UE IP addresses issues in HR-SBO</w:t>
            </w:r>
          </w:p>
        </w:tc>
        <w:tc>
          <w:tcPr>
            <w:tcW w:w="708" w:type="dxa"/>
            <w:shd w:val="solid" w:color="FFFFFF" w:fill="auto"/>
          </w:tcPr>
          <w:p w14:paraId="205E6458" w14:textId="2CBD61DC" w:rsidR="00B84D62" w:rsidRDefault="00B84D62" w:rsidP="00223572">
            <w:pPr>
              <w:pStyle w:val="TAC"/>
              <w:rPr>
                <w:sz w:val="16"/>
                <w:szCs w:val="16"/>
                <w:lang w:eastAsia="zh-CN"/>
              </w:rPr>
            </w:pPr>
            <w:r>
              <w:rPr>
                <w:sz w:val="16"/>
                <w:szCs w:val="16"/>
                <w:lang w:eastAsia="zh-CN"/>
              </w:rPr>
              <w:t>19.2.0</w:t>
            </w:r>
          </w:p>
        </w:tc>
      </w:tr>
      <w:tr w:rsidR="00B84D62" w:rsidRPr="00B00FC7" w14:paraId="602D5272" w14:textId="77777777" w:rsidTr="00482933">
        <w:tc>
          <w:tcPr>
            <w:tcW w:w="800" w:type="dxa"/>
            <w:shd w:val="solid" w:color="FFFFFF" w:fill="auto"/>
          </w:tcPr>
          <w:p w14:paraId="223F46D6" w14:textId="45C0C9D0" w:rsidR="00B84D62" w:rsidRDefault="00B84D62" w:rsidP="00223572">
            <w:pPr>
              <w:pStyle w:val="TAC"/>
              <w:rPr>
                <w:sz w:val="16"/>
                <w:szCs w:val="16"/>
                <w:lang w:eastAsia="zh-CN"/>
              </w:rPr>
            </w:pPr>
            <w:r>
              <w:rPr>
                <w:sz w:val="16"/>
                <w:szCs w:val="16"/>
                <w:lang w:eastAsia="zh-CN"/>
              </w:rPr>
              <w:t>2025-03</w:t>
            </w:r>
          </w:p>
        </w:tc>
        <w:tc>
          <w:tcPr>
            <w:tcW w:w="853" w:type="dxa"/>
            <w:shd w:val="solid" w:color="FFFFFF" w:fill="auto"/>
          </w:tcPr>
          <w:p w14:paraId="708D55FB" w14:textId="100B07B5" w:rsidR="00B84D62" w:rsidRDefault="00B84D62" w:rsidP="00223572">
            <w:pPr>
              <w:pStyle w:val="TAC"/>
              <w:rPr>
                <w:sz w:val="16"/>
                <w:szCs w:val="16"/>
              </w:rPr>
            </w:pPr>
            <w:r>
              <w:rPr>
                <w:sz w:val="16"/>
                <w:szCs w:val="16"/>
              </w:rPr>
              <w:t>SA#107</w:t>
            </w:r>
          </w:p>
        </w:tc>
        <w:tc>
          <w:tcPr>
            <w:tcW w:w="1041" w:type="dxa"/>
            <w:shd w:val="solid" w:color="FFFFFF" w:fill="auto"/>
          </w:tcPr>
          <w:p w14:paraId="79288101" w14:textId="719B6504" w:rsidR="00B84D62" w:rsidRDefault="00B84D62" w:rsidP="00223572">
            <w:pPr>
              <w:pStyle w:val="TAC"/>
              <w:rPr>
                <w:sz w:val="16"/>
                <w:szCs w:val="16"/>
              </w:rPr>
            </w:pPr>
            <w:r>
              <w:rPr>
                <w:sz w:val="16"/>
                <w:szCs w:val="16"/>
              </w:rPr>
              <w:t>SP-250043</w:t>
            </w:r>
          </w:p>
        </w:tc>
        <w:tc>
          <w:tcPr>
            <w:tcW w:w="660" w:type="dxa"/>
            <w:shd w:val="solid" w:color="FFFFFF" w:fill="auto"/>
          </w:tcPr>
          <w:p w14:paraId="21EA0943" w14:textId="123367C0" w:rsidR="00B84D62" w:rsidRDefault="00B84D62" w:rsidP="00223572">
            <w:pPr>
              <w:pStyle w:val="TAC"/>
              <w:rPr>
                <w:sz w:val="16"/>
                <w:szCs w:val="16"/>
              </w:rPr>
            </w:pPr>
            <w:r>
              <w:rPr>
                <w:sz w:val="16"/>
                <w:szCs w:val="16"/>
              </w:rPr>
              <w:t>0274</w:t>
            </w:r>
          </w:p>
        </w:tc>
        <w:tc>
          <w:tcPr>
            <w:tcW w:w="426" w:type="dxa"/>
            <w:shd w:val="solid" w:color="FFFFFF" w:fill="auto"/>
          </w:tcPr>
          <w:p w14:paraId="2A721998" w14:textId="591FDEAE" w:rsidR="00B84D62" w:rsidRDefault="00B84D62" w:rsidP="00223572">
            <w:pPr>
              <w:pStyle w:val="TAC"/>
              <w:rPr>
                <w:sz w:val="16"/>
                <w:szCs w:val="16"/>
              </w:rPr>
            </w:pPr>
            <w:r>
              <w:rPr>
                <w:sz w:val="16"/>
                <w:szCs w:val="16"/>
              </w:rPr>
              <w:t>1</w:t>
            </w:r>
          </w:p>
        </w:tc>
        <w:tc>
          <w:tcPr>
            <w:tcW w:w="425" w:type="dxa"/>
            <w:shd w:val="solid" w:color="FFFFFF" w:fill="auto"/>
          </w:tcPr>
          <w:p w14:paraId="764CB648" w14:textId="36AEA050" w:rsidR="00B84D62" w:rsidRDefault="00B84D62" w:rsidP="00223572">
            <w:pPr>
              <w:pStyle w:val="TAC"/>
              <w:rPr>
                <w:sz w:val="16"/>
                <w:szCs w:val="16"/>
              </w:rPr>
            </w:pPr>
            <w:r>
              <w:rPr>
                <w:sz w:val="16"/>
                <w:szCs w:val="16"/>
              </w:rPr>
              <w:t>F</w:t>
            </w:r>
          </w:p>
        </w:tc>
        <w:tc>
          <w:tcPr>
            <w:tcW w:w="4726" w:type="dxa"/>
            <w:shd w:val="solid" w:color="FFFFFF" w:fill="auto"/>
          </w:tcPr>
          <w:p w14:paraId="77F9CEBB" w14:textId="6448F480" w:rsidR="00B84D62" w:rsidRDefault="00B84D62" w:rsidP="00223572">
            <w:pPr>
              <w:pStyle w:val="TAL"/>
              <w:rPr>
                <w:sz w:val="16"/>
                <w:szCs w:val="16"/>
              </w:rPr>
            </w:pPr>
            <w:r>
              <w:rPr>
                <w:sz w:val="16"/>
                <w:szCs w:val="16"/>
              </w:rPr>
              <w:t xml:space="preserve">Correcting and improving text for KI#1 </w:t>
            </w:r>
          </w:p>
        </w:tc>
        <w:tc>
          <w:tcPr>
            <w:tcW w:w="708" w:type="dxa"/>
            <w:shd w:val="solid" w:color="FFFFFF" w:fill="auto"/>
          </w:tcPr>
          <w:p w14:paraId="457CCF66" w14:textId="5DD8D1BA" w:rsidR="00B84D62" w:rsidRDefault="00B84D62" w:rsidP="00223572">
            <w:pPr>
              <w:pStyle w:val="TAC"/>
              <w:rPr>
                <w:sz w:val="16"/>
                <w:szCs w:val="16"/>
                <w:lang w:eastAsia="zh-CN"/>
              </w:rPr>
            </w:pPr>
            <w:r>
              <w:rPr>
                <w:sz w:val="16"/>
                <w:szCs w:val="16"/>
                <w:lang w:eastAsia="zh-CN"/>
              </w:rPr>
              <w:t>19.2.0</w:t>
            </w:r>
          </w:p>
        </w:tc>
      </w:tr>
      <w:tr w:rsidR="00482428" w:rsidRPr="00B00FC7" w14:paraId="6C046832" w14:textId="77777777" w:rsidTr="00482933">
        <w:tc>
          <w:tcPr>
            <w:tcW w:w="800" w:type="dxa"/>
            <w:shd w:val="solid" w:color="FFFFFF" w:fill="auto"/>
          </w:tcPr>
          <w:p w14:paraId="5C7E59BC" w14:textId="001E45EC" w:rsidR="00482428" w:rsidRDefault="00482428" w:rsidP="00223572">
            <w:pPr>
              <w:pStyle w:val="TAC"/>
              <w:rPr>
                <w:sz w:val="16"/>
                <w:szCs w:val="16"/>
                <w:lang w:eastAsia="zh-CN"/>
              </w:rPr>
            </w:pPr>
            <w:r>
              <w:rPr>
                <w:sz w:val="16"/>
                <w:szCs w:val="16"/>
                <w:lang w:eastAsia="zh-CN"/>
              </w:rPr>
              <w:t>2025-03</w:t>
            </w:r>
          </w:p>
        </w:tc>
        <w:tc>
          <w:tcPr>
            <w:tcW w:w="853" w:type="dxa"/>
            <w:shd w:val="solid" w:color="FFFFFF" w:fill="auto"/>
          </w:tcPr>
          <w:p w14:paraId="764559AC" w14:textId="246D16AC" w:rsidR="00482428" w:rsidRDefault="00482428" w:rsidP="00223572">
            <w:pPr>
              <w:pStyle w:val="TAC"/>
              <w:rPr>
                <w:sz w:val="16"/>
                <w:szCs w:val="16"/>
              </w:rPr>
            </w:pPr>
            <w:r>
              <w:rPr>
                <w:sz w:val="16"/>
                <w:szCs w:val="16"/>
              </w:rPr>
              <w:t>SA#107</w:t>
            </w:r>
          </w:p>
        </w:tc>
        <w:tc>
          <w:tcPr>
            <w:tcW w:w="1041" w:type="dxa"/>
            <w:shd w:val="solid" w:color="FFFFFF" w:fill="auto"/>
          </w:tcPr>
          <w:p w14:paraId="5D8E11DF" w14:textId="5248432D" w:rsidR="00482428" w:rsidRDefault="00482428" w:rsidP="00223572">
            <w:pPr>
              <w:pStyle w:val="TAC"/>
              <w:rPr>
                <w:sz w:val="16"/>
                <w:szCs w:val="16"/>
              </w:rPr>
            </w:pPr>
            <w:r>
              <w:rPr>
                <w:sz w:val="16"/>
                <w:szCs w:val="16"/>
              </w:rPr>
              <w:t>SP-250036</w:t>
            </w:r>
          </w:p>
        </w:tc>
        <w:tc>
          <w:tcPr>
            <w:tcW w:w="660" w:type="dxa"/>
            <w:shd w:val="solid" w:color="FFFFFF" w:fill="auto"/>
          </w:tcPr>
          <w:p w14:paraId="2E50718D" w14:textId="080B9736" w:rsidR="00482428" w:rsidRDefault="00482428" w:rsidP="00223572">
            <w:pPr>
              <w:pStyle w:val="TAC"/>
              <w:rPr>
                <w:sz w:val="16"/>
                <w:szCs w:val="16"/>
              </w:rPr>
            </w:pPr>
            <w:r>
              <w:rPr>
                <w:sz w:val="16"/>
                <w:szCs w:val="16"/>
              </w:rPr>
              <w:t>0277</w:t>
            </w:r>
          </w:p>
        </w:tc>
        <w:tc>
          <w:tcPr>
            <w:tcW w:w="426" w:type="dxa"/>
            <w:shd w:val="solid" w:color="FFFFFF" w:fill="auto"/>
          </w:tcPr>
          <w:p w14:paraId="5F210A62" w14:textId="3FB4A27F" w:rsidR="00482428" w:rsidRDefault="00482428" w:rsidP="00223572">
            <w:pPr>
              <w:pStyle w:val="TAC"/>
              <w:rPr>
                <w:sz w:val="16"/>
                <w:szCs w:val="16"/>
              </w:rPr>
            </w:pPr>
            <w:r>
              <w:rPr>
                <w:sz w:val="16"/>
                <w:szCs w:val="16"/>
              </w:rPr>
              <w:t>-</w:t>
            </w:r>
          </w:p>
        </w:tc>
        <w:tc>
          <w:tcPr>
            <w:tcW w:w="425" w:type="dxa"/>
            <w:shd w:val="solid" w:color="FFFFFF" w:fill="auto"/>
          </w:tcPr>
          <w:p w14:paraId="11983B7A" w14:textId="0FCABE9A" w:rsidR="00482428" w:rsidRDefault="00482428" w:rsidP="00223572">
            <w:pPr>
              <w:pStyle w:val="TAC"/>
              <w:rPr>
                <w:sz w:val="16"/>
                <w:szCs w:val="16"/>
              </w:rPr>
            </w:pPr>
            <w:r>
              <w:rPr>
                <w:sz w:val="16"/>
                <w:szCs w:val="16"/>
              </w:rPr>
              <w:t>A</w:t>
            </w:r>
          </w:p>
        </w:tc>
        <w:tc>
          <w:tcPr>
            <w:tcW w:w="4726" w:type="dxa"/>
            <w:shd w:val="solid" w:color="FFFFFF" w:fill="auto"/>
          </w:tcPr>
          <w:p w14:paraId="182E840D" w14:textId="6FFED2F7" w:rsidR="00482428" w:rsidRDefault="00482428" w:rsidP="00223572">
            <w:pPr>
              <w:pStyle w:val="TAL"/>
              <w:rPr>
                <w:sz w:val="16"/>
                <w:szCs w:val="16"/>
              </w:rPr>
            </w:pPr>
            <w:r>
              <w:rPr>
                <w:sz w:val="16"/>
                <w:szCs w:val="16"/>
              </w:rPr>
              <w:t>Correction of DNS message handling rule</w:t>
            </w:r>
          </w:p>
        </w:tc>
        <w:tc>
          <w:tcPr>
            <w:tcW w:w="708" w:type="dxa"/>
            <w:shd w:val="solid" w:color="FFFFFF" w:fill="auto"/>
          </w:tcPr>
          <w:p w14:paraId="4B8C9A33" w14:textId="1DF03057" w:rsidR="00482428" w:rsidRDefault="00482428" w:rsidP="00223572">
            <w:pPr>
              <w:pStyle w:val="TAC"/>
              <w:rPr>
                <w:sz w:val="16"/>
                <w:szCs w:val="16"/>
                <w:lang w:eastAsia="zh-CN"/>
              </w:rPr>
            </w:pPr>
            <w:r>
              <w:rPr>
                <w:sz w:val="16"/>
                <w:szCs w:val="16"/>
                <w:lang w:eastAsia="zh-CN"/>
              </w:rPr>
              <w:t>19.2.0</w:t>
            </w:r>
          </w:p>
        </w:tc>
      </w:tr>
      <w:tr w:rsidR="00482428" w:rsidRPr="00B00FC7" w14:paraId="7BF97BBC" w14:textId="77777777" w:rsidTr="00482933">
        <w:tc>
          <w:tcPr>
            <w:tcW w:w="800" w:type="dxa"/>
            <w:shd w:val="solid" w:color="FFFFFF" w:fill="auto"/>
          </w:tcPr>
          <w:p w14:paraId="5E0D946C" w14:textId="2D0CD3DC" w:rsidR="00482428" w:rsidRDefault="00482428" w:rsidP="00223572">
            <w:pPr>
              <w:pStyle w:val="TAC"/>
              <w:rPr>
                <w:sz w:val="16"/>
                <w:szCs w:val="16"/>
                <w:lang w:eastAsia="zh-CN"/>
              </w:rPr>
            </w:pPr>
            <w:r>
              <w:rPr>
                <w:sz w:val="16"/>
                <w:szCs w:val="16"/>
                <w:lang w:eastAsia="zh-CN"/>
              </w:rPr>
              <w:t>2025-03</w:t>
            </w:r>
          </w:p>
        </w:tc>
        <w:tc>
          <w:tcPr>
            <w:tcW w:w="853" w:type="dxa"/>
            <w:shd w:val="solid" w:color="FFFFFF" w:fill="auto"/>
          </w:tcPr>
          <w:p w14:paraId="4A03D803" w14:textId="60285C70" w:rsidR="00482428" w:rsidRDefault="00482428" w:rsidP="00223572">
            <w:pPr>
              <w:pStyle w:val="TAC"/>
              <w:rPr>
                <w:sz w:val="16"/>
                <w:szCs w:val="16"/>
              </w:rPr>
            </w:pPr>
            <w:r>
              <w:rPr>
                <w:sz w:val="16"/>
                <w:szCs w:val="16"/>
              </w:rPr>
              <w:t>SA#107</w:t>
            </w:r>
          </w:p>
        </w:tc>
        <w:tc>
          <w:tcPr>
            <w:tcW w:w="1041" w:type="dxa"/>
            <w:shd w:val="solid" w:color="FFFFFF" w:fill="auto"/>
          </w:tcPr>
          <w:p w14:paraId="1082D0B2" w14:textId="4EC9ED3A" w:rsidR="00482428" w:rsidRDefault="00482428" w:rsidP="00223572">
            <w:pPr>
              <w:pStyle w:val="TAC"/>
              <w:rPr>
                <w:sz w:val="16"/>
                <w:szCs w:val="16"/>
              </w:rPr>
            </w:pPr>
            <w:r>
              <w:rPr>
                <w:sz w:val="16"/>
                <w:szCs w:val="16"/>
              </w:rPr>
              <w:t>SP-250043</w:t>
            </w:r>
          </w:p>
        </w:tc>
        <w:tc>
          <w:tcPr>
            <w:tcW w:w="660" w:type="dxa"/>
            <w:shd w:val="solid" w:color="FFFFFF" w:fill="auto"/>
          </w:tcPr>
          <w:p w14:paraId="058CFBD5" w14:textId="076F1367" w:rsidR="00482428" w:rsidRDefault="00482428" w:rsidP="00223572">
            <w:pPr>
              <w:pStyle w:val="TAC"/>
              <w:rPr>
                <w:sz w:val="16"/>
                <w:szCs w:val="16"/>
              </w:rPr>
            </w:pPr>
            <w:r>
              <w:rPr>
                <w:sz w:val="16"/>
                <w:szCs w:val="16"/>
              </w:rPr>
              <w:t>0283</w:t>
            </w:r>
          </w:p>
        </w:tc>
        <w:tc>
          <w:tcPr>
            <w:tcW w:w="426" w:type="dxa"/>
            <w:shd w:val="solid" w:color="FFFFFF" w:fill="auto"/>
          </w:tcPr>
          <w:p w14:paraId="0CA5D294" w14:textId="4B47FA4F" w:rsidR="00482428" w:rsidRDefault="00482428" w:rsidP="00223572">
            <w:pPr>
              <w:pStyle w:val="TAC"/>
              <w:rPr>
                <w:sz w:val="16"/>
                <w:szCs w:val="16"/>
              </w:rPr>
            </w:pPr>
            <w:r>
              <w:rPr>
                <w:sz w:val="16"/>
                <w:szCs w:val="16"/>
              </w:rPr>
              <w:t>1</w:t>
            </w:r>
          </w:p>
        </w:tc>
        <w:tc>
          <w:tcPr>
            <w:tcW w:w="425" w:type="dxa"/>
            <w:shd w:val="solid" w:color="FFFFFF" w:fill="auto"/>
          </w:tcPr>
          <w:p w14:paraId="508C3415" w14:textId="235A82C4" w:rsidR="00482428" w:rsidRDefault="00482428" w:rsidP="00223572">
            <w:pPr>
              <w:pStyle w:val="TAC"/>
              <w:rPr>
                <w:sz w:val="16"/>
                <w:szCs w:val="16"/>
              </w:rPr>
            </w:pPr>
            <w:r>
              <w:rPr>
                <w:sz w:val="16"/>
                <w:szCs w:val="16"/>
              </w:rPr>
              <w:t>F</w:t>
            </w:r>
          </w:p>
        </w:tc>
        <w:tc>
          <w:tcPr>
            <w:tcW w:w="4726" w:type="dxa"/>
            <w:shd w:val="solid" w:color="FFFFFF" w:fill="auto"/>
          </w:tcPr>
          <w:p w14:paraId="2DB6EBF0" w14:textId="6257596A" w:rsidR="00482428" w:rsidRDefault="00482428" w:rsidP="00223572">
            <w:pPr>
              <w:pStyle w:val="TAL"/>
              <w:rPr>
                <w:sz w:val="16"/>
                <w:szCs w:val="16"/>
              </w:rPr>
            </w:pPr>
            <w:r>
              <w:rPr>
                <w:sz w:val="16"/>
                <w:szCs w:val="16"/>
              </w:rPr>
              <w:t>I-SMF operation for N6 Delay Measurement</w:t>
            </w:r>
          </w:p>
        </w:tc>
        <w:tc>
          <w:tcPr>
            <w:tcW w:w="708" w:type="dxa"/>
            <w:shd w:val="solid" w:color="FFFFFF" w:fill="auto"/>
          </w:tcPr>
          <w:p w14:paraId="5D8615A6" w14:textId="4C0E2AE6" w:rsidR="00482428" w:rsidRDefault="00482428" w:rsidP="00223572">
            <w:pPr>
              <w:pStyle w:val="TAC"/>
              <w:rPr>
                <w:sz w:val="16"/>
                <w:szCs w:val="16"/>
                <w:lang w:eastAsia="zh-CN"/>
              </w:rPr>
            </w:pPr>
            <w:r>
              <w:rPr>
                <w:sz w:val="16"/>
                <w:szCs w:val="16"/>
                <w:lang w:eastAsia="zh-CN"/>
              </w:rPr>
              <w:t>19.2.0</w:t>
            </w:r>
          </w:p>
        </w:tc>
      </w:tr>
      <w:tr w:rsidR="000F438B" w:rsidRPr="00B00FC7" w14:paraId="647D45A2" w14:textId="77777777" w:rsidTr="00482933">
        <w:tc>
          <w:tcPr>
            <w:tcW w:w="800" w:type="dxa"/>
            <w:shd w:val="solid" w:color="FFFFFF" w:fill="auto"/>
          </w:tcPr>
          <w:p w14:paraId="3D342320" w14:textId="34E53E81"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143445EA" w14:textId="599BAEDB" w:rsidR="000F438B" w:rsidRDefault="000F438B" w:rsidP="00223572">
            <w:pPr>
              <w:pStyle w:val="TAC"/>
              <w:rPr>
                <w:sz w:val="16"/>
                <w:szCs w:val="16"/>
              </w:rPr>
            </w:pPr>
            <w:r>
              <w:rPr>
                <w:sz w:val="16"/>
                <w:szCs w:val="16"/>
              </w:rPr>
              <w:t>SA#107</w:t>
            </w:r>
          </w:p>
        </w:tc>
        <w:tc>
          <w:tcPr>
            <w:tcW w:w="1041" w:type="dxa"/>
            <w:shd w:val="solid" w:color="FFFFFF" w:fill="auto"/>
          </w:tcPr>
          <w:p w14:paraId="346AD9D5" w14:textId="602EC8BE" w:rsidR="000F438B" w:rsidRDefault="000F438B" w:rsidP="00223572">
            <w:pPr>
              <w:pStyle w:val="TAC"/>
              <w:rPr>
                <w:sz w:val="16"/>
                <w:szCs w:val="16"/>
              </w:rPr>
            </w:pPr>
            <w:r>
              <w:rPr>
                <w:sz w:val="16"/>
                <w:szCs w:val="16"/>
              </w:rPr>
              <w:t>SP-250043</w:t>
            </w:r>
          </w:p>
        </w:tc>
        <w:tc>
          <w:tcPr>
            <w:tcW w:w="660" w:type="dxa"/>
            <w:shd w:val="solid" w:color="FFFFFF" w:fill="auto"/>
          </w:tcPr>
          <w:p w14:paraId="02338039" w14:textId="448FF926" w:rsidR="000F438B" w:rsidRDefault="000F438B" w:rsidP="00223572">
            <w:pPr>
              <w:pStyle w:val="TAC"/>
              <w:rPr>
                <w:sz w:val="16"/>
                <w:szCs w:val="16"/>
              </w:rPr>
            </w:pPr>
            <w:r>
              <w:rPr>
                <w:sz w:val="16"/>
                <w:szCs w:val="16"/>
              </w:rPr>
              <w:t>0284</w:t>
            </w:r>
          </w:p>
        </w:tc>
        <w:tc>
          <w:tcPr>
            <w:tcW w:w="426" w:type="dxa"/>
            <w:shd w:val="solid" w:color="FFFFFF" w:fill="auto"/>
          </w:tcPr>
          <w:p w14:paraId="0CCAB4E5" w14:textId="62560EBA" w:rsidR="000F438B" w:rsidRDefault="000F438B" w:rsidP="00223572">
            <w:pPr>
              <w:pStyle w:val="TAC"/>
              <w:rPr>
                <w:sz w:val="16"/>
                <w:szCs w:val="16"/>
              </w:rPr>
            </w:pPr>
            <w:r>
              <w:rPr>
                <w:sz w:val="16"/>
                <w:szCs w:val="16"/>
              </w:rPr>
              <w:t>1</w:t>
            </w:r>
          </w:p>
        </w:tc>
        <w:tc>
          <w:tcPr>
            <w:tcW w:w="425" w:type="dxa"/>
            <w:shd w:val="solid" w:color="FFFFFF" w:fill="auto"/>
          </w:tcPr>
          <w:p w14:paraId="578A72C9" w14:textId="1A7FF34D" w:rsidR="000F438B" w:rsidRDefault="000F438B" w:rsidP="00223572">
            <w:pPr>
              <w:pStyle w:val="TAC"/>
              <w:rPr>
                <w:sz w:val="16"/>
                <w:szCs w:val="16"/>
              </w:rPr>
            </w:pPr>
            <w:r>
              <w:rPr>
                <w:sz w:val="16"/>
                <w:szCs w:val="16"/>
              </w:rPr>
              <w:t>F</w:t>
            </w:r>
          </w:p>
        </w:tc>
        <w:tc>
          <w:tcPr>
            <w:tcW w:w="4726" w:type="dxa"/>
            <w:shd w:val="solid" w:color="FFFFFF" w:fill="auto"/>
          </w:tcPr>
          <w:p w14:paraId="75625F53" w14:textId="39A5A2DF" w:rsidR="000F438B" w:rsidRDefault="000F438B" w:rsidP="00223572">
            <w:pPr>
              <w:pStyle w:val="TAL"/>
              <w:rPr>
                <w:sz w:val="16"/>
                <w:szCs w:val="16"/>
              </w:rPr>
            </w:pPr>
            <w:r>
              <w:rPr>
                <w:sz w:val="16"/>
                <w:szCs w:val="16"/>
              </w:rPr>
              <w:t>I-SMF operation for N6 Delay Measurement</w:t>
            </w:r>
          </w:p>
        </w:tc>
        <w:tc>
          <w:tcPr>
            <w:tcW w:w="708" w:type="dxa"/>
            <w:shd w:val="solid" w:color="FFFFFF" w:fill="auto"/>
          </w:tcPr>
          <w:p w14:paraId="59EFEDA9" w14:textId="22660CF2" w:rsidR="000F438B" w:rsidRDefault="000F438B" w:rsidP="00223572">
            <w:pPr>
              <w:pStyle w:val="TAC"/>
              <w:rPr>
                <w:sz w:val="16"/>
                <w:szCs w:val="16"/>
                <w:lang w:eastAsia="zh-CN"/>
              </w:rPr>
            </w:pPr>
            <w:r>
              <w:rPr>
                <w:sz w:val="16"/>
                <w:szCs w:val="16"/>
                <w:lang w:eastAsia="zh-CN"/>
              </w:rPr>
              <w:t>19.2.0</w:t>
            </w:r>
          </w:p>
        </w:tc>
      </w:tr>
      <w:tr w:rsidR="000F438B" w:rsidRPr="00B00FC7" w14:paraId="64AB3161" w14:textId="77777777" w:rsidTr="00482933">
        <w:tc>
          <w:tcPr>
            <w:tcW w:w="800" w:type="dxa"/>
            <w:shd w:val="solid" w:color="FFFFFF" w:fill="auto"/>
          </w:tcPr>
          <w:p w14:paraId="3E0B23BE" w14:textId="169239E5"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4C670717" w14:textId="02C3D000" w:rsidR="000F438B" w:rsidRDefault="000F438B" w:rsidP="00223572">
            <w:pPr>
              <w:pStyle w:val="TAC"/>
              <w:rPr>
                <w:sz w:val="16"/>
                <w:szCs w:val="16"/>
              </w:rPr>
            </w:pPr>
            <w:r>
              <w:rPr>
                <w:sz w:val="16"/>
                <w:szCs w:val="16"/>
              </w:rPr>
              <w:t>SA#107</w:t>
            </w:r>
          </w:p>
        </w:tc>
        <w:tc>
          <w:tcPr>
            <w:tcW w:w="1041" w:type="dxa"/>
            <w:shd w:val="solid" w:color="FFFFFF" w:fill="auto"/>
          </w:tcPr>
          <w:p w14:paraId="2787D9BE" w14:textId="1B50151C" w:rsidR="000F438B" w:rsidRDefault="000F438B" w:rsidP="00223572">
            <w:pPr>
              <w:pStyle w:val="TAC"/>
              <w:rPr>
                <w:sz w:val="16"/>
                <w:szCs w:val="16"/>
              </w:rPr>
            </w:pPr>
            <w:r>
              <w:rPr>
                <w:sz w:val="16"/>
                <w:szCs w:val="16"/>
              </w:rPr>
              <w:t>SP-250036</w:t>
            </w:r>
          </w:p>
        </w:tc>
        <w:tc>
          <w:tcPr>
            <w:tcW w:w="660" w:type="dxa"/>
            <w:shd w:val="solid" w:color="FFFFFF" w:fill="auto"/>
          </w:tcPr>
          <w:p w14:paraId="21B92671" w14:textId="2D0F4041" w:rsidR="000F438B" w:rsidRDefault="000F438B" w:rsidP="00223572">
            <w:pPr>
              <w:pStyle w:val="TAC"/>
              <w:rPr>
                <w:sz w:val="16"/>
                <w:szCs w:val="16"/>
              </w:rPr>
            </w:pPr>
            <w:r>
              <w:rPr>
                <w:sz w:val="16"/>
                <w:szCs w:val="16"/>
              </w:rPr>
              <w:t>0286</w:t>
            </w:r>
          </w:p>
        </w:tc>
        <w:tc>
          <w:tcPr>
            <w:tcW w:w="426" w:type="dxa"/>
            <w:shd w:val="solid" w:color="FFFFFF" w:fill="auto"/>
          </w:tcPr>
          <w:p w14:paraId="57047D6A" w14:textId="3D20D68E" w:rsidR="000F438B" w:rsidRDefault="000F438B" w:rsidP="00223572">
            <w:pPr>
              <w:pStyle w:val="TAC"/>
              <w:rPr>
                <w:sz w:val="16"/>
                <w:szCs w:val="16"/>
              </w:rPr>
            </w:pPr>
            <w:r>
              <w:rPr>
                <w:sz w:val="16"/>
                <w:szCs w:val="16"/>
              </w:rPr>
              <w:t>3</w:t>
            </w:r>
          </w:p>
        </w:tc>
        <w:tc>
          <w:tcPr>
            <w:tcW w:w="425" w:type="dxa"/>
            <w:shd w:val="solid" w:color="FFFFFF" w:fill="auto"/>
          </w:tcPr>
          <w:p w14:paraId="624C2678" w14:textId="2FD3E75E" w:rsidR="000F438B" w:rsidRDefault="000F438B" w:rsidP="00223572">
            <w:pPr>
              <w:pStyle w:val="TAC"/>
              <w:rPr>
                <w:sz w:val="16"/>
                <w:szCs w:val="16"/>
              </w:rPr>
            </w:pPr>
            <w:r>
              <w:rPr>
                <w:sz w:val="16"/>
                <w:szCs w:val="16"/>
              </w:rPr>
              <w:t>F</w:t>
            </w:r>
          </w:p>
        </w:tc>
        <w:tc>
          <w:tcPr>
            <w:tcW w:w="4726" w:type="dxa"/>
            <w:shd w:val="solid" w:color="FFFFFF" w:fill="auto"/>
          </w:tcPr>
          <w:p w14:paraId="1E6CB711" w14:textId="6F5FDC8F" w:rsidR="000F438B" w:rsidRDefault="000F438B" w:rsidP="00223572">
            <w:pPr>
              <w:pStyle w:val="TAL"/>
              <w:rPr>
                <w:sz w:val="16"/>
                <w:szCs w:val="16"/>
              </w:rPr>
            </w:pPr>
            <w:r>
              <w:rPr>
                <w:sz w:val="16"/>
                <w:szCs w:val="16"/>
              </w:rPr>
              <w:t>SMF failure notification to AF on simultaneous connectivity during edge relocation</w:t>
            </w:r>
          </w:p>
        </w:tc>
        <w:tc>
          <w:tcPr>
            <w:tcW w:w="708" w:type="dxa"/>
            <w:shd w:val="solid" w:color="FFFFFF" w:fill="auto"/>
          </w:tcPr>
          <w:p w14:paraId="4BB7C91D" w14:textId="4B9D4ADE" w:rsidR="000F438B" w:rsidRDefault="000F438B" w:rsidP="00223572">
            <w:pPr>
              <w:pStyle w:val="TAC"/>
              <w:rPr>
                <w:sz w:val="16"/>
                <w:szCs w:val="16"/>
                <w:lang w:eastAsia="zh-CN"/>
              </w:rPr>
            </w:pPr>
            <w:r>
              <w:rPr>
                <w:sz w:val="16"/>
                <w:szCs w:val="16"/>
                <w:lang w:eastAsia="zh-CN"/>
              </w:rPr>
              <w:t>19.2.0</w:t>
            </w:r>
          </w:p>
        </w:tc>
      </w:tr>
      <w:tr w:rsidR="000F438B" w:rsidRPr="00B00FC7" w14:paraId="2A1D1353" w14:textId="77777777" w:rsidTr="00482933">
        <w:tc>
          <w:tcPr>
            <w:tcW w:w="800" w:type="dxa"/>
            <w:shd w:val="solid" w:color="FFFFFF" w:fill="auto"/>
          </w:tcPr>
          <w:p w14:paraId="5D8C2DE3" w14:textId="387B2E12"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65C93847" w14:textId="68A336FD" w:rsidR="000F438B" w:rsidRDefault="000F438B" w:rsidP="00223572">
            <w:pPr>
              <w:pStyle w:val="TAC"/>
              <w:rPr>
                <w:sz w:val="16"/>
                <w:szCs w:val="16"/>
              </w:rPr>
            </w:pPr>
            <w:r>
              <w:rPr>
                <w:sz w:val="16"/>
                <w:szCs w:val="16"/>
              </w:rPr>
              <w:t>SA#107</w:t>
            </w:r>
          </w:p>
        </w:tc>
        <w:tc>
          <w:tcPr>
            <w:tcW w:w="1041" w:type="dxa"/>
            <w:shd w:val="solid" w:color="FFFFFF" w:fill="auto"/>
          </w:tcPr>
          <w:p w14:paraId="7380DB53" w14:textId="28D2DA78" w:rsidR="000F438B" w:rsidRDefault="000F438B" w:rsidP="00223572">
            <w:pPr>
              <w:pStyle w:val="TAC"/>
              <w:rPr>
                <w:sz w:val="16"/>
                <w:szCs w:val="16"/>
              </w:rPr>
            </w:pPr>
            <w:r>
              <w:rPr>
                <w:sz w:val="16"/>
                <w:szCs w:val="16"/>
              </w:rPr>
              <w:t>SP-250043</w:t>
            </w:r>
          </w:p>
        </w:tc>
        <w:tc>
          <w:tcPr>
            <w:tcW w:w="660" w:type="dxa"/>
            <w:shd w:val="solid" w:color="FFFFFF" w:fill="auto"/>
          </w:tcPr>
          <w:p w14:paraId="316AEFB2" w14:textId="58816891" w:rsidR="000F438B" w:rsidRDefault="000F438B" w:rsidP="00223572">
            <w:pPr>
              <w:pStyle w:val="TAC"/>
              <w:rPr>
                <w:sz w:val="16"/>
                <w:szCs w:val="16"/>
              </w:rPr>
            </w:pPr>
            <w:r>
              <w:rPr>
                <w:sz w:val="16"/>
                <w:szCs w:val="16"/>
              </w:rPr>
              <w:t>0289</w:t>
            </w:r>
          </w:p>
        </w:tc>
        <w:tc>
          <w:tcPr>
            <w:tcW w:w="426" w:type="dxa"/>
            <w:shd w:val="solid" w:color="FFFFFF" w:fill="auto"/>
          </w:tcPr>
          <w:p w14:paraId="6E7A52E8" w14:textId="779568A6" w:rsidR="000F438B" w:rsidRDefault="000F438B" w:rsidP="00223572">
            <w:pPr>
              <w:pStyle w:val="TAC"/>
              <w:rPr>
                <w:sz w:val="16"/>
                <w:szCs w:val="16"/>
              </w:rPr>
            </w:pPr>
            <w:r>
              <w:rPr>
                <w:sz w:val="16"/>
                <w:szCs w:val="16"/>
              </w:rPr>
              <w:t>1</w:t>
            </w:r>
          </w:p>
        </w:tc>
        <w:tc>
          <w:tcPr>
            <w:tcW w:w="425" w:type="dxa"/>
            <w:shd w:val="solid" w:color="FFFFFF" w:fill="auto"/>
          </w:tcPr>
          <w:p w14:paraId="65CB86EA" w14:textId="39DCB0AD" w:rsidR="000F438B" w:rsidRDefault="000F438B" w:rsidP="00223572">
            <w:pPr>
              <w:pStyle w:val="TAC"/>
              <w:rPr>
                <w:sz w:val="16"/>
                <w:szCs w:val="16"/>
              </w:rPr>
            </w:pPr>
            <w:r>
              <w:rPr>
                <w:sz w:val="16"/>
                <w:szCs w:val="16"/>
              </w:rPr>
              <w:t>F</w:t>
            </w:r>
          </w:p>
        </w:tc>
        <w:tc>
          <w:tcPr>
            <w:tcW w:w="4726" w:type="dxa"/>
            <w:shd w:val="solid" w:color="FFFFFF" w:fill="auto"/>
          </w:tcPr>
          <w:p w14:paraId="4C03A9EE" w14:textId="6272A6CD" w:rsidR="000F438B" w:rsidRDefault="000F438B" w:rsidP="00223572">
            <w:pPr>
              <w:pStyle w:val="TAL"/>
              <w:rPr>
                <w:sz w:val="16"/>
                <w:szCs w:val="16"/>
              </w:rPr>
            </w:pPr>
            <w:r>
              <w:rPr>
                <w:sz w:val="16"/>
                <w:szCs w:val="16"/>
              </w:rPr>
              <w:t>KI#1: Clarification on Local Offloading Management Policy handling at SMF</w:t>
            </w:r>
          </w:p>
        </w:tc>
        <w:tc>
          <w:tcPr>
            <w:tcW w:w="708" w:type="dxa"/>
            <w:shd w:val="solid" w:color="FFFFFF" w:fill="auto"/>
          </w:tcPr>
          <w:p w14:paraId="439AF105" w14:textId="6375EB06" w:rsidR="000F438B" w:rsidRDefault="000F438B" w:rsidP="00223572">
            <w:pPr>
              <w:pStyle w:val="TAC"/>
              <w:rPr>
                <w:sz w:val="16"/>
                <w:szCs w:val="16"/>
                <w:lang w:eastAsia="zh-CN"/>
              </w:rPr>
            </w:pPr>
            <w:r>
              <w:rPr>
                <w:sz w:val="16"/>
                <w:szCs w:val="16"/>
                <w:lang w:eastAsia="zh-CN"/>
              </w:rPr>
              <w:t>19.2.0</w:t>
            </w:r>
          </w:p>
        </w:tc>
      </w:tr>
      <w:tr w:rsidR="000F438B" w:rsidRPr="00B00FC7" w14:paraId="6B76854C" w14:textId="77777777" w:rsidTr="00482933">
        <w:tc>
          <w:tcPr>
            <w:tcW w:w="800" w:type="dxa"/>
            <w:shd w:val="solid" w:color="FFFFFF" w:fill="auto"/>
          </w:tcPr>
          <w:p w14:paraId="58456033" w14:textId="3CE4B4AA"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788857FF" w14:textId="2CF3A192" w:rsidR="000F438B" w:rsidRDefault="000F438B" w:rsidP="00223572">
            <w:pPr>
              <w:pStyle w:val="TAC"/>
              <w:rPr>
                <w:sz w:val="16"/>
                <w:szCs w:val="16"/>
              </w:rPr>
            </w:pPr>
            <w:r>
              <w:rPr>
                <w:sz w:val="16"/>
                <w:szCs w:val="16"/>
              </w:rPr>
              <w:t>SA#107</w:t>
            </w:r>
          </w:p>
        </w:tc>
        <w:tc>
          <w:tcPr>
            <w:tcW w:w="1041" w:type="dxa"/>
            <w:shd w:val="solid" w:color="FFFFFF" w:fill="auto"/>
          </w:tcPr>
          <w:p w14:paraId="21A4B8D1" w14:textId="393AFC6D" w:rsidR="000F438B" w:rsidRDefault="000F438B" w:rsidP="00223572">
            <w:pPr>
              <w:pStyle w:val="TAC"/>
              <w:rPr>
                <w:sz w:val="16"/>
                <w:szCs w:val="16"/>
              </w:rPr>
            </w:pPr>
            <w:r>
              <w:rPr>
                <w:sz w:val="16"/>
                <w:szCs w:val="16"/>
              </w:rPr>
              <w:t>SP-250036</w:t>
            </w:r>
          </w:p>
        </w:tc>
        <w:tc>
          <w:tcPr>
            <w:tcW w:w="660" w:type="dxa"/>
            <w:shd w:val="solid" w:color="FFFFFF" w:fill="auto"/>
          </w:tcPr>
          <w:p w14:paraId="4752E20C" w14:textId="198A2047" w:rsidR="000F438B" w:rsidRDefault="000F438B" w:rsidP="00223572">
            <w:pPr>
              <w:pStyle w:val="TAC"/>
              <w:rPr>
                <w:sz w:val="16"/>
                <w:szCs w:val="16"/>
              </w:rPr>
            </w:pPr>
            <w:r>
              <w:rPr>
                <w:sz w:val="16"/>
                <w:szCs w:val="16"/>
              </w:rPr>
              <w:t>0292</w:t>
            </w:r>
          </w:p>
        </w:tc>
        <w:tc>
          <w:tcPr>
            <w:tcW w:w="426" w:type="dxa"/>
            <w:shd w:val="solid" w:color="FFFFFF" w:fill="auto"/>
          </w:tcPr>
          <w:p w14:paraId="51B6C212" w14:textId="63050D25" w:rsidR="000F438B" w:rsidRDefault="000F438B" w:rsidP="00223572">
            <w:pPr>
              <w:pStyle w:val="TAC"/>
              <w:rPr>
                <w:sz w:val="16"/>
                <w:szCs w:val="16"/>
              </w:rPr>
            </w:pPr>
            <w:r>
              <w:rPr>
                <w:sz w:val="16"/>
                <w:szCs w:val="16"/>
              </w:rPr>
              <w:t>1</w:t>
            </w:r>
          </w:p>
        </w:tc>
        <w:tc>
          <w:tcPr>
            <w:tcW w:w="425" w:type="dxa"/>
            <w:shd w:val="solid" w:color="FFFFFF" w:fill="auto"/>
          </w:tcPr>
          <w:p w14:paraId="6B4012F7" w14:textId="53D63DF9" w:rsidR="000F438B" w:rsidRDefault="000F438B" w:rsidP="00223572">
            <w:pPr>
              <w:pStyle w:val="TAC"/>
              <w:rPr>
                <w:sz w:val="16"/>
                <w:szCs w:val="16"/>
              </w:rPr>
            </w:pPr>
            <w:r>
              <w:rPr>
                <w:sz w:val="16"/>
                <w:szCs w:val="16"/>
              </w:rPr>
              <w:t>A</w:t>
            </w:r>
          </w:p>
        </w:tc>
        <w:tc>
          <w:tcPr>
            <w:tcW w:w="4726" w:type="dxa"/>
            <w:shd w:val="solid" w:color="FFFFFF" w:fill="auto"/>
          </w:tcPr>
          <w:p w14:paraId="14247330" w14:textId="5D146B1F" w:rsidR="000F438B" w:rsidRDefault="000F438B" w:rsidP="00223572">
            <w:pPr>
              <w:pStyle w:val="TAL"/>
              <w:rPr>
                <w:sz w:val="16"/>
                <w:szCs w:val="16"/>
              </w:rPr>
            </w:pPr>
            <w:r>
              <w:rPr>
                <w:sz w:val="16"/>
                <w:szCs w:val="16"/>
              </w:rPr>
              <w:t>AF triggered EAS rediscovery via HPLMN for HR-SBO</w:t>
            </w:r>
          </w:p>
        </w:tc>
        <w:tc>
          <w:tcPr>
            <w:tcW w:w="708" w:type="dxa"/>
            <w:shd w:val="solid" w:color="FFFFFF" w:fill="auto"/>
          </w:tcPr>
          <w:p w14:paraId="5563A9D0" w14:textId="735E7327" w:rsidR="000F438B" w:rsidRDefault="000F438B" w:rsidP="00223572">
            <w:pPr>
              <w:pStyle w:val="TAC"/>
              <w:rPr>
                <w:sz w:val="16"/>
                <w:szCs w:val="16"/>
                <w:lang w:eastAsia="zh-CN"/>
              </w:rPr>
            </w:pPr>
            <w:r>
              <w:rPr>
                <w:sz w:val="16"/>
                <w:szCs w:val="16"/>
                <w:lang w:eastAsia="zh-CN"/>
              </w:rPr>
              <w:t>19.2.0</w:t>
            </w:r>
          </w:p>
        </w:tc>
      </w:tr>
      <w:tr w:rsidR="000F438B" w:rsidRPr="00B00FC7" w14:paraId="7299788F" w14:textId="77777777" w:rsidTr="00482933">
        <w:tc>
          <w:tcPr>
            <w:tcW w:w="800" w:type="dxa"/>
            <w:shd w:val="solid" w:color="FFFFFF" w:fill="auto"/>
          </w:tcPr>
          <w:p w14:paraId="1E2033DD" w14:textId="04B30DA6" w:rsidR="000F438B" w:rsidRDefault="000F438B" w:rsidP="00223572">
            <w:pPr>
              <w:pStyle w:val="TAC"/>
              <w:rPr>
                <w:sz w:val="16"/>
                <w:szCs w:val="16"/>
                <w:lang w:eastAsia="zh-CN"/>
              </w:rPr>
            </w:pPr>
            <w:r>
              <w:rPr>
                <w:sz w:val="16"/>
                <w:szCs w:val="16"/>
                <w:lang w:eastAsia="zh-CN"/>
              </w:rPr>
              <w:t>2025-03</w:t>
            </w:r>
          </w:p>
        </w:tc>
        <w:tc>
          <w:tcPr>
            <w:tcW w:w="853" w:type="dxa"/>
            <w:shd w:val="solid" w:color="FFFFFF" w:fill="auto"/>
          </w:tcPr>
          <w:p w14:paraId="54726E0A" w14:textId="641F4AFB" w:rsidR="000F438B" w:rsidRDefault="000F438B" w:rsidP="00223572">
            <w:pPr>
              <w:pStyle w:val="TAC"/>
              <w:rPr>
                <w:sz w:val="16"/>
                <w:szCs w:val="16"/>
              </w:rPr>
            </w:pPr>
            <w:r>
              <w:rPr>
                <w:sz w:val="16"/>
                <w:szCs w:val="16"/>
              </w:rPr>
              <w:t>SA#107</w:t>
            </w:r>
          </w:p>
        </w:tc>
        <w:tc>
          <w:tcPr>
            <w:tcW w:w="1041" w:type="dxa"/>
            <w:shd w:val="solid" w:color="FFFFFF" w:fill="auto"/>
          </w:tcPr>
          <w:p w14:paraId="44F45DC8" w14:textId="47E5DE8C" w:rsidR="000F438B" w:rsidRDefault="000F438B" w:rsidP="00223572">
            <w:pPr>
              <w:pStyle w:val="TAC"/>
              <w:rPr>
                <w:sz w:val="16"/>
                <w:szCs w:val="16"/>
              </w:rPr>
            </w:pPr>
            <w:r>
              <w:rPr>
                <w:sz w:val="16"/>
                <w:szCs w:val="16"/>
              </w:rPr>
              <w:t>SP-250043</w:t>
            </w:r>
          </w:p>
        </w:tc>
        <w:tc>
          <w:tcPr>
            <w:tcW w:w="660" w:type="dxa"/>
            <w:shd w:val="solid" w:color="FFFFFF" w:fill="auto"/>
          </w:tcPr>
          <w:p w14:paraId="6DBEADED" w14:textId="1F8C696F" w:rsidR="000F438B" w:rsidRDefault="000F438B" w:rsidP="00223572">
            <w:pPr>
              <w:pStyle w:val="TAC"/>
              <w:rPr>
                <w:sz w:val="16"/>
                <w:szCs w:val="16"/>
              </w:rPr>
            </w:pPr>
            <w:r>
              <w:rPr>
                <w:sz w:val="16"/>
                <w:szCs w:val="16"/>
              </w:rPr>
              <w:t>0296</w:t>
            </w:r>
          </w:p>
        </w:tc>
        <w:tc>
          <w:tcPr>
            <w:tcW w:w="426" w:type="dxa"/>
            <w:shd w:val="solid" w:color="FFFFFF" w:fill="auto"/>
          </w:tcPr>
          <w:p w14:paraId="472348FF" w14:textId="68B59087" w:rsidR="000F438B" w:rsidRDefault="000F438B" w:rsidP="00223572">
            <w:pPr>
              <w:pStyle w:val="TAC"/>
              <w:rPr>
                <w:sz w:val="16"/>
                <w:szCs w:val="16"/>
              </w:rPr>
            </w:pPr>
            <w:r>
              <w:rPr>
                <w:sz w:val="16"/>
                <w:szCs w:val="16"/>
              </w:rPr>
              <w:t>1</w:t>
            </w:r>
          </w:p>
        </w:tc>
        <w:tc>
          <w:tcPr>
            <w:tcW w:w="425" w:type="dxa"/>
            <w:shd w:val="solid" w:color="FFFFFF" w:fill="auto"/>
          </w:tcPr>
          <w:p w14:paraId="2FB427B1" w14:textId="187676A5" w:rsidR="000F438B" w:rsidRDefault="000F438B" w:rsidP="00223572">
            <w:pPr>
              <w:pStyle w:val="TAC"/>
              <w:rPr>
                <w:sz w:val="16"/>
                <w:szCs w:val="16"/>
              </w:rPr>
            </w:pPr>
            <w:r>
              <w:rPr>
                <w:sz w:val="16"/>
                <w:szCs w:val="16"/>
              </w:rPr>
              <w:t>F</w:t>
            </w:r>
          </w:p>
        </w:tc>
        <w:tc>
          <w:tcPr>
            <w:tcW w:w="4726" w:type="dxa"/>
            <w:shd w:val="solid" w:color="FFFFFF" w:fill="auto"/>
          </w:tcPr>
          <w:p w14:paraId="2D638EF6" w14:textId="13B24520" w:rsidR="000F438B" w:rsidRDefault="000F438B" w:rsidP="00223572">
            <w:pPr>
              <w:pStyle w:val="TAL"/>
              <w:rPr>
                <w:sz w:val="16"/>
                <w:szCs w:val="16"/>
              </w:rPr>
            </w:pPr>
            <w:r>
              <w:rPr>
                <w:sz w:val="16"/>
                <w:szCs w:val="16"/>
              </w:rPr>
              <w:t>Corrections on the procedures defined for local offloading management</w:t>
            </w:r>
          </w:p>
        </w:tc>
        <w:tc>
          <w:tcPr>
            <w:tcW w:w="708" w:type="dxa"/>
            <w:shd w:val="solid" w:color="FFFFFF" w:fill="auto"/>
          </w:tcPr>
          <w:p w14:paraId="5F704F27" w14:textId="3912A468" w:rsidR="000F438B" w:rsidRDefault="000F438B" w:rsidP="00223572">
            <w:pPr>
              <w:pStyle w:val="TAC"/>
              <w:rPr>
                <w:sz w:val="16"/>
                <w:szCs w:val="16"/>
                <w:lang w:eastAsia="zh-CN"/>
              </w:rPr>
            </w:pPr>
            <w:r>
              <w:rPr>
                <w:sz w:val="16"/>
                <w:szCs w:val="16"/>
                <w:lang w:eastAsia="zh-CN"/>
              </w:rPr>
              <w:t>19.2.0</w:t>
            </w:r>
          </w:p>
        </w:tc>
      </w:tr>
      <w:tr w:rsidR="002D7E54" w:rsidRPr="00B00FC7" w14:paraId="1314EB7F" w14:textId="77777777" w:rsidTr="00482933">
        <w:tc>
          <w:tcPr>
            <w:tcW w:w="800" w:type="dxa"/>
            <w:shd w:val="solid" w:color="FFFFFF" w:fill="auto"/>
          </w:tcPr>
          <w:p w14:paraId="39CE73A4" w14:textId="249B1A04" w:rsidR="002D7E54" w:rsidRDefault="002D7E54" w:rsidP="00223572">
            <w:pPr>
              <w:pStyle w:val="TAC"/>
              <w:rPr>
                <w:sz w:val="16"/>
                <w:szCs w:val="16"/>
                <w:lang w:eastAsia="zh-CN"/>
              </w:rPr>
            </w:pPr>
            <w:r>
              <w:rPr>
                <w:sz w:val="16"/>
                <w:szCs w:val="16"/>
                <w:lang w:eastAsia="zh-CN"/>
              </w:rPr>
              <w:t>2025-03</w:t>
            </w:r>
          </w:p>
        </w:tc>
        <w:tc>
          <w:tcPr>
            <w:tcW w:w="853" w:type="dxa"/>
            <w:shd w:val="solid" w:color="FFFFFF" w:fill="auto"/>
          </w:tcPr>
          <w:p w14:paraId="40373804" w14:textId="6D41CBBD" w:rsidR="002D7E54" w:rsidRDefault="002D7E54" w:rsidP="00223572">
            <w:pPr>
              <w:pStyle w:val="TAC"/>
              <w:rPr>
                <w:sz w:val="16"/>
                <w:szCs w:val="16"/>
              </w:rPr>
            </w:pPr>
            <w:r>
              <w:rPr>
                <w:sz w:val="16"/>
                <w:szCs w:val="16"/>
              </w:rPr>
              <w:t>SA#107</w:t>
            </w:r>
          </w:p>
        </w:tc>
        <w:tc>
          <w:tcPr>
            <w:tcW w:w="1041" w:type="dxa"/>
            <w:shd w:val="solid" w:color="FFFFFF" w:fill="auto"/>
          </w:tcPr>
          <w:p w14:paraId="216CB856" w14:textId="0B03E317" w:rsidR="002D7E54" w:rsidRDefault="002D7E54" w:rsidP="00223572">
            <w:pPr>
              <w:pStyle w:val="TAC"/>
              <w:rPr>
                <w:sz w:val="16"/>
                <w:szCs w:val="16"/>
              </w:rPr>
            </w:pPr>
            <w:r>
              <w:rPr>
                <w:sz w:val="16"/>
                <w:szCs w:val="16"/>
              </w:rPr>
              <w:t>SP-250043</w:t>
            </w:r>
          </w:p>
        </w:tc>
        <w:tc>
          <w:tcPr>
            <w:tcW w:w="660" w:type="dxa"/>
            <w:shd w:val="solid" w:color="FFFFFF" w:fill="auto"/>
          </w:tcPr>
          <w:p w14:paraId="62E88EA3" w14:textId="10320C05" w:rsidR="002D7E54" w:rsidRDefault="002D7E54" w:rsidP="00223572">
            <w:pPr>
              <w:pStyle w:val="TAC"/>
              <w:rPr>
                <w:sz w:val="16"/>
                <w:szCs w:val="16"/>
              </w:rPr>
            </w:pPr>
            <w:r>
              <w:rPr>
                <w:sz w:val="16"/>
                <w:szCs w:val="16"/>
              </w:rPr>
              <w:t>0298</w:t>
            </w:r>
          </w:p>
        </w:tc>
        <w:tc>
          <w:tcPr>
            <w:tcW w:w="426" w:type="dxa"/>
            <w:shd w:val="solid" w:color="FFFFFF" w:fill="auto"/>
          </w:tcPr>
          <w:p w14:paraId="0EB4E36D" w14:textId="6B03E71E" w:rsidR="002D7E54" w:rsidRDefault="002D7E54" w:rsidP="00223572">
            <w:pPr>
              <w:pStyle w:val="TAC"/>
              <w:rPr>
                <w:sz w:val="16"/>
                <w:szCs w:val="16"/>
              </w:rPr>
            </w:pPr>
            <w:r>
              <w:rPr>
                <w:sz w:val="16"/>
                <w:szCs w:val="16"/>
              </w:rPr>
              <w:t>1</w:t>
            </w:r>
          </w:p>
        </w:tc>
        <w:tc>
          <w:tcPr>
            <w:tcW w:w="425" w:type="dxa"/>
            <w:shd w:val="solid" w:color="FFFFFF" w:fill="auto"/>
          </w:tcPr>
          <w:p w14:paraId="4C8588C4" w14:textId="0FC658CC" w:rsidR="002D7E54" w:rsidRDefault="002D7E54" w:rsidP="00223572">
            <w:pPr>
              <w:pStyle w:val="TAC"/>
              <w:rPr>
                <w:sz w:val="16"/>
                <w:szCs w:val="16"/>
              </w:rPr>
            </w:pPr>
            <w:r>
              <w:rPr>
                <w:sz w:val="16"/>
                <w:szCs w:val="16"/>
              </w:rPr>
              <w:t>F</w:t>
            </w:r>
          </w:p>
        </w:tc>
        <w:tc>
          <w:tcPr>
            <w:tcW w:w="4726" w:type="dxa"/>
            <w:shd w:val="solid" w:color="FFFFFF" w:fill="auto"/>
          </w:tcPr>
          <w:p w14:paraId="39DC9B93" w14:textId="474936FE" w:rsidR="002D7E54" w:rsidRDefault="002D7E54" w:rsidP="00223572">
            <w:pPr>
              <w:pStyle w:val="TAL"/>
              <w:rPr>
                <w:sz w:val="16"/>
                <w:szCs w:val="16"/>
              </w:rPr>
            </w:pPr>
            <w:r>
              <w:rPr>
                <w:sz w:val="16"/>
                <w:szCs w:val="16"/>
              </w:rPr>
              <w:t>Removal of Editor's Note on AF traffic influence</w:t>
            </w:r>
          </w:p>
        </w:tc>
        <w:tc>
          <w:tcPr>
            <w:tcW w:w="708" w:type="dxa"/>
            <w:shd w:val="solid" w:color="FFFFFF" w:fill="auto"/>
          </w:tcPr>
          <w:p w14:paraId="5F491E1B" w14:textId="5ECF808B" w:rsidR="002D7E54" w:rsidRDefault="002D7E54" w:rsidP="00223572">
            <w:pPr>
              <w:pStyle w:val="TAC"/>
              <w:rPr>
                <w:sz w:val="16"/>
                <w:szCs w:val="16"/>
                <w:lang w:eastAsia="zh-CN"/>
              </w:rPr>
            </w:pPr>
            <w:r>
              <w:rPr>
                <w:sz w:val="16"/>
                <w:szCs w:val="16"/>
                <w:lang w:eastAsia="zh-CN"/>
              </w:rPr>
              <w:t>19.2.0</w:t>
            </w:r>
          </w:p>
        </w:tc>
      </w:tr>
      <w:tr w:rsidR="00FE6075" w:rsidRPr="00B00FC7" w14:paraId="7E231207" w14:textId="77777777" w:rsidTr="00482933">
        <w:tc>
          <w:tcPr>
            <w:tcW w:w="800" w:type="dxa"/>
            <w:shd w:val="solid" w:color="FFFFFF" w:fill="auto"/>
          </w:tcPr>
          <w:p w14:paraId="49438626" w14:textId="6F02733C" w:rsidR="00FE6075" w:rsidRDefault="00FE6075" w:rsidP="00FE6075">
            <w:pPr>
              <w:pStyle w:val="TAC"/>
              <w:rPr>
                <w:sz w:val="16"/>
                <w:szCs w:val="16"/>
                <w:lang w:eastAsia="zh-CN"/>
              </w:rPr>
            </w:pPr>
            <w:r>
              <w:rPr>
                <w:sz w:val="16"/>
                <w:szCs w:val="16"/>
                <w:lang w:eastAsia="zh-CN"/>
              </w:rPr>
              <w:t>2025-03</w:t>
            </w:r>
          </w:p>
        </w:tc>
        <w:tc>
          <w:tcPr>
            <w:tcW w:w="853" w:type="dxa"/>
            <w:shd w:val="solid" w:color="FFFFFF" w:fill="auto"/>
          </w:tcPr>
          <w:p w14:paraId="3E7E36CC" w14:textId="4C0BADD9" w:rsidR="00FE6075" w:rsidRDefault="00FE6075" w:rsidP="00FE6075">
            <w:pPr>
              <w:pStyle w:val="TAC"/>
              <w:rPr>
                <w:sz w:val="16"/>
                <w:szCs w:val="16"/>
              </w:rPr>
            </w:pPr>
            <w:r>
              <w:rPr>
                <w:sz w:val="16"/>
                <w:szCs w:val="16"/>
              </w:rPr>
              <w:t>SA#107</w:t>
            </w:r>
          </w:p>
        </w:tc>
        <w:tc>
          <w:tcPr>
            <w:tcW w:w="1041" w:type="dxa"/>
            <w:shd w:val="solid" w:color="FFFFFF" w:fill="auto"/>
          </w:tcPr>
          <w:p w14:paraId="0B090588" w14:textId="77192AC8" w:rsidR="00FE6075" w:rsidRDefault="00FE6075" w:rsidP="00FE6075">
            <w:pPr>
              <w:pStyle w:val="TAC"/>
              <w:rPr>
                <w:sz w:val="16"/>
                <w:szCs w:val="16"/>
              </w:rPr>
            </w:pPr>
            <w:r>
              <w:rPr>
                <w:sz w:val="16"/>
                <w:szCs w:val="16"/>
              </w:rPr>
              <w:t>SP-250043</w:t>
            </w:r>
          </w:p>
        </w:tc>
        <w:tc>
          <w:tcPr>
            <w:tcW w:w="660" w:type="dxa"/>
            <w:shd w:val="solid" w:color="FFFFFF" w:fill="auto"/>
          </w:tcPr>
          <w:p w14:paraId="7425E894" w14:textId="5E578AFB" w:rsidR="00FE6075" w:rsidRDefault="00FE6075" w:rsidP="00FE6075">
            <w:pPr>
              <w:pStyle w:val="TAC"/>
              <w:rPr>
                <w:sz w:val="16"/>
                <w:szCs w:val="16"/>
              </w:rPr>
            </w:pPr>
            <w:r>
              <w:rPr>
                <w:sz w:val="16"/>
                <w:szCs w:val="16"/>
              </w:rPr>
              <w:t>0299</w:t>
            </w:r>
          </w:p>
        </w:tc>
        <w:tc>
          <w:tcPr>
            <w:tcW w:w="426" w:type="dxa"/>
            <w:shd w:val="solid" w:color="FFFFFF" w:fill="auto"/>
          </w:tcPr>
          <w:p w14:paraId="6D585C1E" w14:textId="523D4F9E" w:rsidR="00FE6075" w:rsidRDefault="00FE6075" w:rsidP="00FE6075">
            <w:pPr>
              <w:pStyle w:val="TAC"/>
              <w:rPr>
                <w:sz w:val="16"/>
                <w:szCs w:val="16"/>
              </w:rPr>
            </w:pPr>
            <w:r>
              <w:rPr>
                <w:sz w:val="16"/>
                <w:szCs w:val="16"/>
              </w:rPr>
              <w:t>-</w:t>
            </w:r>
          </w:p>
        </w:tc>
        <w:tc>
          <w:tcPr>
            <w:tcW w:w="425" w:type="dxa"/>
            <w:shd w:val="solid" w:color="FFFFFF" w:fill="auto"/>
          </w:tcPr>
          <w:p w14:paraId="71D2C988" w14:textId="18AD8ED4" w:rsidR="00FE6075" w:rsidRDefault="00FE6075" w:rsidP="00FE6075">
            <w:pPr>
              <w:pStyle w:val="TAC"/>
              <w:rPr>
                <w:sz w:val="16"/>
                <w:szCs w:val="16"/>
              </w:rPr>
            </w:pPr>
            <w:r>
              <w:rPr>
                <w:sz w:val="16"/>
                <w:szCs w:val="16"/>
              </w:rPr>
              <w:t>F</w:t>
            </w:r>
          </w:p>
        </w:tc>
        <w:tc>
          <w:tcPr>
            <w:tcW w:w="4726" w:type="dxa"/>
            <w:shd w:val="solid" w:color="FFFFFF" w:fill="auto"/>
          </w:tcPr>
          <w:p w14:paraId="3E8A5021" w14:textId="2A0075C6" w:rsidR="00FE6075" w:rsidRDefault="00FE6075" w:rsidP="00FE6075">
            <w:pPr>
              <w:pStyle w:val="TAL"/>
              <w:rPr>
                <w:sz w:val="16"/>
                <w:szCs w:val="16"/>
              </w:rPr>
            </w:pPr>
            <w:r>
              <w:rPr>
                <w:sz w:val="16"/>
                <w:szCs w:val="16"/>
              </w:rPr>
              <w:t>Alignment on L-PSA UPF re-selection and/or an edge relocation</w:t>
            </w:r>
          </w:p>
        </w:tc>
        <w:tc>
          <w:tcPr>
            <w:tcW w:w="708" w:type="dxa"/>
            <w:shd w:val="solid" w:color="FFFFFF" w:fill="auto"/>
          </w:tcPr>
          <w:p w14:paraId="5B30E737" w14:textId="09627BBE" w:rsidR="00FE6075" w:rsidRDefault="00FE6075" w:rsidP="00FE6075">
            <w:pPr>
              <w:pStyle w:val="TAC"/>
              <w:rPr>
                <w:sz w:val="16"/>
                <w:szCs w:val="16"/>
                <w:lang w:eastAsia="zh-CN"/>
              </w:rPr>
            </w:pPr>
            <w:r>
              <w:rPr>
                <w:sz w:val="16"/>
                <w:szCs w:val="16"/>
                <w:lang w:eastAsia="zh-CN"/>
              </w:rPr>
              <w:t>19.2.0</w:t>
            </w:r>
          </w:p>
        </w:tc>
      </w:tr>
      <w:tr w:rsidR="00DF1F33" w:rsidRPr="00B00FC7" w14:paraId="4DA61747" w14:textId="77777777" w:rsidTr="00482933">
        <w:tc>
          <w:tcPr>
            <w:tcW w:w="800" w:type="dxa"/>
            <w:shd w:val="solid" w:color="FFFFFF" w:fill="auto"/>
          </w:tcPr>
          <w:p w14:paraId="55CA4335" w14:textId="77D7E55E"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4B813B45" w14:textId="30873A8A" w:rsidR="00DF1F33" w:rsidRDefault="00DF1F33" w:rsidP="00FE6075">
            <w:pPr>
              <w:pStyle w:val="TAC"/>
              <w:rPr>
                <w:sz w:val="16"/>
                <w:szCs w:val="16"/>
              </w:rPr>
            </w:pPr>
            <w:r>
              <w:rPr>
                <w:sz w:val="16"/>
                <w:szCs w:val="16"/>
              </w:rPr>
              <w:t>SA#108</w:t>
            </w:r>
          </w:p>
        </w:tc>
        <w:tc>
          <w:tcPr>
            <w:tcW w:w="1041" w:type="dxa"/>
            <w:shd w:val="solid" w:color="FFFFFF" w:fill="auto"/>
          </w:tcPr>
          <w:p w14:paraId="37CB98F0" w14:textId="4406E59F" w:rsidR="00DF1F33" w:rsidRDefault="00DF1F33" w:rsidP="00FE6075">
            <w:pPr>
              <w:pStyle w:val="TAC"/>
              <w:rPr>
                <w:sz w:val="16"/>
                <w:szCs w:val="16"/>
              </w:rPr>
            </w:pPr>
            <w:r>
              <w:rPr>
                <w:sz w:val="16"/>
                <w:szCs w:val="16"/>
              </w:rPr>
              <w:t>SP-250467</w:t>
            </w:r>
          </w:p>
        </w:tc>
        <w:tc>
          <w:tcPr>
            <w:tcW w:w="660" w:type="dxa"/>
            <w:shd w:val="solid" w:color="FFFFFF" w:fill="auto"/>
          </w:tcPr>
          <w:p w14:paraId="18B704FC" w14:textId="4EDD8F7B" w:rsidR="00DF1F33" w:rsidRDefault="00DF1F33" w:rsidP="00FE6075">
            <w:pPr>
              <w:pStyle w:val="TAC"/>
              <w:rPr>
                <w:sz w:val="16"/>
                <w:szCs w:val="16"/>
              </w:rPr>
            </w:pPr>
            <w:r>
              <w:rPr>
                <w:sz w:val="16"/>
                <w:szCs w:val="16"/>
              </w:rPr>
              <w:t>0305</w:t>
            </w:r>
          </w:p>
        </w:tc>
        <w:tc>
          <w:tcPr>
            <w:tcW w:w="426" w:type="dxa"/>
            <w:shd w:val="solid" w:color="FFFFFF" w:fill="auto"/>
          </w:tcPr>
          <w:p w14:paraId="4046EA33" w14:textId="24D6493D" w:rsidR="00DF1F33" w:rsidRDefault="00DF1F33" w:rsidP="00FE6075">
            <w:pPr>
              <w:pStyle w:val="TAC"/>
              <w:rPr>
                <w:sz w:val="16"/>
                <w:szCs w:val="16"/>
              </w:rPr>
            </w:pPr>
            <w:r>
              <w:rPr>
                <w:sz w:val="16"/>
                <w:szCs w:val="16"/>
              </w:rPr>
              <w:t>2</w:t>
            </w:r>
          </w:p>
        </w:tc>
        <w:tc>
          <w:tcPr>
            <w:tcW w:w="425" w:type="dxa"/>
            <w:shd w:val="solid" w:color="FFFFFF" w:fill="auto"/>
          </w:tcPr>
          <w:p w14:paraId="7B937845" w14:textId="4BC45DAF" w:rsidR="00DF1F33" w:rsidRDefault="00DF1F33" w:rsidP="00FE6075">
            <w:pPr>
              <w:pStyle w:val="TAC"/>
              <w:rPr>
                <w:sz w:val="16"/>
                <w:szCs w:val="16"/>
              </w:rPr>
            </w:pPr>
            <w:r>
              <w:rPr>
                <w:sz w:val="16"/>
                <w:szCs w:val="16"/>
              </w:rPr>
              <w:t>F</w:t>
            </w:r>
          </w:p>
        </w:tc>
        <w:tc>
          <w:tcPr>
            <w:tcW w:w="4726" w:type="dxa"/>
            <w:shd w:val="solid" w:color="FFFFFF" w:fill="auto"/>
          </w:tcPr>
          <w:p w14:paraId="6379F5C9" w14:textId="474AE913" w:rsidR="00DF1F33" w:rsidRDefault="00DF1F33" w:rsidP="00FE6075">
            <w:pPr>
              <w:pStyle w:val="TAL"/>
              <w:rPr>
                <w:sz w:val="16"/>
                <w:szCs w:val="16"/>
              </w:rPr>
            </w:pPr>
            <w:r>
              <w:rPr>
                <w:sz w:val="16"/>
                <w:szCs w:val="16"/>
              </w:rPr>
              <w:t>Interaction between SMF and I-SMF</w:t>
            </w:r>
          </w:p>
        </w:tc>
        <w:tc>
          <w:tcPr>
            <w:tcW w:w="708" w:type="dxa"/>
            <w:shd w:val="solid" w:color="FFFFFF" w:fill="auto"/>
          </w:tcPr>
          <w:p w14:paraId="58D710A3" w14:textId="1FDC6A53" w:rsidR="00DF1F33" w:rsidRDefault="00DF1F33" w:rsidP="00FE6075">
            <w:pPr>
              <w:pStyle w:val="TAC"/>
              <w:rPr>
                <w:sz w:val="16"/>
                <w:szCs w:val="16"/>
                <w:lang w:eastAsia="zh-CN"/>
              </w:rPr>
            </w:pPr>
            <w:r>
              <w:rPr>
                <w:sz w:val="16"/>
                <w:szCs w:val="16"/>
                <w:lang w:eastAsia="zh-CN"/>
              </w:rPr>
              <w:t>19.3.0</w:t>
            </w:r>
          </w:p>
        </w:tc>
      </w:tr>
      <w:tr w:rsidR="00DF1F33" w:rsidRPr="00B00FC7" w14:paraId="2B58DFE4" w14:textId="77777777" w:rsidTr="00482933">
        <w:tc>
          <w:tcPr>
            <w:tcW w:w="800" w:type="dxa"/>
            <w:shd w:val="solid" w:color="FFFFFF" w:fill="auto"/>
          </w:tcPr>
          <w:p w14:paraId="12F7784B" w14:textId="0B91E8BA"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3ACE838D" w14:textId="7799DDB4" w:rsidR="00DF1F33" w:rsidRDefault="00DF1F33" w:rsidP="00FE6075">
            <w:pPr>
              <w:pStyle w:val="TAC"/>
              <w:rPr>
                <w:sz w:val="16"/>
                <w:szCs w:val="16"/>
              </w:rPr>
            </w:pPr>
            <w:r>
              <w:rPr>
                <w:sz w:val="16"/>
                <w:szCs w:val="16"/>
              </w:rPr>
              <w:t>SA#108</w:t>
            </w:r>
          </w:p>
        </w:tc>
        <w:tc>
          <w:tcPr>
            <w:tcW w:w="1041" w:type="dxa"/>
            <w:shd w:val="solid" w:color="FFFFFF" w:fill="auto"/>
          </w:tcPr>
          <w:p w14:paraId="1F999BCE" w14:textId="15515151" w:rsidR="00DF1F33" w:rsidRDefault="00DF1F33" w:rsidP="00FE6075">
            <w:pPr>
              <w:pStyle w:val="TAC"/>
              <w:rPr>
                <w:sz w:val="16"/>
                <w:szCs w:val="16"/>
              </w:rPr>
            </w:pPr>
            <w:r>
              <w:rPr>
                <w:sz w:val="16"/>
                <w:szCs w:val="16"/>
              </w:rPr>
              <w:t>SP-250467</w:t>
            </w:r>
          </w:p>
        </w:tc>
        <w:tc>
          <w:tcPr>
            <w:tcW w:w="660" w:type="dxa"/>
            <w:shd w:val="solid" w:color="FFFFFF" w:fill="auto"/>
          </w:tcPr>
          <w:p w14:paraId="62FAF0AC" w14:textId="64DB3870" w:rsidR="00DF1F33" w:rsidRDefault="00DF1F33" w:rsidP="00FE6075">
            <w:pPr>
              <w:pStyle w:val="TAC"/>
              <w:rPr>
                <w:sz w:val="16"/>
                <w:szCs w:val="16"/>
              </w:rPr>
            </w:pPr>
            <w:r>
              <w:rPr>
                <w:sz w:val="16"/>
                <w:szCs w:val="16"/>
              </w:rPr>
              <w:t>0306</w:t>
            </w:r>
          </w:p>
        </w:tc>
        <w:tc>
          <w:tcPr>
            <w:tcW w:w="426" w:type="dxa"/>
            <w:shd w:val="solid" w:color="FFFFFF" w:fill="auto"/>
          </w:tcPr>
          <w:p w14:paraId="4FEFD139" w14:textId="49111474" w:rsidR="00DF1F33" w:rsidRDefault="00DF1F33" w:rsidP="00FE6075">
            <w:pPr>
              <w:pStyle w:val="TAC"/>
              <w:rPr>
                <w:sz w:val="16"/>
                <w:szCs w:val="16"/>
              </w:rPr>
            </w:pPr>
            <w:r>
              <w:rPr>
                <w:sz w:val="16"/>
                <w:szCs w:val="16"/>
              </w:rPr>
              <w:t>2</w:t>
            </w:r>
          </w:p>
        </w:tc>
        <w:tc>
          <w:tcPr>
            <w:tcW w:w="425" w:type="dxa"/>
            <w:shd w:val="solid" w:color="FFFFFF" w:fill="auto"/>
          </w:tcPr>
          <w:p w14:paraId="3E3A5046" w14:textId="2F4A71F8" w:rsidR="00DF1F33" w:rsidRDefault="00DF1F33" w:rsidP="00FE6075">
            <w:pPr>
              <w:pStyle w:val="TAC"/>
              <w:rPr>
                <w:sz w:val="16"/>
                <w:szCs w:val="16"/>
              </w:rPr>
            </w:pPr>
            <w:r>
              <w:rPr>
                <w:sz w:val="16"/>
                <w:szCs w:val="16"/>
              </w:rPr>
              <w:t>F</w:t>
            </w:r>
          </w:p>
        </w:tc>
        <w:tc>
          <w:tcPr>
            <w:tcW w:w="4726" w:type="dxa"/>
            <w:shd w:val="solid" w:color="FFFFFF" w:fill="auto"/>
          </w:tcPr>
          <w:p w14:paraId="5E265BBA" w14:textId="56030A0A" w:rsidR="00DF1F33" w:rsidRDefault="00DF1F33" w:rsidP="00FE6075">
            <w:pPr>
              <w:pStyle w:val="TAL"/>
              <w:rPr>
                <w:sz w:val="16"/>
                <w:szCs w:val="16"/>
              </w:rPr>
            </w:pPr>
            <w:r>
              <w:rPr>
                <w:sz w:val="16"/>
                <w:szCs w:val="16"/>
              </w:rPr>
              <w:t>Correction of local offloading management</w:t>
            </w:r>
          </w:p>
        </w:tc>
        <w:tc>
          <w:tcPr>
            <w:tcW w:w="708" w:type="dxa"/>
            <w:shd w:val="solid" w:color="FFFFFF" w:fill="auto"/>
          </w:tcPr>
          <w:p w14:paraId="0099E7A9" w14:textId="4DA4FE65" w:rsidR="00DF1F33" w:rsidRDefault="00DF1F33" w:rsidP="00FE6075">
            <w:pPr>
              <w:pStyle w:val="TAC"/>
              <w:rPr>
                <w:sz w:val="16"/>
                <w:szCs w:val="16"/>
                <w:lang w:eastAsia="zh-CN"/>
              </w:rPr>
            </w:pPr>
            <w:r>
              <w:rPr>
                <w:sz w:val="16"/>
                <w:szCs w:val="16"/>
                <w:lang w:eastAsia="zh-CN"/>
              </w:rPr>
              <w:t>19.3.0</w:t>
            </w:r>
          </w:p>
        </w:tc>
      </w:tr>
      <w:tr w:rsidR="00DF1F33" w:rsidRPr="00B00FC7" w14:paraId="3D3B0C0A" w14:textId="77777777" w:rsidTr="00482933">
        <w:tc>
          <w:tcPr>
            <w:tcW w:w="800" w:type="dxa"/>
            <w:shd w:val="solid" w:color="FFFFFF" w:fill="auto"/>
          </w:tcPr>
          <w:p w14:paraId="773CD0E9" w14:textId="1D49BA1F"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73278110" w14:textId="3075EC9D" w:rsidR="00DF1F33" w:rsidRDefault="00DF1F33" w:rsidP="00FE6075">
            <w:pPr>
              <w:pStyle w:val="TAC"/>
              <w:rPr>
                <w:sz w:val="16"/>
                <w:szCs w:val="16"/>
              </w:rPr>
            </w:pPr>
            <w:r>
              <w:rPr>
                <w:sz w:val="16"/>
                <w:szCs w:val="16"/>
              </w:rPr>
              <w:t>SA#108</w:t>
            </w:r>
          </w:p>
        </w:tc>
        <w:tc>
          <w:tcPr>
            <w:tcW w:w="1041" w:type="dxa"/>
            <w:shd w:val="solid" w:color="FFFFFF" w:fill="auto"/>
          </w:tcPr>
          <w:p w14:paraId="4D8F3DEB" w14:textId="3F1EDC66" w:rsidR="00DF1F33" w:rsidRDefault="00DF1F33" w:rsidP="00FE6075">
            <w:pPr>
              <w:pStyle w:val="TAC"/>
              <w:rPr>
                <w:sz w:val="16"/>
                <w:szCs w:val="16"/>
              </w:rPr>
            </w:pPr>
            <w:r>
              <w:rPr>
                <w:sz w:val="16"/>
                <w:szCs w:val="16"/>
              </w:rPr>
              <w:t>SP-250467</w:t>
            </w:r>
          </w:p>
        </w:tc>
        <w:tc>
          <w:tcPr>
            <w:tcW w:w="660" w:type="dxa"/>
            <w:shd w:val="solid" w:color="FFFFFF" w:fill="auto"/>
          </w:tcPr>
          <w:p w14:paraId="0B474AFF" w14:textId="3703031A" w:rsidR="00DF1F33" w:rsidRDefault="00DF1F33" w:rsidP="00FE6075">
            <w:pPr>
              <w:pStyle w:val="TAC"/>
              <w:rPr>
                <w:sz w:val="16"/>
                <w:szCs w:val="16"/>
              </w:rPr>
            </w:pPr>
            <w:r>
              <w:rPr>
                <w:sz w:val="16"/>
                <w:szCs w:val="16"/>
              </w:rPr>
              <w:t>0307</w:t>
            </w:r>
          </w:p>
        </w:tc>
        <w:tc>
          <w:tcPr>
            <w:tcW w:w="426" w:type="dxa"/>
            <w:shd w:val="solid" w:color="FFFFFF" w:fill="auto"/>
          </w:tcPr>
          <w:p w14:paraId="4914DE52" w14:textId="099ABB8A" w:rsidR="00DF1F33" w:rsidRDefault="00DF1F33" w:rsidP="00FE6075">
            <w:pPr>
              <w:pStyle w:val="TAC"/>
              <w:rPr>
                <w:sz w:val="16"/>
                <w:szCs w:val="16"/>
              </w:rPr>
            </w:pPr>
            <w:r>
              <w:rPr>
                <w:sz w:val="16"/>
                <w:szCs w:val="16"/>
              </w:rPr>
              <w:t>3</w:t>
            </w:r>
          </w:p>
        </w:tc>
        <w:tc>
          <w:tcPr>
            <w:tcW w:w="425" w:type="dxa"/>
            <w:shd w:val="solid" w:color="FFFFFF" w:fill="auto"/>
          </w:tcPr>
          <w:p w14:paraId="40A1C6C8" w14:textId="10194E5D" w:rsidR="00DF1F33" w:rsidRDefault="00DF1F33" w:rsidP="00FE6075">
            <w:pPr>
              <w:pStyle w:val="TAC"/>
              <w:rPr>
                <w:sz w:val="16"/>
                <w:szCs w:val="16"/>
              </w:rPr>
            </w:pPr>
            <w:r>
              <w:rPr>
                <w:sz w:val="16"/>
                <w:szCs w:val="16"/>
              </w:rPr>
              <w:t>F</w:t>
            </w:r>
          </w:p>
        </w:tc>
        <w:tc>
          <w:tcPr>
            <w:tcW w:w="4726" w:type="dxa"/>
            <w:shd w:val="solid" w:color="FFFFFF" w:fill="auto"/>
          </w:tcPr>
          <w:p w14:paraId="1953BC14" w14:textId="35E00639" w:rsidR="00DF1F33" w:rsidRDefault="00DF1F33" w:rsidP="00FE6075">
            <w:pPr>
              <w:pStyle w:val="TAL"/>
              <w:rPr>
                <w:sz w:val="16"/>
                <w:szCs w:val="16"/>
              </w:rPr>
            </w:pPr>
            <w:r>
              <w:rPr>
                <w:sz w:val="16"/>
                <w:szCs w:val="16"/>
              </w:rPr>
              <w:t>UE mobility for local offloading management</w:t>
            </w:r>
          </w:p>
        </w:tc>
        <w:tc>
          <w:tcPr>
            <w:tcW w:w="708" w:type="dxa"/>
            <w:shd w:val="solid" w:color="FFFFFF" w:fill="auto"/>
          </w:tcPr>
          <w:p w14:paraId="3C630170" w14:textId="6E5B9AA3" w:rsidR="00DF1F33" w:rsidRDefault="00DF1F33" w:rsidP="00FE6075">
            <w:pPr>
              <w:pStyle w:val="TAC"/>
              <w:rPr>
                <w:sz w:val="16"/>
                <w:szCs w:val="16"/>
                <w:lang w:eastAsia="zh-CN"/>
              </w:rPr>
            </w:pPr>
            <w:r>
              <w:rPr>
                <w:sz w:val="16"/>
                <w:szCs w:val="16"/>
                <w:lang w:eastAsia="zh-CN"/>
              </w:rPr>
              <w:t>19.3.0</w:t>
            </w:r>
          </w:p>
        </w:tc>
      </w:tr>
      <w:tr w:rsidR="00DF1F33" w:rsidRPr="00B00FC7" w14:paraId="7A9AE061" w14:textId="77777777" w:rsidTr="00482933">
        <w:tc>
          <w:tcPr>
            <w:tcW w:w="800" w:type="dxa"/>
            <w:shd w:val="solid" w:color="FFFFFF" w:fill="auto"/>
          </w:tcPr>
          <w:p w14:paraId="4F9BB9AD" w14:textId="229EF522" w:rsidR="00DF1F33" w:rsidRDefault="00DF1F33" w:rsidP="00FE6075">
            <w:pPr>
              <w:pStyle w:val="TAC"/>
              <w:rPr>
                <w:sz w:val="16"/>
                <w:szCs w:val="16"/>
                <w:lang w:eastAsia="zh-CN"/>
              </w:rPr>
            </w:pPr>
            <w:r>
              <w:rPr>
                <w:sz w:val="16"/>
                <w:szCs w:val="16"/>
                <w:lang w:eastAsia="zh-CN"/>
              </w:rPr>
              <w:t>2025-06</w:t>
            </w:r>
          </w:p>
        </w:tc>
        <w:tc>
          <w:tcPr>
            <w:tcW w:w="853" w:type="dxa"/>
            <w:shd w:val="solid" w:color="FFFFFF" w:fill="auto"/>
          </w:tcPr>
          <w:p w14:paraId="242F01FC" w14:textId="472ED19F" w:rsidR="00DF1F33" w:rsidRDefault="00DF1F33" w:rsidP="00FE6075">
            <w:pPr>
              <w:pStyle w:val="TAC"/>
              <w:rPr>
                <w:sz w:val="16"/>
                <w:szCs w:val="16"/>
              </w:rPr>
            </w:pPr>
            <w:r>
              <w:rPr>
                <w:sz w:val="16"/>
                <w:szCs w:val="16"/>
              </w:rPr>
              <w:t>SA#108</w:t>
            </w:r>
          </w:p>
        </w:tc>
        <w:tc>
          <w:tcPr>
            <w:tcW w:w="1041" w:type="dxa"/>
            <w:shd w:val="solid" w:color="FFFFFF" w:fill="auto"/>
          </w:tcPr>
          <w:p w14:paraId="3A6BD5BF" w14:textId="5B555211" w:rsidR="00DF1F33" w:rsidRDefault="00DF1F33" w:rsidP="00FE6075">
            <w:pPr>
              <w:pStyle w:val="TAC"/>
              <w:rPr>
                <w:sz w:val="16"/>
                <w:szCs w:val="16"/>
              </w:rPr>
            </w:pPr>
            <w:r>
              <w:rPr>
                <w:sz w:val="16"/>
                <w:szCs w:val="16"/>
              </w:rPr>
              <w:t>SP-250467</w:t>
            </w:r>
          </w:p>
        </w:tc>
        <w:tc>
          <w:tcPr>
            <w:tcW w:w="660" w:type="dxa"/>
            <w:shd w:val="solid" w:color="FFFFFF" w:fill="auto"/>
          </w:tcPr>
          <w:p w14:paraId="55F3D8E0" w14:textId="6A2CAA69" w:rsidR="00DF1F33" w:rsidRDefault="00DF1F33" w:rsidP="00FE6075">
            <w:pPr>
              <w:pStyle w:val="TAC"/>
              <w:rPr>
                <w:sz w:val="16"/>
                <w:szCs w:val="16"/>
              </w:rPr>
            </w:pPr>
            <w:r>
              <w:rPr>
                <w:sz w:val="16"/>
                <w:szCs w:val="16"/>
              </w:rPr>
              <w:t>0308</w:t>
            </w:r>
          </w:p>
        </w:tc>
        <w:tc>
          <w:tcPr>
            <w:tcW w:w="426" w:type="dxa"/>
            <w:shd w:val="solid" w:color="FFFFFF" w:fill="auto"/>
          </w:tcPr>
          <w:p w14:paraId="06D3F713" w14:textId="4E925C54" w:rsidR="00DF1F33" w:rsidRDefault="00DF1F33" w:rsidP="00FE6075">
            <w:pPr>
              <w:pStyle w:val="TAC"/>
              <w:rPr>
                <w:sz w:val="16"/>
                <w:szCs w:val="16"/>
              </w:rPr>
            </w:pPr>
            <w:r>
              <w:rPr>
                <w:sz w:val="16"/>
                <w:szCs w:val="16"/>
              </w:rPr>
              <w:t>4</w:t>
            </w:r>
          </w:p>
        </w:tc>
        <w:tc>
          <w:tcPr>
            <w:tcW w:w="425" w:type="dxa"/>
            <w:shd w:val="solid" w:color="FFFFFF" w:fill="auto"/>
          </w:tcPr>
          <w:p w14:paraId="0CBA4462" w14:textId="5FECE8B7" w:rsidR="00DF1F33" w:rsidRDefault="00DF1F33" w:rsidP="00FE6075">
            <w:pPr>
              <w:pStyle w:val="TAC"/>
              <w:rPr>
                <w:sz w:val="16"/>
                <w:szCs w:val="16"/>
              </w:rPr>
            </w:pPr>
            <w:r>
              <w:rPr>
                <w:sz w:val="16"/>
                <w:szCs w:val="16"/>
              </w:rPr>
              <w:t>F</w:t>
            </w:r>
          </w:p>
        </w:tc>
        <w:tc>
          <w:tcPr>
            <w:tcW w:w="4726" w:type="dxa"/>
            <w:shd w:val="solid" w:color="FFFFFF" w:fill="auto"/>
          </w:tcPr>
          <w:p w14:paraId="60DE2B15" w14:textId="1EA8AB65" w:rsidR="00DF1F33" w:rsidRDefault="00DF1F33" w:rsidP="00FE6075">
            <w:pPr>
              <w:pStyle w:val="TAL"/>
              <w:rPr>
                <w:sz w:val="16"/>
                <w:szCs w:val="16"/>
              </w:rPr>
            </w:pPr>
            <w:r>
              <w:rPr>
                <w:sz w:val="16"/>
                <w:szCs w:val="16"/>
              </w:rPr>
              <w:t>Clarification for Local offloading management policy</w:t>
            </w:r>
          </w:p>
        </w:tc>
        <w:tc>
          <w:tcPr>
            <w:tcW w:w="708" w:type="dxa"/>
            <w:shd w:val="solid" w:color="FFFFFF" w:fill="auto"/>
          </w:tcPr>
          <w:p w14:paraId="4627A968" w14:textId="47C3FF48" w:rsidR="00DF1F33" w:rsidRDefault="00DF1F33" w:rsidP="00FE6075">
            <w:pPr>
              <w:pStyle w:val="TAC"/>
              <w:rPr>
                <w:sz w:val="16"/>
                <w:szCs w:val="16"/>
                <w:lang w:eastAsia="zh-CN"/>
              </w:rPr>
            </w:pPr>
            <w:r>
              <w:rPr>
                <w:sz w:val="16"/>
                <w:szCs w:val="16"/>
                <w:lang w:eastAsia="zh-CN"/>
              </w:rPr>
              <w:t>19.3.0</w:t>
            </w:r>
          </w:p>
        </w:tc>
      </w:tr>
      <w:tr w:rsidR="00E21915" w:rsidRPr="00B00FC7" w14:paraId="3559CE68" w14:textId="77777777" w:rsidTr="00482933">
        <w:tc>
          <w:tcPr>
            <w:tcW w:w="800" w:type="dxa"/>
            <w:shd w:val="solid" w:color="FFFFFF" w:fill="auto"/>
          </w:tcPr>
          <w:p w14:paraId="756C746F" w14:textId="51503E94"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5CBBCB9F" w14:textId="0E7D8298" w:rsidR="00E21915" w:rsidRDefault="00E21915" w:rsidP="00FE6075">
            <w:pPr>
              <w:pStyle w:val="TAC"/>
              <w:rPr>
                <w:sz w:val="16"/>
                <w:szCs w:val="16"/>
              </w:rPr>
            </w:pPr>
            <w:r>
              <w:rPr>
                <w:sz w:val="16"/>
                <w:szCs w:val="16"/>
              </w:rPr>
              <w:t>SA#108</w:t>
            </w:r>
          </w:p>
        </w:tc>
        <w:tc>
          <w:tcPr>
            <w:tcW w:w="1041" w:type="dxa"/>
            <w:shd w:val="solid" w:color="FFFFFF" w:fill="auto"/>
          </w:tcPr>
          <w:p w14:paraId="2B7F71FF" w14:textId="7D454EA9" w:rsidR="00E21915" w:rsidRDefault="00E21915" w:rsidP="00FE6075">
            <w:pPr>
              <w:pStyle w:val="TAC"/>
              <w:rPr>
                <w:sz w:val="16"/>
                <w:szCs w:val="16"/>
              </w:rPr>
            </w:pPr>
            <w:r>
              <w:rPr>
                <w:sz w:val="16"/>
                <w:szCs w:val="16"/>
              </w:rPr>
              <w:t>SP-250467</w:t>
            </w:r>
          </w:p>
        </w:tc>
        <w:tc>
          <w:tcPr>
            <w:tcW w:w="660" w:type="dxa"/>
            <w:shd w:val="solid" w:color="FFFFFF" w:fill="auto"/>
          </w:tcPr>
          <w:p w14:paraId="5345184E" w14:textId="0007B7FF" w:rsidR="00E21915" w:rsidRDefault="00E21915" w:rsidP="00FE6075">
            <w:pPr>
              <w:pStyle w:val="TAC"/>
              <w:rPr>
                <w:sz w:val="16"/>
                <w:szCs w:val="16"/>
              </w:rPr>
            </w:pPr>
            <w:r>
              <w:rPr>
                <w:sz w:val="16"/>
                <w:szCs w:val="16"/>
              </w:rPr>
              <w:t>0309</w:t>
            </w:r>
          </w:p>
        </w:tc>
        <w:tc>
          <w:tcPr>
            <w:tcW w:w="426" w:type="dxa"/>
            <w:shd w:val="solid" w:color="FFFFFF" w:fill="auto"/>
          </w:tcPr>
          <w:p w14:paraId="1CC24BEB" w14:textId="432A5CA5" w:rsidR="00E21915" w:rsidRDefault="00E21915" w:rsidP="00FE6075">
            <w:pPr>
              <w:pStyle w:val="TAC"/>
              <w:rPr>
                <w:sz w:val="16"/>
                <w:szCs w:val="16"/>
              </w:rPr>
            </w:pPr>
            <w:r>
              <w:rPr>
                <w:sz w:val="16"/>
                <w:szCs w:val="16"/>
              </w:rPr>
              <w:t>2</w:t>
            </w:r>
          </w:p>
        </w:tc>
        <w:tc>
          <w:tcPr>
            <w:tcW w:w="425" w:type="dxa"/>
            <w:shd w:val="solid" w:color="FFFFFF" w:fill="auto"/>
          </w:tcPr>
          <w:p w14:paraId="64E73935" w14:textId="4B3109D2" w:rsidR="00E21915" w:rsidRDefault="00E21915" w:rsidP="00FE6075">
            <w:pPr>
              <w:pStyle w:val="TAC"/>
              <w:rPr>
                <w:sz w:val="16"/>
                <w:szCs w:val="16"/>
              </w:rPr>
            </w:pPr>
            <w:r>
              <w:rPr>
                <w:sz w:val="16"/>
                <w:szCs w:val="16"/>
              </w:rPr>
              <w:t>F</w:t>
            </w:r>
          </w:p>
        </w:tc>
        <w:tc>
          <w:tcPr>
            <w:tcW w:w="4726" w:type="dxa"/>
            <w:shd w:val="solid" w:color="FFFFFF" w:fill="auto"/>
          </w:tcPr>
          <w:p w14:paraId="158A80FF" w14:textId="3352A9A3" w:rsidR="00E21915" w:rsidRDefault="00E21915" w:rsidP="00FE6075">
            <w:pPr>
              <w:pStyle w:val="TAL"/>
              <w:rPr>
                <w:sz w:val="16"/>
                <w:szCs w:val="16"/>
              </w:rPr>
            </w:pPr>
            <w:r>
              <w:rPr>
                <w:sz w:val="16"/>
                <w:szCs w:val="16"/>
              </w:rPr>
              <w:t>Clarification on handling application not matched with LOM policy</w:t>
            </w:r>
          </w:p>
        </w:tc>
        <w:tc>
          <w:tcPr>
            <w:tcW w:w="708" w:type="dxa"/>
            <w:shd w:val="solid" w:color="FFFFFF" w:fill="auto"/>
          </w:tcPr>
          <w:p w14:paraId="7D8368D6" w14:textId="05429EB8" w:rsidR="00E21915" w:rsidRDefault="00E21915" w:rsidP="00FE6075">
            <w:pPr>
              <w:pStyle w:val="TAC"/>
              <w:rPr>
                <w:sz w:val="16"/>
                <w:szCs w:val="16"/>
                <w:lang w:eastAsia="zh-CN"/>
              </w:rPr>
            </w:pPr>
            <w:r>
              <w:rPr>
                <w:sz w:val="16"/>
                <w:szCs w:val="16"/>
                <w:lang w:eastAsia="zh-CN"/>
              </w:rPr>
              <w:t>19.3.0</w:t>
            </w:r>
          </w:p>
        </w:tc>
      </w:tr>
      <w:tr w:rsidR="00E21915" w:rsidRPr="00B00FC7" w14:paraId="49ECBEAD" w14:textId="77777777" w:rsidTr="00482933">
        <w:tc>
          <w:tcPr>
            <w:tcW w:w="800" w:type="dxa"/>
            <w:shd w:val="solid" w:color="FFFFFF" w:fill="auto"/>
          </w:tcPr>
          <w:p w14:paraId="78E415EF" w14:textId="1A5BCD83"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612A7A44" w14:textId="4EE7EC30" w:rsidR="00E21915" w:rsidRDefault="00E21915" w:rsidP="00FE6075">
            <w:pPr>
              <w:pStyle w:val="TAC"/>
              <w:rPr>
                <w:sz w:val="16"/>
                <w:szCs w:val="16"/>
              </w:rPr>
            </w:pPr>
            <w:r>
              <w:rPr>
                <w:sz w:val="16"/>
                <w:szCs w:val="16"/>
              </w:rPr>
              <w:t>SA#108</w:t>
            </w:r>
          </w:p>
        </w:tc>
        <w:tc>
          <w:tcPr>
            <w:tcW w:w="1041" w:type="dxa"/>
            <w:shd w:val="solid" w:color="FFFFFF" w:fill="auto"/>
          </w:tcPr>
          <w:p w14:paraId="35A17A11" w14:textId="144171E4" w:rsidR="00E21915" w:rsidRDefault="00E21915" w:rsidP="00FE6075">
            <w:pPr>
              <w:pStyle w:val="TAC"/>
              <w:rPr>
                <w:sz w:val="16"/>
                <w:szCs w:val="16"/>
              </w:rPr>
            </w:pPr>
            <w:r>
              <w:rPr>
                <w:sz w:val="16"/>
                <w:szCs w:val="16"/>
              </w:rPr>
              <w:t>SP-250467</w:t>
            </w:r>
          </w:p>
        </w:tc>
        <w:tc>
          <w:tcPr>
            <w:tcW w:w="660" w:type="dxa"/>
            <w:shd w:val="solid" w:color="FFFFFF" w:fill="auto"/>
          </w:tcPr>
          <w:p w14:paraId="0ED49F38" w14:textId="325CBFDC" w:rsidR="00E21915" w:rsidRDefault="00E21915" w:rsidP="00FE6075">
            <w:pPr>
              <w:pStyle w:val="TAC"/>
              <w:rPr>
                <w:sz w:val="16"/>
                <w:szCs w:val="16"/>
              </w:rPr>
            </w:pPr>
            <w:r>
              <w:rPr>
                <w:sz w:val="16"/>
                <w:szCs w:val="16"/>
              </w:rPr>
              <w:t>0310</w:t>
            </w:r>
          </w:p>
        </w:tc>
        <w:tc>
          <w:tcPr>
            <w:tcW w:w="426" w:type="dxa"/>
            <w:shd w:val="solid" w:color="FFFFFF" w:fill="auto"/>
          </w:tcPr>
          <w:p w14:paraId="0DECCDEF" w14:textId="2B392D45" w:rsidR="00E21915" w:rsidRDefault="00E21915" w:rsidP="00FE6075">
            <w:pPr>
              <w:pStyle w:val="TAC"/>
              <w:rPr>
                <w:sz w:val="16"/>
                <w:szCs w:val="16"/>
              </w:rPr>
            </w:pPr>
            <w:r>
              <w:rPr>
                <w:sz w:val="16"/>
                <w:szCs w:val="16"/>
              </w:rPr>
              <w:t>1</w:t>
            </w:r>
          </w:p>
        </w:tc>
        <w:tc>
          <w:tcPr>
            <w:tcW w:w="425" w:type="dxa"/>
            <w:shd w:val="solid" w:color="FFFFFF" w:fill="auto"/>
          </w:tcPr>
          <w:p w14:paraId="50A51234" w14:textId="4B8A7B72" w:rsidR="00E21915" w:rsidRDefault="00E21915" w:rsidP="00FE6075">
            <w:pPr>
              <w:pStyle w:val="TAC"/>
              <w:rPr>
                <w:sz w:val="16"/>
                <w:szCs w:val="16"/>
              </w:rPr>
            </w:pPr>
            <w:r>
              <w:rPr>
                <w:sz w:val="16"/>
                <w:szCs w:val="16"/>
              </w:rPr>
              <w:t>F</w:t>
            </w:r>
          </w:p>
        </w:tc>
        <w:tc>
          <w:tcPr>
            <w:tcW w:w="4726" w:type="dxa"/>
            <w:shd w:val="solid" w:color="FFFFFF" w:fill="auto"/>
          </w:tcPr>
          <w:p w14:paraId="67B8408F" w14:textId="1AAE93EA" w:rsidR="00E21915" w:rsidRDefault="00E21915" w:rsidP="00FE6075">
            <w:pPr>
              <w:pStyle w:val="TAL"/>
              <w:rPr>
                <w:sz w:val="16"/>
                <w:szCs w:val="16"/>
              </w:rPr>
            </w:pPr>
            <w:r>
              <w:rPr>
                <w:sz w:val="16"/>
                <w:szCs w:val="16"/>
              </w:rPr>
              <w:t>Clarification on I-SMF operation for N6 Delay Measurement</w:t>
            </w:r>
          </w:p>
        </w:tc>
        <w:tc>
          <w:tcPr>
            <w:tcW w:w="708" w:type="dxa"/>
            <w:shd w:val="solid" w:color="FFFFFF" w:fill="auto"/>
          </w:tcPr>
          <w:p w14:paraId="2291AED4" w14:textId="366D4722" w:rsidR="00E21915" w:rsidRDefault="00E21915" w:rsidP="00FE6075">
            <w:pPr>
              <w:pStyle w:val="TAC"/>
              <w:rPr>
                <w:sz w:val="16"/>
                <w:szCs w:val="16"/>
                <w:lang w:eastAsia="zh-CN"/>
              </w:rPr>
            </w:pPr>
            <w:r>
              <w:rPr>
                <w:sz w:val="16"/>
                <w:szCs w:val="16"/>
                <w:lang w:eastAsia="zh-CN"/>
              </w:rPr>
              <w:t>19.3.0</w:t>
            </w:r>
          </w:p>
        </w:tc>
      </w:tr>
      <w:tr w:rsidR="00E21915" w:rsidRPr="00B00FC7" w14:paraId="0BF1F947" w14:textId="77777777" w:rsidTr="00482933">
        <w:tc>
          <w:tcPr>
            <w:tcW w:w="800" w:type="dxa"/>
            <w:shd w:val="solid" w:color="FFFFFF" w:fill="auto"/>
          </w:tcPr>
          <w:p w14:paraId="1C3A0587" w14:textId="5CF4BE68"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78F2CDFA" w14:textId="34397CAA" w:rsidR="00E21915" w:rsidRDefault="00E21915" w:rsidP="00FE6075">
            <w:pPr>
              <w:pStyle w:val="TAC"/>
              <w:rPr>
                <w:sz w:val="16"/>
                <w:szCs w:val="16"/>
              </w:rPr>
            </w:pPr>
            <w:r>
              <w:rPr>
                <w:sz w:val="16"/>
                <w:szCs w:val="16"/>
              </w:rPr>
              <w:t>SA#108</w:t>
            </w:r>
          </w:p>
        </w:tc>
        <w:tc>
          <w:tcPr>
            <w:tcW w:w="1041" w:type="dxa"/>
            <w:shd w:val="solid" w:color="FFFFFF" w:fill="auto"/>
          </w:tcPr>
          <w:p w14:paraId="15D4EA08" w14:textId="364525D7" w:rsidR="00E21915" w:rsidRDefault="00E21915" w:rsidP="00FE6075">
            <w:pPr>
              <w:pStyle w:val="TAC"/>
              <w:rPr>
                <w:sz w:val="16"/>
                <w:szCs w:val="16"/>
              </w:rPr>
            </w:pPr>
            <w:r>
              <w:rPr>
                <w:sz w:val="16"/>
                <w:szCs w:val="16"/>
              </w:rPr>
              <w:t>SP-250467</w:t>
            </w:r>
          </w:p>
        </w:tc>
        <w:tc>
          <w:tcPr>
            <w:tcW w:w="660" w:type="dxa"/>
            <w:shd w:val="solid" w:color="FFFFFF" w:fill="auto"/>
          </w:tcPr>
          <w:p w14:paraId="2422F246" w14:textId="1C705A48" w:rsidR="00E21915" w:rsidRDefault="00E21915" w:rsidP="00FE6075">
            <w:pPr>
              <w:pStyle w:val="TAC"/>
              <w:rPr>
                <w:sz w:val="16"/>
                <w:szCs w:val="16"/>
              </w:rPr>
            </w:pPr>
            <w:r>
              <w:rPr>
                <w:sz w:val="16"/>
                <w:szCs w:val="16"/>
              </w:rPr>
              <w:t>0311</w:t>
            </w:r>
          </w:p>
        </w:tc>
        <w:tc>
          <w:tcPr>
            <w:tcW w:w="426" w:type="dxa"/>
            <w:shd w:val="solid" w:color="FFFFFF" w:fill="auto"/>
          </w:tcPr>
          <w:p w14:paraId="6BB53833" w14:textId="1D442B70" w:rsidR="00E21915" w:rsidRDefault="00E21915" w:rsidP="00FE6075">
            <w:pPr>
              <w:pStyle w:val="TAC"/>
              <w:rPr>
                <w:sz w:val="16"/>
                <w:szCs w:val="16"/>
              </w:rPr>
            </w:pPr>
            <w:r>
              <w:rPr>
                <w:sz w:val="16"/>
                <w:szCs w:val="16"/>
              </w:rPr>
              <w:t>1</w:t>
            </w:r>
          </w:p>
        </w:tc>
        <w:tc>
          <w:tcPr>
            <w:tcW w:w="425" w:type="dxa"/>
            <w:shd w:val="solid" w:color="FFFFFF" w:fill="auto"/>
          </w:tcPr>
          <w:p w14:paraId="2239F564" w14:textId="5B4332C4" w:rsidR="00E21915" w:rsidRDefault="00E21915" w:rsidP="00FE6075">
            <w:pPr>
              <w:pStyle w:val="TAC"/>
              <w:rPr>
                <w:sz w:val="16"/>
                <w:szCs w:val="16"/>
              </w:rPr>
            </w:pPr>
            <w:r>
              <w:rPr>
                <w:sz w:val="16"/>
                <w:szCs w:val="16"/>
              </w:rPr>
              <w:t>F</w:t>
            </w:r>
          </w:p>
        </w:tc>
        <w:tc>
          <w:tcPr>
            <w:tcW w:w="4726" w:type="dxa"/>
            <w:shd w:val="solid" w:color="FFFFFF" w:fill="auto"/>
          </w:tcPr>
          <w:p w14:paraId="2487B05B" w14:textId="3BFF6331" w:rsidR="00E21915" w:rsidRDefault="00E21915" w:rsidP="00FE6075">
            <w:pPr>
              <w:pStyle w:val="TAL"/>
              <w:rPr>
                <w:sz w:val="16"/>
                <w:szCs w:val="16"/>
              </w:rPr>
            </w:pPr>
            <w:r>
              <w:rPr>
                <w:sz w:val="16"/>
                <w:szCs w:val="16"/>
              </w:rPr>
              <w:t>Corrections on Local Offloading Management related indications</w:t>
            </w:r>
          </w:p>
        </w:tc>
        <w:tc>
          <w:tcPr>
            <w:tcW w:w="708" w:type="dxa"/>
            <w:shd w:val="solid" w:color="FFFFFF" w:fill="auto"/>
          </w:tcPr>
          <w:p w14:paraId="0485614A" w14:textId="4F8D2E69" w:rsidR="00E21915" w:rsidRDefault="00E21915" w:rsidP="00FE6075">
            <w:pPr>
              <w:pStyle w:val="TAC"/>
              <w:rPr>
                <w:sz w:val="16"/>
                <w:szCs w:val="16"/>
                <w:lang w:eastAsia="zh-CN"/>
              </w:rPr>
            </w:pPr>
            <w:r>
              <w:rPr>
                <w:sz w:val="16"/>
                <w:szCs w:val="16"/>
                <w:lang w:eastAsia="zh-CN"/>
              </w:rPr>
              <w:t>19.3.0</w:t>
            </w:r>
          </w:p>
        </w:tc>
      </w:tr>
      <w:tr w:rsidR="00E21915" w:rsidRPr="00B00FC7" w14:paraId="3233275A" w14:textId="77777777" w:rsidTr="00482933">
        <w:tc>
          <w:tcPr>
            <w:tcW w:w="800" w:type="dxa"/>
            <w:shd w:val="solid" w:color="FFFFFF" w:fill="auto"/>
          </w:tcPr>
          <w:p w14:paraId="6476A7B3" w14:textId="6F7982A8" w:rsidR="00E21915" w:rsidRDefault="00E21915" w:rsidP="00FE6075">
            <w:pPr>
              <w:pStyle w:val="TAC"/>
              <w:rPr>
                <w:sz w:val="16"/>
                <w:szCs w:val="16"/>
                <w:lang w:eastAsia="zh-CN"/>
              </w:rPr>
            </w:pPr>
            <w:r>
              <w:rPr>
                <w:sz w:val="16"/>
                <w:szCs w:val="16"/>
                <w:lang w:eastAsia="zh-CN"/>
              </w:rPr>
              <w:t>2025-06</w:t>
            </w:r>
          </w:p>
        </w:tc>
        <w:tc>
          <w:tcPr>
            <w:tcW w:w="853" w:type="dxa"/>
            <w:shd w:val="solid" w:color="FFFFFF" w:fill="auto"/>
          </w:tcPr>
          <w:p w14:paraId="370C77F0" w14:textId="23965481" w:rsidR="00E21915" w:rsidRDefault="00E21915" w:rsidP="00FE6075">
            <w:pPr>
              <w:pStyle w:val="TAC"/>
              <w:rPr>
                <w:sz w:val="16"/>
                <w:szCs w:val="16"/>
              </w:rPr>
            </w:pPr>
            <w:r>
              <w:rPr>
                <w:sz w:val="16"/>
                <w:szCs w:val="16"/>
              </w:rPr>
              <w:t>SA#108</w:t>
            </w:r>
          </w:p>
        </w:tc>
        <w:tc>
          <w:tcPr>
            <w:tcW w:w="1041" w:type="dxa"/>
            <w:shd w:val="solid" w:color="FFFFFF" w:fill="auto"/>
          </w:tcPr>
          <w:p w14:paraId="7461F9F7" w14:textId="589F7F50" w:rsidR="00E21915" w:rsidRDefault="00E21915" w:rsidP="00FE6075">
            <w:pPr>
              <w:pStyle w:val="TAC"/>
              <w:rPr>
                <w:sz w:val="16"/>
                <w:szCs w:val="16"/>
              </w:rPr>
            </w:pPr>
            <w:r>
              <w:rPr>
                <w:sz w:val="16"/>
                <w:szCs w:val="16"/>
              </w:rPr>
              <w:t>SP-250453</w:t>
            </w:r>
          </w:p>
        </w:tc>
        <w:tc>
          <w:tcPr>
            <w:tcW w:w="660" w:type="dxa"/>
            <w:shd w:val="solid" w:color="FFFFFF" w:fill="auto"/>
          </w:tcPr>
          <w:p w14:paraId="6DBF7961" w14:textId="59349AE0" w:rsidR="00E21915" w:rsidRDefault="00E21915" w:rsidP="00FE6075">
            <w:pPr>
              <w:pStyle w:val="TAC"/>
              <w:rPr>
                <w:sz w:val="16"/>
                <w:szCs w:val="16"/>
              </w:rPr>
            </w:pPr>
            <w:r>
              <w:rPr>
                <w:sz w:val="16"/>
                <w:szCs w:val="16"/>
              </w:rPr>
              <w:t>0313</w:t>
            </w:r>
          </w:p>
        </w:tc>
        <w:tc>
          <w:tcPr>
            <w:tcW w:w="426" w:type="dxa"/>
            <w:shd w:val="solid" w:color="FFFFFF" w:fill="auto"/>
          </w:tcPr>
          <w:p w14:paraId="65A079CB" w14:textId="52265E30" w:rsidR="00E21915" w:rsidRDefault="00E21915" w:rsidP="00FE6075">
            <w:pPr>
              <w:pStyle w:val="TAC"/>
              <w:rPr>
                <w:sz w:val="16"/>
                <w:szCs w:val="16"/>
              </w:rPr>
            </w:pPr>
            <w:r>
              <w:rPr>
                <w:sz w:val="16"/>
                <w:szCs w:val="16"/>
              </w:rPr>
              <w:t>1</w:t>
            </w:r>
          </w:p>
        </w:tc>
        <w:tc>
          <w:tcPr>
            <w:tcW w:w="425" w:type="dxa"/>
            <w:shd w:val="solid" w:color="FFFFFF" w:fill="auto"/>
          </w:tcPr>
          <w:p w14:paraId="586D4ED1" w14:textId="24F836F9" w:rsidR="00E21915" w:rsidRDefault="00E21915" w:rsidP="00FE6075">
            <w:pPr>
              <w:pStyle w:val="TAC"/>
              <w:rPr>
                <w:sz w:val="16"/>
                <w:szCs w:val="16"/>
              </w:rPr>
            </w:pPr>
            <w:r>
              <w:rPr>
                <w:sz w:val="16"/>
                <w:szCs w:val="16"/>
              </w:rPr>
              <w:t>A</w:t>
            </w:r>
          </w:p>
        </w:tc>
        <w:tc>
          <w:tcPr>
            <w:tcW w:w="4726" w:type="dxa"/>
            <w:shd w:val="solid" w:color="FFFFFF" w:fill="auto"/>
          </w:tcPr>
          <w:p w14:paraId="74757B3E" w14:textId="6161B8A2" w:rsidR="00E21915" w:rsidRDefault="00E21915" w:rsidP="00FE6075">
            <w:pPr>
              <w:pStyle w:val="TAL"/>
              <w:rPr>
                <w:sz w:val="16"/>
                <w:szCs w:val="16"/>
              </w:rPr>
            </w:pPr>
            <w:r>
              <w:rPr>
                <w:sz w:val="16"/>
                <w:szCs w:val="16"/>
              </w:rPr>
              <w:t>HR SBO request indication in inter PLMN mobility case</w:t>
            </w:r>
          </w:p>
        </w:tc>
        <w:tc>
          <w:tcPr>
            <w:tcW w:w="708" w:type="dxa"/>
            <w:shd w:val="solid" w:color="FFFFFF" w:fill="auto"/>
          </w:tcPr>
          <w:p w14:paraId="5A05F920" w14:textId="7CF5184F" w:rsidR="00E21915" w:rsidRDefault="00E21915" w:rsidP="00FE6075">
            <w:pPr>
              <w:pStyle w:val="TAC"/>
              <w:rPr>
                <w:sz w:val="16"/>
                <w:szCs w:val="16"/>
                <w:lang w:eastAsia="zh-CN"/>
              </w:rPr>
            </w:pPr>
            <w:r>
              <w:rPr>
                <w:sz w:val="16"/>
                <w:szCs w:val="16"/>
                <w:lang w:eastAsia="zh-CN"/>
              </w:rPr>
              <w:t>19.3.0</w:t>
            </w:r>
          </w:p>
        </w:tc>
      </w:tr>
      <w:tr w:rsidR="00A92E10" w:rsidRPr="00B00FC7" w14:paraId="48FCC01D" w14:textId="77777777" w:rsidTr="00482933">
        <w:tc>
          <w:tcPr>
            <w:tcW w:w="800" w:type="dxa"/>
            <w:shd w:val="solid" w:color="FFFFFF" w:fill="auto"/>
          </w:tcPr>
          <w:p w14:paraId="1203F278" w14:textId="2362FEBD" w:rsidR="00A92E10" w:rsidRDefault="00A92E10" w:rsidP="00FE6075">
            <w:pPr>
              <w:pStyle w:val="TAC"/>
              <w:rPr>
                <w:sz w:val="16"/>
                <w:szCs w:val="16"/>
                <w:lang w:eastAsia="zh-CN"/>
              </w:rPr>
            </w:pPr>
            <w:r>
              <w:rPr>
                <w:sz w:val="16"/>
                <w:szCs w:val="16"/>
                <w:lang w:eastAsia="zh-CN"/>
              </w:rPr>
              <w:t>2025-09</w:t>
            </w:r>
          </w:p>
        </w:tc>
        <w:tc>
          <w:tcPr>
            <w:tcW w:w="853" w:type="dxa"/>
            <w:shd w:val="solid" w:color="FFFFFF" w:fill="auto"/>
          </w:tcPr>
          <w:p w14:paraId="3C79A2A9" w14:textId="27D36936" w:rsidR="00A92E10" w:rsidRDefault="00A92E10" w:rsidP="00FE6075">
            <w:pPr>
              <w:pStyle w:val="TAC"/>
              <w:rPr>
                <w:sz w:val="16"/>
                <w:szCs w:val="16"/>
              </w:rPr>
            </w:pPr>
            <w:r>
              <w:rPr>
                <w:sz w:val="16"/>
                <w:szCs w:val="16"/>
              </w:rPr>
              <w:t>SA#109</w:t>
            </w:r>
          </w:p>
        </w:tc>
        <w:tc>
          <w:tcPr>
            <w:tcW w:w="1041" w:type="dxa"/>
            <w:shd w:val="solid" w:color="FFFFFF" w:fill="auto"/>
          </w:tcPr>
          <w:p w14:paraId="216208A9" w14:textId="30AAC166" w:rsidR="00A92E10" w:rsidRDefault="00A92E10" w:rsidP="00FE6075">
            <w:pPr>
              <w:pStyle w:val="TAC"/>
              <w:rPr>
                <w:sz w:val="16"/>
                <w:szCs w:val="16"/>
              </w:rPr>
            </w:pPr>
            <w:r>
              <w:rPr>
                <w:sz w:val="16"/>
                <w:szCs w:val="16"/>
              </w:rPr>
              <w:t>SP-250949</w:t>
            </w:r>
          </w:p>
        </w:tc>
        <w:tc>
          <w:tcPr>
            <w:tcW w:w="660" w:type="dxa"/>
            <w:shd w:val="solid" w:color="FFFFFF" w:fill="auto"/>
          </w:tcPr>
          <w:p w14:paraId="48F2F803" w14:textId="7477FA35" w:rsidR="00A92E10" w:rsidRDefault="00A92E10" w:rsidP="00FE6075">
            <w:pPr>
              <w:pStyle w:val="TAC"/>
              <w:rPr>
                <w:sz w:val="16"/>
                <w:szCs w:val="16"/>
              </w:rPr>
            </w:pPr>
            <w:r>
              <w:rPr>
                <w:sz w:val="16"/>
                <w:szCs w:val="16"/>
              </w:rPr>
              <w:t>0315</w:t>
            </w:r>
          </w:p>
        </w:tc>
        <w:tc>
          <w:tcPr>
            <w:tcW w:w="426" w:type="dxa"/>
            <w:shd w:val="solid" w:color="FFFFFF" w:fill="auto"/>
          </w:tcPr>
          <w:p w14:paraId="2C2162E8" w14:textId="39C6A8EF" w:rsidR="00A92E10" w:rsidRDefault="00A92E10" w:rsidP="00FE6075">
            <w:pPr>
              <w:pStyle w:val="TAC"/>
              <w:rPr>
                <w:sz w:val="16"/>
                <w:szCs w:val="16"/>
              </w:rPr>
            </w:pPr>
            <w:r>
              <w:rPr>
                <w:sz w:val="16"/>
                <w:szCs w:val="16"/>
              </w:rPr>
              <w:t>1</w:t>
            </w:r>
          </w:p>
        </w:tc>
        <w:tc>
          <w:tcPr>
            <w:tcW w:w="425" w:type="dxa"/>
            <w:shd w:val="solid" w:color="FFFFFF" w:fill="auto"/>
          </w:tcPr>
          <w:p w14:paraId="17DC33A1" w14:textId="154B9F09" w:rsidR="00A92E10" w:rsidRDefault="00A92E10" w:rsidP="00FE6075">
            <w:pPr>
              <w:pStyle w:val="TAC"/>
              <w:rPr>
                <w:sz w:val="16"/>
                <w:szCs w:val="16"/>
              </w:rPr>
            </w:pPr>
            <w:r>
              <w:rPr>
                <w:sz w:val="16"/>
                <w:szCs w:val="16"/>
              </w:rPr>
              <w:t>F</w:t>
            </w:r>
          </w:p>
        </w:tc>
        <w:tc>
          <w:tcPr>
            <w:tcW w:w="4726" w:type="dxa"/>
            <w:shd w:val="solid" w:color="FFFFFF" w:fill="auto"/>
          </w:tcPr>
          <w:p w14:paraId="75B556B1" w14:textId="1120D751" w:rsidR="00A92E10" w:rsidRDefault="00A92E10" w:rsidP="00FE6075">
            <w:pPr>
              <w:pStyle w:val="TAL"/>
              <w:rPr>
                <w:sz w:val="16"/>
                <w:szCs w:val="16"/>
              </w:rPr>
            </w:pPr>
            <w:r>
              <w:rPr>
                <w:sz w:val="16"/>
                <w:szCs w:val="16"/>
              </w:rPr>
              <w:t>Terminology alignment on local offloading information</w:t>
            </w:r>
          </w:p>
        </w:tc>
        <w:tc>
          <w:tcPr>
            <w:tcW w:w="708" w:type="dxa"/>
            <w:shd w:val="solid" w:color="FFFFFF" w:fill="auto"/>
          </w:tcPr>
          <w:p w14:paraId="48CBAEC6" w14:textId="33F0F6FF" w:rsidR="00A92E10" w:rsidRDefault="00A92E10" w:rsidP="00FE6075">
            <w:pPr>
              <w:pStyle w:val="TAC"/>
              <w:rPr>
                <w:sz w:val="16"/>
                <w:szCs w:val="16"/>
                <w:lang w:eastAsia="zh-CN"/>
              </w:rPr>
            </w:pPr>
            <w:r>
              <w:rPr>
                <w:sz w:val="16"/>
                <w:szCs w:val="16"/>
                <w:lang w:eastAsia="zh-CN"/>
              </w:rPr>
              <w:t>19.4.0</w:t>
            </w:r>
          </w:p>
        </w:tc>
      </w:tr>
      <w:tr w:rsidR="00A92E10" w:rsidRPr="00B00FC7" w14:paraId="768F0FC2" w14:textId="77777777" w:rsidTr="00482933">
        <w:tc>
          <w:tcPr>
            <w:tcW w:w="800" w:type="dxa"/>
            <w:shd w:val="solid" w:color="FFFFFF" w:fill="auto"/>
          </w:tcPr>
          <w:p w14:paraId="60346F8A" w14:textId="695C87C6" w:rsidR="00A92E10" w:rsidRDefault="00A92E10" w:rsidP="00FE6075">
            <w:pPr>
              <w:pStyle w:val="TAC"/>
              <w:rPr>
                <w:sz w:val="16"/>
                <w:szCs w:val="16"/>
                <w:lang w:eastAsia="zh-CN"/>
              </w:rPr>
            </w:pPr>
            <w:r>
              <w:rPr>
                <w:sz w:val="16"/>
                <w:szCs w:val="16"/>
                <w:lang w:eastAsia="zh-CN"/>
              </w:rPr>
              <w:t>2025-09</w:t>
            </w:r>
          </w:p>
        </w:tc>
        <w:tc>
          <w:tcPr>
            <w:tcW w:w="853" w:type="dxa"/>
            <w:shd w:val="solid" w:color="FFFFFF" w:fill="auto"/>
          </w:tcPr>
          <w:p w14:paraId="56A7EF80" w14:textId="1DD1B257" w:rsidR="00A92E10" w:rsidRDefault="00A92E10" w:rsidP="00FE6075">
            <w:pPr>
              <w:pStyle w:val="TAC"/>
              <w:rPr>
                <w:sz w:val="16"/>
                <w:szCs w:val="16"/>
              </w:rPr>
            </w:pPr>
            <w:r>
              <w:rPr>
                <w:sz w:val="16"/>
                <w:szCs w:val="16"/>
              </w:rPr>
              <w:t>SA#109</w:t>
            </w:r>
          </w:p>
        </w:tc>
        <w:tc>
          <w:tcPr>
            <w:tcW w:w="1041" w:type="dxa"/>
            <w:shd w:val="solid" w:color="FFFFFF" w:fill="auto"/>
          </w:tcPr>
          <w:p w14:paraId="039BF0B3" w14:textId="096B0FAC" w:rsidR="00A92E10" w:rsidRDefault="00A92E10" w:rsidP="00FE6075">
            <w:pPr>
              <w:pStyle w:val="TAC"/>
              <w:rPr>
                <w:sz w:val="16"/>
                <w:szCs w:val="16"/>
              </w:rPr>
            </w:pPr>
            <w:r>
              <w:rPr>
                <w:sz w:val="16"/>
                <w:szCs w:val="16"/>
              </w:rPr>
              <w:t>SP-250949</w:t>
            </w:r>
          </w:p>
        </w:tc>
        <w:tc>
          <w:tcPr>
            <w:tcW w:w="660" w:type="dxa"/>
            <w:shd w:val="solid" w:color="FFFFFF" w:fill="auto"/>
          </w:tcPr>
          <w:p w14:paraId="106DA56C" w14:textId="10B36D4E" w:rsidR="00A92E10" w:rsidRDefault="00A92E10" w:rsidP="00FE6075">
            <w:pPr>
              <w:pStyle w:val="TAC"/>
              <w:rPr>
                <w:sz w:val="16"/>
                <w:szCs w:val="16"/>
              </w:rPr>
            </w:pPr>
            <w:r>
              <w:rPr>
                <w:sz w:val="16"/>
                <w:szCs w:val="16"/>
              </w:rPr>
              <w:t>0317</w:t>
            </w:r>
          </w:p>
        </w:tc>
        <w:tc>
          <w:tcPr>
            <w:tcW w:w="426" w:type="dxa"/>
            <w:shd w:val="solid" w:color="FFFFFF" w:fill="auto"/>
          </w:tcPr>
          <w:p w14:paraId="596FE205" w14:textId="4E74F791" w:rsidR="00A92E10" w:rsidRDefault="00A92E10" w:rsidP="00FE6075">
            <w:pPr>
              <w:pStyle w:val="TAC"/>
              <w:rPr>
                <w:sz w:val="16"/>
                <w:szCs w:val="16"/>
              </w:rPr>
            </w:pPr>
            <w:r>
              <w:rPr>
                <w:sz w:val="16"/>
                <w:szCs w:val="16"/>
              </w:rPr>
              <w:t>1</w:t>
            </w:r>
          </w:p>
        </w:tc>
        <w:tc>
          <w:tcPr>
            <w:tcW w:w="425" w:type="dxa"/>
            <w:shd w:val="solid" w:color="FFFFFF" w:fill="auto"/>
          </w:tcPr>
          <w:p w14:paraId="343EC617" w14:textId="784A5249" w:rsidR="00A92E10" w:rsidRDefault="00A92E10" w:rsidP="00FE6075">
            <w:pPr>
              <w:pStyle w:val="TAC"/>
              <w:rPr>
                <w:sz w:val="16"/>
                <w:szCs w:val="16"/>
              </w:rPr>
            </w:pPr>
            <w:r>
              <w:rPr>
                <w:sz w:val="16"/>
                <w:szCs w:val="16"/>
              </w:rPr>
              <w:t>F</w:t>
            </w:r>
          </w:p>
        </w:tc>
        <w:tc>
          <w:tcPr>
            <w:tcW w:w="4726" w:type="dxa"/>
            <w:shd w:val="solid" w:color="FFFFFF" w:fill="auto"/>
          </w:tcPr>
          <w:p w14:paraId="674225E3" w14:textId="5643A7D7" w:rsidR="00A92E10" w:rsidRDefault="00A92E10" w:rsidP="00FE6075">
            <w:pPr>
              <w:pStyle w:val="TAL"/>
              <w:rPr>
                <w:sz w:val="16"/>
                <w:szCs w:val="16"/>
              </w:rPr>
            </w:pPr>
            <w:r>
              <w:rPr>
                <w:sz w:val="16"/>
                <w:szCs w:val="16"/>
              </w:rPr>
              <w:t>Clarification on N6 delay measurement triggered EAS rediscovery</w:t>
            </w:r>
          </w:p>
        </w:tc>
        <w:tc>
          <w:tcPr>
            <w:tcW w:w="708" w:type="dxa"/>
            <w:shd w:val="solid" w:color="FFFFFF" w:fill="auto"/>
          </w:tcPr>
          <w:p w14:paraId="6FB464E1" w14:textId="7C8ABD8A" w:rsidR="00A92E10" w:rsidRDefault="00A92E10" w:rsidP="00FE6075">
            <w:pPr>
              <w:pStyle w:val="TAC"/>
              <w:rPr>
                <w:sz w:val="16"/>
                <w:szCs w:val="16"/>
                <w:lang w:eastAsia="zh-CN"/>
              </w:rPr>
            </w:pPr>
            <w:r>
              <w:rPr>
                <w:sz w:val="16"/>
                <w:szCs w:val="16"/>
                <w:lang w:eastAsia="zh-CN"/>
              </w:rPr>
              <w:t>19.4.0</w:t>
            </w:r>
          </w:p>
        </w:tc>
      </w:tr>
    </w:tbl>
    <w:p w14:paraId="11A3A210" w14:textId="77777777" w:rsidR="00080512" w:rsidRPr="00B202CD" w:rsidRDefault="00080512"/>
    <w:sectPr w:rsidR="00080512" w:rsidRPr="00B202CD">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43D385" w14:textId="77777777" w:rsidR="00FF71D0" w:rsidRDefault="00FF71D0">
      <w:r>
        <w:separator/>
      </w:r>
    </w:p>
  </w:endnote>
  <w:endnote w:type="continuationSeparator" w:id="0">
    <w:p w14:paraId="33E912DB" w14:textId="77777777" w:rsidR="00FF71D0" w:rsidRDefault="00FF71D0">
      <w:r>
        <w:continuationSeparator/>
      </w:r>
    </w:p>
  </w:endnote>
  <w:endnote w:type="continuationNotice" w:id="1">
    <w:p w14:paraId="04C2F734" w14:textId="77777777" w:rsidR="00FF71D0" w:rsidRDefault="00FF71D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130AC" w14:textId="77777777" w:rsidR="003341E9" w:rsidRPr="003341E9" w:rsidRDefault="003341E9" w:rsidP="003341E9">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8C13D7" w14:textId="77777777" w:rsidR="003341E9" w:rsidRDefault="003341E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44973" w14:textId="77777777" w:rsidR="003341E9" w:rsidRPr="003341E9" w:rsidRDefault="003341E9" w:rsidP="003341E9">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060E1" w14:textId="77777777" w:rsidR="00B8623A" w:rsidRPr="003341E9" w:rsidRDefault="00B8623A" w:rsidP="003341E9">
    <w:pPr>
      <w:pStyle w:val="Footer"/>
      <w:rPr>
        <w:rFonts w:cs="Arial"/>
        <w:sz w:val="20"/>
      </w:rPr>
    </w:pPr>
    <w:r w:rsidRPr="003341E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017B5E" w14:textId="77777777" w:rsidR="00FF71D0" w:rsidRDefault="00FF71D0">
      <w:r>
        <w:separator/>
      </w:r>
    </w:p>
  </w:footnote>
  <w:footnote w:type="continuationSeparator" w:id="0">
    <w:p w14:paraId="1E707F00" w14:textId="77777777" w:rsidR="00FF71D0" w:rsidRDefault="00FF71D0">
      <w:r>
        <w:continuationSeparator/>
      </w:r>
    </w:p>
  </w:footnote>
  <w:footnote w:type="continuationNotice" w:id="1">
    <w:p w14:paraId="08955EC7" w14:textId="77777777" w:rsidR="00FF71D0" w:rsidRDefault="00FF71D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9A884A" w14:textId="77777777" w:rsidR="003341E9" w:rsidRDefault="003341E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1CD8B" w14:textId="77777777" w:rsidR="003341E9" w:rsidRDefault="003341E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9FFE6" w14:textId="77777777" w:rsidR="003341E9" w:rsidRDefault="003341E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898951" w14:textId="6F830B90" w:rsidR="00B8623A" w:rsidRDefault="00B8623A">
    <w:pPr>
      <w:framePr w:h="284" w:hRule="exact" w:wrap="around" w:vAnchor="text" w:hAnchor="margin" w:xAlign="right" w:y="1"/>
      <w:rPr>
        <w:rFonts w:ascii="Arial" w:hAnsi="Arial" w:cs="Arial"/>
        <w:b/>
        <w:sz w:val="18"/>
        <w:szCs w:val="18"/>
      </w:rPr>
    </w:pPr>
    <w:r w:rsidRPr="003341E9">
      <w:rPr>
        <w:rFonts w:ascii="Arial" w:hAnsi="Arial" w:cs="Arial"/>
        <w:b/>
        <w:szCs w:val="18"/>
      </w:rPr>
      <w:fldChar w:fldCharType="begin"/>
    </w:r>
    <w:r w:rsidRPr="003341E9">
      <w:rPr>
        <w:rFonts w:ascii="Arial" w:hAnsi="Arial" w:cs="Arial"/>
        <w:b/>
        <w:szCs w:val="18"/>
      </w:rPr>
      <w:instrText xml:space="preserve"> STYLEREF ZA </w:instrText>
    </w:r>
    <w:r w:rsidRPr="003341E9">
      <w:rPr>
        <w:rFonts w:ascii="Arial" w:hAnsi="Arial" w:cs="Arial"/>
        <w:b/>
        <w:szCs w:val="18"/>
      </w:rPr>
      <w:fldChar w:fldCharType="separate"/>
    </w:r>
    <w:r w:rsidR="003341E9">
      <w:rPr>
        <w:rFonts w:ascii="Arial" w:hAnsi="Arial" w:cs="Arial"/>
        <w:b/>
        <w:noProof/>
        <w:szCs w:val="18"/>
      </w:rPr>
      <w:t>3GPP TS 23.548 V19.4.0 (2025-09)</w:t>
    </w:r>
    <w:r w:rsidRPr="003341E9">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3341E9">
      <w:rPr>
        <w:rFonts w:ascii="Arial" w:hAnsi="Arial" w:cs="Arial"/>
        <w:b/>
        <w:szCs w:val="18"/>
      </w:rPr>
      <w:fldChar w:fldCharType="begin"/>
    </w:r>
    <w:r w:rsidRPr="003341E9">
      <w:rPr>
        <w:rFonts w:ascii="Arial" w:hAnsi="Arial" w:cs="Arial"/>
        <w:b/>
        <w:szCs w:val="18"/>
      </w:rPr>
      <w:instrText xml:space="preserve"> PAGE </w:instrText>
    </w:r>
    <w:r w:rsidRPr="003341E9">
      <w:rPr>
        <w:rFonts w:ascii="Arial" w:hAnsi="Arial" w:cs="Arial"/>
        <w:b/>
        <w:szCs w:val="18"/>
      </w:rPr>
      <w:fldChar w:fldCharType="separate"/>
    </w:r>
    <w:r w:rsidR="00B60926" w:rsidRPr="003341E9">
      <w:rPr>
        <w:rFonts w:ascii="Arial" w:hAnsi="Arial" w:cs="Arial"/>
        <w:b/>
        <w:noProof/>
        <w:szCs w:val="18"/>
      </w:rPr>
      <w:t>6</w:t>
    </w:r>
    <w:r w:rsidRPr="003341E9">
      <w:rPr>
        <w:rFonts w:ascii="Arial" w:hAnsi="Arial" w:cs="Arial"/>
        <w:b/>
        <w:szCs w:val="18"/>
      </w:rPr>
      <w:fldChar w:fldCharType="end"/>
    </w:r>
  </w:p>
  <w:p w14:paraId="607B7522" w14:textId="19CDAABC" w:rsidR="00B8623A" w:rsidRDefault="00B8623A">
    <w:pPr>
      <w:framePr w:h="284" w:hRule="exact" w:wrap="around" w:vAnchor="text" w:hAnchor="margin" w:y="7"/>
      <w:rPr>
        <w:rFonts w:ascii="Arial" w:hAnsi="Arial" w:cs="Arial"/>
        <w:b/>
        <w:sz w:val="18"/>
        <w:szCs w:val="18"/>
      </w:rPr>
    </w:pPr>
    <w:r w:rsidRPr="003341E9">
      <w:rPr>
        <w:rFonts w:ascii="Arial" w:hAnsi="Arial" w:cs="Arial"/>
        <w:b/>
        <w:szCs w:val="18"/>
      </w:rPr>
      <w:fldChar w:fldCharType="begin"/>
    </w:r>
    <w:r w:rsidRPr="003341E9">
      <w:rPr>
        <w:rFonts w:ascii="Arial" w:hAnsi="Arial" w:cs="Arial"/>
        <w:b/>
        <w:szCs w:val="18"/>
      </w:rPr>
      <w:instrText xml:space="preserve"> STYLEREF ZGSM </w:instrText>
    </w:r>
    <w:r w:rsidRPr="003341E9">
      <w:rPr>
        <w:rFonts w:ascii="Arial" w:hAnsi="Arial" w:cs="Arial"/>
        <w:b/>
        <w:szCs w:val="18"/>
      </w:rPr>
      <w:fldChar w:fldCharType="separate"/>
    </w:r>
    <w:r w:rsidR="003341E9">
      <w:rPr>
        <w:rFonts w:ascii="Arial" w:hAnsi="Arial" w:cs="Arial"/>
        <w:b/>
        <w:noProof/>
        <w:szCs w:val="18"/>
      </w:rPr>
      <w:t>Release 19</w:t>
    </w:r>
    <w:r w:rsidRPr="003341E9">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241984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71604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9408693">
    <w:abstractNumId w:val="11"/>
  </w:num>
  <w:num w:numId="4" w16cid:durableId="420102808">
    <w:abstractNumId w:val="12"/>
  </w:num>
  <w:num w:numId="5" w16cid:durableId="745107195">
    <w:abstractNumId w:val="13"/>
  </w:num>
  <w:num w:numId="6" w16cid:durableId="1448088419">
    <w:abstractNumId w:val="9"/>
  </w:num>
  <w:num w:numId="7" w16cid:durableId="2033417649">
    <w:abstractNumId w:val="7"/>
  </w:num>
  <w:num w:numId="8" w16cid:durableId="200174685">
    <w:abstractNumId w:val="6"/>
  </w:num>
  <w:num w:numId="9" w16cid:durableId="1650549951">
    <w:abstractNumId w:val="5"/>
  </w:num>
  <w:num w:numId="10" w16cid:durableId="169104747">
    <w:abstractNumId w:val="4"/>
  </w:num>
  <w:num w:numId="11" w16cid:durableId="1690057465">
    <w:abstractNumId w:val="8"/>
  </w:num>
  <w:num w:numId="12" w16cid:durableId="2079089865">
    <w:abstractNumId w:val="3"/>
  </w:num>
  <w:num w:numId="13" w16cid:durableId="2021422705">
    <w:abstractNumId w:val="2"/>
  </w:num>
  <w:num w:numId="14" w16cid:durableId="569316921">
    <w:abstractNumId w:val="1"/>
  </w:num>
  <w:num w:numId="15" w16cid:durableId="786850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4BC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0F438B"/>
    <w:rsid w:val="001000C9"/>
    <w:rsid w:val="001008EA"/>
    <w:rsid w:val="001054BC"/>
    <w:rsid w:val="001059DC"/>
    <w:rsid w:val="00107922"/>
    <w:rsid w:val="00111688"/>
    <w:rsid w:val="0012759F"/>
    <w:rsid w:val="00131AE2"/>
    <w:rsid w:val="00133525"/>
    <w:rsid w:val="0013353A"/>
    <w:rsid w:val="00134859"/>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30D"/>
    <w:rsid w:val="001F0C1D"/>
    <w:rsid w:val="001F1132"/>
    <w:rsid w:val="001F168B"/>
    <w:rsid w:val="001F61C6"/>
    <w:rsid w:val="001F7557"/>
    <w:rsid w:val="00211D6A"/>
    <w:rsid w:val="00212B9C"/>
    <w:rsid w:val="00212CF3"/>
    <w:rsid w:val="00217AF5"/>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94F46"/>
    <w:rsid w:val="002A1389"/>
    <w:rsid w:val="002A1D5C"/>
    <w:rsid w:val="002A69A3"/>
    <w:rsid w:val="002B6339"/>
    <w:rsid w:val="002C2AE2"/>
    <w:rsid w:val="002C5E88"/>
    <w:rsid w:val="002D4843"/>
    <w:rsid w:val="002D7E54"/>
    <w:rsid w:val="002E00EE"/>
    <w:rsid w:val="002E16CF"/>
    <w:rsid w:val="002F6139"/>
    <w:rsid w:val="00300077"/>
    <w:rsid w:val="00301854"/>
    <w:rsid w:val="00302AE8"/>
    <w:rsid w:val="003075F5"/>
    <w:rsid w:val="00311009"/>
    <w:rsid w:val="00314193"/>
    <w:rsid w:val="003172DC"/>
    <w:rsid w:val="0032242E"/>
    <w:rsid w:val="00324323"/>
    <w:rsid w:val="00326AF3"/>
    <w:rsid w:val="003341E9"/>
    <w:rsid w:val="00343179"/>
    <w:rsid w:val="00346E8A"/>
    <w:rsid w:val="003501CB"/>
    <w:rsid w:val="00352250"/>
    <w:rsid w:val="00352DEC"/>
    <w:rsid w:val="003544B5"/>
    <w:rsid w:val="0035462D"/>
    <w:rsid w:val="00356080"/>
    <w:rsid w:val="00356DDA"/>
    <w:rsid w:val="00363FEB"/>
    <w:rsid w:val="00364600"/>
    <w:rsid w:val="00366720"/>
    <w:rsid w:val="0037144B"/>
    <w:rsid w:val="00371CC4"/>
    <w:rsid w:val="003765B8"/>
    <w:rsid w:val="0037660F"/>
    <w:rsid w:val="00380706"/>
    <w:rsid w:val="00384D9D"/>
    <w:rsid w:val="003872EA"/>
    <w:rsid w:val="003912D5"/>
    <w:rsid w:val="00391B24"/>
    <w:rsid w:val="00395428"/>
    <w:rsid w:val="003A1C1C"/>
    <w:rsid w:val="003A49B8"/>
    <w:rsid w:val="003B39F4"/>
    <w:rsid w:val="003B41CD"/>
    <w:rsid w:val="003B46FC"/>
    <w:rsid w:val="003B4DC6"/>
    <w:rsid w:val="003B6C49"/>
    <w:rsid w:val="003C3971"/>
    <w:rsid w:val="003D0319"/>
    <w:rsid w:val="003D0D6B"/>
    <w:rsid w:val="003D3135"/>
    <w:rsid w:val="003E1F04"/>
    <w:rsid w:val="003E6303"/>
    <w:rsid w:val="003E706B"/>
    <w:rsid w:val="003F07D0"/>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4109"/>
    <w:rsid w:val="00465515"/>
    <w:rsid w:val="00467C7B"/>
    <w:rsid w:val="00474993"/>
    <w:rsid w:val="00475C35"/>
    <w:rsid w:val="0047799D"/>
    <w:rsid w:val="004819D4"/>
    <w:rsid w:val="00482428"/>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4B74"/>
    <w:rsid w:val="00535773"/>
    <w:rsid w:val="005404A6"/>
    <w:rsid w:val="005425C0"/>
    <w:rsid w:val="005427AA"/>
    <w:rsid w:val="00543E6C"/>
    <w:rsid w:val="00550005"/>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322"/>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3E83"/>
    <w:rsid w:val="007262A5"/>
    <w:rsid w:val="00727FD2"/>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145"/>
    <w:rsid w:val="007653DD"/>
    <w:rsid w:val="00765788"/>
    <w:rsid w:val="00765E29"/>
    <w:rsid w:val="007673CD"/>
    <w:rsid w:val="00770FDB"/>
    <w:rsid w:val="0077183F"/>
    <w:rsid w:val="00774DA4"/>
    <w:rsid w:val="00776925"/>
    <w:rsid w:val="00781F0F"/>
    <w:rsid w:val="00784BE2"/>
    <w:rsid w:val="007852CF"/>
    <w:rsid w:val="007A0646"/>
    <w:rsid w:val="007A0DA8"/>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6FD2"/>
    <w:rsid w:val="008271EB"/>
    <w:rsid w:val="008301D7"/>
    <w:rsid w:val="00830747"/>
    <w:rsid w:val="00830EAC"/>
    <w:rsid w:val="00830F95"/>
    <w:rsid w:val="00831448"/>
    <w:rsid w:val="00831647"/>
    <w:rsid w:val="00831F54"/>
    <w:rsid w:val="0084775A"/>
    <w:rsid w:val="00847AAE"/>
    <w:rsid w:val="00855562"/>
    <w:rsid w:val="00861C48"/>
    <w:rsid w:val="008646CA"/>
    <w:rsid w:val="00866B33"/>
    <w:rsid w:val="00870A2C"/>
    <w:rsid w:val="00875B21"/>
    <w:rsid w:val="008768CA"/>
    <w:rsid w:val="00877FC9"/>
    <w:rsid w:val="008829E3"/>
    <w:rsid w:val="0088333A"/>
    <w:rsid w:val="008841CE"/>
    <w:rsid w:val="00885190"/>
    <w:rsid w:val="008964D1"/>
    <w:rsid w:val="00897CD9"/>
    <w:rsid w:val="008A239A"/>
    <w:rsid w:val="008A6773"/>
    <w:rsid w:val="008B0914"/>
    <w:rsid w:val="008C384C"/>
    <w:rsid w:val="008C436B"/>
    <w:rsid w:val="008C6B6D"/>
    <w:rsid w:val="008C7064"/>
    <w:rsid w:val="008D0D08"/>
    <w:rsid w:val="008D3D0F"/>
    <w:rsid w:val="008D4061"/>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3A21"/>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0FA"/>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1FA6"/>
    <w:rsid w:val="00A527EB"/>
    <w:rsid w:val="00A53724"/>
    <w:rsid w:val="00A54EFC"/>
    <w:rsid w:val="00A56066"/>
    <w:rsid w:val="00A62B40"/>
    <w:rsid w:val="00A73129"/>
    <w:rsid w:val="00A75BFC"/>
    <w:rsid w:val="00A82346"/>
    <w:rsid w:val="00A8417B"/>
    <w:rsid w:val="00A87ABD"/>
    <w:rsid w:val="00A900E5"/>
    <w:rsid w:val="00A92BA1"/>
    <w:rsid w:val="00A92E10"/>
    <w:rsid w:val="00A977CB"/>
    <w:rsid w:val="00AA3058"/>
    <w:rsid w:val="00AA709A"/>
    <w:rsid w:val="00AB1A71"/>
    <w:rsid w:val="00AB1C79"/>
    <w:rsid w:val="00AB337F"/>
    <w:rsid w:val="00AB494B"/>
    <w:rsid w:val="00AB6814"/>
    <w:rsid w:val="00AC041C"/>
    <w:rsid w:val="00AC0901"/>
    <w:rsid w:val="00AC46CF"/>
    <w:rsid w:val="00AC48BD"/>
    <w:rsid w:val="00AC48E7"/>
    <w:rsid w:val="00AC4D91"/>
    <w:rsid w:val="00AC5718"/>
    <w:rsid w:val="00AC656B"/>
    <w:rsid w:val="00AC6BC6"/>
    <w:rsid w:val="00AC7392"/>
    <w:rsid w:val="00AD1750"/>
    <w:rsid w:val="00AD184D"/>
    <w:rsid w:val="00AD6579"/>
    <w:rsid w:val="00AD7827"/>
    <w:rsid w:val="00AE3405"/>
    <w:rsid w:val="00AE6247"/>
    <w:rsid w:val="00AE65E2"/>
    <w:rsid w:val="00AF00CD"/>
    <w:rsid w:val="00AF0183"/>
    <w:rsid w:val="00AF1FFD"/>
    <w:rsid w:val="00AF564F"/>
    <w:rsid w:val="00B00FC7"/>
    <w:rsid w:val="00B05799"/>
    <w:rsid w:val="00B05B7E"/>
    <w:rsid w:val="00B10810"/>
    <w:rsid w:val="00B15449"/>
    <w:rsid w:val="00B162D1"/>
    <w:rsid w:val="00B202CD"/>
    <w:rsid w:val="00B2071D"/>
    <w:rsid w:val="00B209FF"/>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4D62"/>
    <w:rsid w:val="00B850E8"/>
    <w:rsid w:val="00B858F4"/>
    <w:rsid w:val="00B8623A"/>
    <w:rsid w:val="00B93086"/>
    <w:rsid w:val="00B95C85"/>
    <w:rsid w:val="00B96184"/>
    <w:rsid w:val="00BA19ED"/>
    <w:rsid w:val="00BA4B8D"/>
    <w:rsid w:val="00BA73E1"/>
    <w:rsid w:val="00BB2A0F"/>
    <w:rsid w:val="00BC0F7D"/>
    <w:rsid w:val="00BD1276"/>
    <w:rsid w:val="00BD25B5"/>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CD7"/>
    <w:rsid w:val="00C70D9E"/>
    <w:rsid w:val="00C71D8C"/>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26476"/>
    <w:rsid w:val="00D304C7"/>
    <w:rsid w:val="00D34067"/>
    <w:rsid w:val="00D37040"/>
    <w:rsid w:val="00D3743E"/>
    <w:rsid w:val="00D42376"/>
    <w:rsid w:val="00D44336"/>
    <w:rsid w:val="00D4582B"/>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1F33"/>
    <w:rsid w:val="00DF2B1F"/>
    <w:rsid w:val="00DF5666"/>
    <w:rsid w:val="00DF62CD"/>
    <w:rsid w:val="00E02C3B"/>
    <w:rsid w:val="00E0453A"/>
    <w:rsid w:val="00E06AD1"/>
    <w:rsid w:val="00E07788"/>
    <w:rsid w:val="00E10127"/>
    <w:rsid w:val="00E16509"/>
    <w:rsid w:val="00E17890"/>
    <w:rsid w:val="00E21915"/>
    <w:rsid w:val="00E23793"/>
    <w:rsid w:val="00E2515A"/>
    <w:rsid w:val="00E3077F"/>
    <w:rsid w:val="00E313C1"/>
    <w:rsid w:val="00E31BBE"/>
    <w:rsid w:val="00E33C27"/>
    <w:rsid w:val="00E44582"/>
    <w:rsid w:val="00E525B9"/>
    <w:rsid w:val="00E63134"/>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46302"/>
    <w:rsid w:val="00F53EE6"/>
    <w:rsid w:val="00F54554"/>
    <w:rsid w:val="00F55BC0"/>
    <w:rsid w:val="00F63E6A"/>
    <w:rsid w:val="00F653B8"/>
    <w:rsid w:val="00F65695"/>
    <w:rsid w:val="00F666AA"/>
    <w:rsid w:val="00F72F21"/>
    <w:rsid w:val="00F748C0"/>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528F"/>
    <w:rsid w:val="00FC6040"/>
    <w:rsid w:val="00FC74C9"/>
    <w:rsid w:val="00FD0FB2"/>
    <w:rsid w:val="00FD14D8"/>
    <w:rsid w:val="00FD2B78"/>
    <w:rsid w:val="00FD3644"/>
    <w:rsid w:val="00FD42B1"/>
    <w:rsid w:val="00FD7A8B"/>
    <w:rsid w:val="00FE6075"/>
    <w:rsid w:val="00FE7E3F"/>
    <w:rsid w:val="00FF087A"/>
    <w:rsid w:val="00FF1477"/>
    <w:rsid w:val="00FF54B6"/>
    <w:rsid w:val="00FF71D0"/>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341E9"/>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3341E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3341E9"/>
    <w:pPr>
      <w:pBdr>
        <w:top w:val="none" w:sz="0" w:space="0" w:color="auto"/>
      </w:pBdr>
      <w:spacing w:before="180"/>
      <w:outlineLvl w:val="1"/>
    </w:pPr>
    <w:rPr>
      <w:sz w:val="32"/>
    </w:rPr>
  </w:style>
  <w:style w:type="paragraph" w:styleId="Heading3">
    <w:name w:val="heading 3"/>
    <w:basedOn w:val="Heading2"/>
    <w:next w:val="Normal"/>
    <w:qFormat/>
    <w:rsid w:val="003341E9"/>
    <w:pPr>
      <w:spacing w:before="120"/>
      <w:outlineLvl w:val="2"/>
    </w:pPr>
    <w:rPr>
      <w:sz w:val="28"/>
    </w:rPr>
  </w:style>
  <w:style w:type="paragraph" w:styleId="Heading4">
    <w:name w:val="heading 4"/>
    <w:basedOn w:val="Heading3"/>
    <w:next w:val="Normal"/>
    <w:qFormat/>
    <w:rsid w:val="003341E9"/>
    <w:pPr>
      <w:ind w:left="1418" w:hanging="1418"/>
      <w:outlineLvl w:val="3"/>
    </w:pPr>
    <w:rPr>
      <w:sz w:val="24"/>
    </w:rPr>
  </w:style>
  <w:style w:type="paragraph" w:styleId="Heading5">
    <w:name w:val="heading 5"/>
    <w:basedOn w:val="Heading4"/>
    <w:next w:val="Normal"/>
    <w:qFormat/>
    <w:rsid w:val="003341E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341E9"/>
    <w:pPr>
      <w:ind w:left="0" w:firstLine="0"/>
      <w:outlineLvl w:val="7"/>
    </w:pPr>
  </w:style>
  <w:style w:type="paragraph" w:styleId="Heading9">
    <w:name w:val="heading 9"/>
    <w:basedOn w:val="Heading8"/>
    <w:next w:val="Normal"/>
    <w:qFormat/>
    <w:rsid w:val="003341E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341E9"/>
    <w:pPr>
      <w:ind w:left="1985" w:hanging="1985"/>
      <w:outlineLvl w:val="9"/>
    </w:pPr>
    <w:rPr>
      <w:sz w:val="20"/>
    </w:rPr>
  </w:style>
  <w:style w:type="paragraph" w:styleId="TOC9">
    <w:name w:val="toc 9"/>
    <w:basedOn w:val="TOC8"/>
    <w:rsid w:val="003341E9"/>
    <w:pPr>
      <w:ind w:left="1418" w:hanging="1418"/>
    </w:pPr>
  </w:style>
  <w:style w:type="paragraph" w:styleId="TOC8">
    <w:name w:val="toc 8"/>
    <w:basedOn w:val="TOC1"/>
    <w:uiPriority w:val="39"/>
    <w:rsid w:val="003341E9"/>
    <w:pPr>
      <w:spacing w:before="180"/>
      <w:ind w:left="2693" w:hanging="2693"/>
    </w:pPr>
    <w:rPr>
      <w:b/>
    </w:rPr>
  </w:style>
  <w:style w:type="paragraph" w:styleId="TOC1">
    <w:name w:val="toc 1"/>
    <w:uiPriority w:val="39"/>
    <w:rsid w:val="003341E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3341E9"/>
    <w:pPr>
      <w:keepLines/>
      <w:tabs>
        <w:tab w:val="center" w:pos="4536"/>
        <w:tab w:val="right" w:pos="9072"/>
      </w:tabs>
    </w:pPr>
    <w:rPr>
      <w:noProof/>
    </w:rPr>
  </w:style>
  <w:style w:type="character" w:customStyle="1" w:styleId="ZGSM">
    <w:name w:val="ZGSM"/>
    <w:rsid w:val="003341E9"/>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3341E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3341E9"/>
    <w:pPr>
      <w:ind w:left="1701" w:hanging="1701"/>
    </w:pPr>
  </w:style>
  <w:style w:type="paragraph" w:styleId="TOC4">
    <w:name w:val="toc 4"/>
    <w:basedOn w:val="TOC3"/>
    <w:uiPriority w:val="39"/>
    <w:rsid w:val="003341E9"/>
    <w:pPr>
      <w:ind w:left="1418" w:hanging="1418"/>
    </w:pPr>
  </w:style>
  <w:style w:type="paragraph" w:styleId="TOC3">
    <w:name w:val="toc 3"/>
    <w:basedOn w:val="TOC2"/>
    <w:uiPriority w:val="39"/>
    <w:rsid w:val="003341E9"/>
    <w:pPr>
      <w:ind w:left="1134" w:hanging="1134"/>
    </w:pPr>
  </w:style>
  <w:style w:type="paragraph" w:styleId="TOC2">
    <w:name w:val="toc 2"/>
    <w:basedOn w:val="TOC1"/>
    <w:uiPriority w:val="39"/>
    <w:rsid w:val="003341E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341E9"/>
    <w:pPr>
      <w:outlineLvl w:val="9"/>
    </w:pPr>
  </w:style>
  <w:style w:type="paragraph" w:customStyle="1" w:styleId="NF">
    <w:name w:val="NF"/>
    <w:basedOn w:val="NO"/>
    <w:rsid w:val="003341E9"/>
    <w:pPr>
      <w:keepNext/>
      <w:spacing w:after="0"/>
    </w:pPr>
    <w:rPr>
      <w:rFonts w:ascii="Arial" w:hAnsi="Arial"/>
      <w:sz w:val="18"/>
    </w:rPr>
  </w:style>
  <w:style w:type="paragraph" w:customStyle="1" w:styleId="NO">
    <w:name w:val="NO"/>
    <w:basedOn w:val="Normal"/>
    <w:link w:val="NOZchn"/>
    <w:rsid w:val="003341E9"/>
    <w:pPr>
      <w:keepLines/>
      <w:ind w:left="1135" w:hanging="851"/>
    </w:pPr>
  </w:style>
  <w:style w:type="paragraph" w:customStyle="1" w:styleId="PL">
    <w:name w:val="PL"/>
    <w:rsid w:val="003341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3341E9"/>
    <w:pPr>
      <w:jc w:val="right"/>
    </w:pPr>
  </w:style>
  <w:style w:type="paragraph" w:customStyle="1" w:styleId="TAL">
    <w:name w:val="TAL"/>
    <w:basedOn w:val="Normal"/>
    <w:link w:val="TALChar"/>
    <w:rsid w:val="003341E9"/>
    <w:pPr>
      <w:keepNext/>
      <w:keepLines/>
      <w:spacing w:after="0"/>
    </w:pPr>
    <w:rPr>
      <w:rFonts w:ascii="Arial" w:hAnsi="Arial"/>
      <w:sz w:val="18"/>
    </w:rPr>
  </w:style>
  <w:style w:type="paragraph" w:customStyle="1" w:styleId="TAH">
    <w:name w:val="TAH"/>
    <w:basedOn w:val="TAC"/>
    <w:link w:val="TAHCar"/>
    <w:rsid w:val="003341E9"/>
    <w:rPr>
      <w:b/>
    </w:rPr>
  </w:style>
  <w:style w:type="paragraph" w:customStyle="1" w:styleId="TAC">
    <w:name w:val="TAC"/>
    <w:basedOn w:val="TAL"/>
    <w:rsid w:val="003341E9"/>
    <w:pPr>
      <w:jc w:val="center"/>
    </w:pPr>
  </w:style>
  <w:style w:type="paragraph" w:customStyle="1" w:styleId="LD">
    <w:name w:val="LD"/>
    <w:rsid w:val="003341E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3341E9"/>
    <w:pPr>
      <w:keepLines/>
      <w:ind w:left="1702" w:hanging="1418"/>
    </w:pPr>
  </w:style>
  <w:style w:type="paragraph" w:customStyle="1" w:styleId="FP">
    <w:name w:val="FP"/>
    <w:basedOn w:val="Normal"/>
    <w:rsid w:val="003341E9"/>
    <w:pPr>
      <w:spacing w:after="0"/>
    </w:pPr>
  </w:style>
  <w:style w:type="paragraph" w:customStyle="1" w:styleId="NW">
    <w:name w:val="NW"/>
    <w:basedOn w:val="NO"/>
    <w:rsid w:val="003341E9"/>
    <w:pPr>
      <w:spacing w:after="0"/>
    </w:pPr>
  </w:style>
  <w:style w:type="paragraph" w:customStyle="1" w:styleId="EW">
    <w:name w:val="EW"/>
    <w:basedOn w:val="EX"/>
    <w:rsid w:val="003341E9"/>
    <w:pPr>
      <w:spacing w:after="0"/>
    </w:pPr>
  </w:style>
  <w:style w:type="paragraph" w:customStyle="1" w:styleId="B1">
    <w:name w:val="B1"/>
    <w:basedOn w:val="List"/>
    <w:link w:val="B1Char"/>
    <w:rsid w:val="003341E9"/>
    <w:pPr>
      <w:ind w:left="568" w:hanging="284"/>
      <w:contextualSpacing w:val="0"/>
    </w:pPr>
  </w:style>
  <w:style w:type="paragraph" w:styleId="TOC6">
    <w:name w:val="toc 6"/>
    <w:basedOn w:val="TOC5"/>
    <w:next w:val="Normal"/>
    <w:semiHidden/>
    <w:rsid w:val="003341E9"/>
    <w:pPr>
      <w:ind w:left="1985" w:hanging="1985"/>
    </w:pPr>
  </w:style>
  <w:style w:type="paragraph" w:styleId="TOC7">
    <w:name w:val="toc 7"/>
    <w:basedOn w:val="TOC6"/>
    <w:next w:val="Normal"/>
    <w:semiHidden/>
    <w:rsid w:val="003341E9"/>
    <w:pPr>
      <w:ind w:left="2268" w:hanging="2268"/>
    </w:pPr>
  </w:style>
  <w:style w:type="paragraph" w:customStyle="1" w:styleId="EditorsNote">
    <w:name w:val="Editor's Note"/>
    <w:basedOn w:val="NO"/>
    <w:link w:val="EditorsNoteChar"/>
    <w:rsid w:val="003341E9"/>
    <w:pPr>
      <w:ind w:left="1559" w:hanging="1276"/>
    </w:pPr>
    <w:rPr>
      <w:color w:val="FF0000"/>
    </w:rPr>
  </w:style>
  <w:style w:type="paragraph" w:customStyle="1" w:styleId="TH">
    <w:name w:val="TH"/>
    <w:basedOn w:val="Normal"/>
    <w:link w:val="THChar"/>
    <w:rsid w:val="003341E9"/>
    <w:pPr>
      <w:keepNext/>
      <w:keepLines/>
      <w:spacing w:before="60"/>
      <w:jc w:val="center"/>
    </w:pPr>
    <w:rPr>
      <w:rFonts w:ascii="Arial" w:hAnsi="Arial"/>
      <w:b/>
    </w:rPr>
  </w:style>
  <w:style w:type="paragraph" w:customStyle="1" w:styleId="ZA">
    <w:name w:val="ZA"/>
    <w:rsid w:val="003341E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341E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341E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341E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3341E9"/>
    <w:pPr>
      <w:ind w:left="851" w:hanging="851"/>
    </w:pPr>
  </w:style>
  <w:style w:type="paragraph" w:customStyle="1" w:styleId="ZH">
    <w:name w:val="ZH"/>
    <w:rsid w:val="003341E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3341E9"/>
    <w:pPr>
      <w:keepNext w:val="0"/>
      <w:spacing w:before="0" w:after="240"/>
    </w:pPr>
  </w:style>
  <w:style w:type="paragraph" w:customStyle="1" w:styleId="ZG">
    <w:name w:val="ZG"/>
    <w:rsid w:val="003341E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3341E9"/>
    <w:pPr>
      <w:ind w:left="851" w:hanging="284"/>
      <w:contextualSpacing w:val="0"/>
    </w:pPr>
  </w:style>
  <w:style w:type="paragraph" w:customStyle="1" w:styleId="B3">
    <w:name w:val="B3"/>
    <w:basedOn w:val="List3"/>
    <w:rsid w:val="003341E9"/>
    <w:pPr>
      <w:ind w:left="1135" w:hanging="284"/>
      <w:contextualSpacing w:val="0"/>
    </w:pPr>
  </w:style>
  <w:style w:type="paragraph" w:customStyle="1" w:styleId="B4">
    <w:name w:val="B4"/>
    <w:basedOn w:val="List4"/>
    <w:rsid w:val="003341E9"/>
    <w:pPr>
      <w:ind w:left="1418" w:hanging="284"/>
      <w:contextualSpacing w:val="0"/>
    </w:pPr>
  </w:style>
  <w:style w:type="paragraph" w:customStyle="1" w:styleId="B5">
    <w:name w:val="B5"/>
    <w:basedOn w:val="List5"/>
    <w:rsid w:val="003341E9"/>
    <w:pPr>
      <w:ind w:left="1702" w:hanging="284"/>
      <w:contextualSpacing w:val="0"/>
    </w:pPr>
  </w:style>
  <w:style w:type="paragraph" w:customStyle="1" w:styleId="ZTD">
    <w:name w:val="ZTD"/>
    <w:basedOn w:val="ZB"/>
    <w:rsid w:val="003341E9"/>
    <w:pPr>
      <w:framePr w:hRule="auto" w:wrap="notBeside" w:y="852"/>
    </w:pPr>
    <w:rPr>
      <w:i w:val="0"/>
      <w:sz w:val="40"/>
    </w:rPr>
  </w:style>
  <w:style w:type="paragraph" w:customStyle="1" w:styleId="ZV">
    <w:name w:val="ZV"/>
    <w:basedOn w:val="ZU"/>
    <w:rsid w:val="003341E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PlaceholderText">
    <w:name w:val="Placeholder Text"/>
    <w:basedOn w:val="DefaultParagraphFont"/>
    <w:uiPriority w:val="99"/>
    <w:semiHidden/>
    <w:rsid w:val="00A51FA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footer" Target="footer2.xml"/><Relationship Id="rId26" Type="http://schemas.openxmlformats.org/officeDocument/2006/relationships/oleObject" Target="embeddings/oleObject5.bin"/><Relationship Id="rId39" Type="http://schemas.openxmlformats.org/officeDocument/2006/relationships/image" Target="media/image12.emf"/><Relationship Id="rId21" Type="http://schemas.openxmlformats.org/officeDocument/2006/relationships/image" Target="media/image3.emf"/><Relationship Id="rId34" Type="http://schemas.openxmlformats.org/officeDocument/2006/relationships/oleObject" Target="embeddings/oleObject7.bin"/><Relationship Id="rId42" Type="http://schemas.openxmlformats.org/officeDocument/2006/relationships/oleObject" Target="embeddings/Microsoft_Visio_2003-2010_Drawing1.vsd"/><Relationship Id="rId47" Type="http://schemas.openxmlformats.org/officeDocument/2006/relationships/image" Target="media/image16.emf"/><Relationship Id="rId50" Type="http://schemas.openxmlformats.org/officeDocument/2006/relationships/package" Target="embeddings/Microsoft_Visio_Drawing5.vsdx"/><Relationship Id="rId55" Type="http://schemas.openxmlformats.org/officeDocument/2006/relationships/image" Target="media/image20.emf"/><Relationship Id="rId63" Type="http://schemas.openxmlformats.org/officeDocument/2006/relationships/image" Target="media/image24.emf"/><Relationship Id="rId68" Type="http://schemas.openxmlformats.org/officeDocument/2006/relationships/oleObject" Target="embeddings/oleObject14.bin"/><Relationship Id="rId76" Type="http://schemas.openxmlformats.org/officeDocument/2006/relationships/package" Target="embeddings/Microsoft_Visio_Drawing9.vsdx"/><Relationship Id="rId84" Type="http://schemas.openxmlformats.org/officeDocument/2006/relationships/package" Target="embeddings/Microsoft_Word_Document3.docx"/><Relationship Id="rId89" Type="http://schemas.openxmlformats.org/officeDocument/2006/relationships/image" Target="media/image37.emf"/><Relationship Id="rId7" Type="http://schemas.openxmlformats.org/officeDocument/2006/relationships/settings" Target="settings.xml"/><Relationship Id="rId71" Type="http://schemas.openxmlformats.org/officeDocument/2006/relationships/image" Target="media/image28.emf"/><Relationship Id="rId92" Type="http://schemas.openxmlformats.org/officeDocument/2006/relationships/package" Target="embeddings/Microsoft_Visio_Drawing17.vsdx"/><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image" Target="media/image7.emf"/><Relationship Id="rId11" Type="http://schemas.openxmlformats.org/officeDocument/2006/relationships/image" Target="media/image1.emf"/><Relationship Id="rId24" Type="http://schemas.openxmlformats.org/officeDocument/2006/relationships/oleObject" Target="embeddings/oleObject4.bin"/><Relationship Id="rId32" Type="http://schemas.openxmlformats.org/officeDocument/2006/relationships/oleObject" Target="embeddings/Microsoft_Visio_2003-2010_Drawing.vsd"/><Relationship Id="rId37"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15.emf"/><Relationship Id="rId53" Type="http://schemas.openxmlformats.org/officeDocument/2006/relationships/image" Target="media/image19.emf"/><Relationship Id="rId58" Type="http://schemas.openxmlformats.org/officeDocument/2006/relationships/package" Target="embeddings/Microsoft_Visio_Drawing6.vsdx"/><Relationship Id="rId66" Type="http://schemas.openxmlformats.org/officeDocument/2006/relationships/package" Target="embeddings/Microsoft_Word_Document.docx"/><Relationship Id="rId74" Type="http://schemas.openxmlformats.org/officeDocument/2006/relationships/package" Target="embeddings/Microsoft_Visio_Drawing8.vsdx"/><Relationship Id="rId79" Type="http://schemas.openxmlformats.org/officeDocument/2006/relationships/image" Target="media/image32.emf"/><Relationship Id="rId87" Type="http://schemas.openxmlformats.org/officeDocument/2006/relationships/image" Target="media/image36.emf"/><Relationship Id="rId5" Type="http://schemas.openxmlformats.org/officeDocument/2006/relationships/numbering" Target="numbering.xml"/><Relationship Id="rId61" Type="http://schemas.openxmlformats.org/officeDocument/2006/relationships/image" Target="media/image23.emf"/><Relationship Id="rId82" Type="http://schemas.openxmlformats.org/officeDocument/2006/relationships/package" Target="embeddings/Microsoft_Word_Document2.docx"/><Relationship Id="rId90" Type="http://schemas.openxmlformats.org/officeDocument/2006/relationships/oleObject" Target="embeddings/oleObject17.bin"/><Relationship Id="rId95" Type="http://schemas.openxmlformats.org/officeDocument/2006/relationships/fontTable" Target="fontTable.xml"/><Relationship Id="rId19" Type="http://schemas.openxmlformats.org/officeDocument/2006/relationships/header" Target="header3.xml"/><Relationship Id="rId14" Type="http://schemas.openxmlformats.org/officeDocument/2006/relationships/oleObject" Target="embeddings/oleObject2.bin"/><Relationship Id="rId22" Type="http://schemas.openxmlformats.org/officeDocument/2006/relationships/oleObject" Target="embeddings/oleObject3.bin"/><Relationship Id="rId27" Type="http://schemas.openxmlformats.org/officeDocument/2006/relationships/image" Target="media/image6.emf"/><Relationship Id="rId30" Type="http://schemas.openxmlformats.org/officeDocument/2006/relationships/package" Target="embeddings/Microsoft_Visio_Drawing.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oleObject" Target="embeddings/oleObject9.bin"/><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27.emf"/><Relationship Id="rId77" Type="http://schemas.openxmlformats.org/officeDocument/2006/relationships/image" Target="media/image31.emf"/><Relationship Id="rId8" Type="http://schemas.openxmlformats.org/officeDocument/2006/relationships/webSettings" Target="webSettings.xml"/><Relationship Id="rId51" Type="http://schemas.openxmlformats.org/officeDocument/2006/relationships/image" Target="media/image18.emf"/><Relationship Id="rId72" Type="http://schemas.openxmlformats.org/officeDocument/2006/relationships/package" Target="embeddings/Microsoft_Visio_Drawing7.vsdx"/><Relationship Id="rId80" Type="http://schemas.openxmlformats.org/officeDocument/2006/relationships/package" Target="embeddings/Microsoft_Word_Document1.docx"/><Relationship Id="rId85" Type="http://schemas.openxmlformats.org/officeDocument/2006/relationships/image" Target="media/image35.emf"/><Relationship Id="rId93" Type="http://schemas.openxmlformats.org/officeDocument/2006/relationships/header" Target="header4.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footer" Target="footer1.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Visio_Drawing2.vsdx"/><Relationship Id="rId46" Type="http://schemas.openxmlformats.org/officeDocument/2006/relationships/package" Target="embeddings/Microsoft_Visio_Drawing4.vsdx"/><Relationship Id="rId59" Type="http://schemas.openxmlformats.org/officeDocument/2006/relationships/image" Target="media/image22.emf"/><Relationship Id="rId67" Type="http://schemas.openxmlformats.org/officeDocument/2006/relationships/image" Target="media/image26.emf"/><Relationship Id="rId20" Type="http://schemas.openxmlformats.org/officeDocument/2006/relationships/footer" Target="footer3.xml"/><Relationship Id="rId41" Type="http://schemas.openxmlformats.org/officeDocument/2006/relationships/image" Target="media/image13.emf"/><Relationship Id="rId54" Type="http://schemas.openxmlformats.org/officeDocument/2006/relationships/oleObject" Target="embeddings/Microsoft_Visio_2003-2010_Drawing3.vsd"/><Relationship Id="rId62" Type="http://schemas.openxmlformats.org/officeDocument/2006/relationships/oleObject" Target="embeddings/oleObject12.bin"/><Relationship Id="rId70" Type="http://schemas.openxmlformats.org/officeDocument/2006/relationships/oleObject" Target="embeddings/oleObject1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package" Target="embeddings/Microsoft_Visio_Drawing26.vsdx"/><Relationship Id="rId91" Type="http://schemas.openxmlformats.org/officeDocument/2006/relationships/image" Target="media/image38.emf"/><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4.emf"/><Relationship Id="rId28" Type="http://schemas.openxmlformats.org/officeDocument/2006/relationships/oleObject" Target="embeddings/oleObject6.bin"/><Relationship Id="rId36" Type="http://schemas.openxmlformats.org/officeDocument/2006/relationships/package" Target="embeddings/Microsoft_Visio_Drawing1.vsdx"/><Relationship Id="rId49" Type="http://schemas.openxmlformats.org/officeDocument/2006/relationships/image" Target="media/image17.emf"/><Relationship Id="rId57" Type="http://schemas.openxmlformats.org/officeDocument/2006/relationships/image" Target="media/image21.emf"/><Relationship Id="rId10" Type="http://schemas.openxmlformats.org/officeDocument/2006/relationships/endnotes" Target="endnotes.xml"/><Relationship Id="rId31" Type="http://schemas.openxmlformats.org/officeDocument/2006/relationships/image" Target="media/image8.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2.vsd"/><Relationship Id="rId60" Type="http://schemas.openxmlformats.org/officeDocument/2006/relationships/oleObject" Target="embeddings/oleObject11.bin"/><Relationship Id="rId65" Type="http://schemas.openxmlformats.org/officeDocument/2006/relationships/image" Target="media/image25.emf"/><Relationship Id="rId73" Type="http://schemas.openxmlformats.org/officeDocument/2006/relationships/image" Target="media/image29.emf"/><Relationship Id="rId78" Type="http://schemas.openxmlformats.org/officeDocument/2006/relationships/oleObject" Target="embeddings/oleObject16.bin"/><Relationship Id="rId81" Type="http://schemas.openxmlformats.org/officeDocument/2006/relationships/image" Target="media/image33.emf"/><Relationship Id="rId86" Type="http://schemas.openxmlformats.org/officeDocument/2006/relationships/package" Target="embeddings/Microsoft_Word_Document4.docx"/><Relationship Id="rId94"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2.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D527063-BAEF-48D6-9D56-B82FC90607A1}">
  <ds:schemaRefs>
    <ds:schemaRef ds:uri="http://schemas.openxmlformats.org/officeDocument/2006/bibliography"/>
  </ds:schemaRefs>
</ds:datastoreItem>
</file>

<file path=customXml/itemProps4.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97</Pages>
  <Words>45633</Words>
  <Characters>229995</Characters>
  <Application>Microsoft Office Word</Application>
  <DocSecurity>0</DocSecurity>
  <Lines>4599</Lines>
  <Paragraphs>3320</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272308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19)</dc:subject>
  <dc:creator>MCC Support</dc:creator>
  <cp:keywords/>
  <dc:description/>
  <cp:lastModifiedBy>23.502_CRs_Implemented</cp:lastModifiedBy>
  <cp:revision>2</cp:revision>
  <cp:lastPrinted>2019-02-25T14:05:00Z</cp:lastPrinted>
  <dcterms:created xsi:type="dcterms:W3CDTF">2025-09-24T11:02:00Z</dcterms:created>
  <dcterms:modified xsi:type="dcterms:W3CDTF">2025-09-24T11:02:00Z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