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9ED1929"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r w:rsidR="00B26607">
              <w:t>1</w:t>
            </w:r>
            <w:r w:rsidR="00F42935">
              <w:t>9</w:t>
            </w:r>
            <w:r w:rsidR="00B26607">
              <w:t>.</w:t>
            </w:r>
            <w:r w:rsidR="00592B11">
              <w:t>2</w:t>
            </w:r>
            <w:r w:rsidR="00B26607">
              <w:t>.0</w:t>
            </w:r>
            <w:r w:rsidRPr="0021575D">
              <w:t xml:space="preserve"> </w:t>
            </w:r>
            <w:r w:rsidRPr="0021575D">
              <w:rPr>
                <w:sz w:val="32"/>
              </w:rPr>
              <w:t>(</w:t>
            </w:r>
            <w:r w:rsidR="00B26607">
              <w:rPr>
                <w:sz w:val="32"/>
              </w:rPr>
              <w:t>202</w:t>
            </w:r>
            <w:r w:rsidR="00592B11">
              <w:rPr>
                <w:sz w:val="32"/>
              </w:rPr>
              <w:t>5</w:t>
            </w:r>
            <w:r w:rsidR="00B26607">
              <w:rPr>
                <w:sz w:val="32"/>
              </w:rPr>
              <w:t>-</w:t>
            </w:r>
            <w:r w:rsidR="00592B11">
              <w:rPr>
                <w:sz w:val="32"/>
              </w:rPr>
              <w:t>06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3" w:name="spectype2"/>
            <w:r w:rsidRPr="0021575D">
              <w:t>Specification</w:t>
            </w:r>
            <w:bookmarkEnd w:id="3"/>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4" w:name="specTitle"/>
            <w:r>
              <w:t>Technical Specification Group Services and System Aspects</w:t>
            </w:r>
            <w:r w:rsidR="004F0988" w:rsidRPr="0021575D">
              <w:t>;</w:t>
            </w:r>
          </w:p>
          <w:bookmarkEnd w:id="4"/>
          <w:p w14:paraId="6CDB5F27" w14:textId="132ADC63" w:rsidR="004F0988" w:rsidRPr="0021575D" w:rsidRDefault="000C595A" w:rsidP="00133525">
            <w:pPr>
              <w:pStyle w:val="ZT"/>
              <w:framePr w:wrap="auto" w:hAnchor="text" w:yAlign="inline"/>
            </w:pPr>
            <w:r>
              <w:t>Policy and charging control architecture</w:t>
            </w:r>
          </w:p>
          <w:p w14:paraId="36DE4BB6" w14:textId="59F759A4" w:rsidR="004F0988" w:rsidRPr="0021575D" w:rsidRDefault="004F0988" w:rsidP="00133525">
            <w:pPr>
              <w:pStyle w:val="ZT"/>
              <w:framePr w:wrap="auto" w:hAnchor="text" w:yAlign="inline"/>
              <w:rPr>
                <w:i/>
                <w:sz w:val="28"/>
              </w:rPr>
            </w:pPr>
            <w:r w:rsidRPr="0021575D">
              <w:t>(</w:t>
            </w:r>
            <w:r w:rsidRPr="0021575D">
              <w:rPr>
                <w:rStyle w:val="ZGSM"/>
              </w:rPr>
              <w:t>Release</w:t>
            </w:r>
            <w:r w:rsidR="00B26607">
              <w:rPr>
                <w:rStyle w:val="ZGSM"/>
              </w:rPr>
              <w:t xml:space="preserve"> 1</w:t>
            </w:r>
            <w:r w:rsidR="00F42935">
              <w:rPr>
                <w:rStyle w:val="ZGSM"/>
              </w:rPr>
              <w:t>9</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5" w:name="_MON_1684549432"/>
      <w:bookmarkEnd w:id="5"/>
      <w:tr w:rsidR="00D57972" w:rsidRPr="0021575D" w14:paraId="72FDCA0E" w14:textId="77777777" w:rsidTr="005E4BB2">
        <w:trPr>
          <w:trHeight w:hRule="exact" w:val="1531"/>
        </w:trPr>
        <w:tc>
          <w:tcPr>
            <w:tcW w:w="4883" w:type="dxa"/>
            <w:shd w:val="clear" w:color="auto" w:fill="auto"/>
          </w:tcPr>
          <w:p w14:paraId="0348EC8C" w14:textId="3F0C61F7" w:rsidR="00D57972" w:rsidRPr="0021575D" w:rsidRDefault="00D91777">
            <w:r>
              <w:object w:dxaOrig="2026" w:dyaOrig="1251" w14:anchorId="49F45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11679215" r:id="rId10"/>
              </w:object>
            </w:r>
          </w:p>
        </w:tc>
        <w:bookmarkStart w:id="6" w:name="_MON_1637044125"/>
        <w:bookmarkEnd w:id="6"/>
        <w:tc>
          <w:tcPr>
            <w:tcW w:w="5540" w:type="dxa"/>
            <w:shd w:val="clear" w:color="auto" w:fill="auto"/>
          </w:tcPr>
          <w:p w14:paraId="1FA75F3F" w14:textId="57749FC2" w:rsidR="00D57972" w:rsidRPr="0021575D" w:rsidRDefault="00502992" w:rsidP="00133525">
            <w:pPr>
              <w:jc w:val="right"/>
            </w:pPr>
            <w:r>
              <w:object w:dxaOrig="2595" w:dyaOrig="1536" w14:anchorId="00444E18">
                <v:shape id="_x0000_i1026" type="#_x0000_t75" style="width:127.7pt;height:74.5pt" o:ole="">
                  <v:imagedata r:id="rId11" o:title=""/>
                </v:shape>
                <o:OLEObject Type="Embed" ProgID="Word.Picture.8" ShapeID="_x0000_i1026" DrawAspect="Content" ObjectID="_1811679216"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7"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7"/>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404F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8"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9"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650 Route des Lucioles - Sophia Antipolis</w:t>
            </w:r>
          </w:p>
          <w:p w14:paraId="4F5C7485"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9"/>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0"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4CC4E9EC" w:rsidR="00E16509" w:rsidRPr="0021575D" w:rsidRDefault="00E16509" w:rsidP="00133525">
            <w:pPr>
              <w:pStyle w:val="FP"/>
              <w:jc w:val="center"/>
              <w:rPr>
                <w:noProof/>
                <w:sz w:val="18"/>
              </w:rPr>
            </w:pPr>
            <w:r w:rsidRPr="0021575D">
              <w:rPr>
                <w:noProof/>
                <w:sz w:val="18"/>
              </w:rPr>
              <w:t>©</w:t>
            </w:r>
            <w:r w:rsidR="00B26607">
              <w:rPr>
                <w:noProof/>
                <w:sz w:val="18"/>
              </w:rPr>
              <w:t xml:space="preserve"> 202</w:t>
            </w:r>
            <w:r w:rsidR="00592B11">
              <w:rPr>
                <w:noProof/>
                <w:sz w:val="18"/>
              </w:rPr>
              <w:t>5</w:t>
            </w:r>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0"/>
          </w:p>
          <w:p w14:paraId="0DA9F360" w14:textId="77777777" w:rsidR="00E16509" w:rsidRPr="0021575D" w:rsidRDefault="00E16509" w:rsidP="00133525"/>
        </w:tc>
      </w:tr>
      <w:bookmarkEnd w:id="8"/>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0BD03C31" w14:textId="7AB3AAF5" w:rsidR="00F06983" w:rsidRDefault="004D3578">
      <w:pPr>
        <w:pStyle w:val="TOC1"/>
        <w:rPr>
          <w:rFonts w:asciiTheme="minorHAnsi" w:eastAsiaTheme="minorEastAsia" w:hAnsiTheme="minorHAnsi" w:cstheme="minorBidi"/>
          <w:kern w:val="2"/>
          <w:sz w:val="24"/>
          <w:szCs w:val="24"/>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F06983">
        <w:t>Foreword</w:t>
      </w:r>
      <w:r w:rsidR="00F06983">
        <w:tab/>
      </w:r>
      <w:r w:rsidR="00F06983">
        <w:fldChar w:fldCharType="begin" w:fldLock="1"/>
      </w:r>
      <w:r w:rsidR="00F06983">
        <w:instrText xml:space="preserve"> PAGEREF _Toc201065950 \h </w:instrText>
      </w:r>
      <w:r w:rsidR="00F06983">
        <w:fldChar w:fldCharType="separate"/>
      </w:r>
      <w:r w:rsidR="00F06983">
        <w:t>13</w:t>
      </w:r>
      <w:r w:rsidR="00F06983">
        <w:fldChar w:fldCharType="end"/>
      </w:r>
    </w:p>
    <w:p w14:paraId="4EA1D9AC" w14:textId="3CF00917" w:rsidR="00F06983" w:rsidRDefault="00F06983">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_Toc201065951 \h </w:instrText>
      </w:r>
      <w:r>
        <w:fldChar w:fldCharType="separate"/>
      </w:r>
      <w:r>
        <w:t>14</w:t>
      </w:r>
      <w:r>
        <w:fldChar w:fldCharType="end"/>
      </w:r>
    </w:p>
    <w:p w14:paraId="32288C54" w14:textId="27A70E6A" w:rsidR="00F06983" w:rsidRDefault="00F0698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_Toc201065952 \h </w:instrText>
      </w:r>
      <w:r>
        <w:fldChar w:fldCharType="separate"/>
      </w:r>
      <w:r>
        <w:t>15</w:t>
      </w:r>
      <w:r>
        <w:fldChar w:fldCharType="end"/>
      </w:r>
    </w:p>
    <w:p w14:paraId="589C3B1F" w14:textId="0B28411B" w:rsidR="00F06983" w:rsidRDefault="00F0698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_Toc201065953 \h </w:instrText>
      </w:r>
      <w:r>
        <w:fldChar w:fldCharType="separate"/>
      </w:r>
      <w:r>
        <w:t>15</w:t>
      </w:r>
      <w:r>
        <w:fldChar w:fldCharType="end"/>
      </w:r>
    </w:p>
    <w:p w14:paraId="7C94EE79" w14:textId="4DA056EF" w:rsidR="00F06983" w:rsidRDefault="00F0698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_Toc201065954 \h </w:instrText>
      </w:r>
      <w:r>
        <w:fldChar w:fldCharType="separate"/>
      </w:r>
      <w:r>
        <w:t>17</w:t>
      </w:r>
      <w:r>
        <w:fldChar w:fldCharType="end"/>
      </w:r>
    </w:p>
    <w:p w14:paraId="788D8C78" w14:textId="1C2D5E10" w:rsidR="00F06983" w:rsidRDefault="00F0698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_Toc201065955 \h </w:instrText>
      </w:r>
      <w:r>
        <w:fldChar w:fldCharType="separate"/>
      </w:r>
      <w:r>
        <w:t>17</w:t>
      </w:r>
      <w:r>
        <w:fldChar w:fldCharType="end"/>
      </w:r>
    </w:p>
    <w:p w14:paraId="6952C2D0" w14:textId="1C582373" w:rsidR="00F06983" w:rsidRDefault="00F0698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_Toc201065956 \h </w:instrText>
      </w:r>
      <w:r>
        <w:fldChar w:fldCharType="separate"/>
      </w:r>
      <w:r>
        <w:t>20</w:t>
      </w:r>
      <w:r>
        <w:fldChar w:fldCharType="end"/>
      </w:r>
    </w:p>
    <w:p w14:paraId="2708A312" w14:textId="6B71B141" w:rsidR="00F06983" w:rsidRDefault="00F0698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High level requirements</w:t>
      </w:r>
      <w:r>
        <w:tab/>
      </w:r>
      <w:r>
        <w:fldChar w:fldCharType="begin" w:fldLock="1"/>
      </w:r>
      <w:r>
        <w:instrText xml:space="preserve"> PAGEREF _Toc201065957 \h </w:instrText>
      </w:r>
      <w:r>
        <w:fldChar w:fldCharType="separate"/>
      </w:r>
      <w:r>
        <w:t>21</w:t>
      </w:r>
      <w:r>
        <w:fldChar w:fldCharType="end"/>
      </w:r>
    </w:p>
    <w:p w14:paraId="1164A689" w14:textId="67E3A93F" w:rsidR="00F06983" w:rsidRDefault="00F0698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_Toc201065958 \h </w:instrText>
      </w:r>
      <w:r>
        <w:fldChar w:fldCharType="separate"/>
      </w:r>
      <w:r>
        <w:t>21</w:t>
      </w:r>
      <w:r>
        <w:fldChar w:fldCharType="end"/>
      </w:r>
    </w:p>
    <w:p w14:paraId="5D5583B3" w14:textId="303632A4" w:rsidR="00F06983" w:rsidRDefault="00F0698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fldLock="1"/>
      </w:r>
      <w:r>
        <w:instrText xml:space="preserve"> PAGEREF _Toc201065959 \h </w:instrText>
      </w:r>
      <w:r>
        <w:fldChar w:fldCharType="separate"/>
      </w:r>
      <w:r>
        <w:t>22</w:t>
      </w:r>
      <w:r>
        <w:fldChar w:fldCharType="end"/>
      </w:r>
    </w:p>
    <w:p w14:paraId="34AA5121" w14:textId="5D3AF14F" w:rsidR="00F06983" w:rsidRDefault="00F06983">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_Toc201065960 \h </w:instrText>
      </w:r>
      <w:r>
        <w:fldChar w:fldCharType="separate"/>
      </w:r>
      <w:r>
        <w:t>22</w:t>
      </w:r>
      <w:r>
        <w:fldChar w:fldCharType="end"/>
      </w:r>
    </w:p>
    <w:p w14:paraId="04F7366F" w14:textId="02044F5E" w:rsidR="00F06983" w:rsidRDefault="00F06983">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Charging models</w:t>
      </w:r>
      <w:r>
        <w:tab/>
      </w:r>
      <w:r>
        <w:fldChar w:fldCharType="begin" w:fldLock="1"/>
      </w:r>
      <w:r>
        <w:instrText xml:space="preserve"> PAGEREF _Toc201065961 \h </w:instrText>
      </w:r>
      <w:r>
        <w:fldChar w:fldCharType="separate"/>
      </w:r>
      <w:r>
        <w:t>22</w:t>
      </w:r>
      <w:r>
        <w:fldChar w:fldCharType="end"/>
      </w:r>
    </w:p>
    <w:p w14:paraId="1AEFF2D4" w14:textId="0574143E" w:rsidR="00F06983" w:rsidRDefault="00F06983">
      <w:pPr>
        <w:pStyle w:val="TOC3"/>
        <w:rPr>
          <w:rFonts w:asciiTheme="minorHAnsi" w:eastAsiaTheme="minorEastAsia" w:hAnsiTheme="minorHAnsi" w:cstheme="minorBidi"/>
          <w:kern w:val="2"/>
          <w:sz w:val="24"/>
          <w:szCs w:val="24"/>
          <w14:ligatures w14:val="standardContextual"/>
        </w:rPr>
      </w:pPr>
      <w:r>
        <w:t>4.2.2a</w:t>
      </w:r>
      <w:r>
        <w:rPr>
          <w:rFonts w:asciiTheme="minorHAnsi" w:eastAsiaTheme="minorEastAsia" w:hAnsiTheme="minorHAnsi" w:cstheme="minorBidi"/>
          <w:kern w:val="2"/>
          <w:sz w:val="24"/>
          <w:szCs w:val="24"/>
          <w14:ligatures w14:val="standardContextual"/>
        </w:rPr>
        <w:tab/>
      </w:r>
      <w:r>
        <w:t>Charging requirements</w:t>
      </w:r>
      <w:r>
        <w:tab/>
      </w:r>
      <w:r>
        <w:fldChar w:fldCharType="begin" w:fldLock="1"/>
      </w:r>
      <w:r>
        <w:instrText xml:space="preserve"> PAGEREF _Toc201065962 \h </w:instrText>
      </w:r>
      <w:r>
        <w:fldChar w:fldCharType="separate"/>
      </w:r>
      <w:r>
        <w:t>23</w:t>
      </w:r>
      <w:r>
        <w:fldChar w:fldCharType="end"/>
      </w:r>
    </w:p>
    <w:p w14:paraId="024372D4" w14:textId="0222362C" w:rsidR="00F06983" w:rsidRDefault="00F06983">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Examples of Service Data Flow Charging</w:t>
      </w:r>
      <w:r>
        <w:tab/>
      </w:r>
      <w:r>
        <w:fldChar w:fldCharType="begin" w:fldLock="1"/>
      </w:r>
      <w:r>
        <w:instrText xml:space="preserve"> PAGEREF _Toc201065963 \h </w:instrText>
      </w:r>
      <w:r>
        <w:fldChar w:fldCharType="separate"/>
      </w:r>
      <w:r>
        <w:t>24</w:t>
      </w:r>
      <w:r>
        <w:fldChar w:fldCharType="end"/>
      </w:r>
    </w:p>
    <w:p w14:paraId="7098F140" w14:textId="6DE1EF08" w:rsidR="00F06983" w:rsidRDefault="00F06983">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fldLock="1"/>
      </w:r>
      <w:r>
        <w:instrText xml:space="preserve"> PAGEREF _Toc201065964 \h </w:instrText>
      </w:r>
      <w:r>
        <w:fldChar w:fldCharType="separate"/>
      </w:r>
      <w:r>
        <w:t>24</w:t>
      </w:r>
      <w:r>
        <w:fldChar w:fldCharType="end"/>
      </w:r>
    </w:p>
    <w:p w14:paraId="366C13F9" w14:textId="25B57810" w:rsidR="00F06983" w:rsidRDefault="00F06983">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_Toc201065965 \h </w:instrText>
      </w:r>
      <w:r>
        <w:fldChar w:fldCharType="separate"/>
      </w:r>
      <w:r>
        <w:t>24</w:t>
      </w:r>
      <w:r>
        <w:fldChar w:fldCharType="end"/>
      </w:r>
    </w:p>
    <w:p w14:paraId="6B46FB44" w14:textId="687A20BC" w:rsidR="00F06983" w:rsidRDefault="00F06983">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Gating control</w:t>
      </w:r>
      <w:r>
        <w:tab/>
      </w:r>
      <w:r>
        <w:fldChar w:fldCharType="begin" w:fldLock="1"/>
      </w:r>
      <w:r>
        <w:instrText xml:space="preserve"> PAGEREF _Toc201065966 \h </w:instrText>
      </w:r>
      <w:r>
        <w:fldChar w:fldCharType="separate"/>
      </w:r>
      <w:r>
        <w:t>25</w:t>
      </w:r>
      <w:r>
        <w:fldChar w:fldCharType="end"/>
      </w:r>
    </w:p>
    <w:p w14:paraId="1D22484E" w14:textId="6CDCE211" w:rsidR="00F06983" w:rsidRDefault="00F06983">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QoS control</w:t>
      </w:r>
      <w:r>
        <w:tab/>
      </w:r>
      <w:r>
        <w:fldChar w:fldCharType="begin" w:fldLock="1"/>
      </w:r>
      <w:r>
        <w:instrText xml:space="preserve"> PAGEREF _Toc201065967 \h </w:instrText>
      </w:r>
      <w:r>
        <w:fldChar w:fldCharType="separate"/>
      </w:r>
      <w:r>
        <w:t>25</w:t>
      </w:r>
      <w:r>
        <w:fldChar w:fldCharType="end"/>
      </w:r>
    </w:p>
    <w:p w14:paraId="473CA1B1" w14:textId="2FC97673" w:rsidR="00F06983" w:rsidRDefault="00F06983">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QoS control at service data flow level</w:t>
      </w:r>
      <w:r>
        <w:tab/>
      </w:r>
      <w:r>
        <w:fldChar w:fldCharType="begin" w:fldLock="1"/>
      </w:r>
      <w:r>
        <w:instrText xml:space="preserve"> PAGEREF _Toc201065968 \h </w:instrText>
      </w:r>
      <w:r>
        <w:fldChar w:fldCharType="separate"/>
      </w:r>
      <w:r>
        <w:t>25</w:t>
      </w:r>
      <w:r>
        <w:fldChar w:fldCharType="end"/>
      </w:r>
    </w:p>
    <w:p w14:paraId="7C13D678" w14:textId="637D0911" w:rsidR="00F06983" w:rsidRDefault="00F06983">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QoS control at IP</w:t>
      </w:r>
      <w:r>
        <w:noBreakHyphen/>
        <w:t>CAN bearer level</w:t>
      </w:r>
      <w:r>
        <w:tab/>
      </w:r>
      <w:r>
        <w:fldChar w:fldCharType="begin" w:fldLock="1"/>
      </w:r>
      <w:r>
        <w:instrText xml:space="preserve"> PAGEREF _Toc201065969 \h </w:instrText>
      </w:r>
      <w:r>
        <w:fldChar w:fldCharType="separate"/>
      </w:r>
      <w:r>
        <w:t>25</w:t>
      </w:r>
      <w:r>
        <w:fldChar w:fldCharType="end"/>
      </w:r>
    </w:p>
    <w:p w14:paraId="2017AB43" w14:textId="3D403DAD" w:rsidR="00F06983" w:rsidRDefault="00F06983">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QoS Conflict Handling</w:t>
      </w:r>
      <w:r>
        <w:tab/>
      </w:r>
      <w:r>
        <w:fldChar w:fldCharType="begin" w:fldLock="1"/>
      </w:r>
      <w:r>
        <w:instrText xml:space="preserve"> PAGEREF _Toc201065970 \h </w:instrText>
      </w:r>
      <w:r>
        <w:fldChar w:fldCharType="separate"/>
      </w:r>
      <w:r>
        <w:t>25</w:t>
      </w:r>
      <w:r>
        <w:fldChar w:fldCharType="end"/>
      </w:r>
    </w:p>
    <w:p w14:paraId="4711F1F2" w14:textId="10821A4C" w:rsidR="00F06983" w:rsidRDefault="00F06983">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QoS control at APN level</w:t>
      </w:r>
      <w:r>
        <w:tab/>
      </w:r>
      <w:r>
        <w:fldChar w:fldCharType="begin" w:fldLock="1"/>
      </w:r>
      <w:r>
        <w:instrText xml:space="preserve"> PAGEREF _Toc201065971 \h </w:instrText>
      </w:r>
      <w:r>
        <w:fldChar w:fldCharType="separate"/>
      </w:r>
      <w:r>
        <w:t>25</w:t>
      </w:r>
      <w:r>
        <w:fldChar w:fldCharType="end"/>
      </w:r>
    </w:p>
    <w:p w14:paraId="167BAB21" w14:textId="74DC3546" w:rsidR="00F06983" w:rsidRDefault="00F06983">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Subscriber Spending Limits</w:t>
      </w:r>
      <w:r>
        <w:tab/>
      </w:r>
      <w:r>
        <w:fldChar w:fldCharType="begin" w:fldLock="1"/>
      </w:r>
      <w:r>
        <w:instrText xml:space="preserve"> PAGEREF _Toc201065972 \h </w:instrText>
      </w:r>
      <w:r>
        <w:fldChar w:fldCharType="separate"/>
      </w:r>
      <w:r>
        <w:t>26</w:t>
      </w:r>
      <w:r>
        <w:fldChar w:fldCharType="end"/>
      </w:r>
    </w:p>
    <w:p w14:paraId="2160DF24" w14:textId="09722167" w:rsidR="00F06983" w:rsidRDefault="00F06983">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Usage Monitoring Control</w:t>
      </w:r>
      <w:r>
        <w:tab/>
      </w:r>
      <w:r>
        <w:fldChar w:fldCharType="begin" w:fldLock="1"/>
      </w:r>
      <w:r>
        <w:instrText xml:space="preserve"> PAGEREF _Toc201065973 \h </w:instrText>
      </w:r>
      <w:r>
        <w:fldChar w:fldCharType="separate"/>
      </w:r>
      <w:r>
        <w:t>26</w:t>
      </w:r>
      <w:r>
        <w:fldChar w:fldCharType="end"/>
      </w:r>
    </w:p>
    <w:p w14:paraId="1C5D2CDD" w14:textId="12704722" w:rsidR="00F06983" w:rsidRDefault="00F06983">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Application Detection and Control</w:t>
      </w:r>
      <w:r>
        <w:tab/>
      </w:r>
      <w:r>
        <w:fldChar w:fldCharType="begin" w:fldLock="1"/>
      </w:r>
      <w:r>
        <w:instrText xml:space="preserve"> PAGEREF _Toc201065974 \h </w:instrText>
      </w:r>
      <w:r>
        <w:fldChar w:fldCharType="separate"/>
      </w:r>
      <w:r>
        <w:t>27</w:t>
      </w:r>
      <w:r>
        <w:fldChar w:fldCharType="end"/>
      </w:r>
    </w:p>
    <w:p w14:paraId="3D8EEA62" w14:textId="0C05618B" w:rsidR="00F06983" w:rsidRDefault="00F06983">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RAN user plane congestion detection, reporting and mitigation</w:t>
      </w:r>
      <w:r>
        <w:tab/>
      </w:r>
      <w:r>
        <w:fldChar w:fldCharType="begin" w:fldLock="1"/>
      </w:r>
      <w:r>
        <w:instrText xml:space="preserve"> PAGEREF _Toc201065975 \h </w:instrText>
      </w:r>
      <w:r>
        <w:fldChar w:fldCharType="separate"/>
      </w:r>
      <w:r>
        <w:t>28</w:t>
      </w:r>
      <w:r>
        <w:fldChar w:fldCharType="end"/>
      </w:r>
    </w:p>
    <w:p w14:paraId="2EC2921C" w14:textId="6984BA32" w:rsidR="00F06983" w:rsidRDefault="00F06983">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Support for service capability exposure</w:t>
      </w:r>
      <w:r>
        <w:tab/>
      </w:r>
      <w:r>
        <w:fldChar w:fldCharType="begin" w:fldLock="1"/>
      </w:r>
      <w:r>
        <w:instrText xml:space="preserve"> PAGEREF _Toc201065976 \h </w:instrText>
      </w:r>
      <w:r>
        <w:fldChar w:fldCharType="separate"/>
      </w:r>
      <w:r>
        <w:t>28</w:t>
      </w:r>
      <w:r>
        <w:fldChar w:fldCharType="end"/>
      </w:r>
    </w:p>
    <w:p w14:paraId="796C1436" w14:textId="248593B1" w:rsidR="00F06983" w:rsidRDefault="00F06983">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Traffic Steering Control</w:t>
      </w:r>
      <w:r>
        <w:tab/>
      </w:r>
      <w:r>
        <w:fldChar w:fldCharType="begin" w:fldLock="1"/>
      </w:r>
      <w:r>
        <w:instrText xml:space="preserve"> PAGEREF _Toc201065977 \h </w:instrText>
      </w:r>
      <w:r>
        <w:fldChar w:fldCharType="separate"/>
      </w:r>
      <w:r>
        <w:t>28</w:t>
      </w:r>
      <w:r>
        <w:fldChar w:fldCharType="end"/>
      </w:r>
    </w:p>
    <w:p w14:paraId="425045DE" w14:textId="5D930A29" w:rsidR="00F06983" w:rsidRDefault="00F06983">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Management of Packet Flow Descriptions in the PCEF/TDF using the PFDF</w:t>
      </w:r>
      <w:r>
        <w:tab/>
      </w:r>
      <w:r>
        <w:fldChar w:fldCharType="begin" w:fldLock="1"/>
      </w:r>
      <w:r>
        <w:instrText xml:space="preserve"> PAGEREF _Toc201065978 \h </w:instrText>
      </w:r>
      <w:r>
        <w:fldChar w:fldCharType="separate"/>
      </w:r>
      <w:r>
        <w:t>28</w:t>
      </w:r>
      <w:r>
        <w:fldChar w:fldCharType="end"/>
      </w:r>
    </w:p>
    <w:p w14:paraId="1C951F01" w14:textId="104B8DAE" w:rsidR="00F06983" w:rsidRDefault="00F0698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fldLock="1"/>
      </w:r>
      <w:r>
        <w:instrText xml:space="preserve"> PAGEREF _Toc201065979 \h </w:instrText>
      </w:r>
      <w:r>
        <w:fldChar w:fldCharType="separate"/>
      </w:r>
      <w:r>
        <w:t>29</w:t>
      </w:r>
      <w:r>
        <w:fldChar w:fldCharType="end"/>
      </w:r>
    </w:p>
    <w:p w14:paraId="1FD33C89" w14:textId="15E00E63" w:rsidR="00F06983" w:rsidRDefault="00F0698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_Toc201065980 \h </w:instrText>
      </w:r>
      <w:r>
        <w:fldChar w:fldCharType="separate"/>
      </w:r>
      <w:r>
        <w:t>29</w:t>
      </w:r>
      <w:r>
        <w:fldChar w:fldCharType="end"/>
      </w:r>
    </w:p>
    <w:p w14:paraId="05C61F14" w14:textId="40F481FB" w:rsidR="00F06983" w:rsidRDefault="00F0698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_Toc201065981 \h </w:instrText>
      </w:r>
      <w:r>
        <w:fldChar w:fldCharType="separate"/>
      </w:r>
      <w:r>
        <w:t>32</w:t>
      </w:r>
      <w:r>
        <w:fldChar w:fldCharType="end"/>
      </w:r>
    </w:p>
    <w:p w14:paraId="1CA2E46F" w14:textId="5521007C" w:rsidR="00F06983" w:rsidRDefault="00F06983">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Rx reference point</w:t>
      </w:r>
      <w:r>
        <w:tab/>
      </w:r>
      <w:r>
        <w:fldChar w:fldCharType="begin" w:fldLock="1"/>
      </w:r>
      <w:r>
        <w:instrText xml:space="preserve"> PAGEREF _Toc201065982 \h </w:instrText>
      </w:r>
      <w:r>
        <w:fldChar w:fldCharType="separate"/>
      </w:r>
      <w:r>
        <w:t>32</w:t>
      </w:r>
      <w:r>
        <w:fldChar w:fldCharType="end"/>
      </w:r>
    </w:p>
    <w:p w14:paraId="30224992" w14:textId="1001971A" w:rsidR="00F06983" w:rsidRDefault="00F06983">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Gx reference point</w:t>
      </w:r>
      <w:r>
        <w:tab/>
      </w:r>
      <w:r>
        <w:fldChar w:fldCharType="begin" w:fldLock="1"/>
      </w:r>
      <w:r>
        <w:instrText xml:space="preserve"> PAGEREF _Toc201065983 \h </w:instrText>
      </w:r>
      <w:r>
        <w:fldChar w:fldCharType="separate"/>
      </w:r>
      <w:r>
        <w:t>32</w:t>
      </w:r>
      <w:r>
        <w:fldChar w:fldCharType="end"/>
      </w:r>
    </w:p>
    <w:p w14:paraId="2E6D3850" w14:textId="79B9DE91" w:rsidR="00F06983" w:rsidRDefault="00F06983">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Reference points to subscriber databases</w:t>
      </w:r>
      <w:r>
        <w:tab/>
      </w:r>
      <w:r>
        <w:fldChar w:fldCharType="begin" w:fldLock="1"/>
      </w:r>
      <w:r>
        <w:instrText xml:space="preserve"> PAGEREF _Toc201065984 \h </w:instrText>
      </w:r>
      <w:r>
        <w:fldChar w:fldCharType="separate"/>
      </w:r>
      <w:r>
        <w:t>33</w:t>
      </w:r>
      <w:r>
        <w:fldChar w:fldCharType="end"/>
      </w:r>
    </w:p>
    <w:p w14:paraId="2F161979" w14:textId="682A444F" w:rsidR="00F06983" w:rsidRDefault="00F06983">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Sp reference point</w:t>
      </w:r>
      <w:r>
        <w:tab/>
      </w:r>
      <w:r>
        <w:fldChar w:fldCharType="begin" w:fldLock="1"/>
      </w:r>
      <w:r>
        <w:instrText xml:space="preserve"> PAGEREF _Toc201065985 \h </w:instrText>
      </w:r>
      <w:r>
        <w:fldChar w:fldCharType="separate"/>
      </w:r>
      <w:r>
        <w:t>33</w:t>
      </w:r>
      <w:r>
        <w:fldChar w:fldCharType="end"/>
      </w:r>
    </w:p>
    <w:p w14:paraId="7DDC0A93" w14:textId="22439BBB" w:rsidR="00F06983" w:rsidRDefault="00F06983">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Ud reference point</w:t>
      </w:r>
      <w:r>
        <w:tab/>
      </w:r>
      <w:r>
        <w:fldChar w:fldCharType="begin" w:fldLock="1"/>
      </w:r>
      <w:r>
        <w:instrText xml:space="preserve"> PAGEREF _Toc201065986 \h </w:instrText>
      </w:r>
      <w:r>
        <w:fldChar w:fldCharType="separate"/>
      </w:r>
      <w:r>
        <w:t>33</w:t>
      </w:r>
      <w:r>
        <w:fldChar w:fldCharType="end"/>
      </w:r>
    </w:p>
    <w:p w14:paraId="7D8E9E83" w14:textId="00D1BDC6" w:rsidR="00F06983" w:rsidRDefault="00F06983">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Gy reference point</w:t>
      </w:r>
      <w:r>
        <w:tab/>
      </w:r>
      <w:r>
        <w:fldChar w:fldCharType="begin" w:fldLock="1"/>
      </w:r>
      <w:r>
        <w:instrText xml:space="preserve"> PAGEREF _Toc201065987 \h </w:instrText>
      </w:r>
      <w:r>
        <w:fldChar w:fldCharType="separate"/>
      </w:r>
      <w:r>
        <w:t>33</w:t>
      </w:r>
      <w:r>
        <w:fldChar w:fldCharType="end"/>
      </w:r>
    </w:p>
    <w:p w14:paraId="63640432" w14:textId="2CAD0807" w:rsidR="00F06983" w:rsidRDefault="00F06983">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Gz reference point</w:t>
      </w:r>
      <w:r>
        <w:tab/>
      </w:r>
      <w:r>
        <w:fldChar w:fldCharType="begin" w:fldLock="1"/>
      </w:r>
      <w:r>
        <w:instrText xml:space="preserve"> PAGEREF _Toc201065988 \h </w:instrText>
      </w:r>
      <w:r>
        <w:fldChar w:fldCharType="separate"/>
      </w:r>
      <w:r>
        <w:t>33</w:t>
      </w:r>
      <w:r>
        <w:fldChar w:fldCharType="end"/>
      </w:r>
    </w:p>
    <w:p w14:paraId="0F01CEB4" w14:textId="4FA5F555" w:rsidR="00F06983" w:rsidRDefault="00F06983">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S9 reference point</w:t>
      </w:r>
      <w:r>
        <w:tab/>
      </w:r>
      <w:r>
        <w:fldChar w:fldCharType="begin" w:fldLock="1"/>
      </w:r>
      <w:r>
        <w:instrText xml:space="preserve"> PAGEREF _Toc201065989 \h </w:instrText>
      </w:r>
      <w:r>
        <w:fldChar w:fldCharType="separate"/>
      </w:r>
      <w:r>
        <w:t>33</w:t>
      </w:r>
      <w:r>
        <w:fldChar w:fldCharType="end"/>
      </w:r>
    </w:p>
    <w:p w14:paraId="53638F61" w14:textId="17AB40E0" w:rsidR="00F06983" w:rsidRDefault="00F06983">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Gxx reference point</w:t>
      </w:r>
      <w:r>
        <w:tab/>
      </w:r>
      <w:r>
        <w:fldChar w:fldCharType="begin" w:fldLock="1"/>
      </w:r>
      <w:r>
        <w:instrText xml:space="preserve"> PAGEREF _Toc201065990 \h </w:instrText>
      </w:r>
      <w:r>
        <w:fldChar w:fldCharType="separate"/>
      </w:r>
      <w:r>
        <w:t>34</w:t>
      </w:r>
      <w:r>
        <w:fldChar w:fldCharType="end"/>
      </w:r>
    </w:p>
    <w:p w14:paraId="2D805AB9" w14:textId="3FE827A5" w:rsidR="00F06983" w:rsidRDefault="00F06983">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Sd reference point</w:t>
      </w:r>
      <w:r>
        <w:tab/>
      </w:r>
      <w:r>
        <w:fldChar w:fldCharType="begin" w:fldLock="1"/>
      </w:r>
      <w:r>
        <w:instrText xml:space="preserve"> PAGEREF _Toc201065991 \h </w:instrText>
      </w:r>
      <w:r>
        <w:fldChar w:fldCharType="separate"/>
      </w:r>
      <w:r>
        <w:t>34</w:t>
      </w:r>
      <w:r>
        <w:fldChar w:fldCharType="end"/>
      </w:r>
    </w:p>
    <w:p w14:paraId="302546EC" w14:textId="06786AEB" w:rsidR="00F06983" w:rsidRDefault="00F06983">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Sy reference point</w:t>
      </w:r>
      <w:r>
        <w:tab/>
      </w:r>
      <w:r>
        <w:fldChar w:fldCharType="begin" w:fldLock="1"/>
      </w:r>
      <w:r>
        <w:instrText xml:space="preserve"> PAGEREF _Toc201065992 \h </w:instrText>
      </w:r>
      <w:r>
        <w:fldChar w:fldCharType="separate"/>
      </w:r>
      <w:r>
        <w:t>35</w:t>
      </w:r>
      <w:r>
        <w:fldChar w:fldCharType="end"/>
      </w:r>
    </w:p>
    <w:p w14:paraId="211E8BCD" w14:textId="3EAAA233" w:rsidR="00F06983" w:rsidRDefault="00F06983">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Gyn reference point</w:t>
      </w:r>
      <w:r>
        <w:tab/>
      </w:r>
      <w:r>
        <w:fldChar w:fldCharType="begin" w:fldLock="1"/>
      </w:r>
      <w:r>
        <w:instrText xml:space="preserve"> PAGEREF _Toc201065993 \h </w:instrText>
      </w:r>
      <w:r>
        <w:fldChar w:fldCharType="separate"/>
      </w:r>
      <w:r>
        <w:t>35</w:t>
      </w:r>
      <w:r>
        <w:fldChar w:fldCharType="end"/>
      </w:r>
    </w:p>
    <w:p w14:paraId="2BE5F690" w14:textId="0C14D964" w:rsidR="00F06983" w:rsidRDefault="00F06983">
      <w:pPr>
        <w:pStyle w:val="TOC3"/>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Gzn reference point</w:t>
      </w:r>
      <w:r>
        <w:tab/>
      </w:r>
      <w:r>
        <w:fldChar w:fldCharType="begin" w:fldLock="1"/>
      </w:r>
      <w:r>
        <w:instrText xml:space="preserve"> PAGEREF _Toc201065994 \h </w:instrText>
      </w:r>
      <w:r>
        <w:fldChar w:fldCharType="separate"/>
      </w:r>
      <w:r>
        <w:t>35</w:t>
      </w:r>
      <w:r>
        <w:fldChar w:fldCharType="end"/>
      </w:r>
    </w:p>
    <w:p w14:paraId="3030C9E8" w14:textId="4008BB2C" w:rsidR="00F06983" w:rsidRDefault="00F06983">
      <w:pPr>
        <w:pStyle w:val="TOC3"/>
        <w:rPr>
          <w:rFonts w:asciiTheme="minorHAnsi" w:eastAsiaTheme="minorEastAsia" w:hAnsiTheme="minorHAnsi" w:cstheme="minorBidi"/>
          <w:kern w:val="2"/>
          <w:sz w:val="24"/>
          <w:szCs w:val="24"/>
          <w14:ligatures w14:val="standardContextual"/>
        </w:rPr>
      </w:pPr>
      <w:r>
        <w:t>5.2.12</w:t>
      </w:r>
      <w:r>
        <w:rPr>
          <w:rFonts w:asciiTheme="minorHAnsi" w:eastAsiaTheme="minorEastAsia" w:hAnsiTheme="minorHAnsi" w:cstheme="minorBidi"/>
          <w:kern w:val="2"/>
          <w:sz w:val="24"/>
          <w:szCs w:val="24"/>
          <w14:ligatures w14:val="standardContextual"/>
        </w:rPr>
        <w:tab/>
      </w:r>
      <w:r>
        <w:t>Np reference point</w:t>
      </w:r>
      <w:r>
        <w:tab/>
      </w:r>
      <w:r>
        <w:fldChar w:fldCharType="begin" w:fldLock="1"/>
      </w:r>
      <w:r>
        <w:instrText xml:space="preserve"> PAGEREF _Toc201065995 \h </w:instrText>
      </w:r>
      <w:r>
        <w:fldChar w:fldCharType="separate"/>
      </w:r>
      <w:r>
        <w:t>35</w:t>
      </w:r>
      <w:r>
        <w:fldChar w:fldCharType="end"/>
      </w:r>
    </w:p>
    <w:p w14:paraId="5ABE89B8" w14:textId="6EB9C93B" w:rsidR="00F06983" w:rsidRDefault="00F06983">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r>
        <w:t>Nt reference point</w:t>
      </w:r>
      <w:r>
        <w:tab/>
      </w:r>
      <w:r>
        <w:fldChar w:fldCharType="begin" w:fldLock="1"/>
      </w:r>
      <w:r>
        <w:instrText xml:space="preserve"> PAGEREF _Toc201065996 \h </w:instrText>
      </w:r>
      <w:r>
        <w:fldChar w:fldCharType="separate"/>
      </w:r>
      <w:r>
        <w:t>35</w:t>
      </w:r>
      <w:r>
        <w:fldChar w:fldCharType="end"/>
      </w:r>
    </w:p>
    <w:p w14:paraId="5AB639C6" w14:textId="2483693C" w:rsidR="00F06983" w:rsidRDefault="00F06983">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St reference point</w:t>
      </w:r>
      <w:r>
        <w:tab/>
      </w:r>
      <w:r>
        <w:fldChar w:fldCharType="begin" w:fldLock="1"/>
      </w:r>
      <w:r>
        <w:instrText xml:space="preserve"> PAGEREF _Toc201065997 \h </w:instrText>
      </w:r>
      <w:r>
        <w:fldChar w:fldCharType="separate"/>
      </w:r>
      <w:r>
        <w:t>36</w:t>
      </w:r>
      <w:r>
        <w:fldChar w:fldCharType="end"/>
      </w:r>
    </w:p>
    <w:p w14:paraId="1BD34A48" w14:textId="7489E9C1" w:rsidR="00F06983" w:rsidRDefault="00F06983">
      <w:pPr>
        <w:pStyle w:val="TOC3"/>
        <w:rPr>
          <w:rFonts w:asciiTheme="minorHAnsi" w:eastAsiaTheme="minorEastAsia" w:hAnsiTheme="minorHAnsi" w:cstheme="minorBidi"/>
          <w:kern w:val="2"/>
          <w:sz w:val="24"/>
          <w:szCs w:val="24"/>
          <w14:ligatures w14:val="standardContextual"/>
        </w:rPr>
      </w:pPr>
      <w:r>
        <w:t>5.2.15</w:t>
      </w:r>
      <w:r>
        <w:rPr>
          <w:rFonts w:asciiTheme="minorHAnsi" w:eastAsiaTheme="minorEastAsia" w:hAnsiTheme="minorHAnsi" w:cstheme="minorBidi"/>
          <w:kern w:val="2"/>
          <w:sz w:val="24"/>
          <w:szCs w:val="24"/>
          <w14:ligatures w14:val="standardContextual"/>
        </w:rPr>
        <w:tab/>
      </w:r>
      <w:r>
        <w:t>Nu reference point</w:t>
      </w:r>
      <w:r>
        <w:tab/>
      </w:r>
      <w:r>
        <w:fldChar w:fldCharType="begin" w:fldLock="1"/>
      </w:r>
      <w:r>
        <w:instrText xml:space="preserve"> PAGEREF _Toc201065998 \h </w:instrText>
      </w:r>
      <w:r>
        <w:fldChar w:fldCharType="separate"/>
      </w:r>
      <w:r>
        <w:t>36</w:t>
      </w:r>
      <w:r>
        <w:fldChar w:fldCharType="end"/>
      </w:r>
    </w:p>
    <w:p w14:paraId="13D56E79" w14:textId="0C532EB4" w:rsidR="00F06983" w:rsidRDefault="00F06983">
      <w:pPr>
        <w:pStyle w:val="TOC3"/>
        <w:rPr>
          <w:rFonts w:asciiTheme="minorHAnsi" w:eastAsiaTheme="minorEastAsia" w:hAnsiTheme="minorHAnsi" w:cstheme="minorBidi"/>
          <w:kern w:val="2"/>
          <w:sz w:val="24"/>
          <w:szCs w:val="24"/>
          <w14:ligatures w14:val="standardContextual"/>
        </w:rPr>
      </w:pPr>
      <w:r>
        <w:t>5.2.16</w:t>
      </w:r>
      <w:r>
        <w:rPr>
          <w:rFonts w:asciiTheme="minorHAnsi" w:eastAsiaTheme="minorEastAsia" w:hAnsiTheme="minorHAnsi" w:cstheme="minorBidi"/>
          <w:kern w:val="2"/>
          <w:sz w:val="24"/>
          <w:szCs w:val="24"/>
          <w14:ligatures w14:val="standardContextual"/>
        </w:rPr>
        <w:tab/>
      </w:r>
      <w:r>
        <w:t>Gw reference point</w:t>
      </w:r>
      <w:r>
        <w:tab/>
      </w:r>
      <w:r>
        <w:fldChar w:fldCharType="begin" w:fldLock="1"/>
      </w:r>
      <w:r>
        <w:instrText xml:space="preserve"> PAGEREF _Toc201065999 \h </w:instrText>
      </w:r>
      <w:r>
        <w:fldChar w:fldCharType="separate"/>
      </w:r>
      <w:r>
        <w:t>36</w:t>
      </w:r>
      <w:r>
        <w:fldChar w:fldCharType="end"/>
      </w:r>
    </w:p>
    <w:p w14:paraId="7DFBC1EA" w14:textId="208F6498" w:rsidR="00F06983" w:rsidRDefault="00F06983">
      <w:pPr>
        <w:pStyle w:val="TOC3"/>
        <w:rPr>
          <w:rFonts w:asciiTheme="minorHAnsi" w:eastAsiaTheme="minorEastAsia" w:hAnsiTheme="minorHAnsi" w:cstheme="minorBidi"/>
          <w:kern w:val="2"/>
          <w:sz w:val="24"/>
          <w:szCs w:val="24"/>
          <w14:ligatures w14:val="standardContextual"/>
        </w:rPr>
      </w:pPr>
      <w:r>
        <w:t>5.2.17</w:t>
      </w:r>
      <w:r>
        <w:rPr>
          <w:rFonts w:asciiTheme="minorHAnsi" w:eastAsiaTheme="minorEastAsia" w:hAnsiTheme="minorHAnsi" w:cstheme="minorBidi"/>
          <w:kern w:val="2"/>
          <w:sz w:val="24"/>
          <w:szCs w:val="24"/>
          <w14:ligatures w14:val="standardContextual"/>
        </w:rPr>
        <w:tab/>
      </w:r>
      <w:r>
        <w:t>Gwn reference point</w:t>
      </w:r>
      <w:r>
        <w:tab/>
      </w:r>
      <w:r>
        <w:fldChar w:fldCharType="begin" w:fldLock="1"/>
      </w:r>
      <w:r>
        <w:instrText xml:space="preserve"> PAGEREF _Toc201066000 \h </w:instrText>
      </w:r>
      <w:r>
        <w:fldChar w:fldCharType="separate"/>
      </w:r>
      <w:r>
        <w:t>36</w:t>
      </w:r>
      <w:r>
        <w:fldChar w:fldCharType="end"/>
      </w:r>
    </w:p>
    <w:p w14:paraId="3E4B236C" w14:textId="4455F2A0" w:rsidR="00F06983" w:rsidRDefault="00F0698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_Toc201066001 \h </w:instrText>
      </w:r>
      <w:r>
        <w:fldChar w:fldCharType="separate"/>
      </w:r>
      <w:r>
        <w:t>36</w:t>
      </w:r>
      <w:r>
        <w:fldChar w:fldCharType="end"/>
      </w:r>
    </w:p>
    <w:p w14:paraId="639AB1FC" w14:textId="06A5DBAD" w:rsidR="00F06983" w:rsidRDefault="00F0698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Overall description</w:t>
      </w:r>
      <w:r>
        <w:tab/>
      </w:r>
      <w:r>
        <w:fldChar w:fldCharType="begin" w:fldLock="1"/>
      </w:r>
      <w:r>
        <w:instrText xml:space="preserve"> PAGEREF _Toc201066002 \h </w:instrText>
      </w:r>
      <w:r>
        <w:fldChar w:fldCharType="separate"/>
      </w:r>
      <w:r>
        <w:t>36</w:t>
      </w:r>
      <w:r>
        <w:fldChar w:fldCharType="end"/>
      </w:r>
    </w:p>
    <w:p w14:paraId="40AB02E3" w14:textId="648F375F" w:rsidR="00F06983" w:rsidRDefault="00F06983">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_Toc201066003 \h </w:instrText>
      </w:r>
      <w:r>
        <w:fldChar w:fldCharType="separate"/>
      </w:r>
      <w:r>
        <w:t>36</w:t>
      </w:r>
      <w:r>
        <w:fldChar w:fldCharType="end"/>
      </w:r>
    </w:p>
    <w:p w14:paraId="7B9A9F58" w14:textId="58C5AA23" w:rsidR="00F06983" w:rsidRDefault="00F06983">
      <w:pPr>
        <w:pStyle w:val="TOC3"/>
        <w:rPr>
          <w:rFonts w:asciiTheme="minorHAnsi" w:eastAsiaTheme="minorEastAsia" w:hAnsiTheme="minorHAnsi" w:cstheme="minorBidi"/>
          <w:kern w:val="2"/>
          <w:sz w:val="24"/>
          <w:szCs w:val="24"/>
          <w14:ligatures w14:val="standardContextual"/>
        </w:rPr>
      </w:pPr>
      <w:r>
        <w:lastRenderedPageBreak/>
        <w:t>6.1.1</w:t>
      </w:r>
      <w:r>
        <w:rPr>
          <w:rFonts w:asciiTheme="minorHAnsi" w:eastAsiaTheme="minorEastAsia" w:hAnsiTheme="minorHAnsi" w:cstheme="minorBidi"/>
          <w:kern w:val="2"/>
          <w:sz w:val="24"/>
          <w:szCs w:val="24"/>
          <w14:ligatures w14:val="standardContextual"/>
        </w:rPr>
        <w:tab/>
      </w:r>
      <w:r>
        <w:t>Binding mechanism</w:t>
      </w:r>
      <w:r>
        <w:tab/>
      </w:r>
      <w:r>
        <w:fldChar w:fldCharType="begin" w:fldLock="1"/>
      </w:r>
      <w:r>
        <w:instrText xml:space="preserve"> PAGEREF _Toc201066004 \h </w:instrText>
      </w:r>
      <w:r>
        <w:fldChar w:fldCharType="separate"/>
      </w:r>
      <w:r>
        <w:t>37</w:t>
      </w:r>
      <w:r>
        <w:fldChar w:fldCharType="end"/>
      </w:r>
    </w:p>
    <w:p w14:paraId="75DFEDD9" w14:textId="129D514B" w:rsidR="00F06983" w:rsidRDefault="00F06983">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_Toc201066005 \h </w:instrText>
      </w:r>
      <w:r>
        <w:fldChar w:fldCharType="separate"/>
      </w:r>
      <w:r>
        <w:t>37</w:t>
      </w:r>
      <w:r>
        <w:fldChar w:fldCharType="end"/>
      </w:r>
    </w:p>
    <w:p w14:paraId="2AB499D7" w14:textId="063E43B4" w:rsidR="00F06983" w:rsidRDefault="00F06983">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Session binding</w:t>
      </w:r>
      <w:r>
        <w:tab/>
      </w:r>
      <w:r>
        <w:fldChar w:fldCharType="begin" w:fldLock="1"/>
      </w:r>
      <w:r>
        <w:instrText xml:space="preserve"> PAGEREF _Toc201066006 \h </w:instrText>
      </w:r>
      <w:r>
        <w:fldChar w:fldCharType="separate"/>
      </w:r>
      <w:r>
        <w:t>37</w:t>
      </w:r>
      <w:r>
        <w:fldChar w:fldCharType="end"/>
      </w:r>
    </w:p>
    <w:p w14:paraId="6D7E9842" w14:textId="5E1488F2" w:rsidR="00F06983" w:rsidRDefault="00F06983">
      <w:pPr>
        <w:pStyle w:val="TOC4"/>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PCC rule authorization and QoS rule generation</w:t>
      </w:r>
      <w:r>
        <w:tab/>
      </w:r>
      <w:r>
        <w:fldChar w:fldCharType="begin" w:fldLock="1"/>
      </w:r>
      <w:r>
        <w:instrText xml:space="preserve"> PAGEREF _Toc201066007 \h </w:instrText>
      </w:r>
      <w:r>
        <w:fldChar w:fldCharType="separate"/>
      </w:r>
      <w:r>
        <w:t>38</w:t>
      </w:r>
      <w:r>
        <w:fldChar w:fldCharType="end"/>
      </w:r>
    </w:p>
    <w:p w14:paraId="2CA3FCEF" w14:textId="3AC83135" w:rsidR="00F06983" w:rsidRDefault="00F06983">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Bearer Binding</w:t>
      </w:r>
      <w:r>
        <w:tab/>
      </w:r>
      <w:r>
        <w:fldChar w:fldCharType="begin" w:fldLock="1"/>
      </w:r>
      <w:r>
        <w:instrText xml:space="preserve"> PAGEREF _Toc201066008 \h </w:instrText>
      </w:r>
      <w:r>
        <w:fldChar w:fldCharType="separate"/>
      </w:r>
      <w:r>
        <w:t>39</w:t>
      </w:r>
      <w:r>
        <w:fldChar w:fldCharType="end"/>
      </w:r>
    </w:p>
    <w:p w14:paraId="2A2B3877" w14:textId="201F2095" w:rsidR="00F06983" w:rsidRDefault="00F0698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Reporting</w:t>
      </w:r>
      <w:r>
        <w:tab/>
      </w:r>
      <w:r>
        <w:fldChar w:fldCharType="begin" w:fldLock="1"/>
      </w:r>
      <w:r>
        <w:instrText xml:space="preserve"> PAGEREF _Toc201066009 \h </w:instrText>
      </w:r>
      <w:r>
        <w:fldChar w:fldCharType="separate"/>
      </w:r>
      <w:r>
        <w:t>40</w:t>
      </w:r>
      <w:r>
        <w:fldChar w:fldCharType="end"/>
      </w:r>
    </w:p>
    <w:p w14:paraId="5721E653" w14:textId="7C34ABD3" w:rsidR="00F06983" w:rsidRDefault="00F06983">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Credit management</w:t>
      </w:r>
      <w:r>
        <w:tab/>
      </w:r>
      <w:r>
        <w:fldChar w:fldCharType="begin" w:fldLock="1"/>
      </w:r>
      <w:r>
        <w:instrText xml:space="preserve"> PAGEREF _Toc201066010 \h </w:instrText>
      </w:r>
      <w:r>
        <w:fldChar w:fldCharType="separate"/>
      </w:r>
      <w:r>
        <w:t>41</w:t>
      </w:r>
      <w:r>
        <w:fldChar w:fldCharType="end"/>
      </w:r>
    </w:p>
    <w:p w14:paraId="4A8DE7BA" w14:textId="69B8DC04" w:rsidR="00F06983" w:rsidRDefault="00F06983">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Event Triggers</w:t>
      </w:r>
      <w:r>
        <w:tab/>
      </w:r>
      <w:r>
        <w:fldChar w:fldCharType="begin" w:fldLock="1"/>
      </w:r>
      <w:r>
        <w:instrText xml:space="preserve"> PAGEREF _Toc201066011 \h </w:instrText>
      </w:r>
      <w:r>
        <w:fldChar w:fldCharType="separate"/>
      </w:r>
      <w:r>
        <w:t>43</w:t>
      </w:r>
      <w:r>
        <w:fldChar w:fldCharType="end"/>
      </w:r>
    </w:p>
    <w:p w14:paraId="40FFA1CA" w14:textId="1E9AC4BC" w:rsidR="00F06983" w:rsidRDefault="00F06983">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Policy Control</w:t>
      </w:r>
      <w:r>
        <w:tab/>
      </w:r>
      <w:r>
        <w:fldChar w:fldCharType="begin" w:fldLock="1"/>
      </w:r>
      <w:r>
        <w:instrText xml:space="preserve"> PAGEREF _Toc201066012 \h </w:instrText>
      </w:r>
      <w:r>
        <w:fldChar w:fldCharType="separate"/>
      </w:r>
      <w:r>
        <w:t>48</w:t>
      </w:r>
      <w:r>
        <w:fldChar w:fldCharType="end"/>
      </w:r>
    </w:p>
    <w:p w14:paraId="29EE8658" w14:textId="05A24723" w:rsidR="00F06983" w:rsidRDefault="00F06983">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Service (data flow) Prioritization and Conflict Handling</w:t>
      </w:r>
      <w:r>
        <w:tab/>
      </w:r>
      <w:r>
        <w:fldChar w:fldCharType="begin" w:fldLock="1"/>
      </w:r>
      <w:r>
        <w:instrText xml:space="preserve"> PAGEREF _Toc201066013 \h </w:instrText>
      </w:r>
      <w:r>
        <w:fldChar w:fldCharType="separate"/>
      </w:r>
      <w:r>
        <w:t>49</w:t>
      </w:r>
      <w:r>
        <w:fldChar w:fldCharType="end"/>
      </w:r>
    </w:p>
    <w:p w14:paraId="3EA4AE24" w14:textId="2B6F454B" w:rsidR="00F06983" w:rsidRDefault="00F06983">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Standardized QoS characteristics</w:t>
      </w:r>
      <w:r>
        <w:tab/>
      </w:r>
      <w:r>
        <w:fldChar w:fldCharType="begin" w:fldLock="1"/>
      </w:r>
      <w:r>
        <w:instrText xml:space="preserve"> PAGEREF _Toc201066014 \h </w:instrText>
      </w:r>
      <w:r>
        <w:fldChar w:fldCharType="separate"/>
      </w:r>
      <w:r>
        <w:t>50</w:t>
      </w:r>
      <w:r>
        <w:fldChar w:fldCharType="end"/>
      </w:r>
    </w:p>
    <w:p w14:paraId="4EB9828E" w14:textId="2A8D96C9" w:rsidR="00F06983" w:rsidRDefault="00F06983">
      <w:pPr>
        <w:pStyle w:val="TOC4"/>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_Toc201066015 \h </w:instrText>
      </w:r>
      <w:r>
        <w:fldChar w:fldCharType="separate"/>
      </w:r>
      <w:r>
        <w:t>50</w:t>
      </w:r>
      <w:r>
        <w:fldChar w:fldCharType="end"/>
      </w:r>
    </w:p>
    <w:p w14:paraId="3DD25582" w14:textId="11F093C4" w:rsidR="00F06983" w:rsidRDefault="00F06983">
      <w:pPr>
        <w:pStyle w:val="TOC4"/>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Standardized QCI characteristics</w:t>
      </w:r>
      <w:r>
        <w:tab/>
      </w:r>
      <w:r>
        <w:fldChar w:fldCharType="begin" w:fldLock="1"/>
      </w:r>
      <w:r>
        <w:instrText xml:space="preserve"> PAGEREF _Toc201066016 \h </w:instrText>
      </w:r>
      <w:r>
        <w:fldChar w:fldCharType="separate"/>
      </w:r>
      <w:r>
        <w:t>50</w:t>
      </w:r>
      <w:r>
        <w:fldChar w:fldCharType="end"/>
      </w:r>
    </w:p>
    <w:p w14:paraId="4927207C" w14:textId="74F3A03B" w:rsidR="00F06983" w:rsidRDefault="00F06983">
      <w:pPr>
        <w:pStyle w:val="TOC4"/>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Allocation and Retention Priority characteristics</w:t>
      </w:r>
      <w:r>
        <w:tab/>
      </w:r>
      <w:r>
        <w:fldChar w:fldCharType="begin" w:fldLock="1"/>
      </w:r>
      <w:r>
        <w:instrText xml:space="preserve"> PAGEREF _Toc201066017 \h </w:instrText>
      </w:r>
      <w:r>
        <w:fldChar w:fldCharType="separate"/>
      </w:r>
      <w:r>
        <w:t>56</w:t>
      </w:r>
      <w:r>
        <w:fldChar w:fldCharType="end"/>
      </w:r>
    </w:p>
    <w:p w14:paraId="7D162117" w14:textId="1AF1E857" w:rsidR="00F06983" w:rsidRDefault="00F06983">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Termination Action</w:t>
      </w:r>
      <w:r>
        <w:tab/>
      </w:r>
      <w:r>
        <w:fldChar w:fldCharType="begin" w:fldLock="1"/>
      </w:r>
      <w:r>
        <w:instrText xml:space="preserve"> PAGEREF _Toc201066018 \h </w:instrText>
      </w:r>
      <w:r>
        <w:fldChar w:fldCharType="separate"/>
      </w:r>
      <w:r>
        <w:t>57</w:t>
      </w:r>
      <w:r>
        <w:fldChar w:fldCharType="end"/>
      </w:r>
    </w:p>
    <w:p w14:paraId="55006CB6" w14:textId="29BBDA76" w:rsidR="00F06983" w:rsidRDefault="00F06983">
      <w:pPr>
        <w:pStyle w:val="TOC3"/>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Handling of packet filters provided to the UE by PCEF/BBERF</w:t>
      </w:r>
      <w:r>
        <w:tab/>
      </w:r>
      <w:r>
        <w:fldChar w:fldCharType="begin" w:fldLock="1"/>
      </w:r>
      <w:r>
        <w:instrText xml:space="preserve"> PAGEREF _Toc201066019 \h </w:instrText>
      </w:r>
      <w:r>
        <w:fldChar w:fldCharType="separate"/>
      </w:r>
      <w:r>
        <w:t>57</w:t>
      </w:r>
      <w:r>
        <w:fldChar w:fldCharType="end"/>
      </w:r>
    </w:p>
    <w:p w14:paraId="0C57579D" w14:textId="4993EC68" w:rsidR="00F06983" w:rsidRDefault="00F06983">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fldLock="1"/>
      </w:r>
      <w:r>
        <w:instrText xml:space="preserve"> PAGEREF _Toc201066020 \h </w:instrText>
      </w:r>
      <w:r>
        <w:fldChar w:fldCharType="separate"/>
      </w:r>
      <w:r>
        <w:t>58</w:t>
      </w:r>
      <w:r>
        <w:fldChar w:fldCharType="end"/>
      </w:r>
    </w:p>
    <w:p w14:paraId="0DC8DF2E" w14:textId="74C19AC6" w:rsidR="00F06983" w:rsidRDefault="00F06983">
      <w:pPr>
        <w:pStyle w:val="TOC4"/>
        <w:rPr>
          <w:rFonts w:asciiTheme="minorHAnsi" w:eastAsiaTheme="minorEastAsia" w:hAnsiTheme="minorHAnsi" w:cstheme="minorBidi"/>
          <w:kern w:val="2"/>
          <w:sz w:val="24"/>
          <w:szCs w:val="24"/>
          <w14:ligatures w14:val="standardContextual"/>
        </w:rPr>
      </w:pPr>
      <w:r>
        <w:t>6.1.10.1</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fldLock="1"/>
      </w:r>
      <w:r>
        <w:instrText xml:space="preserve"> PAGEREF _Toc201066021 \h </w:instrText>
      </w:r>
      <w:r>
        <w:fldChar w:fldCharType="separate"/>
      </w:r>
      <w:r>
        <w:t>58</w:t>
      </w:r>
      <w:r>
        <w:fldChar w:fldCharType="end"/>
      </w:r>
    </w:p>
    <w:p w14:paraId="6E26A393" w14:textId="25BCC9D3" w:rsidR="00F06983" w:rsidRDefault="00F06983">
      <w:pPr>
        <w:pStyle w:val="TOC4"/>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PCC Rule Authorization and QoS rule generation</w:t>
      </w:r>
      <w:r>
        <w:tab/>
      </w:r>
      <w:r>
        <w:fldChar w:fldCharType="begin" w:fldLock="1"/>
      </w:r>
      <w:r>
        <w:instrText xml:space="preserve"> PAGEREF _Toc201066022 \h </w:instrText>
      </w:r>
      <w:r>
        <w:fldChar w:fldCharType="separate"/>
      </w:r>
      <w:r>
        <w:t>58</w:t>
      </w:r>
      <w:r>
        <w:fldChar w:fldCharType="end"/>
      </w:r>
    </w:p>
    <w:p w14:paraId="5B5E43A0" w14:textId="43933915" w:rsidR="00F06983" w:rsidRDefault="00F06983">
      <w:pPr>
        <w:pStyle w:val="TOC4"/>
        <w:rPr>
          <w:rFonts w:asciiTheme="minorHAnsi" w:eastAsiaTheme="minorEastAsia" w:hAnsiTheme="minorHAnsi" w:cstheme="minorBidi"/>
          <w:kern w:val="2"/>
          <w:sz w:val="24"/>
          <w:szCs w:val="24"/>
          <w14:ligatures w14:val="standardContextual"/>
        </w:rPr>
      </w:pPr>
      <w:r>
        <w:t>6.1.10.3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_Toc201066023 \h </w:instrText>
      </w:r>
      <w:r>
        <w:fldChar w:fldCharType="separate"/>
      </w:r>
      <w:r>
        <w:t>58</w:t>
      </w:r>
      <w:r>
        <w:fldChar w:fldCharType="end"/>
      </w:r>
    </w:p>
    <w:p w14:paraId="4A552977" w14:textId="7BDB1972" w:rsidR="00F06983" w:rsidRDefault="00F06983">
      <w:pPr>
        <w:pStyle w:val="TOC5"/>
        <w:rPr>
          <w:rFonts w:asciiTheme="minorHAnsi" w:eastAsiaTheme="minorEastAsia" w:hAnsiTheme="minorHAnsi" w:cstheme="minorBidi"/>
          <w:kern w:val="2"/>
          <w:sz w:val="24"/>
          <w:szCs w:val="24"/>
          <w14:ligatures w14:val="standardContextual"/>
        </w:rPr>
      </w:pPr>
      <w:r>
        <w:t>6.1.10.3.1</w:t>
      </w:r>
      <w:r>
        <w:rPr>
          <w:rFonts w:asciiTheme="minorHAnsi" w:eastAsiaTheme="minorEastAsia" w:hAnsiTheme="minorHAnsi" w:cstheme="minorBidi"/>
          <w:kern w:val="2"/>
          <w:sz w:val="24"/>
          <w:szCs w:val="24"/>
          <w14:ligatures w14:val="standardContextual"/>
        </w:rPr>
        <w:tab/>
      </w:r>
      <w:r>
        <w:t>PCRF</w:t>
      </w:r>
      <w:r>
        <w:tab/>
      </w:r>
      <w:r>
        <w:fldChar w:fldCharType="begin" w:fldLock="1"/>
      </w:r>
      <w:r>
        <w:instrText xml:space="preserve"> PAGEREF _Toc201066024 \h </w:instrText>
      </w:r>
      <w:r>
        <w:fldChar w:fldCharType="separate"/>
      </w:r>
      <w:r>
        <w:t>58</w:t>
      </w:r>
      <w:r>
        <w:fldChar w:fldCharType="end"/>
      </w:r>
    </w:p>
    <w:p w14:paraId="402499FD" w14:textId="645B5BD8" w:rsidR="00F06983" w:rsidRDefault="00F06983">
      <w:pPr>
        <w:pStyle w:val="TOC5"/>
        <w:rPr>
          <w:rFonts w:asciiTheme="minorHAnsi" w:eastAsiaTheme="minorEastAsia" w:hAnsiTheme="minorHAnsi" w:cstheme="minorBidi"/>
          <w:kern w:val="2"/>
          <w:sz w:val="24"/>
          <w:szCs w:val="24"/>
          <w14:ligatures w14:val="standardContextual"/>
        </w:rPr>
      </w:pPr>
      <w:r>
        <w:t>6.1.10.3.2</w:t>
      </w:r>
      <w:r>
        <w:rPr>
          <w:rFonts w:asciiTheme="minorHAnsi" w:eastAsiaTheme="minorEastAsia" w:hAnsiTheme="minorHAnsi" w:cstheme="minorBidi"/>
          <w:kern w:val="2"/>
          <w:sz w:val="24"/>
          <w:szCs w:val="24"/>
          <w14:ligatures w14:val="standardContextual"/>
        </w:rPr>
        <w:tab/>
      </w:r>
      <w:r>
        <w:t>PCEF</w:t>
      </w:r>
      <w:r>
        <w:tab/>
      </w:r>
      <w:r>
        <w:fldChar w:fldCharType="begin" w:fldLock="1"/>
      </w:r>
      <w:r>
        <w:instrText xml:space="preserve"> PAGEREF _Toc201066025 \h </w:instrText>
      </w:r>
      <w:r>
        <w:fldChar w:fldCharType="separate"/>
      </w:r>
      <w:r>
        <w:t>59</w:t>
      </w:r>
      <w:r>
        <w:fldChar w:fldCharType="end"/>
      </w:r>
    </w:p>
    <w:p w14:paraId="57345DFE" w14:textId="05FCFFC2" w:rsidR="00F06983" w:rsidRDefault="00F06983">
      <w:pPr>
        <w:pStyle w:val="TOC5"/>
        <w:rPr>
          <w:rFonts w:asciiTheme="minorHAnsi" w:eastAsiaTheme="minorEastAsia" w:hAnsiTheme="minorHAnsi" w:cstheme="minorBidi"/>
          <w:kern w:val="2"/>
          <w:sz w:val="24"/>
          <w:szCs w:val="24"/>
          <w14:ligatures w14:val="standardContextual"/>
        </w:rPr>
      </w:pPr>
      <w:r>
        <w:t>6.1.10.3.3</w:t>
      </w:r>
      <w:r>
        <w:rPr>
          <w:rFonts w:asciiTheme="minorHAnsi" w:eastAsiaTheme="minorEastAsia" w:hAnsiTheme="minorHAnsi" w:cstheme="minorBidi"/>
          <w:kern w:val="2"/>
          <w:sz w:val="24"/>
          <w:szCs w:val="24"/>
          <w14:ligatures w14:val="standardContextual"/>
        </w:rPr>
        <w:tab/>
      </w:r>
      <w:r>
        <w:t>P-CSCF</w:t>
      </w:r>
      <w:r>
        <w:tab/>
      </w:r>
      <w:r>
        <w:fldChar w:fldCharType="begin" w:fldLock="1"/>
      </w:r>
      <w:r>
        <w:instrText xml:space="preserve"> PAGEREF _Toc201066026 \h </w:instrText>
      </w:r>
      <w:r>
        <w:fldChar w:fldCharType="separate"/>
      </w:r>
      <w:r>
        <w:t>59</w:t>
      </w:r>
      <w:r>
        <w:fldChar w:fldCharType="end"/>
      </w:r>
    </w:p>
    <w:p w14:paraId="0F06C65F" w14:textId="6A01199F" w:rsidR="00F06983" w:rsidRDefault="00F06983">
      <w:pPr>
        <w:pStyle w:val="TOC4"/>
        <w:rPr>
          <w:rFonts w:asciiTheme="minorHAnsi" w:eastAsiaTheme="minorEastAsia" w:hAnsiTheme="minorHAnsi" w:cstheme="minorBidi"/>
          <w:kern w:val="2"/>
          <w:sz w:val="24"/>
          <w:szCs w:val="24"/>
          <w14:ligatures w14:val="standardContextual"/>
        </w:rPr>
      </w:pPr>
      <w:r>
        <w:t>6.1.10.4</w:t>
      </w:r>
      <w:r>
        <w:rPr>
          <w:rFonts w:asciiTheme="minorHAnsi" w:eastAsiaTheme="minorEastAsia" w:hAnsiTheme="minorHAnsi" w:cstheme="minorBidi"/>
          <w:kern w:val="2"/>
          <w:sz w:val="24"/>
          <w:szCs w:val="24"/>
          <w14:ligatures w14:val="standardContextual"/>
        </w:rPr>
        <w:tab/>
      </w:r>
      <w:r>
        <w:t>PCC Procedures and Flows</w:t>
      </w:r>
      <w:r>
        <w:tab/>
      </w:r>
      <w:r>
        <w:fldChar w:fldCharType="begin" w:fldLock="1"/>
      </w:r>
      <w:r>
        <w:instrText xml:space="preserve"> PAGEREF _Toc201066027 \h </w:instrText>
      </w:r>
      <w:r>
        <w:fldChar w:fldCharType="separate"/>
      </w:r>
      <w:r>
        <w:t>59</w:t>
      </w:r>
      <w:r>
        <w:fldChar w:fldCharType="end"/>
      </w:r>
    </w:p>
    <w:p w14:paraId="11F4EFF9" w14:textId="1C8EBA9C" w:rsidR="00F06983" w:rsidRDefault="00F06983">
      <w:pPr>
        <w:pStyle w:val="TOC3"/>
        <w:rPr>
          <w:rFonts w:asciiTheme="minorHAnsi" w:eastAsiaTheme="minorEastAsia" w:hAnsiTheme="minorHAnsi" w:cstheme="minorBidi"/>
          <w:kern w:val="2"/>
          <w:sz w:val="24"/>
          <w:szCs w:val="24"/>
          <w14:ligatures w14:val="standardContextual"/>
        </w:rPr>
      </w:pPr>
      <w:r>
        <w:t>6.1.10a</w:t>
      </w:r>
      <w:r>
        <w:rPr>
          <w:rFonts w:asciiTheme="minorHAnsi" w:eastAsiaTheme="minorEastAsia" w:hAnsiTheme="minorHAnsi" w:cstheme="minorBidi"/>
          <w:kern w:val="2"/>
          <w:sz w:val="24"/>
          <w:szCs w:val="24"/>
          <w14:ligatures w14:val="standardContextual"/>
        </w:rPr>
        <w:tab/>
      </w:r>
      <w:r>
        <w:t>Restricted Local Operator Services Support</w:t>
      </w:r>
      <w:r>
        <w:tab/>
      </w:r>
      <w:r>
        <w:fldChar w:fldCharType="begin" w:fldLock="1"/>
      </w:r>
      <w:r>
        <w:instrText xml:space="preserve"> PAGEREF _Toc201066028 \h </w:instrText>
      </w:r>
      <w:r>
        <w:fldChar w:fldCharType="separate"/>
      </w:r>
      <w:r>
        <w:t>60</w:t>
      </w:r>
      <w:r>
        <w:fldChar w:fldCharType="end"/>
      </w:r>
    </w:p>
    <w:p w14:paraId="7CA6E58A" w14:textId="36949DBE" w:rsidR="00F06983" w:rsidRDefault="00F06983">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Multimedia Priority Service Support</w:t>
      </w:r>
      <w:r>
        <w:tab/>
      </w:r>
      <w:r>
        <w:fldChar w:fldCharType="begin" w:fldLock="1"/>
      </w:r>
      <w:r>
        <w:instrText xml:space="preserve"> PAGEREF _Toc201066029 \h </w:instrText>
      </w:r>
      <w:r>
        <w:fldChar w:fldCharType="separate"/>
      </w:r>
      <w:r>
        <w:t>60</w:t>
      </w:r>
      <w:r>
        <w:fldChar w:fldCharType="end"/>
      </w:r>
    </w:p>
    <w:p w14:paraId="29C0E747" w14:textId="5C6F646A" w:rsidR="00F06983" w:rsidRDefault="00F06983">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fldLock="1"/>
      </w:r>
      <w:r>
        <w:instrText xml:space="preserve"> PAGEREF _Toc201066030 \h </w:instrText>
      </w:r>
      <w:r>
        <w:fldChar w:fldCharType="separate"/>
      </w:r>
      <w:r>
        <w:t>60</w:t>
      </w:r>
      <w:r>
        <w:fldChar w:fldCharType="end"/>
      </w:r>
    </w:p>
    <w:p w14:paraId="68756A47" w14:textId="20AF18DF" w:rsidR="00F06983" w:rsidRDefault="00F06983">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PCC rule authorization and QoS rule generation</w:t>
      </w:r>
      <w:r>
        <w:tab/>
      </w:r>
      <w:r>
        <w:fldChar w:fldCharType="begin" w:fldLock="1"/>
      </w:r>
      <w:r>
        <w:instrText xml:space="preserve"> PAGEREF _Toc201066031 \h </w:instrText>
      </w:r>
      <w:r>
        <w:fldChar w:fldCharType="separate"/>
      </w:r>
      <w:r>
        <w:t>60</w:t>
      </w:r>
      <w:r>
        <w:fldChar w:fldCharType="end"/>
      </w:r>
    </w:p>
    <w:p w14:paraId="7B7B1DAD" w14:textId="2F325EAE" w:rsidR="00F06983" w:rsidRDefault="00F06983">
      <w:pPr>
        <w:pStyle w:val="TOC4"/>
        <w:rPr>
          <w:rFonts w:asciiTheme="minorHAnsi" w:eastAsiaTheme="minorEastAsia" w:hAnsiTheme="minorHAnsi" w:cstheme="minorBidi"/>
          <w:kern w:val="2"/>
          <w:sz w:val="24"/>
          <w:szCs w:val="24"/>
          <w14:ligatures w14:val="standardContextual"/>
        </w:rPr>
      </w:pPr>
      <w:r>
        <w:t>6.1.11.3</w:t>
      </w:r>
      <w:r>
        <w:rPr>
          <w:rFonts w:asciiTheme="minorHAnsi" w:eastAsiaTheme="minorEastAsia" w:hAnsiTheme="minorHAnsi" w:cstheme="minorBidi"/>
          <w:kern w:val="2"/>
          <w:sz w:val="24"/>
          <w:szCs w:val="24"/>
          <w14:ligatures w14:val="standardContextual"/>
        </w:rPr>
        <w:tab/>
      </w:r>
      <w:r>
        <w:t>Priority EPS Bearer Service</w:t>
      </w:r>
      <w:r>
        <w:tab/>
      </w:r>
      <w:r>
        <w:fldChar w:fldCharType="begin" w:fldLock="1"/>
      </w:r>
      <w:r>
        <w:instrText xml:space="preserve"> PAGEREF _Toc201066032 \h </w:instrText>
      </w:r>
      <w:r>
        <w:fldChar w:fldCharType="separate"/>
      </w:r>
      <w:r>
        <w:t>61</w:t>
      </w:r>
      <w:r>
        <w:fldChar w:fldCharType="end"/>
      </w:r>
    </w:p>
    <w:p w14:paraId="3D2E67AA" w14:textId="41A53830" w:rsidR="00F06983" w:rsidRDefault="00F06983">
      <w:pPr>
        <w:pStyle w:val="TOC4"/>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Bearer priority for IMS Multimedia Priority Services</w:t>
      </w:r>
      <w:r>
        <w:tab/>
      </w:r>
      <w:r>
        <w:fldChar w:fldCharType="begin" w:fldLock="1"/>
      </w:r>
      <w:r>
        <w:instrText xml:space="preserve"> PAGEREF _Toc201066033 \h </w:instrText>
      </w:r>
      <w:r>
        <w:fldChar w:fldCharType="separate"/>
      </w:r>
      <w:r>
        <w:t>61</w:t>
      </w:r>
      <w:r>
        <w:fldChar w:fldCharType="end"/>
      </w:r>
    </w:p>
    <w:p w14:paraId="384BBB4D" w14:textId="7EA52744" w:rsidR="00F06983" w:rsidRDefault="00F06983">
      <w:pPr>
        <w:pStyle w:val="TOC4"/>
        <w:rPr>
          <w:rFonts w:asciiTheme="minorHAnsi" w:eastAsiaTheme="minorEastAsia" w:hAnsiTheme="minorHAnsi" w:cstheme="minorBidi"/>
          <w:kern w:val="2"/>
          <w:sz w:val="24"/>
          <w:szCs w:val="24"/>
          <w14:ligatures w14:val="standardContextual"/>
        </w:rPr>
      </w:pPr>
      <w:r>
        <w:t>6.1.11.5</w:t>
      </w:r>
      <w:r>
        <w:rPr>
          <w:rFonts w:asciiTheme="minorHAnsi" w:eastAsiaTheme="minorEastAsia" w:hAnsiTheme="minorHAnsi" w:cstheme="minorBidi"/>
          <w:kern w:val="2"/>
          <w:sz w:val="24"/>
          <w:szCs w:val="24"/>
          <w14:ligatures w14:val="standardContextual"/>
        </w:rPr>
        <w:tab/>
      </w:r>
      <w:r>
        <w:t>Bearer priority for MPS for Data Transport Service</w:t>
      </w:r>
      <w:r>
        <w:tab/>
      </w:r>
      <w:r>
        <w:fldChar w:fldCharType="begin" w:fldLock="1"/>
      </w:r>
      <w:r>
        <w:instrText xml:space="preserve"> PAGEREF _Toc201066034 \h </w:instrText>
      </w:r>
      <w:r>
        <w:fldChar w:fldCharType="separate"/>
      </w:r>
      <w:r>
        <w:t>62</w:t>
      </w:r>
      <w:r>
        <w:fldChar w:fldCharType="end"/>
      </w:r>
    </w:p>
    <w:p w14:paraId="4C5D4AF2" w14:textId="2A7DBEE4" w:rsidR="00F06983" w:rsidRDefault="00F06983">
      <w:pPr>
        <w:pStyle w:val="TOC4"/>
        <w:rPr>
          <w:rFonts w:asciiTheme="minorHAnsi" w:eastAsiaTheme="minorEastAsia" w:hAnsiTheme="minorHAnsi" w:cstheme="minorBidi"/>
          <w:kern w:val="2"/>
          <w:sz w:val="24"/>
          <w:szCs w:val="24"/>
          <w14:ligatures w14:val="standardContextual"/>
        </w:rPr>
      </w:pPr>
      <w:r>
        <w:t>6.1.11.6</w:t>
      </w:r>
      <w:r>
        <w:rPr>
          <w:rFonts w:asciiTheme="minorHAnsi" w:eastAsiaTheme="minorEastAsia" w:hAnsiTheme="minorHAnsi" w:cstheme="minorBidi"/>
          <w:kern w:val="2"/>
          <w:sz w:val="24"/>
          <w:szCs w:val="24"/>
          <w14:ligatures w14:val="standardContextual"/>
        </w:rPr>
        <w:tab/>
      </w:r>
      <w:r>
        <w:t>Priority for MPS for Messaging</w:t>
      </w:r>
      <w:r>
        <w:tab/>
      </w:r>
      <w:r>
        <w:fldChar w:fldCharType="begin" w:fldLock="1"/>
      </w:r>
      <w:r>
        <w:instrText xml:space="preserve"> PAGEREF _Toc201066035 \h </w:instrText>
      </w:r>
      <w:r>
        <w:fldChar w:fldCharType="separate"/>
      </w:r>
      <w:r>
        <w:t>62</w:t>
      </w:r>
      <w:r>
        <w:fldChar w:fldCharType="end"/>
      </w:r>
    </w:p>
    <w:p w14:paraId="3210F4D1" w14:textId="01CD04A8" w:rsidR="00F06983" w:rsidRDefault="00F06983">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ADC rule authorization</w:t>
      </w:r>
      <w:r>
        <w:tab/>
      </w:r>
      <w:r>
        <w:fldChar w:fldCharType="begin" w:fldLock="1"/>
      </w:r>
      <w:r>
        <w:instrText xml:space="preserve"> PAGEREF _Toc201066036 \h </w:instrText>
      </w:r>
      <w:r>
        <w:fldChar w:fldCharType="separate"/>
      </w:r>
      <w:r>
        <w:t>63</w:t>
      </w:r>
      <w:r>
        <w:fldChar w:fldCharType="end"/>
      </w:r>
    </w:p>
    <w:p w14:paraId="4F8CB3AB" w14:textId="37C73591" w:rsidR="00F06983" w:rsidRDefault="00F06983">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Redirection</w:t>
      </w:r>
      <w:r>
        <w:tab/>
      </w:r>
      <w:r>
        <w:fldChar w:fldCharType="begin" w:fldLock="1"/>
      </w:r>
      <w:r>
        <w:instrText xml:space="preserve"> PAGEREF _Toc201066037 \h </w:instrText>
      </w:r>
      <w:r>
        <w:fldChar w:fldCharType="separate"/>
      </w:r>
      <w:r>
        <w:t>63</w:t>
      </w:r>
      <w:r>
        <w:fldChar w:fldCharType="end"/>
      </w:r>
    </w:p>
    <w:p w14:paraId="63D5745F" w14:textId="44861FD1" w:rsidR="00F06983" w:rsidRDefault="00F06983">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Resource sharing for different AF sessions</w:t>
      </w:r>
      <w:r>
        <w:tab/>
      </w:r>
      <w:r>
        <w:fldChar w:fldCharType="begin" w:fldLock="1"/>
      </w:r>
      <w:r>
        <w:instrText xml:space="preserve"> PAGEREF _Toc201066038 \h </w:instrText>
      </w:r>
      <w:r>
        <w:fldChar w:fldCharType="separate"/>
      </w:r>
      <w:r>
        <w:t>63</w:t>
      </w:r>
      <w:r>
        <w:fldChar w:fldCharType="end"/>
      </w:r>
    </w:p>
    <w:p w14:paraId="0EDE44C5" w14:textId="4D58F09C" w:rsidR="00F06983" w:rsidRDefault="00F06983">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Reporting of RAN user plane congestion information</w:t>
      </w:r>
      <w:r>
        <w:tab/>
      </w:r>
      <w:r>
        <w:fldChar w:fldCharType="begin" w:fldLock="1"/>
      </w:r>
      <w:r>
        <w:instrText xml:space="preserve"> PAGEREF _Toc201066039 \h </w:instrText>
      </w:r>
      <w:r>
        <w:fldChar w:fldCharType="separate"/>
      </w:r>
      <w:r>
        <w:t>64</w:t>
      </w:r>
      <w:r>
        <w:fldChar w:fldCharType="end"/>
      </w:r>
    </w:p>
    <w:p w14:paraId="0000EE65" w14:textId="6B59C8CA" w:rsidR="00F06983" w:rsidRDefault="00F06983">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_Toc201066040 \h </w:instrText>
      </w:r>
      <w:r>
        <w:fldChar w:fldCharType="separate"/>
      </w:r>
      <w:r>
        <w:t>64</w:t>
      </w:r>
      <w:r>
        <w:fldChar w:fldCharType="end"/>
      </w:r>
    </w:p>
    <w:p w14:paraId="3EC64E57" w14:textId="4FF92CFD" w:rsidR="00F06983" w:rsidRDefault="00F06983">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Reporting restrictions</w:t>
      </w:r>
      <w:r>
        <w:tab/>
      </w:r>
      <w:r>
        <w:fldChar w:fldCharType="begin" w:fldLock="1"/>
      </w:r>
      <w:r>
        <w:instrText xml:space="preserve"> PAGEREF _Toc201066041 \h </w:instrText>
      </w:r>
      <w:r>
        <w:fldChar w:fldCharType="separate"/>
      </w:r>
      <w:r>
        <w:t>64</w:t>
      </w:r>
      <w:r>
        <w:fldChar w:fldCharType="end"/>
      </w:r>
    </w:p>
    <w:p w14:paraId="58B83B8B" w14:textId="1906E9BD" w:rsidR="00F06983" w:rsidRDefault="00F06983">
      <w:pPr>
        <w:pStyle w:val="TOC4"/>
        <w:rPr>
          <w:rFonts w:asciiTheme="minorHAnsi" w:eastAsiaTheme="minorEastAsia" w:hAnsiTheme="minorHAnsi" w:cstheme="minorBidi"/>
          <w:kern w:val="2"/>
          <w:sz w:val="24"/>
          <w:szCs w:val="24"/>
          <w14:ligatures w14:val="standardContextual"/>
        </w:rPr>
      </w:pPr>
      <w:r>
        <w:t>6.1.15.3</w:t>
      </w:r>
      <w:r>
        <w:rPr>
          <w:rFonts w:asciiTheme="minorHAnsi" w:eastAsiaTheme="minorEastAsia" w:hAnsiTheme="minorHAnsi" w:cstheme="minorBidi"/>
          <w:kern w:val="2"/>
          <w:sz w:val="24"/>
          <w:szCs w:val="24"/>
          <w14:ligatures w14:val="standardContextual"/>
        </w:rPr>
        <w:tab/>
      </w:r>
      <w:r>
        <w:t>UE mobility between RCAFs</w:t>
      </w:r>
      <w:r>
        <w:tab/>
      </w:r>
      <w:r>
        <w:fldChar w:fldCharType="begin" w:fldLock="1"/>
      </w:r>
      <w:r>
        <w:instrText xml:space="preserve"> PAGEREF _Toc201066042 \h </w:instrText>
      </w:r>
      <w:r>
        <w:fldChar w:fldCharType="separate"/>
      </w:r>
      <w:r>
        <w:t>64</w:t>
      </w:r>
      <w:r>
        <w:fldChar w:fldCharType="end"/>
      </w:r>
    </w:p>
    <w:p w14:paraId="2ED12641" w14:textId="0FDBF0DD" w:rsidR="00F06983" w:rsidRDefault="00F06983">
      <w:pPr>
        <w:pStyle w:val="TOC3"/>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Negotiation for future background data transfer</w:t>
      </w:r>
      <w:r>
        <w:tab/>
      </w:r>
      <w:r>
        <w:fldChar w:fldCharType="begin" w:fldLock="1"/>
      </w:r>
      <w:r>
        <w:instrText xml:space="preserve"> PAGEREF _Toc201066043 \h </w:instrText>
      </w:r>
      <w:r>
        <w:fldChar w:fldCharType="separate"/>
      </w:r>
      <w:r>
        <w:t>64</w:t>
      </w:r>
      <w:r>
        <w:fldChar w:fldCharType="end"/>
      </w:r>
    </w:p>
    <w:p w14:paraId="28B54E87" w14:textId="0D88E971" w:rsidR="00F06983" w:rsidRDefault="00F06983">
      <w:pPr>
        <w:pStyle w:val="TOC3"/>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Traffic Steering Control</w:t>
      </w:r>
      <w:r>
        <w:tab/>
      </w:r>
      <w:r>
        <w:fldChar w:fldCharType="begin" w:fldLock="1"/>
      </w:r>
      <w:r>
        <w:instrText xml:space="preserve"> PAGEREF _Toc201066044 \h </w:instrText>
      </w:r>
      <w:r>
        <w:fldChar w:fldCharType="separate"/>
      </w:r>
      <w:r>
        <w:t>65</w:t>
      </w:r>
      <w:r>
        <w:fldChar w:fldCharType="end"/>
      </w:r>
    </w:p>
    <w:p w14:paraId="4E924C63" w14:textId="4EF78D17" w:rsidR="00F06983" w:rsidRDefault="00F06983">
      <w:pPr>
        <w:pStyle w:val="TOC3"/>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PCC support of NBIFOM</w:t>
      </w:r>
      <w:r>
        <w:tab/>
      </w:r>
      <w:r>
        <w:fldChar w:fldCharType="begin" w:fldLock="1"/>
      </w:r>
      <w:r>
        <w:instrText xml:space="preserve"> PAGEREF _Toc201066045 \h </w:instrText>
      </w:r>
      <w:r>
        <w:fldChar w:fldCharType="separate"/>
      </w:r>
      <w:r>
        <w:t>66</w:t>
      </w:r>
      <w:r>
        <w:fldChar w:fldCharType="end"/>
      </w:r>
    </w:p>
    <w:p w14:paraId="5D894668" w14:textId="05CACB2D" w:rsidR="00F06983" w:rsidRDefault="00F06983">
      <w:pPr>
        <w:pStyle w:val="TOC4"/>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_Toc201066046 \h </w:instrText>
      </w:r>
      <w:r>
        <w:fldChar w:fldCharType="separate"/>
      </w:r>
      <w:r>
        <w:t>66</w:t>
      </w:r>
      <w:r>
        <w:fldChar w:fldCharType="end"/>
      </w:r>
    </w:p>
    <w:p w14:paraId="765EF8D1" w14:textId="4F36DCBB" w:rsidR="00F06983" w:rsidRDefault="00F06983">
      <w:pPr>
        <w:pStyle w:val="TOC4"/>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NBIFOM impacts on IP-CAN procedures</w:t>
      </w:r>
      <w:r>
        <w:tab/>
      </w:r>
      <w:r>
        <w:fldChar w:fldCharType="begin" w:fldLock="1"/>
      </w:r>
      <w:r>
        <w:instrText xml:space="preserve"> PAGEREF _Toc201066047 \h </w:instrText>
      </w:r>
      <w:r>
        <w:fldChar w:fldCharType="separate"/>
      </w:r>
      <w:r>
        <w:t>67</w:t>
      </w:r>
      <w:r>
        <w:fldChar w:fldCharType="end"/>
      </w:r>
    </w:p>
    <w:p w14:paraId="347C5F7D" w14:textId="64AE9C3A" w:rsidR="00F06983" w:rsidRDefault="00F06983">
      <w:pPr>
        <w:pStyle w:val="TOC3"/>
        <w:rPr>
          <w:rFonts w:asciiTheme="minorHAnsi" w:eastAsiaTheme="minorEastAsia" w:hAnsiTheme="minorHAnsi" w:cstheme="minorBidi"/>
          <w:kern w:val="2"/>
          <w:sz w:val="24"/>
          <w:szCs w:val="24"/>
          <w14:ligatures w14:val="standardContextual"/>
        </w:rPr>
      </w:pPr>
      <w:r>
        <w:t>6.1.19</w:t>
      </w:r>
      <w:r>
        <w:rPr>
          <w:rFonts w:asciiTheme="minorHAnsi" w:eastAsiaTheme="minorEastAsia" w:hAnsiTheme="minorHAnsi" w:cstheme="minorBidi"/>
          <w:kern w:val="2"/>
          <w:sz w:val="24"/>
          <w:szCs w:val="24"/>
          <w14:ligatures w14:val="standardContextual"/>
        </w:rPr>
        <w:tab/>
      </w:r>
      <w:r>
        <w:t>Resource reservation for services sharing priority</w:t>
      </w:r>
      <w:r>
        <w:tab/>
      </w:r>
      <w:r>
        <w:fldChar w:fldCharType="begin" w:fldLock="1"/>
      </w:r>
      <w:r>
        <w:instrText xml:space="preserve"> PAGEREF _Toc201066048 \h </w:instrText>
      </w:r>
      <w:r>
        <w:fldChar w:fldCharType="separate"/>
      </w:r>
      <w:r>
        <w:t>69</w:t>
      </w:r>
      <w:r>
        <w:fldChar w:fldCharType="end"/>
      </w:r>
    </w:p>
    <w:p w14:paraId="2268181A" w14:textId="622F003A" w:rsidR="00F06983" w:rsidRDefault="00F06983">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Management of Packet Flow Descriptions using the PFDF</w:t>
      </w:r>
      <w:r>
        <w:tab/>
      </w:r>
      <w:r>
        <w:fldChar w:fldCharType="begin" w:fldLock="1"/>
      </w:r>
      <w:r>
        <w:instrText xml:space="preserve"> PAGEREF _Toc201066049 \h </w:instrText>
      </w:r>
      <w:r>
        <w:fldChar w:fldCharType="separate"/>
      </w:r>
      <w:r>
        <w:t>70</w:t>
      </w:r>
      <w:r>
        <w:fldChar w:fldCharType="end"/>
      </w:r>
    </w:p>
    <w:p w14:paraId="0E71612F" w14:textId="2B1C2105" w:rsidR="00F06983" w:rsidRDefault="00F06983">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3GPP PS Data Off</w:t>
      </w:r>
      <w:r>
        <w:tab/>
      </w:r>
      <w:r>
        <w:fldChar w:fldCharType="begin" w:fldLock="1"/>
      </w:r>
      <w:r>
        <w:instrText xml:space="preserve"> PAGEREF _Toc201066050 \h </w:instrText>
      </w:r>
      <w:r>
        <w:fldChar w:fldCharType="separate"/>
      </w:r>
      <w:r>
        <w:t>71</w:t>
      </w:r>
      <w:r>
        <w:fldChar w:fldCharType="end"/>
      </w:r>
    </w:p>
    <w:p w14:paraId="2EAA0358" w14:textId="41C69FF0" w:rsidR="00F06983" w:rsidRDefault="00F0698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_Toc201066051 \h </w:instrText>
      </w:r>
      <w:r>
        <w:fldChar w:fldCharType="separate"/>
      </w:r>
      <w:r>
        <w:t>73</w:t>
      </w:r>
      <w:r>
        <w:fldChar w:fldCharType="end"/>
      </w:r>
    </w:p>
    <w:p w14:paraId="4B4F1472" w14:textId="0DEC9A2F" w:rsidR="00F06983" w:rsidRDefault="00F0698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fldLock="1"/>
      </w:r>
      <w:r>
        <w:instrText xml:space="preserve"> PAGEREF _Toc201066052 \h </w:instrText>
      </w:r>
      <w:r>
        <w:fldChar w:fldCharType="separate"/>
      </w:r>
      <w:r>
        <w:t>73</w:t>
      </w:r>
      <w:r>
        <w:fldChar w:fldCharType="end"/>
      </w:r>
    </w:p>
    <w:p w14:paraId="33D02C36" w14:textId="16B5EB08" w:rsidR="00F06983" w:rsidRDefault="00F06983">
      <w:pPr>
        <w:pStyle w:val="TOC4"/>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_Toc201066053 \h </w:instrText>
      </w:r>
      <w:r>
        <w:fldChar w:fldCharType="separate"/>
      </w:r>
      <w:r>
        <w:t>73</w:t>
      </w:r>
      <w:r>
        <w:fldChar w:fldCharType="end"/>
      </w:r>
    </w:p>
    <w:p w14:paraId="543CE271" w14:textId="77F11408" w:rsidR="00F06983" w:rsidRDefault="00F06983">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Input for PCC decisions</w:t>
      </w:r>
      <w:r>
        <w:tab/>
      </w:r>
      <w:r>
        <w:fldChar w:fldCharType="begin" w:fldLock="1"/>
      </w:r>
      <w:r>
        <w:instrText xml:space="preserve"> PAGEREF _Toc201066054 \h </w:instrText>
      </w:r>
      <w:r>
        <w:fldChar w:fldCharType="separate"/>
      </w:r>
      <w:r>
        <w:t>78</w:t>
      </w:r>
      <w:r>
        <w:fldChar w:fldCharType="end"/>
      </w:r>
    </w:p>
    <w:p w14:paraId="3EC7E630" w14:textId="78A632BD" w:rsidR="00F06983" w:rsidRDefault="00F06983">
      <w:pPr>
        <w:pStyle w:val="TOC4"/>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rPr>
          <w:lang w:eastAsia="zh-CN"/>
        </w:rPr>
        <w:t>Subscription information management in the PCRF</w:t>
      </w:r>
      <w:r>
        <w:tab/>
      </w:r>
      <w:r>
        <w:fldChar w:fldCharType="begin" w:fldLock="1"/>
      </w:r>
      <w:r>
        <w:instrText xml:space="preserve"> PAGEREF _Toc201066055 \h </w:instrText>
      </w:r>
      <w:r>
        <w:fldChar w:fldCharType="separate"/>
      </w:r>
      <w:r>
        <w:t>80</w:t>
      </w:r>
      <w:r>
        <w:fldChar w:fldCharType="end"/>
      </w:r>
    </w:p>
    <w:p w14:paraId="15D690D0" w14:textId="1FFF029F" w:rsidR="00F06983" w:rsidRDefault="00F06983">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V-PCRF</w:t>
      </w:r>
      <w:r>
        <w:tab/>
      </w:r>
      <w:r>
        <w:fldChar w:fldCharType="begin" w:fldLock="1"/>
      </w:r>
      <w:r>
        <w:instrText xml:space="preserve"> PAGEREF _Toc201066056 \h </w:instrText>
      </w:r>
      <w:r>
        <w:fldChar w:fldCharType="separate"/>
      </w:r>
      <w:r>
        <w:t>81</w:t>
      </w:r>
      <w:r>
        <w:fldChar w:fldCharType="end"/>
      </w:r>
    </w:p>
    <w:p w14:paraId="637E3914" w14:textId="23FA8B31" w:rsidR="00F06983" w:rsidRDefault="00F06983">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_Toc201066057 \h </w:instrText>
      </w:r>
      <w:r>
        <w:fldChar w:fldCharType="separate"/>
      </w:r>
      <w:r>
        <w:t>81</w:t>
      </w:r>
      <w:r>
        <w:fldChar w:fldCharType="end"/>
      </w:r>
    </w:p>
    <w:p w14:paraId="7C6092F9" w14:textId="7615C29B" w:rsidR="00F06983" w:rsidRDefault="00F06983">
      <w:pPr>
        <w:pStyle w:val="TOC5"/>
        <w:rPr>
          <w:rFonts w:asciiTheme="minorHAnsi" w:eastAsiaTheme="minorEastAsia" w:hAnsiTheme="minorHAnsi" w:cstheme="minorBidi"/>
          <w:kern w:val="2"/>
          <w:sz w:val="24"/>
          <w:szCs w:val="24"/>
          <w14:ligatures w14:val="standardContextual"/>
        </w:rPr>
      </w:pPr>
      <w:r>
        <w:t>6.2.1.3.2</w:t>
      </w:r>
      <w:r>
        <w:rPr>
          <w:rFonts w:asciiTheme="minorHAnsi" w:eastAsiaTheme="minorEastAsia" w:hAnsiTheme="minorHAnsi" w:cstheme="minorBidi"/>
          <w:kern w:val="2"/>
          <w:sz w:val="24"/>
          <w:szCs w:val="24"/>
          <w14:ligatures w14:val="standardContextual"/>
        </w:rPr>
        <w:tab/>
      </w:r>
      <w:r>
        <w:t>V-PCRF and Home Routed Access</w:t>
      </w:r>
      <w:r>
        <w:tab/>
      </w:r>
      <w:r>
        <w:fldChar w:fldCharType="begin" w:fldLock="1"/>
      </w:r>
      <w:r>
        <w:instrText xml:space="preserve"> PAGEREF _Toc201066058 \h </w:instrText>
      </w:r>
      <w:r>
        <w:fldChar w:fldCharType="separate"/>
      </w:r>
      <w:r>
        <w:t>81</w:t>
      </w:r>
      <w:r>
        <w:fldChar w:fldCharType="end"/>
      </w:r>
    </w:p>
    <w:p w14:paraId="1FF34B14" w14:textId="4B681679" w:rsidR="00F06983" w:rsidRDefault="00F06983">
      <w:pPr>
        <w:pStyle w:val="TOC5"/>
        <w:rPr>
          <w:rFonts w:asciiTheme="minorHAnsi" w:eastAsiaTheme="minorEastAsia" w:hAnsiTheme="minorHAnsi" w:cstheme="minorBidi"/>
          <w:kern w:val="2"/>
          <w:sz w:val="24"/>
          <w:szCs w:val="24"/>
          <w14:ligatures w14:val="standardContextual"/>
        </w:rPr>
      </w:pPr>
      <w:r>
        <w:t>6.2.1.3.3</w:t>
      </w:r>
      <w:r>
        <w:rPr>
          <w:rFonts w:asciiTheme="minorHAnsi" w:eastAsiaTheme="minorEastAsia" w:hAnsiTheme="minorHAnsi" w:cstheme="minorBidi"/>
          <w:kern w:val="2"/>
          <w:sz w:val="24"/>
          <w:szCs w:val="24"/>
          <w14:ligatures w14:val="standardContextual"/>
        </w:rPr>
        <w:tab/>
      </w:r>
      <w:r>
        <w:t>V-PCRF and Visited Access (local breakout)</w:t>
      </w:r>
      <w:r>
        <w:tab/>
      </w:r>
      <w:r>
        <w:fldChar w:fldCharType="begin" w:fldLock="1"/>
      </w:r>
      <w:r>
        <w:instrText xml:space="preserve"> PAGEREF _Toc201066059 \h </w:instrText>
      </w:r>
      <w:r>
        <w:fldChar w:fldCharType="separate"/>
      </w:r>
      <w:r>
        <w:t>82</w:t>
      </w:r>
      <w:r>
        <w:fldChar w:fldCharType="end"/>
      </w:r>
    </w:p>
    <w:p w14:paraId="5393F20A" w14:textId="4A864C63" w:rsidR="00F06983" w:rsidRDefault="00F06983">
      <w:pPr>
        <w:pStyle w:val="TOC4"/>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H-PCRF</w:t>
      </w:r>
      <w:r>
        <w:tab/>
      </w:r>
      <w:r>
        <w:fldChar w:fldCharType="begin" w:fldLock="1"/>
      </w:r>
      <w:r>
        <w:instrText xml:space="preserve"> PAGEREF _Toc201066060 \h </w:instrText>
      </w:r>
      <w:r>
        <w:fldChar w:fldCharType="separate"/>
      </w:r>
      <w:r>
        <w:t>83</w:t>
      </w:r>
      <w:r>
        <w:fldChar w:fldCharType="end"/>
      </w:r>
    </w:p>
    <w:p w14:paraId="6DB9572D" w14:textId="207BDE4B" w:rsidR="00F06983" w:rsidRDefault="00F06983">
      <w:pPr>
        <w:pStyle w:val="TOC5"/>
        <w:rPr>
          <w:rFonts w:asciiTheme="minorHAnsi" w:eastAsiaTheme="minorEastAsia" w:hAnsiTheme="minorHAnsi" w:cstheme="minorBidi"/>
          <w:kern w:val="2"/>
          <w:sz w:val="24"/>
          <w:szCs w:val="24"/>
          <w14:ligatures w14:val="standardContextual"/>
        </w:rPr>
      </w:pPr>
      <w:r>
        <w:t>6.2.1.4.1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_Toc201066061 \h </w:instrText>
      </w:r>
      <w:r>
        <w:fldChar w:fldCharType="separate"/>
      </w:r>
      <w:r>
        <w:t>83</w:t>
      </w:r>
      <w:r>
        <w:fldChar w:fldCharType="end"/>
      </w:r>
    </w:p>
    <w:p w14:paraId="7A52489D" w14:textId="6ABDED72" w:rsidR="00F06983" w:rsidRDefault="00F06983">
      <w:pPr>
        <w:pStyle w:val="TOC5"/>
        <w:rPr>
          <w:rFonts w:asciiTheme="minorHAnsi" w:eastAsiaTheme="minorEastAsia" w:hAnsiTheme="minorHAnsi" w:cstheme="minorBidi"/>
          <w:kern w:val="2"/>
          <w:sz w:val="24"/>
          <w:szCs w:val="24"/>
          <w14:ligatures w14:val="standardContextual"/>
        </w:rPr>
      </w:pPr>
      <w:r>
        <w:t>6.2.1.4.2</w:t>
      </w:r>
      <w:r>
        <w:rPr>
          <w:rFonts w:asciiTheme="minorHAnsi" w:eastAsiaTheme="minorEastAsia" w:hAnsiTheme="minorHAnsi" w:cstheme="minorBidi"/>
          <w:kern w:val="2"/>
          <w:sz w:val="24"/>
          <w:szCs w:val="24"/>
          <w14:ligatures w14:val="standardContextual"/>
        </w:rPr>
        <w:tab/>
      </w:r>
      <w:r>
        <w:t>H-PCRF and Home Routed Access</w:t>
      </w:r>
      <w:r>
        <w:tab/>
      </w:r>
      <w:r>
        <w:fldChar w:fldCharType="begin" w:fldLock="1"/>
      </w:r>
      <w:r>
        <w:instrText xml:space="preserve"> PAGEREF _Toc201066062 \h </w:instrText>
      </w:r>
      <w:r>
        <w:fldChar w:fldCharType="separate"/>
      </w:r>
      <w:r>
        <w:t>83</w:t>
      </w:r>
      <w:r>
        <w:fldChar w:fldCharType="end"/>
      </w:r>
    </w:p>
    <w:p w14:paraId="41B8A533" w14:textId="2C6B656F" w:rsidR="00F06983" w:rsidRDefault="00F06983">
      <w:pPr>
        <w:pStyle w:val="TOC5"/>
        <w:rPr>
          <w:rFonts w:asciiTheme="minorHAnsi" w:eastAsiaTheme="minorEastAsia" w:hAnsiTheme="minorHAnsi" w:cstheme="minorBidi"/>
          <w:kern w:val="2"/>
          <w:sz w:val="24"/>
          <w:szCs w:val="24"/>
          <w14:ligatures w14:val="standardContextual"/>
        </w:rPr>
      </w:pPr>
      <w:r>
        <w:t>6.2.1.4.3</w:t>
      </w:r>
      <w:r>
        <w:rPr>
          <w:rFonts w:asciiTheme="minorHAnsi" w:eastAsiaTheme="minorEastAsia" w:hAnsiTheme="minorHAnsi" w:cstheme="minorBidi"/>
          <w:kern w:val="2"/>
          <w:sz w:val="24"/>
          <w:szCs w:val="24"/>
          <w14:ligatures w14:val="standardContextual"/>
        </w:rPr>
        <w:tab/>
      </w:r>
      <w:r>
        <w:t>H-PCRF and Visited Access (Local Breakout)</w:t>
      </w:r>
      <w:r>
        <w:tab/>
      </w:r>
      <w:r>
        <w:fldChar w:fldCharType="begin" w:fldLock="1"/>
      </w:r>
      <w:r>
        <w:instrText xml:space="preserve"> PAGEREF _Toc201066063 \h </w:instrText>
      </w:r>
      <w:r>
        <w:fldChar w:fldCharType="separate"/>
      </w:r>
      <w:r>
        <w:t>83</w:t>
      </w:r>
      <w:r>
        <w:fldChar w:fldCharType="end"/>
      </w:r>
    </w:p>
    <w:p w14:paraId="63A65A3C" w14:textId="56233A61" w:rsidR="00F06983" w:rsidRDefault="00F06983">
      <w:pPr>
        <w:pStyle w:val="TOC4"/>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Handling of Multiple BBFs associated with the same IP</w:t>
      </w:r>
      <w:r>
        <w:noBreakHyphen/>
        <w:t>CAN session</w:t>
      </w:r>
      <w:r>
        <w:tab/>
      </w:r>
      <w:r>
        <w:fldChar w:fldCharType="begin" w:fldLock="1"/>
      </w:r>
      <w:r>
        <w:instrText xml:space="preserve"> PAGEREF _Toc201066064 \h </w:instrText>
      </w:r>
      <w:r>
        <w:fldChar w:fldCharType="separate"/>
      </w:r>
      <w:r>
        <w:t>84</w:t>
      </w:r>
      <w:r>
        <w:fldChar w:fldCharType="end"/>
      </w:r>
    </w:p>
    <w:p w14:paraId="7FE09F49" w14:textId="4957F432" w:rsidR="00F06983" w:rsidRDefault="00F06983">
      <w:pPr>
        <w:pStyle w:val="TOC5"/>
        <w:rPr>
          <w:rFonts w:asciiTheme="minorHAnsi" w:eastAsiaTheme="minorEastAsia" w:hAnsiTheme="minorHAnsi" w:cstheme="minorBidi"/>
          <w:kern w:val="2"/>
          <w:sz w:val="24"/>
          <w:szCs w:val="24"/>
          <w14:ligatures w14:val="standardContextual"/>
        </w:rPr>
      </w:pPr>
      <w:r>
        <w:t>6.2.1.5.1</w:t>
      </w:r>
      <w:r>
        <w:rPr>
          <w:rFonts w:asciiTheme="minorHAnsi" w:eastAsiaTheme="minorEastAsia" w:hAnsiTheme="minorHAnsi" w:cstheme="minorBidi"/>
          <w:kern w:val="2"/>
          <w:sz w:val="24"/>
          <w:szCs w:val="24"/>
          <w14:ligatures w14:val="standardContextual"/>
        </w:rPr>
        <w:tab/>
      </w:r>
      <w:r>
        <w:t>Handling of two BBFs associated with the same IP-CAN session during handover</w:t>
      </w:r>
      <w:r>
        <w:tab/>
      </w:r>
      <w:r>
        <w:fldChar w:fldCharType="begin" w:fldLock="1"/>
      </w:r>
      <w:r>
        <w:instrText xml:space="preserve"> PAGEREF _Toc201066065 \h </w:instrText>
      </w:r>
      <w:r>
        <w:fldChar w:fldCharType="separate"/>
      </w:r>
      <w:r>
        <w:t>84</w:t>
      </w:r>
      <w:r>
        <w:fldChar w:fldCharType="end"/>
      </w:r>
    </w:p>
    <w:p w14:paraId="674BBE82" w14:textId="53470AAB" w:rsidR="00F06983" w:rsidRDefault="00F06983">
      <w:pPr>
        <w:pStyle w:val="TOC5"/>
        <w:rPr>
          <w:rFonts w:asciiTheme="minorHAnsi" w:eastAsiaTheme="minorEastAsia" w:hAnsiTheme="minorHAnsi" w:cstheme="minorBidi"/>
          <w:kern w:val="2"/>
          <w:sz w:val="24"/>
          <w:szCs w:val="24"/>
          <w14:ligatures w14:val="standardContextual"/>
        </w:rPr>
      </w:pPr>
      <w:r>
        <w:lastRenderedPageBreak/>
        <w:t>6.2.1.5.2</w:t>
      </w:r>
      <w:r>
        <w:rPr>
          <w:rFonts w:asciiTheme="minorHAnsi" w:eastAsiaTheme="minorEastAsia" w:hAnsiTheme="minorHAnsi" w:cstheme="minorBidi"/>
          <w:kern w:val="2"/>
          <w:sz w:val="24"/>
          <w:szCs w:val="24"/>
          <w14:ligatures w14:val="standardContextual"/>
        </w:rPr>
        <w:tab/>
      </w:r>
      <w:r>
        <w:t>Handling of multiple BBFs with IP-CAN session flow mobility</w:t>
      </w:r>
      <w:r>
        <w:tab/>
      </w:r>
      <w:r>
        <w:fldChar w:fldCharType="begin" w:fldLock="1"/>
      </w:r>
      <w:r>
        <w:instrText xml:space="preserve"> PAGEREF _Toc201066066 \h </w:instrText>
      </w:r>
      <w:r>
        <w:fldChar w:fldCharType="separate"/>
      </w:r>
      <w:r>
        <w:t>85</w:t>
      </w:r>
      <w:r>
        <w:fldChar w:fldCharType="end"/>
      </w:r>
    </w:p>
    <w:p w14:paraId="5FD87F54" w14:textId="3B99E5FB" w:rsidR="00F06983" w:rsidRDefault="00F0698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fldLock="1"/>
      </w:r>
      <w:r>
        <w:instrText xml:space="preserve"> PAGEREF _Toc201066067 \h </w:instrText>
      </w:r>
      <w:r>
        <w:fldChar w:fldCharType="separate"/>
      </w:r>
      <w:r>
        <w:t>85</w:t>
      </w:r>
      <w:r>
        <w:fldChar w:fldCharType="end"/>
      </w:r>
    </w:p>
    <w:p w14:paraId="0F99AE42" w14:textId="15B4B915" w:rsidR="00F06983" w:rsidRDefault="00F06983">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_Toc201066068 \h </w:instrText>
      </w:r>
      <w:r>
        <w:fldChar w:fldCharType="separate"/>
      </w:r>
      <w:r>
        <w:t>85</w:t>
      </w:r>
      <w:r>
        <w:fldChar w:fldCharType="end"/>
      </w:r>
    </w:p>
    <w:p w14:paraId="15BECD4E" w14:textId="1BBE1988" w:rsidR="00F06983" w:rsidRDefault="00F06983">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Service data flow detection</w:t>
      </w:r>
      <w:r>
        <w:tab/>
      </w:r>
      <w:r>
        <w:fldChar w:fldCharType="begin" w:fldLock="1"/>
      </w:r>
      <w:r>
        <w:instrText xml:space="preserve"> PAGEREF _Toc201066069 \h </w:instrText>
      </w:r>
      <w:r>
        <w:fldChar w:fldCharType="separate"/>
      </w:r>
      <w:r>
        <w:t>88</w:t>
      </w:r>
      <w:r>
        <w:fldChar w:fldCharType="end"/>
      </w:r>
    </w:p>
    <w:p w14:paraId="53D6ED12" w14:textId="0F57E08C" w:rsidR="00F06983" w:rsidRDefault="00F06983">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Measurement</w:t>
      </w:r>
      <w:r>
        <w:tab/>
      </w:r>
      <w:r>
        <w:fldChar w:fldCharType="begin" w:fldLock="1"/>
      </w:r>
      <w:r>
        <w:instrText xml:space="preserve"> PAGEREF _Toc201066070 \h </w:instrText>
      </w:r>
      <w:r>
        <w:fldChar w:fldCharType="separate"/>
      </w:r>
      <w:r>
        <w:t>92</w:t>
      </w:r>
      <w:r>
        <w:fldChar w:fldCharType="end"/>
      </w:r>
    </w:p>
    <w:p w14:paraId="7751AD2B" w14:textId="3CB45B75" w:rsidR="00F06983" w:rsidRDefault="00F06983">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QoS control</w:t>
      </w:r>
      <w:r>
        <w:tab/>
      </w:r>
      <w:r>
        <w:fldChar w:fldCharType="begin" w:fldLock="1"/>
      </w:r>
      <w:r>
        <w:instrText xml:space="preserve"> PAGEREF _Toc201066071 \h </w:instrText>
      </w:r>
      <w:r>
        <w:fldChar w:fldCharType="separate"/>
      </w:r>
      <w:r>
        <w:t>93</w:t>
      </w:r>
      <w:r>
        <w:fldChar w:fldCharType="end"/>
      </w:r>
    </w:p>
    <w:p w14:paraId="136D3E77" w14:textId="5AA6594B" w:rsidR="00F06983" w:rsidRDefault="00F06983">
      <w:pPr>
        <w:pStyle w:val="TOC4"/>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Application Detection</w:t>
      </w:r>
      <w:r>
        <w:tab/>
      </w:r>
      <w:r>
        <w:fldChar w:fldCharType="begin" w:fldLock="1"/>
      </w:r>
      <w:r>
        <w:instrText xml:space="preserve"> PAGEREF _Toc201066072 \h </w:instrText>
      </w:r>
      <w:r>
        <w:fldChar w:fldCharType="separate"/>
      </w:r>
      <w:r>
        <w:t>94</w:t>
      </w:r>
      <w:r>
        <w:fldChar w:fldCharType="end"/>
      </w:r>
    </w:p>
    <w:p w14:paraId="610207D0" w14:textId="2F6B01B4" w:rsidR="00F06983" w:rsidRDefault="00F06983">
      <w:pPr>
        <w:pStyle w:val="TOC4"/>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Traffic steering</w:t>
      </w:r>
      <w:r>
        <w:tab/>
      </w:r>
      <w:r>
        <w:fldChar w:fldCharType="begin" w:fldLock="1"/>
      </w:r>
      <w:r>
        <w:instrText xml:space="preserve"> PAGEREF _Toc201066073 \h </w:instrText>
      </w:r>
      <w:r>
        <w:fldChar w:fldCharType="separate"/>
      </w:r>
      <w:r>
        <w:t>94</w:t>
      </w:r>
      <w:r>
        <w:fldChar w:fldCharType="end"/>
      </w:r>
    </w:p>
    <w:p w14:paraId="25F29353" w14:textId="0CD30CE1" w:rsidR="00F06983" w:rsidRDefault="00F06983">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Application Function (AF)</w:t>
      </w:r>
      <w:r>
        <w:tab/>
      </w:r>
      <w:r>
        <w:fldChar w:fldCharType="begin" w:fldLock="1"/>
      </w:r>
      <w:r>
        <w:instrText xml:space="preserve"> PAGEREF _Toc201066074 \h </w:instrText>
      </w:r>
      <w:r>
        <w:fldChar w:fldCharType="separate"/>
      </w:r>
      <w:r>
        <w:t>95</w:t>
      </w:r>
      <w:r>
        <w:fldChar w:fldCharType="end"/>
      </w:r>
    </w:p>
    <w:p w14:paraId="660AAC0B" w14:textId="633F2A74" w:rsidR="00F06983" w:rsidRDefault="00F06983">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Subscription Profile Repository (SPR)</w:t>
      </w:r>
      <w:r>
        <w:tab/>
      </w:r>
      <w:r>
        <w:fldChar w:fldCharType="begin" w:fldLock="1"/>
      </w:r>
      <w:r>
        <w:instrText xml:space="preserve"> PAGEREF _Toc201066075 \h </w:instrText>
      </w:r>
      <w:r>
        <w:fldChar w:fldCharType="separate"/>
      </w:r>
      <w:r>
        <w:t>96</w:t>
      </w:r>
      <w:r>
        <w:fldChar w:fldCharType="end"/>
      </w:r>
    </w:p>
    <w:p w14:paraId="42771A7B" w14:textId="731FDADB" w:rsidR="00F06983" w:rsidRDefault="00F06983">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Online Charging System</w:t>
      </w:r>
      <w:r>
        <w:tab/>
      </w:r>
      <w:r>
        <w:fldChar w:fldCharType="begin" w:fldLock="1"/>
      </w:r>
      <w:r>
        <w:instrText xml:space="preserve"> PAGEREF _Toc201066076 \h </w:instrText>
      </w:r>
      <w:r>
        <w:fldChar w:fldCharType="separate"/>
      </w:r>
      <w:r>
        <w:t>97</w:t>
      </w:r>
      <w:r>
        <w:fldChar w:fldCharType="end"/>
      </w:r>
    </w:p>
    <w:p w14:paraId="6E3FBD84" w14:textId="0870BB36" w:rsidR="00F06983" w:rsidRDefault="00F06983">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Offline Charging System (OFCS)</w:t>
      </w:r>
      <w:r>
        <w:tab/>
      </w:r>
      <w:r>
        <w:fldChar w:fldCharType="begin" w:fldLock="1"/>
      </w:r>
      <w:r>
        <w:instrText xml:space="preserve"> PAGEREF _Toc201066077 \h </w:instrText>
      </w:r>
      <w:r>
        <w:fldChar w:fldCharType="separate"/>
      </w:r>
      <w:r>
        <w:t>97</w:t>
      </w:r>
      <w:r>
        <w:fldChar w:fldCharType="end"/>
      </w:r>
    </w:p>
    <w:p w14:paraId="1E56732E" w14:textId="320A561F" w:rsidR="00F06983" w:rsidRDefault="00F06983">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Bearer Binding and Event Reporting Function (BBERF)</w:t>
      </w:r>
      <w:r>
        <w:tab/>
      </w:r>
      <w:r>
        <w:fldChar w:fldCharType="begin" w:fldLock="1"/>
      </w:r>
      <w:r>
        <w:instrText xml:space="preserve"> PAGEREF _Toc201066078 \h </w:instrText>
      </w:r>
      <w:r>
        <w:fldChar w:fldCharType="separate"/>
      </w:r>
      <w:r>
        <w:t>97</w:t>
      </w:r>
      <w:r>
        <w:fldChar w:fldCharType="end"/>
      </w:r>
    </w:p>
    <w:p w14:paraId="758D79DC" w14:textId="7D18A941" w:rsidR="00F06983" w:rsidRDefault="00F06983">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_Toc201066079 \h </w:instrText>
      </w:r>
      <w:r>
        <w:fldChar w:fldCharType="separate"/>
      </w:r>
      <w:r>
        <w:t>97</w:t>
      </w:r>
      <w:r>
        <w:fldChar w:fldCharType="end"/>
      </w:r>
    </w:p>
    <w:p w14:paraId="4F88D812" w14:textId="157A47B8" w:rsidR="00F06983" w:rsidRDefault="00F06983">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Service data flow detection</w:t>
      </w:r>
      <w:r>
        <w:tab/>
      </w:r>
      <w:r>
        <w:fldChar w:fldCharType="begin" w:fldLock="1"/>
      </w:r>
      <w:r>
        <w:instrText xml:space="preserve"> PAGEREF _Toc201066080 \h </w:instrText>
      </w:r>
      <w:r>
        <w:fldChar w:fldCharType="separate"/>
      </w:r>
      <w:r>
        <w:t>97</w:t>
      </w:r>
      <w:r>
        <w:fldChar w:fldCharType="end"/>
      </w:r>
    </w:p>
    <w:p w14:paraId="4FD5FAC9" w14:textId="7173B298" w:rsidR="00F06983" w:rsidRDefault="00F06983">
      <w:pPr>
        <w:pStyle w:val="TOC4"/>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QoS Control</w:t>
      </w:r>
      <w:r>
        <w:tab/>
      </w:r>
      <w:r>
        <w:fldChar w:fldCharType="begin" w:fldLock="1"/>
      </w:r>
      <w:r>
        <w:instrText xml:space="preserve"> PAGEREF _Toc201066081 \h </w:instrText>
      </w:r>
      <w:r>
        <w:fldChar w:fldCharType="separate"/>
      </w:r>
      <w:r>
        <w:t>98</w:t>
      </w:r>
      <w:r>
        <w:fldChar w:fldCharType="end"/>
      </w:r>
    </w:p>
    <w:p w14:paraId="5F02DF76" w14:textId="2180CD2A" w:rsidR="00F06983" w:rsidRDefault="00F06983">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User Data Repository (UDR)</w:t>
      </w:r>
      <w:r>
        <w:tab/>
      </w:r>
      <w:r>
        <w:fldChar w:fldCharType="begin" w:fldLock="1"/>
      </w:r>
      <w:r>
        <w:instrText xml:space="preserve"> PAGEREF _Toc201066082 \h </w:instrText>
      </w:r>
      <w:r>
        <w:fldChar w:fldCharType="separate"/>
      </w:r>
      <w:r>
        <w:t>98</w:t>
      </w:r>
      <w:r>
        <w:fldChar w:fldCharType="end"/>
      </w:r>
    </w:p>
    <w:p w14:paraId="0C43A808" w14:textId="4D94C7A9" w:rsidR="00F06983" w:rsidRDefault="00F06983">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Traffic Detection Function (TDF)</w:t>
      </w:r>
      <w:r>
        <w:tab/>
      </w:r>
      <w:r>
        <w:fldChar w:fldCharType="begin" w:fldLock="1"/>
      </w:r>
      <w:r>
        <w:instrText xml:space="preserve"> PAGEREF _Toc201066083 \h </w:instrText>
      </w:r>
      <w:r>
        <w:fldChar w:fldCharType="separate"/>
      </w:r>
      <w:r>
        <w:t>98</w:t>
      </w:r>
      <w:r>
        <w:fldChar w:fldCharType="end"/>
      </w:r>
    </w:p>
    <w:p w14:paraId="1A91FF8B" w14:textId="470C77CD" w:rsidR="00F06983" w:rsidRDefault="00F06983">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_Toc201066084 \h </w:instrText>
      </w:r>
      <w:r>
        <w:fldChar w:fldCharType="separate"/>
      </w:r>
      <w:r>
        <w:t>98</w:t>
      </w:r>
      <w:r>
        <w:fldChar w:fldCharType="end"/>
      </w:r>
    </w:p>
    <w:p w14:paraId="6E0539A8" w14:textId="370A02B5" w:rsidR="00F06983" w:rsidRDefault="00F06983">
      <w:pPr>
        <w:pStyle w:val="TOC4"/>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Traffic steering</w:t>
      </w:r>
      <w:r>
        <w:tab/>
      </w:r>
      <w:r>
        <w:fldChar w:fldCharType="begin" w:fldLock="1"/>
      </w:r>
      <w:r>
        <w:instrText xml:space="preserve"> PAGEREF _Toc201066085 \h </w:instrText>
      </w:r>
      <w:r>
        <w:fldChar w:fldCharType="separate"/>
      </w:r>
      <w:r>
        <w:t>99</w:t>
      </w:r>
      <w:r>
        <w:fldChar w:fldCharType="end"/>
      </w:r>
    </w:p>
    <w:p w14:paraId="5981CAC8" w14:textId="4F95DC3D" w:rsidR="00F06983" w:rsidRDefault="00F06983">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RAN Congestion Awareness Function (RCAF)</w:t>
      </w:r>
      <w:r>
        <w:tab/>
      </w:r>
      <w:r>
        <w:fldChar w:fldCharType="begin" w:fldLock="1"/>
      </w:r>
      <w:r>
        <w:instrText xml:space="preserve"> PAGEREF _Toc201066086 \h </w:instrText>
      </w:r>
      <w:r>
        <w:fldChar w:fldCharType="separate"/>
      </w:r>
      <w:r>
        <w:t>99</w:t>
      </w:r>
      <w:r>
        <w:fldChar w:fldCharType="end"/>
      </w:r>
    </w:p>
    <w:p w14:paraId="634D3219" w14:textId="2B3754DF" w:rsidR="00F06983" w:rsidRDefault="00F06983">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Service Capability Exposure Function (SCEF)</w:t>
      </w:r>
      <w:r>
        <w:tab/>
      </w:r>
      <w:r>
        <w:fldChar w:fldCharType="begin" w:fldLock="1"/>
      </w:r>
      <w:r>
        <w:instrText xml:space="preserve"> PAGEREF _Toc201066087 \h </w:instrText>
      </w:r>
      <w:r>
        <w:fldChar w:fldCharType="separate"/>
      </w:r>
      <w:r>
        <w:t>100</w:t>
      </w:r>
      <w:r>
        <w:fldChar w:fldCharType="end"/>
      </w:r>
    </w:p>
    <w:p w14:paraId="2387C1F3" w14:textId="4AC78CDF" w:rsidR="00F06983" w:rsidRDefault="00F06983">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Traffic Steering Support Function (TSSF)</w:t>
      </w:r>
      <w:r>
        <w:tab/>
      </w:r>
      <w:r>
        <w:fldChar w:fldCharType="begin" w:fldLock="1"/>
      </w:r>
      <w:r>
        <w:instrText xml:space="preserve"> PAGEREF _Toc201066088 \h </w:instrText>
      </w:r>
      <w:r>
        <w:fldChar w:fldCharType="separate"/>
      </w:r>
      <w:r>
        <w:t>100</w:t>
      </w:r>
      <w:r>
        <w:fldChar w:fldCharType="end"/>
      </w:r>
    </w:p>
    <w:p w14:paraId="2A284B17" w14:textId="37EF4B36" w:rsidR="00F06983" w:rsidRDefault="00F06983">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Packet Flow Description Function (PFDF)</w:t>
      </w:r>
      <w:r>
        <w:tab/>
      </w:r>
      <w:r>
        <w:fldChar w:fldCharType="begin" w:fldLock="1"/>
      </w:r>
      <w:r>
        <w:instrText xml:space="preserve"> PAGEREF _Toc201066089 \h </w:instrText>
      </w:r>
      <w:r>
        <w:fldChar w:fldCharType="separate"/>
      </w:r>
      <w:r>
        <w:t>100</w:t>
      </w:r>
      <w:r>
        <w:fldChar w:fldCharType="end"/>
      </w:r>
    </w:p>
    <w:p w14:paraId="66D57397" w14:textId="1F94E2B1" w:rsidR="00F06983" w:rsidRDefault="00F0698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fldLock="1"/>
      </w:r>
      <w:r>
        <w:instrText xml:space="preserve"> PAGEREF _Toc201066090 \h </w:instrText>
      </w:r>
      <w:r>
        <w:fldChar w:fldCharType="separate"/>
      </w:r>
      <w:r>
        <w:t>101</w:t>
      </w:r>
      <w:r>
        <w:fldChar w:fldCharType="end"/>
      </w:r>
    </w:p>
    <w:p w14:paraId="25C05793" w14:textId="2CA7F5CC" w:rsidR="00F06983" w:rsidRDefault="00F0698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_Toc201066091 \h </w:instrText>
      </w:r>
      <w:r>
        <w:fldChar w:fldCharType="separate"/>
      </w:r>
      <w:r>
        <w:t>101</w:t>
      </w:r>
      <w:r>
        <w:fldChar w:fldCharType="end"/>
      </w:r>
    </w:p>
    <w:p w14:paraId="5EEC7592" w14:textId="054A2AF8" w:rsidR="00F06983" w:rsidRDefault="00F0698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fldLock="1"/>
      </w:r>
      <w:r>
        <w:instrText xml:space="preserve"> PAGEREF _Toc201066092 \h </w:instrText>
      </w:r>
      <w:r>
        <w:fldChar w:fldCharType="separate"/>
      </w:r>
      <w:r>
        <w:t>109</w:t>
      </w:r>
      <w:r>
        <w:fldChar w:fldCharType="end"/>
      </w:r>
    </w:p>
    <w:p w14:paraId="306753B5" w14:textId="31D78108" w:rsidR="00F06983" w:rsidRDefault="00F0698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IP</w:t>
      </w:r>
      <w:r>
        <w:noBreakHyphen/>
        <w:t>CAN bearer and IP</w:t>
      </w:r>
      <w:r>
        <w:noBreakHyphen/>
        <w:t>CAN session related policy information</w:t>
      </w:r>
      <w:r>
        <w:tab/>
      </w:r>
      <w:r>
        <w:fldChar w:fldCharType="begin" w:fldLock="1"/>
      </w:r>
      <w:r>
        <w:instrText xml:space="preserve"> PAGEREF _Toc201066093 \h </w:instrText>
      </w:r>
      <w:r>
        <w:fldChar w:fldCharType="separate"/>
      </w:r>
      <w:r>
        <w:t>110</w:t>
      </w:r>
      <w:r>
        <w:fldChar w:fldCharType="end"/>
      </w:r>
    </w:p>
    <w:p w14:paraId="07030F4A" w14:textId="51EA4C5E" w:rsidR="00F06983" w:rsidRDefault="00F06983">
      <w:pPr>
        <w:pStyle w:val="TOC2"/>
        <w:rPr>
          <w:rFonts w:asciiTheme="minorHAnsi" w:eastAsiaTheme="minorEastAsia" w:hAnsiTheme="minorHAnsi" w:cstheme="minorBidi"/>
          <w:kern w:val="2"/>
          <w:sz w:val="24"/>
          <w:szCs w:val="24"/>
          <w14:ligatures w14:val="standardContextual"/>
        </w:rPr>
      </w:pPr>
      <w:r>
        <w:t>6.4a</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fldLock="1"/>
      </w:r>
      <w:r>
        <w:instrText xml:space="preserve"> PAGEREF _Toc201066094 \h </w:instrText>
      </w:r>
      <w:r>
        <w:fldChar w:fldCharType="separate"/>
      </w:r>
      <w:r>
        <w:t>112</w:t>
      </w:r>
      <w:r>
        <w:fldChar w:fldCharType="end"/>
      </w:r>
    </w:p>
    <w:p w14:paraId="1B6E36C4" w14:textId="6BF7DD4E" w:rsidR="00F06983" w:rsidRDefault="00F06983">
      <w:pPr>
        <w:pStyle w:val="TOC2"/>
        <w:rPr>
          <w:rFonts w:asciiTheme="minorHAnsi" w:eastAsiaTheme="minorEastAsia" w:hAnsiTheme="minorHAnsi" w:cstheme="minorBidi"/>
          <w:kern w:val="2"/>
          <w:sz w:val="24"/>
          <w:szCs w:val="24"/>
          <w14:ligatures w14:val="standardContextual"/>
        </w:rPr>
      </w:pPr>
      <w:r>
        <w:t>6.4b</w:t>
      </w:r>
      <w:r>
        <w:rPr>
          <w:rFonts w:asciiTheme="minorHAnsi" w:eastAsiaTheme="minorEastAsia" w:hAnsiTheme="minorHAnsi" w:cstheme="minorBidi"/>
          <w:kern w:val="2"/>
          <w:sz w:val="24"/>
          <w:szCs w:val="24"/>
          <w14:ligatures w14:val="standardContextual"/>
        </w:rPr>
        <w:tab/>
      </w:r>
      <w:r>
        <w:t>APN related policy information</w:t>
      </w:r>
      <w:r>
        <w:tab/>
      </w:r>
      <w:r>
        <w:fldChar w:fldCharType="begin" w:fldLock="1"/>
      </w:r>
      <w:r>
        <w:instrText xml:space="preserve"> PAGEREF _Toc201066095 \h </w:instrText>
      </w:r>
      <w:r>
        <w:fldChar w:fldCharType="separate"/>
      </w:r>
      <w:r>
        <w:t>113</w:t>
      </w:r>
      <w:r>
        <w:fldChar w:fldCharType="end"/>
      </w:r>
    </w:p>
    <w:p w14:paraId="6E37CF79" w14:textId="156AC319" w:rsidR="00F06983" w:rsidRDefault="00F0698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Quality of Service Control rule</w:t>
      </w:r>
      <w:r>
        <w:tab/>
      </w:r>
      <w:r>
        <w:fldChar w:fldCharType="begin" w:fldLock="1"/>
      </w:r>
      <w:r>
        <w:instrText xml:space="preserve"> PAGEREF _Toc201066096 \h </w:instrText>
      </w:r>
      <w:r>
        <w:fldChar w:fldCharType="separate"/>
      </w:r>
      <w:r>
        <w:t>115</w:t>
      </w:r>
      <w:r>
        <w:fldChar w:fldCharType="end"/>
      </w:r>
    </w:p>
    <w:p w14:paraId="6E1F3FBA" w14:textId="497D6F1E" w:rsidR="00F06983" w:rsidRDefault="00F06983">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_Toc201066097 \h </w:instrText>
      </w:r>
      <w:r>
        <w:fldChar w:fldCharType="separate"/>
      </w:r>
      <w:r>
        <w:t>115</w:t>
      </w:r>
      <w:r>
        <w:fldChar w:fldCharType="end"/>
      </w:r>
    </w:p>
    <w:p w14:paraId="3FDCBCA1" w14:textId="3B4D2A70" w:rsidR="00F06983" w:rsidRDefault="00F06983">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Quality of Service control rule operations</w:t>
      </w:r>
      <w:r>
        <w:tab/>
      </w:r>
      <w:r>
        <w:fldChar w:fldCharType="begin" w:fldLock="1"/>
      </w:r>
      <w:r>
        <w:instrText xml:space="preserve"> PAGEREF _Toc201066098 \h </w:instrText>
      </w:r>
      <w:r>
        <w:fldChar w:fldCharType="separate"/>
      </w:r>
      <w:r>
        <w:t>116</w:t>
      </w:r>
      <w:r>
        <w:fldChar w:fldCharType="end"/>
      </w:r>
    </w:p>
    <w:p w14:paraId="123D4249" w14:textId="38DCDEDC" w:rsidR="00F06983" w:rsidRDefault="00F0698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Usage Monitoring Control specific information</w:t>
      </w:r>
      <w:r>
        <w:tab/>
      </w:r>
      <w:r>
        <w:fldChar w:fldCharType="begin" w:fldLock="1"/>
      </w:r>
      <w:r>
        <w:instrText xml:space="preserve"> PAGEREF _Toc201066099 \h </w:instrText>
      </w:r>
      <w:r>
        <w:fldChar w:fldCharType="separate"/>
      </w:r>
      <w:r>
        <w:t>117</w:t>
      </w:r>
      <w:r>
        <w:fldChar w:fldCharType="end"/>
      </w:r>
    </w:p>
    <w:p w14:paraId="53249D2C" w14:textId="701AC3D9" w:rsidR="00F06983" w:rsidRDefault="00F06983">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_Toc201066100 \h </w:instrText>
      </w:r>
      <w:r>
        <w:fldChar w:fldCharType="separate"/>
      </w:r>
      <w:r>
        <w:t>117</w:t>
      </w:r>
      <w:r>
        <w:fldChar w:fldCharType="end"/>
      </w:r>
    </w:p>
    <w:p w14:paraId="3EAE72BB" w14:textId="3D8B3745" w:rsidR="00F06983" w:rsidRDefault="00F06983">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Usage Monitoring Control operations</w:t>
      </w:r>
      <w:r>
        <w:tab/>
      </w:r>
      <w:r>
        <w:fldChar w:fldCharType="begin" w:fldLock="1"/>
      </w:r>
      <w:r>
        <w:instrText xml:space="preserve"> PAGEREF _Toc201066101 \h </w:instrText>
      </w:r>
      <w:r>
        <w:fldChar w:fldCharType="separate"/>
      </w:r>
      <w:r>
        <w:t>118</w:t>
      </w:r>
      <w:r>
        <w:fldChar w:fldCharType="end"/>
      </w:r>
    </w:p>
    <w:p w14:paraId="4574504B" w14:textId="5252E3C9" w:rsidR="00F06983" w:rsidRDefault="00F06983">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S2c based IP flow mobility Routing rule</w:t>
      </w:r>
      <w:r>
        <w:tab/>
      </w:r>
      <w:r>
        <w:fldChar w:fldCharType="begin" w:fldLock="1"/>
      </w:r>
      <w:r>
        <w:instrText xml:space="preserve"> PAGEREF _Toc201066102 \h </w:instrText>
      </w:r>
      <w:r>
        <w:fldChar w:fldCharType="separate"/>
      </w:r>
      <w:r>
        <w:t>118</w:t>
      </w:r>
      <w:r>
        <w:fldChar w:fldCharType="end"/>
      </w:r>
    </w:p>
    <w:p w14:paraId="1A39175A" w14:textId="3670138A" w:rsidR="00F06983" w:rsidRDefault="00F0698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_Toc201066103 \h </w:instrText>
      </w:r>
      <w:r>
        <w:fldChar w:fldCharType="separate"/>
      </w:r>
      <w:r>
        <w:t>118</w:t>
      </w:r>
      <w:r>
        <w:fldChar w:fldCharType="end"/>
      </w:r>
    </w:p>
    <w:p w14:paraId="1B41A3D3" w14:textId="123F38F0" w:rsidR="00F06983" w:rsidRDefault="00F0698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Routing rule operations</w:t>
      </w:r>
      <w:r>
        <w:tab/>
      </w:r>
      <w:r>
        <w:fldChar w:fldCharType="begin" w:fldLock="1"/>
      </w:r>
      <w:r>
        <w:instrText xml:space="preserve"> PAGEREF _Toc201066104 \h </w:instrText>
      </w:r>
      <w:r>
        <w:fldChar w:fldCharType="separate"/>
      </w:r>
      <w:r>
        <w:t>119</w:t>
      </w:r>
      <w:r>
        <w:fldChar w:fldCharType="end"/>
      </w:r>
    </w:p>
    <w:p w14:paraId="40369E1C" w14:textId="6D592520" w:rsidR="00F06983" w:rsidRDefault="00F06983">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Application Detection and Control Rule</w:t>
      </w:r>
      <w:r>
        <w:tab/>
      </w:r>
      <w:r>
        <w:fldChar w:fldCharType="begin" w:fldLock="1"/>
      </w:r>
      <w:r>
        <w:instrText xml:space="preserve"> PAGEREF _Toc201066105 \h </w:instrText>
      </w:r>
      <w:r>
        <w:fldChar w:fldCharType="separate"/>
      </w:r>
      <w:r>
        <w:t>119</w:t>
      </w:r>
      <w:r>
        <w:fldChar w:fldCharType="end"/>
      </w:r>
    </w:p>
    <w:p w14:paraId="0A5C6474" w14:textId="75FE0BBD" w:rsidR="00F06983" w:rsidRDefault="00F06983">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_Toc201066106 \h </w:instrText>
      </w:r>
      <w:r>
        <w:fldChar w:fldCharType="separate"/>
      </w:r>
      <w:r>
        <w:t>119</w:t>
      </w:r>
      <w:r>
        <w:fldChar w:fldCharType="end"/>
      </w:r>
    </w:p>
    <w:p w14:paraId="1586662C" w14:textId="26A9A20D" w:rsidR="00F06983" w:rsidRDefault="00F06983">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Application Detection and Control rule operations over Sd</w:t>
      </w:r>
      <w:r>
        <w:tab/>
      </w:r>
      <w:r>
        <w:fldChar w:fldCharType="begin" w:fldLock="1"/>
      </w:r>
      <w:r>
        <w:instrText xml:space="preserve"> PAGEREF _Toc201066107 \h </w:instrText>
      </w:r>
      <w:r>
        <w:fldChar w:fldCharType="separate"/>
      </w:r>
      <w:r>
        <w:t>125</w:t>
      </w:r>
      <w:r>
        <w:fldChar w:fldCharType="end"/>
      </w:r>
    </w:p>
    <w:p w14:paraId="600A6A05" w14:textId="3AFBDBCF" w:rsidR="00F06983" w:rsidRDefault="00F0698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Policy decisions based on spending limits</w:t>
      </w:r>
      <w:r>
        <w:tab/>
      </w:r>
      <w:r>
        <w:fldChar w:fldCharType="begin" w:fldLock="1"/>
      </w:r>
      <w:r>
        <w:instrText xml:space="preserve"> PAGEREF _Toc201066108 \h </w:instrText>
      </w:r>
      <w:r>
        <w:fldChar w:fldCharType="separate"/>
      </w:r>
      <w:r>
        <w:t>126</w:t>
      </w:r>
      <w:r>
        <w:fldChar w:fldCharType="end"/>
      </w:r>
    </w:p>
    <w:p w14:paraId="0A9218F6" w14:textId="49971721" w:rsidR="00F06983" w:rsidRDefault="00F0698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Traffic Steering Control Information</w:t>
      </w:r>
      <w:r>
        <w:tab/>
      </w:r>
      <w:r>
        <w:fldChar w:fldCharType="begin" w:fldLock="1"/>
      </w:r>
      <w:r>
        <w:instrText xml:space="preserve"> PAGEREF _Toc201066109 \h </w:instrText>
      </w:r>
      <w:r>
        <w:fldChar w:fldCharType="separate"/>
      </w:r>
      <w:r>
        <w:t>127</w:t>
      </w:r>
      <w:r>
        <w:fldChar w:fldCharType="end"/>
      </w:r>
    </w:p>
    <w:p w14:paraId="21D4525C" w14:textId="3532B3BF" w:rsidR="00F06983" w:rsidRDefault="00F06983">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_Toc201066110 \h </w:instrText>
      </w:r>
      <w:r>
        <w:fldChar w:fldCharType="separate"/>
      </w:r>
      <w:r>
        <w:t>127</w:t>
      </w:r>
      <w:r>
        <w:fldChar w:fldCharType="end"/>
      </w:r>
    </w:p>
    <w:p w14:paraId="696867B7" w14:textId="7B4C779F" w:rsidR="00F06983" w:rsidRDefault="00F06983">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Steering Control Operations over St</w:t>
      </w:r>
      <w:r>
        <w:tab/>
      </w:r>
      <w:r>
        <w:fldChar w:fldCharType="begin" w:fldLock="1"/>
      </w:r>
      <w:r>
        <w:instrText xml:space="preserve"> PAGEREF _Toc201066111 \h </w:instrText>
      </w:r>
      <w:r>
        <w:fldChar w:fldCharType="separate"/>
      </w:r>
      <w:r>
        <w:t>127</w:t>
      </w:r>
      <w:r>
        <w:fldChar w:fldCharType="end"/>
      </w:r>
    </w:p>
    <w:p w14:paraId="655FBE94" w14:textId="15065178" w:rsidR="00F06983" w:rsidRDefault="00F0698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NBIFOM Routing rule</w:t>
      </w:r>
      <w:r>
        <w:tab/>
      </w:r>
      <w:r>
        <w:fldChar w:fldCharType="begin" w:fldLock="1"/>
      </w:r>
      <w:r>
        <w:instrText xml:space="preserve"> PAGEREF _Toc201066112 \h </w:instrText>
      </w:r>
      <w:r>
        <w:fldChar w:fldCharType="separate"/>
      </w:r>
      <w:r>
        <w:t>128</w:t>
      </w:r>
      <w:r>
        <w:fldChar w:fldCharType="end"/>
      </w:r>
    </w:p>
    <w:p w14:paraId="251F3192" w14:textId="676B3963" w:rsidR="00F06983" w:rsidRDefault="00F06983">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_Toc201066113 \h </w:instrText>
      </w:r>
      <w:r>
        <w:fldChar w:fldCharType="separate"/>
      </w:r>
      <w:r>
        <w:t>128</w:t>
      </w:r>
      <w:r>
        <w:fldChar w:fldCharType="end"/>
      </w:r>
    </w:p>
    <w:p w14:paraId="38BD86E8" w14:textId="6C479D75" w:rsidR="00F06983" w:rsidRDefault="00F06983">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NBIFOM Routing rule operations</w:t>
      </w:r>
      <w:r>
        <w:tab/>
      </w:r>
      <w:r>
        <w:fldChar w:fldCharType="begin" w:fldLock="1"/>
      </w:r>
      <w:r>
        <w:instrText xml:space="preserve"> PAGEREF _Toc201066114 \h </w:instrText>
      </w:r>
      <w:r>
        <w:fldChar w:fldCharType="separate"/>
      </w:r>
      <w:r>
        <w:t>129</w:t>
      </w:r>
      <w:r>
        <w:fldChar w:fldCharType="end"/>
      </w:r>
    </w:p>
    <w:p w14:paraId="59ED3617" w14:textId="156F33BB" w:rsidR="00F06983" w:rsidRDefault="00F0698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PCC Procedures and flows</w:t>
      </w:r>
      <w:r>
        <w:tab/>
      </w:r>
      <w:r>
        <w:fldChar w:fldCharType="begin" w:fldLock="1"/>
      </w:r>
      <w:r>
        <w:instrText xml:space="preserve"> PAGEREF _Toc201066115 \h </w:instrText>
      </w:r>
      <w:r>
        <w:fldChar w:fldCharType="separate"/>
      </w:r>
      <w:r>
        <w:t>129</w:t>
      </w:r>
      <w:r>
        <w:fldChar w:fldCharType="end"/>
      </w:r>
    </w:p>
    <w:p w14:paraId="7C40F8F4" w14:textId="2C5989F6" w:rsidR="00F06983" w:rsidRDefault="00F0698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_Toc201066116 \h </w:instrText>
      </w:r>
      <w:r>
        <w:fldChar w:fldCharType="separate"/>
      </w:r>
      <w:r>
        <w:t>129</w:t>
      </w:r>
      <w:r>
        <w:fldChar w:fldCharType="end"/>
      </w:r>
    </w:p>
    <w:p w14:paraId="639B985B" w14:textId="3DD8D1BE" w:rsidR="00F06983" w:rsidRDefault="00F0698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fldLock="1"/>
      </w:r>
      <w:r>
        <w:instrText xml:space="preserve"> PAGEREF _Toc201066117 \h </w:instrText>
      </w:r>
      <w:r>
        <w:fldChar w:fldCharType="separate"/>
      </w:r>
      <w:r>
        <w:t>131</w:t>
      </w:r>
      <w:r>
        <w:fldChar w:fldCharType="end"/>
      </w:r>
    </w:p>
    <w:p w14:paraId="6330D4AA" w14:textId="053A4C34" w:rsidR="00F06983" w:rsidRDefault="00F0698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IP</w:t>
      </w:r>
      <w:r>
        <w:noBreakHyphen/>
        <w:t>CAN Session Termination</w:t>
      </w:r>
      <w:r>
        <w:tab/>
      </w:r>
      <w:r>
        <w:fldChar w:fldCharType="begin" w:fldLock="1"/>
      </w:r>
      <w:r>
        <w:instrText xml:space="preserve"> PAGEREF _Toc201066118 \h </w:instrText>
      </w:r>
      <w:r>
        <w:fldChar w:fldCharType="separate"/>
      </w:r>
      <w:r>
        <w:t>134</w:t>
      </w:r>
      <w:r>
        <w:fldChar w:fldCharType="end"/>
      </w:r>
    </w:p>
    <w:p w14:paraId="635B7664" w14:textId="07EBEEC8" w:rsidR="00F06983" w:rsidRDefault="00F06983">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UE initiated IP</w:t>
      </w:r>
      <w:r>
        <w:noBreakHyphen/>
        <w:t>CAN Session termination</w:t>
      </w:r>
      <w:r>
        <w:tab/>
      </w:r>
      <w:r>
        <w:fldChar w:fldCharType="begin" w:fldLock="1"/>
      </w:r>
      <w:r>
        <w:instrText xml:space="preserve"> PAGEREF _Toc201066119 \h </w:instrText>
      </w:r>
      <w:r>
        <w:fldChar w:fldCharType="separate"/>
      </w:r>
      <w:r>
        <w:t>134</w:t>
      </w:r>
      <w:r>
        <w:fldChar w:fldCharType="end"/>
      </w:r>
    </w:p>
    <w:p w14:paraId="46D9C51A" w14:textId="132AF701" w:rsidR="00F06983" w:rsidRDefault="00F06983">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GW (PCEF) initiated IP</w:t>
      </w:r>
      <w:r>
        <w:noBreakHyphen/>
        <w:t>CAN Session termination</w:t>
      </w:r>
      <w:r>
        <w:tab/>
      </w:r>
      <w:r>
        <w:fldChar w:fldCharType="begin" w:fldLock="1"/>
      </w:r>
      <w:r>
        <w:instrText xml:space="preserve"> PAGEREF _Toc201066120 \h </w:instrText>
      </w:r>
      <w:r>
        <w:fldChar w:fldCharType="separate"/>
      </w:r>
      <w:r>
        <w:t>137</w:t>
      </w:r>
      <w:r>
        <w:fldChar w:fldCharType="end"/>
      </w:r>
    </w:p>
    <w:p w14:paraId="2B6B4A11" w14:textId="39F35218" w:rsidR="00F06983" w:rsidRDefault="00F06983">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fldLock="1"/>
      </w:r>
      <w:r>
        <w:instrText xml:space="preserve"> PAGEREF _Toc201066121 \h </w:instrText>
      </w:r>
      <w:r>
        <w:fldChar w:fldCharType="separate"/>
      </w:r>
      <w:r>
        <w:t>139</w:t>
      </w:r>
      <w:r>
        <w:fldChar w:fldCharType="end"/>
      </w:r>
    </w:p>
    <w:p w14:paraId="4E053CED" w14:textId="110B5992" w:rsidR="00F06983" w:rsidRDefault="00F06983">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fldLock="1"/>
      </w:r>
      <w:r>
        <w:instrText xml:space="preserve"> PAGEREF _Toc201066122 \h </w:instrText>
      </w:r>
      <w:r>
        <w:fldChar w:fldCharType="separate"/>
      </w:r>
      <w:r>
        <w:t>139</w:t>
      </w:r>
      <w:r>
        <w:fldChar w:fldCharType="end"/>
      </w:r>
    </w:p>
    <w:p w14:paraId="39FF2644" w14:textId="40F92FBC" w:rsidR="00F06983" w:rsidRDefault="00F06983">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fldLock="1"/>
      </w:r>
      <w:r>
        <w:instrText xml:space="preserve"> PAGEREF _Toc201066123 \h </w:instrText>
      </w:r>
      <w:r>
        <w:fldChar w:fldCharType="separate"/>
      </w:r>
      <w:r>
        <w:t>142</w:t>
      </w:r>
      <w:r>
        <w:fldChar w:fldCharType="end"/>
      </w:r>
    </w:p>
    <w:p w14:paraId="0C6BD433" w14:textId="5EAF9145" w:rsidR="00F06983" w:rsidRDefault="00F06983">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_Toc201066124 \h </w:instrText>
      </w:r>
      <w:r>
        <w:fldChar w:fldCharType="separate"/>
      </w:r>
      <w:r>
        <w:t>146</w:t>
      </w:r>
      <w:r>
        <w:fldChar w:fldCharType="end"/>
      </w:r>
    </w:p>
    <w:p w14:paraId="1FB865AC" w14:textId="7E0CB797" w:rsidR="00F06983" w:rsidRDefault="00F06983">
      <w:pPr>
        <w:pStyle w:val="TOC2"/>
        <w:rPr>
          <w:rFonts w:asciiTheme="minorHAnsi" w:eastAsiaTheme="minorEastAsia" w:hAnsiTheme="minorHAnsi" w:cstheme="minorBidi"/>
          <w:kern w:val="2"/>
          <w:sz w:val="24"/>
          <w:szCs w:val="24"/>
          <w14:ligatures w14:val="standardContextual"/>
        </w:rPr>
      </w:pPr>
      <w:r>
        <w:t>7.</w:t>
      </w:r>
      <w:r>
        <w:rPr>
          <w:lang w:eastAsia="zh-CN"/>
        </w:rPr>
        <w:t>5</w:t>
      </w:r>
      <w:r>
        <w:rPr>
          <w:rFonts w:asciiTheme="minorHAnsi" w:eastAsiaTheme="minorEastAsia" w:hAnsiTheme="minorHAnsi" w:cstheme="minorBidi"/>
          <w:kern w:val="2"/>
          <w:sz w:val="24"/>
          <w:szCs w:val="24"/>
          <w14:ligatures w14:val="standardContextual"/>
        </w:rPr>
        <w:tab/>
      </w:r>
      <w:r>
        <w:rPr>
          <w:lang w:eastAsia="zh-CN"/>
        </w:rPr>
        <w:t>Update of the subscription information in the PCRF</w:t>
      </w:r>
      <w:r>
        <w:tab/>
      </w:r>
      <w:r>
        <w:fldChar w:fldCharType="begin" w:fldLock="1"/>
      </w:r>
      <w:r>
        <w:instrText xml:space="preserve"> PAGEREF _Toc201066125 \h </w:instrText>
      </w:r>
      <w:r>
        <w:fldChar w:fldCharType="separate"/>
      </w:r>
      <w:r>
        <w:t>146</w:t>
      </w:r>
      <w:r>
        <w:fldChar w:fldCharType="end"/>
      </w:r>
    </w:p>
    <w:p w14:paraId="0021335B" w14:textId="7AFCD069" w:rsidR="00F06983" w:rsidRDefault="00F06983">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PCRF Discovery and Selection</w:t>
      </w:r>
      <w:r>
        <w:tab/>
      </w:r>
      <w:r>
        <w:fldChar w:fldCharType="begin" w:fldLock="1"/>
      </w:r>
      <w:r>
        <w:instrText xml:space="preserve"> PAGEREF _Toc201066126 \h </w:instrText>
      </w:r>
      <w:r>
        <w:fldChar w:fldCharType="separate"/>
      </w:r>
      <w:r>
        <w:t>147</w:t>
      </w:r>
      <w:r>
        <w:fldChar w:fldCharType="end"/>
      </w:r>
    </w:p>
    <w:p w14:paraId="14BBE28F" w14:textId="77D48A64" w:rsidR="00F06983" w:rsidRDefault="00F06983">
      <w:pPr>
        <w:pStyle w:val="TOC3"/>
        <w:rPr>
          <w:rFonts w:asciiTheme="minorHAnsi" w:eastAsiaTheme="minorEastAsia" w:hAnsiTheme="minorHAnsi" w:cstheme="minorBidi"/>
          <w:kern w:val="2"/>
          <w:sz w:val="24"/>
          <w:szCs w:val="24"/>
          <w14:ligatures w14:val="standardContextual"/>
        </w:rPr>
      </w:pPr>
      <w:r>
        <w:lastRenderedPageBreak/>
        <w:t>7.6.1</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_Toc201066127 \h </w:instrText>
      </w:r>
      <w:r>
        <w:fldChar w:fldCharType="separate"/>
      </w:r>
      <w:r>
        <w:t>147</w:t>
      </w:r>
      <w:r>
        <w:fldChar w:fldCharType="end"/>
      </w:r>
    </w:p>
    <w:p w14:paraId="06EF39C8" w14:textId="42129A64" w:rsidR="00F06983" w:rsidRDefault="00F06983">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Solution Principles</w:t>
      </w:r>
      <w:r>
        <w:tab/>
      </w:r>
      <w:r>
        <w:fldChar w:fldCharType="begin" w:fldLock="1"/>
      </w:r>
      <w:r>
        <w:instrText xml:space="preserve"> PAGEREF _Toc201066128 \h </w:instrText>
      </w:r>
      <w:r>
        <w:fldChar w:fldCharType="separate"/>
      </w:r>
      <w:r>
        <w:t>148</w:t>
      </w:r>
      <w:r>
        <w:fldChar w:fldCharType="end"/>
      </w:r>
    </w:p>
    <w:p w14:paraId="2288677C" w14:textId="2335F0FB" w:rsidR="00F06983" w:rsidRDefault="00F06983">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Gateway Control Session Procedures</w:t>
      </w:r>
      <w:r>
        <w:tab/>
      </w:r>
      <w:r>
        <w:fldChar w:fldCharType="begin" w:fldLock="1"/>
      </w:r>
      <w:r>
        <w:instrText xml:space="preserve"> PAGEREF _Toc201066129 \h </w:instrText>
      </w:r>
      <w:r>
        <w:fldChar w:fldCharType="separate"/>
      </w:r>
      <w:r>
        <w:t>149</w:t>
      </w:r>
      <w:r>
        <w:fldChar w:fldCharType="end"/>
      </w:r>
    </w:p>
    <w:p w14:paraId="65F6C410" w14:textId="28F96A41" w:rsidR="00F06983" w:rsidRDefault="00F06983">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Gateway Control Session Establishment</w:t>
      </w:r>
      <w:r>
        <w:tab/>
      </w:r>
      <w:r>
        <w:fldChar w:fldCharType="begin" w:fldLock="1"/>
      </w:r>
      <w:r>
        <w:instrText xml:space="preserve"> PAGEREF _Toc201066130 \h </w:instrText>
      </w:r>
      <w:r>
        <w:fldChar w:fldCharType="separate"/>
      </w:r>
      <w:r>
        <w:t>149</w:t>
      </w:r>
      <w:r>
        <w:fldChar w:fldCharType="end"/>
      </w:r>
    </w:p>
    <w:p w14:paraId="46CC78D2" w14:textId="220E396D" w:rsidR="00F06983" w:rsidRDefault="00F06983">
      <w:pPr>
        <w:pStyle w:val="TOC4"/>
        <w:rPr>
          <w:rFonts w:asciiTheme="minorHAnsi" w:eastAsiaTheme="minorEastAsia" w:hAnsiTheme="minorHAnsi" w:cstheme="minorBidi"/>
          <w:kern w:val="2"/>
          <w:sz w:val="24"/>
          <w:szCs w:val="24"/>
          <w14:ligatures w14:val="standardContextual"/>
        </w:rPr>
      </w:pPr>
      <w:r>
        <w:t>7.7.1.0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_Toc201066131 \h </w:instrText>
      </w:r>
      <w:r>
        <w:fldChar w:fldCharType="separate"/>
      </w:r>
      <w:r>
        <w:t>149</w:t>
      </w:r>
      <w:r>
        <w:fldChar w:fldCharType="end"/>
      </w:r>
    </w:p>
    <w:p w14:paraId="2D43F66B" w14:textId="53663151" w:rsidR="00F06983" w:rsidRDefault="00F06983">
      <w:pPr>
        <w:pStyle w:val="TOC4"/>
        <w:rPr>
          <w:rFonts w:asciiTheme="minorHAnsi" w:eastAsiaTheme="minorEastAsia" w:hAnsiTheme="minorHAnsi" w:cstheme="minorBidi"/>
          <w:kern w:val="2"/>
          <w:sz w:val="24"/>
          <w:szCs w:val="24"/>
          <w14:ligatures w14:val="standardContextual"/>
        </w:rPr>
      </w:pPr>
      <w:r>
        <w:t>7.7.1.1</w:t>
      </w:r>
      <w:r>
        <w:rPr>
          <w:rFonts w:asciiTheme="minorHAnsi" w:eastAsiaTheme="minorEastAsia" w:hAnsiTheme="minorHAnsi" w:cstheme="minorBidi"/>
          <w:kern w:val="2"/>
          <w:sz w:val="24"/>
          <w:szCs w:val="24"/>
          <w14:ligatures w14:val="standardContextual"/>
        </w:rPr>
        <w:tab/>
      </w:r>
      <w:r>
        <w:t>Gateway Control Session Establishment during Attach</w:t>
      </w:r>
      <w:r>
        <w:tab/>
      </w:r>
      <w:r>
        <w:fldChar w:fldCharType="begin" w:fldLock="1"/>
      </w:r>
      <w:r>
        <w:instrText xml:space="preserve"> PAGEREF _Toc201066132 \h </w:instrText>
      </w:r>
      <w:r>
        <w:fldChar w:fldCharType="separate"/>
      </w:r>
      <w:r>
        <w:t>150</w:t>
      </w:r>
      <w:r>
        <w:fldChar w:fldCharType="end"/>
      </w:r>
    </w:p>
    <w:p w14:paraId="23513074" w14:textId="2B97C5CC" w:rsidR="00F06983" w:rsidRDefault="00F06983">
      <w:pPr>
        <w:pStyle w:val="TOC4"/>
        <w:rPr>
          <w:rFonts w:asciiTheme="minorHAnsi" w:eastAsiaTheme="minorEastAsia" w:hAnsiTheme="minorHAnsi" w:cstheme="minorBidi"/>
          <w:kern w:val="2"/>
          <w:sz w:val="24"/>
          <w:szCs w:val="24"/>
          <w14:ligatures w14:val="standardContextual"/>
        </w:rPr>
      </w:pPr>
      <w:r>
        <w:t>7.7.1.2</w:t>
      </w:r>
      <w:r>
        <w:rPr>
          <w:rFonts w:asciiTheme="minorHAnsi" w:eastAsiaTheme="minorEastAsia" w:hAnsiTheme="minorHAnsi" w:cstheme="minorBidi"/>
          <w:kern w:val="2"/>
          <w:sz w:val="24"/>
          <w:szCs w:val="24"/>
          <w14:ligatures w14:val="standardContextual"/>
        </w:rPr>
        <w:tab/>
      </w:r>
      <w:r>
        <w:t>Gateway Control Session Establishment during BBERF Relocation</w:t>
      </w:r>
      <w:r>
        <w:tab/>
      </w:r>
      <w:r>
        <w:fldChar w:fldCharType="begin" w:fldLock="1"/>
      </w:r>
      <w:r>
        <w:instrText xml:space="preserve"> PAGEREF _Toc201066133 \h </w:instrText>
      </w:r>
      <w:r>
        <w:fldChar w:fldCharType="separate"/>
      </w:r>
      <w:r>
        <w:t>151</w:t>
      </w:r>
      <w:r>
        <w:fldChar w:fldCharType="end"/>
      </w:r>
    </w:p>
    <w:p w14:paraId="7CBC93D9" w14:textId="61E77D57" w:rsidR="00F06983" w:rsidRDefault="00F06983">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Gateway Control Session Termination</w:t>
      </w:r>
      <w:r>
        <w:tab/>
      </w:r>
      <w:r>
        <w:fldChar w:fldCharType="begin" w:fldLock="1"/>
      </w:r>
      <w:r>
        <w:instrText xml:space="preserve"> PAGEREF _Toc201066134 \h </w:instrText>
      </w:r>
      <w:r>
        <w:fldChar w:fldCharType="separate"/>
      </w:r>
      <w:r>
        <w:t>153</w:t>
      </w:r>
      <w:r>
        <w:fldChar w:fldCharType="end"/>
      </w:r>
    </w:p>
    <w:p w14:paraId="6980F77F" w14:textId="464D1839" w:rsidR="00F06983" w:rsidRDefault="00F06983">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GW (BBERF)-Initiated Gateway Control Session Termination</w:t>
      </w:r>
      <w:r>
        <w:tab/>
      </w:r>
      <w:r>
        <w:fldChar w:fldCharType="begin" w:fldLock="1"/>
      </w:r>
      <w:r>
        <w:instrText xml:space="preserve"> PAGEREF _Toc201066135 \h </w:instrText>
      </w:r>
      <w:r>
        <w:fldChar w:fldCharType="separate"/>
      </w:r>
      <w:r>
        <w:t>153</w:t>
      </w:r>
      <w:r>
        <w:fldChar w:fldCharType="end"/>
      </w:r>
    </w:p>
    <w:p w14:paraId="13A3B328" w14:textId="4A6BA8E4" w:rsidR="00F06983" w:rsidRDefault="00F06983">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PCRF-Initiated Gateway Control Session Termination</w:t>
      </w:r>
      <w:r>
        <w:tab/>
      </w:r>
      <w:r>
        <w:fldChar w:fldCharType="begin" w:fldLock="1"/>
      </w:r>
      <w:r>
        <w:instrText xml:space="preserve"> PAGEREF _Toc201066136 \h </w:instrText>
      </w:r>
      <w:r>
        <w:fldChar w:fldCharType="separate"/>
      </w:r>
      <w:r>
        <w:t>154</w:t>
      </w:r>
      <w:r>
        <w:fldChar w:fldCharType="end"/>
      </w:r>
    </w:p>
    <w:p w14:paraId="0A1CCE37" w14:textId="47C24F90" w:rsidR="00F06983" w:rsidRDefault="00F06983">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Gateway Control and QoS Rules Request</w:t>
      </w:r>
      <w:r>
        <w:tab/>
      </w:r>
      <w:r>
        <w:fldChar w:fldCharType="begin" w:fldLock="1"/>
      </w:r>
      <w:r>
        <w:instrText xml:space="preserve"> PAGEREF _Toc201066137 \h </w:instrText>
      </w:r>
      <w:r>
        <w:fldChar w:fldCharType="separate"/>
      </w:r>
      <w:r>
        <w:t>154</w:t>
      </w:r>
      <w:r>
        <w:fldChar w:fldCharType="end"/>
      </w:r>
    </w:p>
    <w:p w14:paraId="0E1FCECD" w14:textId="317E518E" w:rsidR="00F06983" w:rsidRDefault="00F06983">
      <w:pPr>
        <w:pStyle w:val="TOC4"/>
        <w:rPr>
          <w:rFonts w:asciiTheme="minorHAnsi" w:eastAsiaTheme="minorEastAsia" w:hAnsiTheme="minorHAnsi" w:cstheme="minorBidi"/>
          <w:kern w:val="2"/>
          <w:sz w:val="24"/>
          <w:szCs w:val="24"/>
          <w14:ligatures w14:val="standardContextual"/>
        </w:rPr>
      </w:pPr>
      <w:r>
        <w:t>7.7.3.1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_Toc201066138 \h </w:instrText>
      </w:r>
      <w:r>
        <w:fldChar w:fldCharType="separate"/>
      </w:r>
      <w:r>
        <w:t>154</w:t>
      </w:r>
      <w:r>
        <w:fldChar w:fldCharType="end"/>
      </w:r>
    </w:p>
    <w:p w14:paraId="754D5880" w14:textId="730C3EB7" w:rsidR="00F06983" w:rsidRDefault="00F06983">
      <w:pPr>
        <w:pStyle w:val="TOC4"/>
        <w:rPr>
          <w:rFonts w:asciiTheme="minorHAnsi" w:eastAsiaTheme="minorEastAsia" w:hAnsiTheme="minorHAnsi" w:cstheme="minorBidi"/>
          <w:kern w:val="2"/>
          <w:sz w:val="24"/>
          <w:szCs w:val="24"/>
          <w14:ligatures w14:val="standardContextual"/>
        </w:rPr>
      </w:pPr>
      <w:r>
        <w:t>7.7.3.2</w:t>
      </w:r>
      <w:r>
        <w:rPr>
          <w:rFonts w:asciiTheme="minorHAnsi" w:eastAsiaTheme="minorEastAsia" w:hAnsiTheme="minorHAnsi" w:cstheme="minorBidi"/>
          <w:kern w:val="2"/>
          <w:sz w:val="24"/>
          <w:szCs w:val="24"/>
          <w14:ligatures w14:val="standardContextual"/>
        </w:rPr>
        <w:tab/>
      </w:r>
      <w:r>
        <w:t>Event reporting for PCEF in visited network and locally terminated Gxx interaction</w:t>
      </w:r>
      <w:r>
        <w:tab/>
      </w:r>
      <w:r>
        <w:fldChar w:fldCharType="begin" w:fldLock="1"/>
      </w:r>
      <w:r>
        <w:instrText xml:space="preserve"> PAGEREF _Toc201066139 \h </w:instrText>
      </w:r>
      <w:r>
        <w:fldChar w:fldCharType="separate"/>
      </w:r>
      <w:r>
        <w:t>156</w:t>
      </w:r>
      <w:r>
        <w:fldChar w:fldCharType="end"/>
      </w:r>
    </w:p>
    <w:p w14:paraId="33491206" w14:textId="5C9AD06C" w:rsidR="00F06983" w:rsidRDefault="00F06983">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Gateway Control and QoS Rules Provision</w:t>
      </w:r>
      <w:r>
        <w:tab/>
      </w:r>
      <w:r>
        <w:fldChar w:fldCharType="begin" w:fldLock="1"/>
      </w:r>
      <w:r>
        <w:instrText xml:space="preserve"> PAGEREF _Toc201066140 \h </w:instrText>
      </w:r>
      <w:r>
        <w:fldChar w:fldCharType="separate"/>
      </w:r>
      <w:r>
        <w:t>157</w:t>
      </w:r>
      <w:r>
        <w:fldChar w:fldCharType="end"/>
      </w:r>
    </w:p>
    <w:p w14:paraId="15453CD6" w14:textId="3BA0B12B" w:rsidR="00F06983" w:rsidRDefault="00F06983">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_Toc201066141 \h </w:instrText>
      </w:r>
      <w:r>
        <w:fldChar w:fldCharType="separate"/>
      </w:r>
      <w:r>
        <w:t>158</w:t>
      </w:r>
      <w:r>
        <w:fldChar w:fldCharType="end"/>
      </w:r>
    </w:p>
    <w:p w14:paraId="1C3B8A41" w14:textId="63CC4F3D" w:rsidR="00F06983" w:rsidRDefault="00F06983">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Change in subscription for MPS priority services</w:t>
      </w:r>
      <w:r>
        <w:tab/>
      </w:r>
      <w:r>
        <w:fldChar w:fldCharType="begin" w:fldLock="1"/>
      </w:r>
      <w:r>
        <w:instrText xml:space="preserve"> PAGEREF _Toc201066142 \h </w:instrText>
      </w:r>
      <w:r>
        <w:fldChar w:fldCharType="separate"/>
      </w:r>
      <w:r>
        <w:t>158</w:t>
      </w:r>
      <w:r>
        <w:fldChar w:fldCharType="end"/>
      </w:r>
    </w:p>
    <w:p w14:paraId="33338F0B" w14:textId="13C3DF6E" w:rsidR="00F06983" w:rsidRDefault="00F06983">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Procedures over Sy reference point</w:t>
      </w:r>
      <w:r>
        <w:tab/>
      </w:r>
      <w:r>
        <w:fldChar w:fldCharType="begin" w:fldLock="1"/>
      </w:r>
      <w:r>
        <w:instrText xml:space="preserve"> PAGEREF _Toc201066143 \h </w:instrText>
      </w:r>
      <w:r>
        <w:fldChar w:fldCharType="separate"/>
      </w:r>
      <w:r>
        <w:t>158</w:t>
      </w:r>
      <w:r>
        <w:fldChar w:fldCharType="end"/>
      </w:r>
    </w:p>
    <w:p w14:paraId="5C037202" w14:textId="6816B182" w:rsidR="00F06983" w:rsidRDefault="00F06983">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Initial Spending Limit Report Request</w:t>
      </w:r>
      <w:r>
        <w:tab/>
      </w:r>
      <w:r>
        <w:fldChar w:fldCharType="begin" w:fldLock="1"/>
      </w:r>
      <w:r>
        <w:instrText xml:space="preserve"> PAGEREF _Toc201066144 \h </w:instrText>
      </w:r>
      <w:r>
        <w:fldChar w:fldCharType="separate"/>
      </w:r>
      <w:r>
        <w:t>158</w:t>
      </w:r>
      <w:r>
        <w:fldChar w:fldCharType="end"/>
      </w:r>
    </w:p>
    <w:p w14:paraId="0B39AED7" w14:textId="4DB5F19E" w:rsidR="00F06983" w:rsidRDefault="00F06983">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Intermediate Spending Limit Report Request</w:t>
      </w:r>
      <w:r>
        <w:tab/>
      </w:r>
      <w:r>
        <w:fldChar w:fldCharType="begin" w:fldLock="1"/>
      </w:r>
      <w:r>
        <w:instrText xml:space="preserve"> PAGEREF _Toc201066145 \h </w:instrText>
      </w:r>
      <w:r>
        <w:fldChar w:fldCharType="separate"/>
      </w:r>
      <w:r>
        <w:t>159</w:t>
      </w:r>
      <w:r>
        <w:fldChar w:fldCharType="end"/>
      </w:r>
    </w:p>
    <w:p w14:paraId="3EF5281A" w14:textId="72A88EAD" w:rsidR="00F06983" w:rsidRDefault="00F06983">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Final Spending Limit Report Request</w:t>
      </w:r>
      <w:r>
        <w:tab/>
      </w:r>
      <w:r>
        <w:fldChar w:fldCharType="begin" w:fldLock="1"/>
      </w:r>
      <w:r>
        <w:instrText xml:space="preserve"> PAGEREF _Toc201066146 \h </w:instrText>
      </w:r>
      <w:r>
        <w:fldChar w:fldCharType="separate"/>
      </w:r>
      <w:r>
        <w:t>159</w:t>
      </w:r>
      <w:r>
        <w:fldChar w:fldCharType="end"/>
      </w:r>
    </w:p>
    <w:p w14:paraId="5E10378C" w14:textId="60AE4E4E" w:rsidR="00F06983" w:rsidRDefault="00F06983">
      <w:pPr>
        <w:pStyle w:val="TOC3"/>
        <w:rPr>
          <w:rFonts w:asciiTheme="minorHAnsi" w:eastAsiaTheme="minorEastAsia" w:hAnsiTheme="minorHAnsi" w:cstheme="minorBidi"/>
          <w:kern w:val="2"/>
          <w:sz w:val="24"/>
          <w:szCs w:val="24"/>
          <w14:ligatures w14:val="standardContextual"/>
        </w:rPr>
      </w:pPr>
      <w:r>
        <w:t>7.9.4</w:t>
      </w:r>
      <w:r>
        <w:rPr>
          <w:rFonts w:asciiTheme="minorHAnsi" w:eastAsiaTheme="minorEastAsia" w:hAnsiTheme="minorHAnsi" w:cstheme="minorBidi"/>
          <w:kern w:val="2"/>
          <w:sz w:val="24"/>
          <w:szCs w:val="24"/>
          <w14:ligatures w14:val="standardContextual"/>
        </w:rPr>
        <w:tab/>
      </w:r>
      <w:r>
        <w:t>Spending Limit Report</w:t>
      </w:r>
      <w:r>
        <w:tab/>
      </w:r>
      <w:r>
        <w:fldChar w:fldCharType="begin" w:fldLock="1"/>
      </w:r>
      <w:r>
        <w:instrText xml:space="preserve"> PAGEREF _Toc201066147 \h </w:instrText>
      </w:r>
      <w:r>
        <w:fldChar w:fldCharType="separate"/>
      </w:r>
      <w:r>
        <w:t>160</w:t>
      </w:r>
      <w:r>
        <w:fldChar w:fldCharType="end"/>
      </w:r>
    </w:p>
    <w:p w14:paraId="2F2FE85A" w14:textId="7C98859F" w:rsidR="00F06983" w:rsidRDefault="00F06983">
      <w:pPr>
        <w:pStyle w:val="TOC3"/>
        <w:rPr>
          <w:rFonts w:asciiTheme="minorHAnsi" w:eastAsiaTheme="minorEastAsia" w:hAnsiTheme="minorHAnsi" w:cstheme="minorBidi"/>
          <w:kern w:val="2"/>
          <w:sz w:val="24"/>
          <w:szCs w:val="24"/>
          <w14:ligatures w14:val="standardContextual"/>
        </w:rPr>
      </w:pPr>
      <w:r>
        <w:t>7.9.5</w:t>
      </w:r>
      <w:r>
        <w:rPr>
          <w:rFonts w:asciiTheme="minorHAnsi" w:eastAsiaTheme="minorEastAsia" w:hAnsiTheme="minorHAnsi" w:cstheme="minorBidi"/>
          <w:kern w:val="2"/>
          <w:sz w:val="24"/>
          <w:szCs w:val="24"/>
          <w14:ligatures w14:val="standardContextual"/>
        </w:rPr>
        <w:tab/>
      </w:r>
      <w:r>
        <w:t>Sy Session Termination</w:t>
      </w:r>
      <w:r>
        <w:tab/>
      </w:r>
      <w:r>
        <w:fldChar w:fldCharType="begin" w:fldLock="1"/>
      </w:r>
      <w:r>
        <w:instrText xml:space="preserve"> PAGEREF _Toc201066148 \h </w:instrText>
      </w:r>
      <w:r>
        <w:fldChar w:fldCharType="separate"/>
      </w:r>
      <w:r>
        <w:t>161</w:t>
      </w:r>
      <w:r>
        <w:fldChar w:fldCharType="end"/>
      </w:r>
    </w:p>
    <w:p w14:paraId="5BF18D26" w14:textId="4728E68A" w:rsidR="00F06983" w:rsidRDefault="00F06983">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Procedures over Np reference point</w:t>
      </w:r>
      <w:r>
        <w:tab/>
      </w:r>
      <w:r>
        <w:fldChar w:fldCharType="begin" w:fldLock="1"/>
      </w:r>
      <w:r>
        <w:instrText xml:space="preserve"> PAGEREF _Toc201066149 \h </w:instrText>
      </w:r>
      <w:r>
        <w:fldChar w:fldCharType="separate"/>
      </w:r>
      <w:r>
        <w:t>161</w:t>
      </w:r>
      <w:r>
        <w:fldChar w:fldCharType="end"/>
      </w:r>
    </w:p>
    <w:p w14:paraId="5CC0DD72" w14:textId="763056B5" w:rsidR="00F06983" w:rsidRDefault="00F06983">
      <w:pPr>
        <w:pStyle w:val="TOC3"/>
        <w:rPr>
          <w:rFonts w:asciiTheme="minorHAnsi" w:eastAsiaTheme="minorEastAsia" w:hAnsiTheme="minorHAnsi" w:cstheme="minorBidi"/>
          <w:kern w:val="2"/>
          <w:sz w:val="24"/>
          <w:szCs w:val="24"/>
          <w14:ligatures w14:val="standardContextual"/>
        </w:rPr>
      </w:pPr>
      <w:r>
        <w:t>7.10.1</w:t>
      </w:r>
      <w:r>
        <w:rPr>
          <w:rFonts w:asciiTheme="minorHAnsi" w:eastAsiaTheme="minorEastAsia" w:hAnsiTheme="minorHAnsi" w:cstheme="minorBidi"/>
          <w:kern w:val="2"/>
          <w:sz w:val="24"/>
          <w:szCs w:val="24"/>
          <w14:ligatures w14:val="standardContextual"/>
        </w:rPr>
        <w:tab/>
      </w:r>
      <w:r>
        <w:t>Report RAN user plane congestion information to PCRF</w:t>
      </w:r>
      <w:r>
        <w:tab/>
      </w:r>
      <w:r>
        <w:fldChar w:fldCharType="begin" w:fldLock="1"/>
      </w:r>
      <w:r>
        <w:instrText xml:space="preserve"> PAGEREF _Toc201066150 \h </w:instrText>
      </w:r>
      <w:r>
        <w:fldChar w:fldCharType="separate"/>
      </w:r>
      <w:r>
        <w:t>161</w:t>
      </w:r>
      <w:r>
        <w:fldChar w:fldCharType="end"/>
      </w:r>
    </w:p>
    <w:p w14:paraId="6DFC34CE" w14:textId="454FB3B3" w:rsidR="00F06983" w:rsidRDefault="00F06983">
      <w:pPr>
        <w:pStyle w:val="TOC3"/>
        <w:rPr>
          <w:rFonts w:asciiTheme="minorHAnsi" w:eastAsiaTheme="minorEastAsia" w:hAnsiTheme="minorHAnsi" w:cstheme="minorBidi"/>
          <w:kern w:val="2"/>
          <w:sz w:val="24"/>
          <w:szCs w:val="24"/>
          <w14:ligatures w14:val="standardContextual"/>
        </w:rPr>
      </w:pPr>
      <w:r>
        <w:t>7.10.2</w:t>
      </w:r>
      <w:r>
        <w:rPr>
          <w:rFonts w:asciiTheme="minorHAnsi" w:eastAsiaTheme="minorEastAsia" w:hAnsiTheme="minorHAnsi" w:cstheme="minorBidi"/>
          <w:kern w:val="2"/>
          <w:sz w:val="24"/>
          <w:szCs w:val="24"/>
          <w14:ligatures w14:val="standardContextual"/>
        </w:rPr>
        <w:tab/>
      </w:r>
      <w:r>
        <w:t>PCRF provided reporting restrictions</w:t>
      </w:r>
      <w:r>
        <w:tab/>
      </w:r>
      <w:r>
        <w:fldChar w:fldCharType="begin" w:fldLock="1"/>
      </w:r>
      <w:r>
        <w:instrText xml:space="preserve"> PAGEREF _Toc201066151 \h </w:instrText>
      </w:r>
      <w:r>
        <w:fldChar w:fldCharType="separate"/>
      </w:r>
      <w:r>
        <w:t>162</w:t>
      </w:r>
      <w:r>
        <w:fldChar w:fldCharType="end"/>
      </w:r>
    </w:p>
    <w:p w14:paraId="7F82AD3B" w14:textId="0AF1BA20" w:rsidR="00F06983" w:rsidRDefault="00F06983">
      <w:pPr>
        <w:pStyle w:val="TOC3"/>
        <w:rPr>
          <w:rFonts w:asciiTheme="minorHAnsi" w:eastAsiaTheme="minorEastAsia" w:hAnsiTheme="minorHAnsi" w:cstheme="minorBidi"/>
          <w:kern w:val="2"/>
          <w:sz w:val="24"/>
          <w:szCs w:val="24"/>
          <w14:ligatures w14:val="standardContextual"/>
        </w:rPr>
      </w:pPr>
      <w:r>
        <w:t>7.10.3</w:t>
      </w:r>
      <w:r>
        <w:rPr>
          <w:rFonts w:asciiTheme="minorHAnsi" w:eastAsiaTheme="minorEastAsia" w:hAnsiTheme="minorHAnsi" w:cstheme="minorBidi"/>
          <w:kern w:val="2"/>
          <w:sz w:val="24"/>
          <w:szCs w:val="24"/>
          <w14:ligatures w14:val="standardContextual"/>
        </w:rPr>
        <w:tab/>
      </w:r>
      <w:r>
        <w:t>UE mobility between RCAFs</w:t>
      </w:r>
      <w:r>
        <w:tab/>
      </w:r>
      <w:r>
        <w:fldChar w:fldCharType="begin" w:fldLock="1"/>
      </w:r>
      <w:r>
        <w:instrText xml:space="preserve"> PAGEREF _Toc201066152 \h </w:instrText>
      </w:r>
      <w:r>
        <w:fldChar w:fldCharType="separate"/>
      </w:r>
      <w:r>
        <w:t>163</w:t>
      </w:r>
      <w:r>
        <w:fldChar w:fldCharType="end"/>
      </w:r>
    </w:p>
    <w:p w14:paraId="533CADF0" w14:textId="0AE68D00" w:rsidR="00F06983" w:rsidRDefault="00F06983">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Procedures over Nt reference point</w:t>
      </w:r>
      <w:r>
        <w:tab/>
      </w:r>
      <w:r>
        <w:fldChar w:fldCharType="begin" w:fldLock="1"/>
      </w:r>
      <w:r>
        <w:instrText xml:space="preserve"> PAGEREF _Toc201066153 \h </w:instrText>
      </w:r>
      <w:r>
        <w:fldChar w:fldCharType="separate"/>
      </w:r>
      <w:r>
        <w:t>164</w:t>
      </w:r>
      <w:r>
        <w:fldChar w:fldCharType="end"/>
      </w:r>
    </w:p>
    <w:p w14:paraId="59E9B39E" w14:textId="56E918A5" w:rsidR="00F06983" w:rsidRDefault="00F06983">
      <w:pPr>
        <w:pStyle w:val="TOC3"/>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Negotiation for future background data transfer</w:t>
      </w:r>
      <w:r>
        <w:tab/>
      </w:r>
      <w:r>
        <w:fldChar w:fldCharType="begin" w:fldLock="1"/>
      </w:r>
      <w:r>
        <w:instrText xml:space="preserve"> PAGEREF _Toc201066154 \h </w:instrText>
      </w:r>
      <w:r>
        <w:fldChar w:fldCharType="separate"/>
      </w:r>
      <w:r>
        <w:t>164</w:t>
      </w:r>
      <w:r>
        <w:fldChar w:fldCharType="end"/>
      </w:r>
    </w:p>
    <w:p w14:paraId="759C8FA8" w14:textId="31C265C8" w:rsidR="00F06983" w:rsidRDefault="00F06983">
      <w:pPr>
        <w:pStyle w:val="TOC2"/>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Procedures for management of PFDs</w:t>
      </w:r>
      <w:r>
        <w:tab/>
      </w:r>
      <w:r>
        <w:fldChar w:fldCharType="begin" w:fldLock="1"/>
      </w:r>
      <w:r>
        <w:instrText xml:space="preserve"> PAGEREF _Toc201066155 \h </w:instrText>
      </w:r>
      <w:r>
        <w:fldChar w:fldCharType="separate"/>
      </w:r>
      <w:r>
        <w:t>165</w:t>
      </w:r>
      <w:r>
        <w:fldChar w:fldCharType="end"/>
      </w:r>
    </w:p>
    <w:p w14:paraId="12402961" w14:textId="66ADE5E8" w:rsidR="00F06983" w:rsidRDefault="00F06983">
      <w:pPr>
        <w:pStyle w:val="TOC3"/>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PFD Retrieval by the PCEF/TDF ("Pull mode")</w:t>
      </w:r>
      <w:r>
        <w:tab/>
      </w:r>
      <w:r>
        <w:fldChar w:fldCharType="begin" w:fldLock="1"/>
      </w:r>
      <w:r>
        <w:instrText xml:space="preserve"> PAGEREF _Toc201066156 \h </w:instrText>
      </w:r>
      <w:r>
        <w:fldChar w:fldCharType="separate"/>
      </w:r>
      <w:r>
        <w:t>165</w:t>
      </w:r>
      <w:r>
        <w:fldChar w:fldCharType="end"/>
      </w:r>
    </w:p>
    <w:p w14:paraId="42801FC4" w14:textId="690EFED2" w:rsidR="00F06983" w:rsidRDefault="00F06983">
      <w:pPr>
        <w:pStyle w:val="TOC3"/>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Management of PFDs in the PCEF/TDF ("push mode")</w:t>
      </w:r>
      <w:r>
        <w:tab/>
      </w:r>
      <w:r>
        <w:fldChar w:fldCharType="begin" w:fldLock="1"/>
      </w:r>
      <w:r>
        <w:instrText xml:space="preserve"> PAGEREF _Toc201066157 \h </w:instrText>
      </w:r>
      <w:r>
        <w:fldChar w:fldCharType="separate"/>
      </w:r>
      <w:r>
        <w:t>166</w:t>
      </w:r>
      <w:r>
        <w:fldChar w:fldCharType="end"/>
      </w:r>
    </w:p>
    <w:p w14:paraId="484F7E84" w14:textId="7E6E159E" w:rsidR="00F06983" w:rsidRDefault="00F06983">
      <w:pPr>
        <w:pStyle w:val="TOC8"/>
        <w:rPr>
          <w:rFonts w:asciiTheme="minorHAnsi" w:eastAsiaTheme="minorEastAsia" w:hAnsiTheme="minorHAnsi" w:cstheme="minorBidi"/>
          <w:b w:val="0"/>
          <w:kern w:val="2"/>
          <w:sz w:val="24"/>
          <w:szCs w:val="24"/>
          <w14:ligatures w14:val="standardContextual"/>
        </w:rPr>
      </w:pPr>
      <w:r>
        <w:t>Annex A (normative):</w:t>
      </w:r>
      <w:r>
        <w:tab/>
        <w:t>Access specific aspects (3GPP)</w:t>
      </w:r>
      <w:r>
        <w:tab/>
      </w:r>
      <w:r>
        <w:fldChar w:fldCharType="begin" w:fldLock="1"/>
      </w:r>
      <w:r>
        <w:instrText xml:space="preserve"> PAGEREF _Toc201066158 \h </w:instrText>
      </w:r>
      <w:r>
        <w:fldChar w:fldCharType="separate"/>
      </w:r>
      <w:r>
        <w:t>167</w:t>
      </w:r>
      <w:r>
        <w:fldChar w:fldCharType="end"/>
      </w:r>
    </w:p>
    <w:p w14:paraId="2CB55F67" w14:textId="5A628426" w:rsidR="00F06983" w:rsidRDefault="00F06983">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GPRS</w:t>
      </w:r>
      <w:r>
        <w:tab/>
      </w:r>
      <w:r>
        <w:fldChar w:fldCharType="begin" w:fldLock="1"/>
      </w:r>
      <w:r>
        <w:instrText xml:space="preserve"> PAGEREF _Toc201066159 \h </w:instrText>
      </w:r>
      <w:r>
        <w:fldChar w:fldCharType="separate"/>
      </w:r>
      <w:r>
        <w:t>167</w:t>
      </w:r>
      <w:r>
        <w:fldChar w:fldCharType="end"/>
      </w:r>
    </w:p>
    <w:p w14:paraId="4519B6E7" w14:textId="655BFCBF" w:rsidR="00F06983" w:rsidRDefault="00F06983">
      <w:pPr>
        <w:pStyle w:val="TOC2"/>
        <w:rPr>
          <w:rFonts w:asciiTheme="minorHAnsi" w:eastAsiaTheme="minorEastAsia" w:hAnsiTheme="minorHAnsi" w:cstheme="minorBidi"/>
          <w:kern w:val="2"/>
          <w:sz w:val="24"/>
          <w:szCs w:val="24"/>
          <w14:ligatures w14:val="standardContextual"/>
        </w:rPr>
      </w:pPr>
      <w:r>
        <w:t>A.1.0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_Toc201066160 \h </w:instrText>
      </w:r>
      <w:r>
        <w:fldChar w:fldCharType="separate"/>
      </w:r>
      <w:r>
        <w:t>167</w:t>
      </w:r>
      <w:r>
        <w:fldChar w:fldCharType="end"/>
      </w:r>
    </w:p>
    <w:p w14:paraId="068A9683" w14:textId="6921CBF1" w:rsidR="00F06983" w:rsidRDefault="00F06983">
      <w:pPr>
        <w:pStyle w:val="TOC2"/>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t>High level requirements</w:t>
      </w:r>
      <w:r>
        <w:tab/>
      </w:r>
      <w:r>
        <w:fldChar w:fldCharType="begin" w:fldLock="1"/>
      </w:r>
      <w:r>
        <w:instrText xml:space="preserve"> PAGEREF _Toc201066161 \h </w:instrText>
      </w:r>
      <w:r>
        <w:fldChar w:fldCharType="separate"/>
      </w:r>
      <w:r>
        <w:t>167</w:t>
      </w:r>
      <w:r>
        <w:fldChar w:fldCharType="end"/>
      </w:r>
    </w:p>
    <w:p w14:paraId="0DBCC3DC" w14:textId="3E23BCED" w:rsidR="00F06983" w:rsidRDefault="00F06983">
      <w:pPr>
        <w:pStyle w:val="TOC3"/>
        <w:rPr>
          <w:rFonts w:asciiTheme="minorHAnsi" w:eastAsiaTheme="minorEastAsia" w:hAnsiTheme="minorHAnsi" w:cstheme="minorBidi"/>
          <w:kern w:val="2"/>
          <w:sz w:val="24"/>
          <w:szCs w:val="24"/>
          <w14:ligatures w14:val="standardContextual"/>
        </w:rPr>
      </w:pPr>
      <w:r>
        <w:t>A.1.1.1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_Toc201066162 \h </w:instrText>
      </w:r>
      <w:r>
        <w:fldChar w:fldCharType="separate"/>
      </w:r>
      <w:r>
        <w:t>167</w:t>
      </w:r>
      <w:r>
        <w:fldChar w:fldCharType="end"/>
      </w:r>
    </w:p>
    <w:p w14:paraId="1DB27F1A" w14:textId="771D0AFD" w:rsidR="00F06983" w:rsidRDefault="00F06983">
      <w:pPr>
        <w:pStyle w:val="TOC3"/>
        <w:rPr>
          <w:rFonts w:asciiTheme="minorHAnsi" w:eastAsiaTheme="minorEastAsia" w:hAnsiTheme="minorHAnsi" w:cstheme="minorBidi"/>
          <w:kern w:val="2"/>
          <w:sz w:val="24"/>
          <w:szCs w:val="24"/>
          <w14:ligatures w14:val="standardContextual"/>
        </w:rPr>
      </w:pPr>
      <w:r>
        <w:t>A.1.1.2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fldLock="1"/>
      </w:r>
      <w:r>
        <w:instrText xml:space="preserve"> PAGEREF _Toc201066163 \h </w:instrText>
      </w:r>
      <w:r>
        <w:fldChar w:fldCharType="separate"/>
      </w:r>
      <w:r>
        <w:t>167</w:t>
      </w:r>
      <w:r>
        <w:fldChar w:fldCharType="end"/>
      </w:r>
    </w:p>
    <w:p w14:paraId="63C2DA6A" w14:textId="32097E79" w:rsidR="00F06983" w:rsidRDefault="00F06983">
      <w:pPr>
        <w:pStyle w:val="TOC3"/>
        <w:rPr>
          <w:rFonts w:asciiTheme="minorHAnsi" w:eastAsiaTheme="minorEastAsia" w:hAnsiTheme="minorHAnsi" w:cstheme="minorBidi"/>
          <w:kern w:val="2"/>
          <w:sz w:val="24"/>
          <w:szCs w:val="24"/>
          <w14:ligatures w14:val="standardContextual"/>
        </w:rPr>
      </w:pPr>
      <w:r>
        <w:t>A.1.1.3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fldLock="1"/>
      </w:r>
      <w:r>
        <w:instrText xml:space="preserve"> PAGEREF _Toc201066164 \h </w:instrText>
      </w:r>
      <w:r>
        <w:fldChar w:fldCharType="separate"/>
      </w:r>
      <w:r>
        <w:t>167</w:t>
      </w:r>
      <w:r>
        <w:fldChar w:fldCharType="end"/>
      </w:r>
    </w:p>
    <w:p w14:paraId="454209C5" w14:textId="4EA9A5E8" w:rsidR="00F06983" w:rsidRDefault="00F06983">
      <w:pPr>
        <w:pStyle w:val="TOC3"/>
        <w:rPr>
          <w:rFonts w:asciiTheme="minorHAnsi" w:eastAsiaTheme="minorEastAsia" w:hAnsiTheme="minorHAnsi" w:cstheme="minorBidi"/>
          <w:kern w:val="2"/>
          <w:sz w:val="24"/>
          <w:szCs w:val="24"/>
          <w14:ligatures w14:val="standardContextual"/>
        </w:rPr>
      </w:pPr>
      <w:r>
        <w:t>A.1.1.4</w:t>
      </w:r>
      <w:r>
        <w:rPr>
          <w:rFonts w:asciiTheme="minorHAnsi" w:eastAsiaTheme="minorEastAsia" w:hAnsiTheme="minorHAnsi" w:cstheme="minorBidi"/>
          <w:kern w:val="2"/>
          <w:sz w:val="24"/>
          <w:szCs w:val="24"/>
          <w14:ligatures w14:val="standardContextual"/>
        </w:rPr>
        <w:tab/>
      </w:r>
      <w:r>
        <w:t>QoS control</w:t>
      </w:r>
      <w:r>
        <w:tab/>
      </w:r>
      <w:r>
        <w:fldChar w:fldCharType="begin" w:fldLock="1"/>
      </w:r>
      <w:r>
        <w:instrText xml:space="preserve"> PAGEREF _Toc201066165 \h </w:instrText>
      </w:r>
      <w:r>
        <w:fldChar w:fldCharType="separate"/>
      </w:r>
      <w:r>
        <w:t>168</w:t>
      </w:r>
      <w:r>
        <w:fldChar w:fldCharType="end"/>
      </w:r>
    </w:p>
    <w:p w14:paraId="117DAEAC" w14:textId="76E4758C" w:rsidR="00F06983" w:rsidRDefault="00F06983">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fldLock="1"/>
      </w:r>
      <w:r>
        <w:instrText xml:space="preserve"> PAGEREF _Toc201066166 \h </w:instrText>
      </w:r>
      <w:r>
        <w:fldChar w:fldCharType="separate"/>
      </w:r>
      <w:r>
        <w:t>168</w:t>
      </w:r>
      <w:r>
        <w:fldChar w:fldCharType="end"/>
      </w:r>
    </w:p>
    <w:p w14:paraId="1DA2C9BD" w14:textId="235637E8" w:rsidR="00F06983" w:rsidRDefault="00F06983">
      <w:pPr>
        <w:pStyle w:val="TOC3"/>
        <w:rPr>
          <w:rFonts w:asciiTheme="minorHAnsi" w:eastAsiaTheme="minorEastAsia" w:hAnsiTheme="minorHAnsi" w:cstheme="minorBidi"/>
          <w:kern w:val="2"/>
          <w:sz w:val="24"/>
          <w:szCs w:val="24"/>
          <w14:ligatures w14:val="standardContextual"/>
        </w:rPr>
      </w:pPr>
      <w:r>
        <w:t>A.1.2.1</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_Toc201066167 \h </w:instrText>
      </w:r>
      <w:r>
        <w:fldChar w:fldCharType="separate"/>
      </w:r>
      <w:r>
        <w:t>168</w:t>
      </w:r>
      <w:r>
        <w:fldChar w:fldCharType="end"/>
      </w:r>
    </w:p>
    <w:p w14:paraId="0922158E" w14:textId="026BE125" w:rsidR="00F06983" w:rsidRDefault="00F06983">
      <w:pPr>
        <w:pStyle w:val="TOC4"/>
        <w:rPr>
          <w:rFonts w:asciiTheme="minorHAnsi" w:eastAsiaTheme="minorEastAsia" w:hAnsiTheme="minorHAnsi" w:cstheme="minorBidi"/>
          <w:kern w:val="2"/>
          <w:sz w:val="24"/>
          <w:szCs w:val="24"/>
          <w14:ligatures w14:val="standardContextual"/>
        </w:rPr>
      </w:pPr>
      <w:r>
        <w:t>A.1.2.1.1</w:t>
      </w:r>
      <w:r>
        <w:rPr>
          <w:rFonts w:asciiTheme="minorHAnsi" w:eastAsiaTheme="minorEastAsia" w:hAnsiTheme="minorHAnsi" w:cstheme="minorBidi"/>
          <w:kern w:val="2"/>
          <w:sz w:val="24"/>
          <w:szCs w:val="24"/>
          <w14:ligatures w14:val="standardContextual"/>
        </w:rPr>
        <w:tab/>
      </w:r>
      <w:r>
        <w:t>Gx reference point</w:t>
      </w:r>
      <w:r>
        <w:tab/>
      </w:r>
      <w:r>
        <w:fldChar w:fldCharType="begin" w:fldLock="1"/>
      </w:r>
      <w:r>
        <w:instrText xml:space="preserve"> PAGEREF _Toc201066168 \h </w:instrText>
      </w:r>
      <w:r>
        <w:fldChar w:fldCharType="separate"/>
      </w:r>
      <w:r>
        <w:t>168</w:t>
      </w:r>
      <w:r>
        <w:fldChar w:fldCharType="end"/>
      </w:r>
    </w:p>
    <w:p w14:paraId="7BA19D68" w14:textId="455FAAFE" w:rsidR="00F06983" w:rsidRDefault="00F06983">
      <w:pPr>
        <w:pStyle w:val="TOC3"/>
        <w:rPr>
          <w:rFonts w:asciiTheme="minorHAnsi" w:eastAsiaTheme="minorEastAsia" w:hAnsiTheme="minorHAnsi" w:cstheme="minorBidi"/>
          <w:kern w:val="2"/>
          <w:sz w:val="24"/>
          <w:szCs w:val="24"/>
          <w14:ligatures w14:val="standardContextual"/>
        </w:rPr>
      </w:pPr>
      <w:r>
        <w:t>A.1.2.2</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_Toc201066169 \h </w:instrText>
      </w:r>
      <w:r>
        <w:fldChar w:fldCharType="separate"/>
      </w:r>
      <w:r>
        <w:t>168</w:t>
      </w:r>
      <w:r>
        <w:fldChar w:fldCharType="end"/>
      </w:r>
    </w:p>
    <w:p w14:paraId="0220A129" w14:textId="732FDD50" w:rsidR="00F06983" w:rsidRDefault="00F06983">
      <w:pPr>
        <w:pStyle w:val="TOC2"/>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_Toc201066170 \h </w:instrText>
      </w:r>
      <w:r>
        <w:fldChar w:fldCharType="separate"/>
      </w:r>
      <w:r>
        <w:t>168</w:t>
      </w:r>
      <w:r>
        <w:fldChar w:fldCharType="end"/>
      </w:r>
    </w:p>
    <w:p w14:paraId="38D35778" w14:textId="2AF5ECC2" w:rsidR="00F06983" w:rsidRDefault="00F06983">
      <w:pPr>
        <w:pStyle w:val="TOC3"/>
        <w:rPr>
          <w:rFonts w:asciiTheme="minorHAnsi" w:eastAsiaTheme="minorEastAsia" w:hAnsiTheme="minorHAnsi" w:cstheme="minorBidi"/>
          <w:kern w:val="2"/>
          <w:sz w:val="24"/>
          <w:szCs w:val="24"/>
          <w14:ligatures w14:val="standardContextual"/>
        </w:rPr>
      </w:pPr>
      <w:r>
        <w:t>A.1.3.1</w:t>
      </w:r>
      <w:r>
        <w:rPr>
          <w:rFonts w:asciiTheme="minorHAnsi" w:eastAsiaTheme="minorEastAsia" w:hAnsiTheme="minorHAnsi" w:cstheme="minorBidi"/>
          <w:kern w:val="2"/>
          <w:sz w:val="24"/>
          <w:szCs w:val="24"/>
          <w14:ligatures w14:val="standardContextual"/>
        </w:rPr>
        <w:tab/>
      </w:r>
      <w:r>
        <w:t>Overall description</w:t>
      </w:r>
      <w:r>
        <w:tab/>
      </w:r>
      <w:r>
        <w:fldChar w:fldCharType="begin" w:fldLock="1"/>
      </w:r>
      <w:r>
        <w:instrText xml:space="preserve"> PAGEREF _Toc201066171 \h </w:instrText>
      </w:r>
      <w:r>
        <w:fldChar w:fldCharType="separate"/>
      </w:r>
      <w:r>
        <w:t>168</w:t>
      </w:r>
      <w:r>
        <w:fldChar w:fldCharType="end"/>
      </w:r>
    </w:p>
    <w:p w14:paraId="1ECF6B91" w14:textId="33DA0F8D" w:rsidR="00F06983" w:rsidRDefault="00F06983">
      <w:pPr>
        <w:pStyle w:val="TOC4"/>
        <w:rPr>
          <w:rFonts w:asciiTheme="minorHAnsi" w:eastAsiaTheme="minorEastAsia" w:hAnsiTheme="minorHAnsi" w:cstheme="minorBidi"/>
          <w:kern w:val="2"/>
          <w:sz w:val="24"/>
          <w:szCs w:val="24"/>
          <w14:ligatures w14:val="standardContextual"/>
        </w:rPr>
      </w:pPr>
      <w:r>
        <w:t>A.1.3.1.1</w:t>
      </w:r>
      <w:r>
        <w:rPr>
          <w:rFonts w:asciiTheme="minorHAnsi" w:eastAsiaTheme="minorEastAsia" w:hAnsiTheme="minorHAnsi" w:cstheme="minorBidi"/>
          <w:kern w:val="2"/>
          <w:sz w:val="24"/>
          <w:szCs w:val="24"/>
          <w14:ligatures w14:val="standardContextual"/>
        </w:rPr>
        <w:tab/>
      </w:r>
      <w:r>
        <w:t>Binding mechanism</w:t>
      </w:r>
      <w:r>
        <w:tab/>
      </w:r>
      <w:r>
        <w:fldChar w:fldCharType="begin" w:fldLock="1"/>
      </w:r>
      <w:r>
        <w:instrText xml:space="preserve"> PAGEREF _Toc201066172 \h </w:instrText>
      </w:r>
      <w:r>
        <w:fldChar w:fldCharType="separate"/>
      </w:r>
      <w:r>
        <w:t>168</w:t>
      </w:r>
      <w:r>
        <w:fldChar w:fldCharType="end"/>
      </w:r>
    </w:p>
    <w:p w14:paraId="165E6368" w14:textId="139590D9" w:rsidR="00F06983" w:rsidRDefault="00F06983">
      <w:pPr>
        <w:pStyle w:val="TOC5"/>
        <w:rPr>
          <w:rFonts w:asciiTheme="minorHAnsi" w:eastAsiaTheme="minorEastAsia" w:hAnsiTheme="minorHAnsi" w:cstheme="minorBidi"/>
          <w:kern w:val="2"/>
          <w:sz w:val="24"/>
          <w:szCs w:val="24"/>
          <w14:ligatures w14:val="standardContextual"/>
        </w:rPr>
      </w:pPr>
      <w:r>
        <w:t>A.1.3.1.1.0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_Toc201066173 \h </w:instrText>
      </w:r>
      <w:r>
        <w:fldChar w:fldCharType="separate"/>
      </w:r>
      <w:r>
        <w:t>168</w:t>
      </w:r>
      <w:r>
        <w:fldChar w:fldCharType="end"/>
      </w:r>
    </w:p>
    <w:p w14:paraId="3E185C6E" w14:textId="65F6D81C" w:rsidR="00F06983" w:rsidRDefault="00F06983">
      <w:pPr>
        <w:pStyle w:val="TOC5"/>
        <w:rPr>
          <w:rFonts w:asciiTheme="minorHAnsi" w:eastAsiaTheme="minorEastAsia" w:hAnsiTheme="minorHAnsi" w:cstheme="minorBidi"/>
          <w:kern w:val="2"/>
          <w:sz w:val="24"/>
          <w:szCs w:val="24"/>
          <w14:ligatures w14:val="standardContextual"/>
        </w:rPr>
      </w:pPr>
      <w:r>
        <w:t>A.1.3.1.1.1</w:t>
      </w:r>
      <w:r>
        <w:rPr>
          <w:rFonts w:asciiTheme="minorHAnsi" w:eastAsiaTheme="minorEastAsia" w:hAnsiTheme="minorHAnsi" w:cstheme="minorBidi"/>
          <w:kern w:val="2"/>
          <w:sz w:val="24"/>
          <w:szCs w:val="24"/>
          <w14:ligatures w14:val="standardContextual"/>
        </w:rPr>
        <w:tab/>
      </w:r>
      <w:r>
        <w:t>Bearer binding mechanism allocated to the PCEF</w:t>
      </w:r>
      <w:r>
        <w:tab/>
      </w:r>
      <w:r>
        <w:fldChar w:fldCharType="begin" w:fldLock="1"/>
      </w:r>
      <w:r>
        <w:instrText xml:space="preserve"> PAGEREF _Toc201066174 \h </w:instrText>
      </w:r>
      <w:r>
        <w:fldChar w:fldCharType="separate"/>
      </w:r>
      <w:r>
        <w:t>169</w:t>
      </w:r>
      <w:r>
        <w:fldChar w:fldCharType="end"/>
      </w:r>
    </w:p>
    <w:p w14:paraId="479EC506" w14:textId="3EFF290C" w:rsidR="00F06983" w:rsidRDefault="00F06983">
      <w:pPr>
        <w:pStyle w:val="TOC5"/>
        <w:rPr>
          <w:rFonts w:asciiTheme="minorHAnsi" w:eastAsiaTheme="minorEastAsia" w:hAnsiTheme="minorHAnsi" w:cstheme="minorBidi"/>
          <w:kern w:val="2"/>
          <w:sz w:val="24"/>
          <w:szCs w:val="24"/>
          <w14:ligatures w14:val="standardContextual"/>
        </w:rPr>
      </w:pPr>
      <w:r>
        <w:t>A.1.3.1.1.2</w:t>
      </w:r>
      <w:r>
        <w:rPr>
          <w:rFonts w:asciiTheme="minorHAnsi" w:eastAsiaTheme="minorEastAsia" w:hAnsiTheme="minorHAnsi" w:cstheme="minorBidi"/>
          <w:kern w:val="2"/>
          <w:sz w:val="24"/>
          <w:szCs w:val="24"/>
          <w14:ligatures w14:val="standardContextual"/>
        </w:rPr>
        <w:tab/>
      </w:r>
      <w:r>
        <w:t>Bearer binding mechanism allocated to the PCRF</w:t>
      </w:r>
      <w:r>
        <w:tab/>
      </w:r>
      <w:r>
        <w:fldChar w:fldCharType="begin" w:fldLock="1"/>
      </w:r>
      <w:r>
        <w:instrText xml:space="preserve"> PAGEREF _Toc201066175 \h </w:instrText>
      </w:r>
      <w:r>
        <w:fldChar w:fldCharType="separate"/>
      </w:r>
      <w:r>
        <w:t>169</w:t>
      </w:r>
      <w:r>
        <w:fldChar w:fldCharType="end"/>
      </w:r>
    </w:p>
    <w:p w14:paraId="30F94196" w14:textId="4A6FBDD0" w:rsidR="00F06983" w:rsidRDefault="00F06983">
      <w:pPr>
        <w:pStyle w:val="TOC4"/>
        <w:rPr>
          <w:rFonts w:asciiTheme="minorHAnsi" w:eastAsiaTheme="minorEastAsia" w:hAnsiTheme="minorHAnsi" w:cstheme="minorBidi"/>
          <w:kern w:val="2"/>
          <w:sz w:val="24"/>
          <w:szCs w:val="24"/>
          <w14:ligatures w14:val="standardContextual"/>
        </w:rPr>
      </w:pPr>
      <w:r>
        <w:t>A.1.3.1.2</w:t>
      </w:r>
      <w:r>
        <w:rPr>
          <w:rFonts w:asciiTheme="minorHAnsi" w:eastAsiaTheme="minorEastAsia" w:hAnsiTheme="minorHAnsi" w:cstheme="minorBidi"/>
          <w:kern w:val="2"/>
          <w:sz w:val="24"/>
          <w:szCs w:val="24"/>
          <w14:ligatures w14:val="standardContextual"/>
        </w:rPr>
        <w:tab/>
      </w:r>
      <w:r>
        <w:t>Reporting</w:t>
      </w:r>
      <w:r>
        <w:tab/>
      </w:r>
      <w:r>
        <w:fldChar w:fldCharType="begin" w:fldLock="1"/>
      </w:r>
      <w:r>
        <w:instrText xml:space="preserve"> PAGEREF _Toc201066176 \h </w:instrText>
      </w:r>
      <w:r>
        <w:fldChar w:fldCharType="separate"/>
      </w:r>
      <w:r>
        <w:t>170</w:t>
      </w:r>
      <w:r>
        <w:fldChar w:fldCharType="end"/>
      </w:r>
    </w:p>
    <w:p w14:paraId="6555D921" w14:textId="4899FC3C" w:rsidR="00F06983" w:rsidRDefault="00F06983">
      <w:pPr>
        <w:pStyle w:val="TOC4"/>
        <w:rPr>
          <w:rFonts w:asciiTheme="minorHAnsi" w:eastAsiaTheme="minorEastAsia" w:hAnsiTheme="minorHAnsi" w:cstheme="minorBidi"/>
          <w:kern w:val="2"/>
          <w:sz w:val="24"/>
          <w:szCs w:val="24"/>
          <w14:ligatures w14:val="standardContextual"/>
        </w:rPr>
      </w:pPr>
      <w:r>
        <w:t>A.1.3.1.3</w:t>
      </w:r>
      <w:r>
        <w:rPr>
          <w:rFonts w:asciiTheme="minorHAnsi" w:eastAsiaTheme="minorEastAsia" w:hAnsiTheme="minorHAnsi" w:cstheme="minorBidi"/>
          <w:kern w:val="2"/>
          <w:sz w:val="24"/>
          <w:szCs w:val="24"/>
          <w14:ligatures w14:val="standardContextual"/>
        </w:rPr>
        <w:tab/>
      </w:r>
      <w:r>
        <w:t>Credit management</w:t>
      </w:r>
      <w:r>
        <w:tab/>
      </w:r>
      <w:r>
        <w:fldChar w:fldCharType="begin" w:fldLock="1"/>
      </w:r>
      <w:r>
        <w:instrText xml:space="preserve"> PAGEREF _Toc201066177 \h </w:instrText>
      </w:r>
      <w:r>
        <w:fldChar w:fldCharType="separate"/>
      </w:r>
      <w:r>
        <w:t>170</w:t>
      </w:r>
      <w:r>
        <w:fldChar w:fldCharType="end"/>
      </w:r>
    </w:p>
    <w:p w14:paraId="2977A553" w14:textId="1FE1853C" w:rsidR="00F06983" w:rsidRDefault="00F06983">
      <w:pPr>
        <w:pStyle w:val="TOC4"/>
        <w:rPr>
          <w:rFonts w:asciiTheme="minorHAnsi" w:eastAsiaTheme="minorEastAsia" w:hAnsiTheme="minorHAnsi" w:cstheme="minorBidi"/>
          <w:kern w:val="2"/>
          <w:sz w:val="24"/>
          <w:szCs w:val="24"/>
          <w14:ligatures w14:val="standardContextual"/>
        </w:rPr>
      </w:pPr>
      <w:r>
        <w:t>A.1.3.1.4</w:t>
      </w:r>
      <w:r>
        <w:rPr>
          <w:rFonts w:asciiTheme="minorHAnsi" w:eastAsiaTheme="minorEastAsia" w:hAnsiTheme="minorHAnsi" w:cstheme="minorBidi"/>
          <w:kern w:val="2"/>
          <w:sz w:val="24"/>
          <w:szCs w:val="24"/>
          <w14:ligatures w14:val="standardContextual"/>
        </w:rPr>
        <w:tab/>
      </w:r>
      <w:r>
        <w:t>Event Triggers</w:t>
      </w:r>
      <w:r>
        <w:tab/>
      </w:r>
      <w:r>
        <w:fldChar w:fldCharType="begin" w:fldLock="1"/>
      </w:r>
      <w:r>
        <w:instrText xml:space="preserve"> PAGEREF _Toc201066178 \h </w:instrText>
      </w:r>
      <w:r>
        <w:fldChar w:fldCharType="separate"/>
      </w:r>
      <w:r>
        <w:t>171</w:t>
      </w:r>
      <w:r>
        <w:fldChar w:fldCharType="end"/>
      </w:r>
    </w:p>
    <w:p w14:paraId="6E0E2EED" w14:textId="71AAE6AC" w:rsidR="00F06983" w:rsidRDefault="00F06983">
      <w:pPr>
        <w:pStyle w:val="TOC4"/>
        <w:rPr>
          <w:rFonts w:asciiTheme="minorHAnsi" w:eastAsiaTheme="minorEastAsia" w:hAnsiTheme="minorHAnsi" w:cstheme="minorBidi"/>
          <w:kern w:val="2"/>
          <w:sz w:val="24"/>
          <w:szCs w:val="24"/>
          <w14:ligatures w14:val="standardContextual"/>
        </w:rPr>
      </w:pPr>
      <w:r>
        <w:t>A.1.3.1.5</w:t>
      </w:r>
      <w:r>
        <w:rPr>
          <w:rFonts w:asciiTheme="minorHAnsi" w:eastAsiaTheme="minorEastAsia" w:hAnsiTheme="minorHAnsi" w:cstheme="minorBidi"/>
          <w:kern w:val="2"/>
          <w:sz w:val="24"/>
          <w:szCs w:val="24"/>
          <w14:ligatures w14:val="standardContextual"/>
        </w:rPr>
        <w:tab/>
      </w:r>
      <w:r>
        <w:t>Policy Control</w:t>
      </w:r>
      <w:r>
        <w:tab/>
      </w:r>
      <w:r>
        <w:fldChar w:fldCharType="begin" w:fldLock="1"/>
      </w:r>
      <w:r>
        <w:instrText xml:space="preserve"> PAGEREF _Toc201066179 \h </w:instrText>
      </w:r>
      <w:r>
        <w:fldChar w:fldCharType="separate"/>
      </w:r>
      <w:r>
        <w:t>172</w:t>
      </w:r>
      <w:r>
        <w:fldChar w:fldCharType="end"/>
      </w:r>
    </w:p>
    <w:p w14:paraId="312B28C5" w14:textId="0AB2A7CD" w:rsidR="00F06983" w:rsidRDefault="00F06983">
      <w:pPr>
        <w:pStyle w:val="TOC3"/>
        <w:rPr>
          <w:rFonts w:asciiTheme="minorHAnsi" w:eastAsiaTheme="minorEastAsia" w:hAnsiTheme="minorHAnsi" w:cstheme="minorBidi"/>
          <w:kern w:val="2"/>
          <w:sz w:val="24"/>
          <w:szCs w:val="24"/>
          <w14:ligatures w14:val="standardContextual"/>
        </w:rPr>
      </w:pPr>
      <w:r>
        <w:t>A.1.3.2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_Toc201066180 \h </w:instrText>
      </w:r>
      <w:r>
        <w:fldChar w:fldCharType="separate"/>
      </w:r>
      <w:r>
        <w:t>172</w:t>
      </w:r>
      <w:r>
        <w:fldChar w:fldCharType="end"/>
      </w:r>
    </w:p>
    <w:p w14:paraId="5FC7CBFB" w14:textId="05877404" w:rsidR="00F06983" w:rsidRDefault="00F06983">
      <w:pPr>
        <w:pStyle w:val="TOC4"/>
        <w:rPr>
          <w:rFonts w:asciiTheme="minorHAnsi" w:eastAsiaTheme="minorEastAsia" w:hAnsiTheme="minorHAnsi" w:cstheme="minorBidi"/>
          <w:kern w:val="2"/>
          <w:sz w:val="24"/>
          <w:szCs w:val="24"/>
          <w14:ligatures w14:val="standardContextual"/>
        </w:rPr>
      </w:pPr>
      <w:r>
        <w:t>A.1.3.2.1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fldLock="1"/>
      </w:r>
      <w:r>
        <w:instrText xml:space="preserve"> PAGEREF _Toc201066181 \h </w:instrText>
      </w:r>
      <w:r>
        <w:fldChar w:fldCharType="separate"/>
      </w:r>
      <w:r>
        <w:t>172</w:t>
      </w:r>
      <w:r>
        <w:fldChar w:fldCharType="end"/>
      </w:r>
    </w:p>
    <w:p w14:paraId="0EE941CA" w14:textId="60F835D7" w:rsidR="00F06983" w:rsidRDefault="00F06983">
      <w:pPr>
        <w:pStyle w:val="TOC5"/>
        <w:rPr>
          <w:rFonts w:asciiTheme="minorHAnsi" w:eastAsiaTheme="minorEastAsia" w:hAnsiTheme="minorHAnsi" w:cstheme="minorBidi"/>
          <w:kern w:val="2"/>
          <w:sz w:val="24"/>
          <w:szCs w:val="24"/>
          <w14:ligatures w14:val="standardContextual"/>
        </w:rPr>
      </w:pPr>
      <w:r>
        <w:t>A.1.3.2.1.0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_Toc201066182 \h </w:instrText>
      </w:r>
      <w:r>
        <w:fldChar w:fldCharType="separate"/>
      </w:r>
      <w:r>
        <w:t>172</w:t>
      </w:r>
      <w:r>
        <w:fldChar w:fldCharType="end"/>
      </w:r>
    </w:p>
    <w:p w14:paraId="258DA18D" w14:textId="3A1CDA50" w:rsidR="00F06983" w:rsidRDefault="00F06983">
      <w:pPr>
        <w:pStyle w:val="TOC5"/>
        <w:rPr>
          <w:rFonts w:asciiTheme="minorHAnsi" w:eastAsiaTheme="minorEastAsia" w:hAnsiTheme="minorHAnsi" w:cstheme="minorBidi"/>
          <w:kern w:val="2"/>
          <w:sz w:val="24"/>
          <w:szCs w:val="24"/>
          <w14:ligatures w14:val="standardContextual"/>
        </w:rPr>
      </w:pPr>
      <w:r>
        <w:t>A.1.3.2.1.1</w:t>
      </w:r>
      <w:r>
        <w:rPr>
          <w:rFonts w:asciiTheme="minorHAnsi" w:eastAsiaTheme="minorEastAsia" w:hAnsiTheme="minorHAnsi" w:cstheme="minorBidi"/>
          <w:kern w:val="2"/>
          <w:sz w:val="24"/>
          <w:szCs w:val="24"/>
          <w14:ligatures w14:val="standardContextual"/>
        </w:rPr>
        <w:tab/>
      </w:r>
      <w:r>
        <w:t>Input for PCC decisions</w:t>
      </w:r>
      <w:r>
        <w:tab/>
      </w:r>
      <w:r>
        <w:fldChar w:fldCharType="begin" w:fldLock="1"/>
      </w:r>
      <w:r>
        <w:instrText xml:space="preserve"> PAGEREF _Toc201066183 \h </w:instrText>
      </w:r>
      <w:r>
        <w:fldChar w:fldCharType="separate"/>
      </w:r>
      <w:r>
        <w:t>172</w:t>
      </w:r>
      <w:r>
        <w:fldChar w:fldCharType="end"/>
      </w:r>
    </w:p>
    <w:p w14:paraId="457B566B" w14:textId="291DF976" w:rsidR="00F06983" w:rsidRDefault="00F06983">
      <w:pPr>
        <w:pStyle w:val="TOC4"/>
        <w:rPr>
          <w:rFonts w:asciiTheme="minorHAnsi" w:eastAsiaTheme="minorEastAsia" w:hAnsiTheme="minorHAnsi" w:cstheme="minorBidi"/>
          <w:kern w:val="2"/>
          <w:sz w:val="24"/>
          <w:szCs w:val="24"/>
          <w14:ligatures w14:val="standardContextual"/>
        </w:rPr>
      </w:pPr>
      <w:r>
        <w:t>A.1.3.2.2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fldLock="1"/>
      </w:r>
      <w:r>
        <w:instrText xml:space="preserve"> PAGEREF _Toc201066184 \h </w:instrText>
      </w:r>
      <w:r>
        <w:fldChar w:fldCharType="separate"/>
      </w:r>
      <w:r>
        <w:t>172</w:t>
      </w:r>
      <w:r>
        <w:fldChar w:fldCharType="end"/>
      </w:r>
    </w:p>
    <w:p w14:paraId="27AF298E" w14:textId="7E19DFF8" w:rsidR="00F06983" w:rsidRDefault="00F06983">
      <w:pPr>
        <w:pStyle w:val="TOC5"/>
        <w:rPr>
          <w:rFonts w:asciiTheme="minorHAnsi" w:eastAsiaTheme="minorEastAsia" w:hAnsiTheme="minorHAnsi" w:cstheme="minorBidi"/>
          <w:kern w:val="2"/>
          <w:sz w:val="24"/>
          <w:szCs w:val="24"/>
          <w14:ligatures w14:val="standardContextual"/>
        </w:rPr>
      </w:pPr>
      <w:r>
        <w:t>A.1.3.2.2.1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_Toc201066185 \h </w:instrText>
      </w:r>
      <w:r>
        <w:fldChar w:fldCharType="separate"/>
      </w:r>
      <w:r>
        <w:t>172</w:t>
      </w:r>
      <w:r>
        <w:fldChar w:fldCharType="end"/>
      </w:r>
    </w:p>
    <w:p w14:paraId="05D9E888" w14:textId="635866EF" w:rsidR="00F06983" w:rsidRDefault="00F06983">
      <w:pPr>
        <w:pStyle w:val="TOC5"/>
        <w:rPr>
          <w:rFonts w:asciiTheme="minorHAnsi" w:eastAsiaTheme="minorEastAsia" w:hAnsiTheme="minorHAnsi" w:cstheme="minorBidi"/>
          <w:kern w:val="2"/>
          <w:sz w:val="24"/>
          <w:szCs w:val="24"/>
          <w14:ligatures w14:val="standardContextual"/>
        </w:rPr>
      </w:pPr>
      <w:r>
        <w:t>A.1.3.2.2.2</w:t>
      </w:r>
      <w:r>
        <w:rPr>
          <w:rFonts w:asciiTheme="minorHAnsi" w:eastAsiaTheme="minorEastAsia" w:hAnsiTheme="minorHAnsi" w:cstheme="minorBidi"/>
          <w:kern w:val="2"/>
          <w:sz w:val="24"/>
          <w:szCs w:val="24"/>
          <w14:ligatures w14:val="standardContextual"/>
        </w:rPr>
        <w:tab/>
      </w:r>
      <w:r>
        <w:t>Service data flow detection</w:t>
      </w:r>
      <w:r>
        <w:tab/>
      </w:r>
      <w:r>
        <w:fldChar w:fldCharType="begin" w:fldLock="1"/>
      </w:r>
      <w:r>
        <w:instrText xml:space="preserve"> PAGEREF _Toc201066186 \h </w:instrText>
      </w:r>
      <w:r>
        <w:fldChar w:fldCharType="separate"/>
      </w:r>
      <w:r>
        <w:t>174</w:t>
      </w:r>
      <w:r>
        <w:fldChar w:fldCharType="end"/>
      </w:r>
    </w:p>
    <w:p w14:paraId="13BA68E0" w14:textId="36666E0C" w:rsidR="00F06983" w:rsidRDefault="00F06983">
      <w:pPr>
        <w:pStyle w:val="TOC5"/>
        <w:rPr>
          <w:rFonts w:asciiTheme="minorHAnsi" w:eastAsiaTheme="minorEastAsia" w:hAnsiTheme="minorHAnsi" w:cstheme="minorBidi"/>
          <w:kern w:val="2"/>
          <w:sz w:val="24"/>
          <w:szCs w:val="24"/>
          <w14:ligatures w14:val="standardContextual"/>
        </w:rPr>
      </w:pPr>
      <w:r>
        <w:lastRenderedPageBreak/>
        <w:t>A.1.3.2.2.3</w:t>
      </w:r>
      <w:r>
        <w:rPr>
          <w:rFonts w:asciiTheme="minorHAnsi" w:eastAsiaTheme="minorEastAsia" w:hAnsiTheme="minorHAnsi" w:cstheme="minorBidi"/>
          <w:kern w:val="2"/>
          <w:sz w:val="24"/>
          <w:szCs w:val="24"/>
          <w14:ligatures w14:val="standardContextual"/>
        </w:rPr>
        <w:tab/>
      </w:r>
      <w:r>
        <w:t>Packet Routeing and Transfer Function</w:t>
      </w:r>
      <w:r>
        <w:tab/>
      </w:r>
      <w:r>
        <w:fldChar w:fldCharType="begin" w:fldLock="1"/>
      </w:r>
      <w:r>
        <w:instrText xml:space="preserve"> PAGEREF _Toc201066187 \h </w:instrText>
      </w:r>
      <w:r>
        <w:fldChar w:fldCharType="separate"/>
      </w:r>
      <w:r>
        <w:t>174</w:t>
      </w:r>
      <w:r>
        <w:fldChar w:fldCharType="end"/>
      </w:r>
    </w:p>
    <w:p w14:paraId="71560714" w14:textId="264A134E" w:rsidR="00F06983" w:rsidRDefault="00F06983">
      <w:pPr>
        <w:pStyle w:val="TOC5"/>
        <w:rPr>
          <w:rFonts w:asciiTheme="minorHAnsi" w:eastAsiaTheme="minorEastAsia" w:hAnsiTheme="minorHAnsi" w:cstheme="minorBidi"/>
          <w:kern w:val="2"/>
          <w:sz w:val="24"/>
          <w:szCs w:val="24"/>
          <w14:ligatures w14:val="standardContextual"/>
        </w:rPr>
      </w:pPr>
      <w:r>
        <w:t>A.1.3.2.2.4</w:t>
      </w:r>
      <w:r>
        <w:rPr>
          <w:rFonts w:asciiTheme="minorHAnsi" w:eastAsiaTheme="minorEastAsia" w:hAnsiTheme="minorHAnsi" w:cstheme="minorBidi"/>
          <w:kern w:val="2"/>
          <w:sz w:val="24"/>
          <w:szCs w:val="24"/>
          <w14:ligatures w14:val="standardContextual"/>
        </w:rPr>
        <w:tab/>
      </w:r>
      <w:r>
        <w:t>Measurement</w:t>
      </w:r>
      <w:r>
        <w:tab/>
      </w:r>
      <w:r>
        <w:fldChar w:fldCharType="begin" w:fldLock="1"/>
      </w:r>
      <w:r>
        <w:instrText xml:space="preserve"> PAGEREF _Toc201066188 \h </w:instrText>
      </w:r>
      <w:r>
        <w:fldChar w:fldCharType="separate"/>
      </w:r>
      <w:r>
        <w:t>174</w:t>
      </w:r>
      <w:r>
        <w:fldChar w:fldCharType="end"/>
      </w:r>
    </w:p>
    <w:p w14:paraId="0C5A82D4" w14:textId="50F2EE65" w:rsidR="00F06983" w:rsidRDefault="00F06983">
      <w:pPr>
        <w:pStyle w:val="TOC4"/>
        <w:rPr>
          <w:rFonts w:asciiTheme="minorHAnsi" w:eastAsiaTheme="minorEastAsia" w:hAnsiTheme="minorHAnsi" w:cstheme="minorBidi"/>
          <w:kern w:val="2"/>
          <w:sz w:val="24"/>
          <w:szCs w:val="24"/>
          <w14:ligatures w14:val="standardContextual"/>
        </w:rPr>
      </w:pPr>
      <w:r>
        <w:t>A.1.3.2.3</w:t>
      </w:r>
      <w:r>
        <w:rPr>
          <w:rFonts w:asciiTheme="minorHAnsi" w:eastAsiaTheme="minorEastAsia" w:hAnsiTheme="minorHAnsi" w:cstheme="minorBidi"/>
          <w:kern w:val="2"/>
          <w:sz w:val="24"/>
          <w:szCs w:val="24"/>
          <w14:ligatures w14:val="standardContextual"/>
        </w:rPr>
        <w:tab/>
      </w:r>
      <w:r>
        <w:t>Application Function (AF)</w:t>
      </w:r>
      <w:r>
        <w:tab/>
      </w:r>
      <w:r>
        <w:fldChar w:fldCharType="begin" w:fldLock="1"/>
      </w:r>
      <w:r>
        <w:instrText xml:space="preserve"> PAGEREF _Toc201066189 \h </w:instrText>
      </w:r>
      <w:r>
        <w:fldChar w:fldCharType="separate"/>
      </w:r>
      <w:r>
        <w:t>174</w:t>
      </w:r>
      <w:r>
        <w:fldChar w:fldCharType="end"/>
      </w:r>
    </w:p>
    <w:p w14:paraId="0759BC89" w14:textId="5C71FB40" w:rsidR="00F06983" w:rsidRDefault="00F06983">
      <w:pPr>
        <w:pStyle w:val="TOC3"/>
        <w:rPr>
          <w:rFonts w:asciiTheme="minorHAnsi" w:eastAsiaTheme="minorEastAsia" w:hAnsiTheme="minorHAnsi" w:cstheme="minorBidi"/>
          <w:kern w:val="2"/>
          <w:sz w:val="24"/>
          <w:szCs w:val="24"/>
          <w14:ligatures w14:val="standardContextual"/>
        </w:rPr>
      </w:pPr>
      <w:r>
        <w:t>A.1.3.3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fldLock="1"/>
      </w:r>
      <w:r>
        <w:instrText xml:space="preserve"> PAGEREF _Toc201066190 \h </w:instrText>
      </w:r>
      <w:r>
        <w:fldChar w:fldCharType="separate"/>
      </w:r>
      <w:r>
        <w:t>174</w:t>
      </w:r>
      <w:r>
        <w:fldChar w:fldCharType="end"/>
      </w:r>
    </w:p>
    <w:p w14:paraId="18A28C1E" w14:textId="580B9CDA" w:rsidR="00F06983" w:rsidRDefault="00F06983">
      <w:pPr>
        <w:pStyle w:val="TOC4"/>
        <w:rPr>
          <w:rFonts w:asciiTheme="minorHAnsi" w:eastAsiaTheme="minorEastAsia" w:hAnsiTheme="minorHAnsi" w:cstheme="minorBidi"/>
          <w:kern w:val="2"/>
          <w:sz w:val="24"/>
          <w:szCs w:val="24"/>
          <w14:ligatures w14:val="standardContextual"/>
        </w:rPr>
      </w:pPr>
      <w:r>
        <w:t>A.1.3.3.1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_Toc201066191 \h </w:instrText>
      </w:r>
      <w:r>
        <w:fldChar w:fldCharType="separate"/>
      </w:r>
      <w:r>
        <w:t>174</w:t>
      </w:r>
      <w:r>
        <w:fldChar w:fldCharType="end"/>
      </w:r>
    </w:p>
    <w:p w14:paraId="2EE62527" w14:textId="70E94B81" w:rsidR="00F06983" w:rsidRDefault="00F06983">
      <w:pPr>
        <w:pStyle w:val="TOC4"/>
        <w:rPr>
          <w:rFonts w:asciiTheme="minorHAnsi" w:eastAsiaTheme="minorEastAsia" w:hAnsiTheme="minorHAnsi" w:cstheme="minorBidi"/>
          <w:kern w:val="2"/>
          <w:sz w:val="24"/>
          <w:szCs w:val="24"/>
          <w14:ligatures w14:val="standardContextual"/>
        </w:rPr>
      </w:pPr>
      <w:r>
        <w:t>A.1.3.3.2</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fldLock="1"/>
      </w:r>
      <w:r>
        <w:instrText xml:space="preserve"> PAGEREF _Toc201066192 \h </w:instrText>
      </w:r>
      <w:r>
        <w:fldChar w:fldCharType="separate"/>
      </w:r>
      <w:r>
        <w:t>174</w:t>
      </w:r>
      <w:r>
        <w:fldChar w:fldCharType="end"/>
      </w:r>
    </w:p>
    <w:p w14:paraId="4E2C233B" w14:textId="11ED75FD" w:rsidR="00F06983" w:rsidRDefault="00F06983">
      <w:pPr>
        <w:pStyle w:val="TOC3"/>
        <w:rPr>
          <w:rFonts w:asciiTheme="minorHAnsi" w:eastAsiaTheme="minorEastAsia" w:hAnsiTheme="minorHAnsi" w:cstheme="minorBidi"/>
          <w:kern w:val="2"/>
          <w:sz w:val="24"/>
          <w:szCs w:val="24"/>
          <w14:ligatures w14:val="standardContextual"/>
        </w:rPr>
      </w:pPr>
      <w:r>
        <w:t>A.1.3.4</w:t>
      </w:r>
      <w:r>
        <w:rPr>
          <w:rFonts w:asciiTheme="minorHAnsi" w:eastAsiaTheme="minorEastAsia" w:hAnsiTheme="minorHAnsi" w:cstheme="minorBidi"/>
          <w:kern w:val="2"/>
          <w:sz w:val="24"/>
          <w:szCs w:val="24"/>
          <w14:ligatures w14:val="standardContextual"/>
        </w:rPr>
        <w:tab/>
      </w:r>
      <w:r>
        <w:t>IP</w:t>
      </w:r>
      <w:r>
        <w:noBreakHyphen/>
        <w:t>CAN bearer and IP</w:t>
      </w:r>
      <w:r>
        <w:noBreakHyphen/>
        <w:t>CAN session related policy information</w:t>
      </w:r>
      <w:r>
        <w:tab/>
      </w:r>
      <w:r>
        <w:fldChar w:fldCharType="begin" w:fldLock="1"/>
      </w:r>
      <w:r>
        <w:instrText xml:space="preserve"> PAGEREF _Toc201066193 \h </w:instrText>
      </w:r>
      <w:r>
        <w:fldChar w:fldCharType="separate"/>
      </w:r>
      <w:r>
        <w:t>174</w:t>
      </w:r>
      <w:r>
        <w:fldChar w:fldCharType="end"/>
      </w:r>
    </w:p>
    <w:p w14:paraId="0E507504" w14:textId="6B3DB065" w:rsidR="00F06983" w:rsidRDefault="00F06983">
      <w:pPr>
        <w:pStyle w:val="TOC3"/>
        <w:rPr>
          <w:rFonts w:asciiTheme="minorHAnsi" w:eastAsiaTheme="minorEastAsia" w:hAnsiTheme="minorHAnsi" w:cstheme="minorBidi"/>
          <w:kern w:val="2"/>
          <w:sz w:val="24"/>
          <w:szCs w:val="24"/>
          <w14:ligatures w14:val="standardContextual"/>
        </w:rPr>
      </w:pPr>
      <w:r>
        <w:t>A.1.3.4a</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fldLock="1"/>
      </w:r>
      <w:r>
        <w:instrText xml:space="preserve"> PAGEREF _Toc201066194 \h </w:instrText>
      </w:r>
      <w:r>
        <w:fldChar w:fldCharType="separate"/>
      </w:r>
      <w:r>
        <w:t>175</w:t>
      </w:r>
      <w:r>
        <w:fldChar w:fldCharType="end"/>
      </w:r>
    </w:p>
    <w:p w14:paraId="3FA5C11E" w14:textId="5BFCB245" w:rsidR="00F06983" w:rsidRDefault="00F06983">
      <w:pPr>
        <w:pStyle w:val="TOC3"/>
        <w:rPr>
          <w:rFonts w:asciiTheme="minorHAnsi" w:eastAsiaTheme="minorEastAsia" w:hAnsiTheme="minorHAnsi" w:cstheme="minorBidi"/>
          <w:kern w:val="2"/>
          <w:sz w:val="24"/>
          <w:szCs w:val="24"/>
          <w14:ligatures w14:val="standardContextual"/>
        </w:rPr>
      </w:pPr>
      <w:r>
        <w:t>A.1.3.5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_Toc201066195 \h </w:instrText>
      </w:r>
      <w:r>
        <w:fldChar w:fldCharType="separate"/>
      </w:r>
      <w:r>
        <w:t>176</w:t>
      </w:r>
      <w:r>
        <w:fldChar w:fldCharType="end"/>
      </w:r>
    </w:p>
    <w:p w14:paraId="54EE6B3F" w14:textId="299B2254" w:rsidR="00F06983" w:rsidRDefault="00F06983">
      <w:pPr>
        <w:pStyle w:val="TOC2"/>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PCC Procedures and flows</w:t>
      </w:r>
      <w:r>
        <w:tab/>
      </w:r>
      <w:r>
        <w:fldChar w:fldCharType="begin" w:fldLock="1"/>
      </w:r>
      <w:r>
        <w:instrText xml:space="preserve"> PAGEREF _Toc201066196 \h </w:instrText>
      </w:r>
      <w:r>
        <w:fldChar w:fldCharType="separate"/>
      </w:r>
      <w:r>
        <w:t>176</w:t>
      </w:r>
      <w:r>
        <w:fldChar w:fldCharType="end"/>
      </w:r>
    </w:p>
    <w:p w14:paraId="59953770" w14:textId="716AEC8E" w:rsidR="00F06983" w:rsidRDefault="00F06983">
      <w:pPr>
        <w:pStyle w:val="TOC3"/>
        <w:rPr>
          <w:rFonts w:asciiTheme="minorHAnsi" w:eastAsiaTheme="minorEastAsia" w:hAnsiTheme="minorHAnsi" w:cstheme="minorBidi"/>
          <w:kern w:val="2"/>
          <w:sz w:val="24"/>
          <w:szCs w:val="24"/>
          <w14:ligatures w14:val="standardContextual"/>
        </w:rPr>
      </w:pPr>
      <w:r>
        <w:t>A.1.4.1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_Toc201066197 \h </w:instrText>
      </w:r>
      <w:r>
        <w:fldChar w:fldCharType="separate"/>
      </w:r>
      <w:r>
        <w:t>176</w:t>
      </w:r>
      <w:r>
        <w:fldChar w:fldCharType="end"/>
      </w:r>
    </w:p>
    <w:p w14:paraId="4C7C9E93" w14:textId="347B37AB" w:rsidR="00F06983" w:rsidRDefault="00F06983">
      <w:pPr>
        <w:pStyle w:val="TOC3"/>
        <w:rPr>
          <w:rFonts w:asciiTheme="minorHAnsi" w:eastAsiaTheme="minorEastAsia" w:hAnsiTheme="minorHAnsi" w:cstheme="minorBidi"/>
          <w:kern w:val="2"/>
          <w:sz w:val="24"/>
          <w:szCs w:val="24"/>
          <w14:ligatures w14:val="standardContextual"/>
        </w:rPr>
      </w:pPr>
      <w:r>
        <w:t>A.1.4.2</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fldLock="1"/>
      </w:r>
      <w:r>
        <w:instrText xml:space="preserve"> PAGEREF _Toc201066198 \h </w:instrText>
      </w:r>
      <w:r>
        <w:fldChar w:fldCharType="separate"/>
      </w:r>
      <w:r>
        <w:t>176</w:t>
      </w:r>
      <w:r>
        <w:fldChar w:fldCharType="end"/>
      </w:r>
    </w:p>
    <w:p w14:paraId="63DC53E7" w14:textId="4AA606FE" w:rsidR="00F06983" w:rsidRDefault="00F06983">
      <w:pPr>
        <w:pStyle w:val="TOC3"/>
        <w:rPr>
          <w:rFonts w:asciiTheme="minorHAnsi" w:eastAsiaTheme="minorEastAsia" w:hAnsiTheme="minorHAnsi" w:cstheme="minorBidi"/>
          <w:kern w:val="2"/>
          <w:sz w:val="24"/>
          <w:szCs w:val="24"/>
          <w14:ligatures w14:val="standardContextual"/>
        </w:rPr>
      </w:pPr>
      <w:r>
        <w:t>A.1.4.3</w:t>
      </w:r>
      <w:r>
        <w:rPr>
          <w:rFonts w:asciiTheme="minorHAnsi" w:eastAsiaTheme="minorEastAsia" w:hAnsiTheme="minorHAnsi" w:cstheme="minorBidi"/>
          <w:kern w:val="2"/>
          <w:sz w:val="24"/>
          <w:szCs w:val="24"/>
          <w14:ligatures w14:val="standardContextual"/>
        </w:rPr>
        <w:tab/>
      </w:r>
      <w:r>
        <w:t>IP</w:t>
      </w:r>
      <w:r>
        <w:noBreakHyphen/>
        <w:t>CAN Session Termination</w:t>
      </w:r>
      <w:r>
        <w:tab/>
      </w:r>
      <w:r>
        <w:fldChar w:fldCharType="begin" w:fldLock="1"/>
      </w:r>
      <w:r>
        <w:instrText xml:space="preserve"> PAGEREF _Toc201066199 \h </w:instrText>
      </w:r>
      <w:r>
        <w:fldChar w:fldCharType="separate"/>
      </w:r>
      <w:r>
        <w:t>177</w:t>
      </w:r>
      <w:r>
        <w:fldChar w:fldCharType="end"/>
      </w:r>
    </w:p>
    <w:p w14:paraId="168BB158" w14:textId="6ED7EA71" w:rsidR="00F06983" w:rsidRDefault="00F06983">
      <w:pPr>
        <w:pStyle w:val="TOC4"/>
        <w:rPr>
          <w:rFonts w:asciiTheme="minorHAnsi" w:eastAsiaTheme="minorEastAsia" w:hAnsiTheme="minorHAnsi" w:cstheme="minorBidi"/>
          <w:kern w:val="2"/>
          <w:sz w:val="24"/>
          <w:szCs w:val="24"/>
          <w14:ligatures w14:val="standardContextual"/>
        </w:rPr>
      </w:pPr>
      <w:r>
        <w:t>A.1.4.3.1</w:t>
      </w:r>
      <w:r>
        <w:rPr>
          <w:rFonts w:asciiTheme="minorHAnsi" w:eastAsiaTheme="minorEastAsia" w:hAnsiTheme="minorHAnsi" w:cstheme="minorBidi"/>
          <w:kern w:val="2"/>
          <w:sz w:val="24"/>
          <w:szCs w:val="24"/>
          <w14:ligatures w14:val="standardContextual"/>
        </w:rPr>
        <w:tab/>
      </w:r>
      <w:r>
        <w:t>UE initiated IP</w:t>
      </w:r>
      <w:r>
        <w:noBreakHyphen/>
        <w:t>CAN Session termination</w:t>
      </w:r>
      <w:r>
        <w:tab/>
      </w:r>
      <w:r>
        <w:fldChar w:fldCharType="begin" w:fldLock="1"/>
      </w:r>
      <w:r>
        <w:instrText xml:space="preserve"> PAGEREF _Toc201066200 \h </w:instrText>
      </w:r>
      <w:r>
        <w:fldChar w:fldCharType="separate"/>
      </w:r>
      <w:r>
        <w:t>177</w:t>
      </w:r>
      <w:r>
        <w:fldChar w:fldCharType="end"/>
      </w:r>
    </w:p>
    <w:p w14:paraId="081F2A14" w14:textId="6F310DC7" w:rsidR="00F06983" w:rsidRDefault="00F06983">
      <w:pPr>
        <w:pStyle w:val="TOC4"/>
        <w:rPr>
          <w:rFonts w:asciiTheme="minorHAnsi" w:eastAsiaTheme="minorEastAsia" w:hAnsiTheme="minorHAnsi" w:cstheme="minorBidi"/>
          <w:kern w:val="2"/>
          <w:sz w:val="24"/>
          <w:szCs w:val="24"/>
          <w14:ligatures w14:val="standardContextual"/>
        </w:rPr>
      </w:pPr>
      <w:r>
        <w:t>A.1.4.3.2</w:t>
      </w:r>
      <w:r>
        <w:rPr>
          <w:rFonts w:asciiTheme="minorHAnsi" w:eastAsiaTheme="minorEastAsia" w:hAnsiTheme="minorHAnsi" w:cstheme="minorBidi"/>
          <w:kern w:val="2"/>
          <w:sz w:val="24"/>
          <w:szCs w:val="24"/>
          <w14:ligatures w14:val="standardContextual"/>
        </w:rPr>
        <w:tab/>
      </w:r>
      <w:r>
        <w:t>GW initiated IP</w:t>
      </w:r>
      <w:r>
        <w:noBreakHyphen/>
        <w:t>CAN Session termination</w:t>
      </w:r>
      <w:r>
        <w:tab/>
      </w:r>
      <w:r>
        <w:fldChar w:fldCharType="begin" w:fldLock="1"/>
      </w:r>
      <w:r>
        <w:instrText xml:space="preserve"> PAGEREF _Toc201066201 \h </w:instrText>
      </w:r>
      <w:r>
        <w:fldChar w:fldCharType="separate"/>
      </w:r>
      <w:r>
        <w:t>177</w:t>
      </w:r>
      <w:r>
        <w:fldChar w:fldCharType="end"/>
      </w:r>
    </w:p>
    <w:p w14:paraId="2E9E0214" w14:textId="5B78A0D0" w:rsidR="00F06983" w:rsidRDefault="00F06983">
      <w:pPr>
        <w:pStyle w:val="TOC3"/>
        <w:rPr>
          <w:rFonts w:asciiTheme="minorHAnsi" w:eastAsiaTheme="minorEastAsia" w:hAnsiTheme="minorHAnsi" w:cstheme="minorBidi"/>
          <w:kern w:val="2"/>
          <w:sz w:val="24"/>
          <w:szCs w:val="24"/>
          <w14:ligatures w14:val="standardContextual"/>
        </w:rPr>
      </w:pPr>
      <w:r>
        <w:t>A.1.4.4</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fldLock="1"/>
      </w:r>
      <w:r>
        <w:instrText xml:space="preserve"> PAGEREF _Toc201066202 \h </w:instrText>
      </w:r>
      <w:r>
        <w:fldChar w:fldCharType="separate"/>
      </w:r>
      <w:r>
        <w:t>177</w:t>
      </w:r>
      <w:r>
        <w:fldChar w:fldCharType="end"/>
      </w:r>
    </w:p>
    <w:p w14:paraId="7EC297AC" w14:textId="34235527" w:rsidR="00F06983" w:rsidRDefault="00F06983">
      <w:pPr>
        <w:pStyle w:val="TOC4"/>
        <w:rPr>
          <w:rFonts w:asciiTheme="minorHAnsi" w:eastAsiaTheme="minorEastAsia" w:hAnsiTheme="minorHAnsi" w:cstheme="minorBidi"/>
          <w:kern w:val="2"/>
          <w:sz w:val="24"/>
          <w:szCs w:val="24"/>
          <w14:ligatures w14:val="standardContextual"/>
        </w:rPr>
      </w:pPr>
      <w:r>
        <w:t>A.1.4.4.1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fldLock="1"/>
      </w:r>
      <w:r>
        <w:instrText xml:space="preserve"> PAGEREF _Toc201066203 \h </w:instrText>
      </w:r>
      <w:r>
        <w:fldChar w:fldCharType="separate"/>
      </w:r>
      <w:r>
        <w:t>177</w:t>
      </w:r>
      <w:r>
        <w:fldChar w:fldCharType="end"/>
      </w:r>
    </w:p>
    <w:p w14:paraId="0A419C98" w14:textId="1DA5336F" w:rsidR="00F06983" w:rsidRDefault="00F06983">
      <w:pPr>
        <w:pStyle w:val="TOC4"/>
        <w:rPr>
          <w:rFonts w:asciiTheme="minorHAnsi" w:eastAsiaTheme="minorEastAsia" w:hAnsiTheme="minorHAnsi" w:cstheme="minorBidi"/>
          <w:kern w:val="2"/>
          <w:sz w:val="24"/>
          <w:szCs w:val="24"/>
          <w14:ligatures w14:val="standardContextual"/>
        </w:rPr>
      </w:pPr>
      <w:r>
        <w:t>A.1.4.4.2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fldLock="1"/>
      </w:r>
      <w:r>
        <w:instrText xml:space="preserve"> PAGEREF _Toc201066204 \h </w:instrText>
      </w:r>
      <w:r>
        <w:fldChar w:fldCharType="separate"/>
      </w:r>
      <w:r>
        <w:t>178</w:t>
      </w:r>
      <w:r>
        <w:fldChar w:fldCharType="end"/>
      </w:r>
    </w:p>
    <w:p w14:paraId="1221377B" w14:textId="2B3BE5B6" w:rsidR="00F06983" w:rsidRDefault="00F06983">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_Toc201066205 \h </w:instrText>
      </w:r>
      <w:r>
        <w:fldChar w:fldCharType="separate"/>
      </w:r>
      <w:r>
        <w:t>178</w:t>
      </w:r>
      <w:r>
        <w:fldChar w:fldCharType="end"/>
      </w:r>
    </w:p>
    <w:p w14:paraId="1F5A2F5F" w14:textId="6E5E478F" w:rsidR="00F06983" w:rsidRDefault="00F06983">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_Toc201066206 \h </w:instrText>
      </w:r>
      <w:r>
        <w:fldChar w:fldCharType="separate"/>
      </w:r>
      <w:r>
        <w:t>178</w:t>
      </w:r>
      <w:r>
        <w:fldChar w:fldCharType="end"/>
      </w:r>
    </w:p>
    <w:p w14:paraId="61D80023" w14:textId="2C3504BE" w:rsidR="00F06983" w:rsidRDefault="00F06983">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3GPP Accesses (GERAN/UTRAN/E-UTRAN) - GTP-based EPC</w:t>
      </w:r>
      <w:r>
        <w:tab/>
      </w:r>
      <w:r>
        <w:fldChar w:fldCharType="begin" w:fldLock="1"/>
      </w:r>
      <w:r>
        <w:instrText xml:space="preserve"> PAGEREF _Toc201066207 \h </w:instrText>
      </w:r>
      <w:r>
        <w:fldChar w:fldCharType="separate"/>
      </w:r>
      <w:r>
        <w:t>178</w:t>
      </w:r>
      <w:r>
        <w:fldChar w:fldCharType="end"/>
      </w:r>
    </w:p>
    <w:p w14:paraId="368A3A7F" w14:textId="1EBE9F3C" w:rsidR="00F06983" w:rsidRDefault="00F06983">
      <w:pPr>
        <w:pStyle w:val="TOC2"/>
        <w:rPr>
          <w:rFonts w:asciiTheme="minorHAnsi" w:eastAsiaTheme="minorEastAsia" w:hAnsiTheme="minorHAnsi" w:cstheme="minorBidi"/>
          <w:kern w:val="2"/>
          <w:sz w:val="24"/>
          <w:szCs w:val="24"/>
          <w14:ligatures w14:val="standardContextual"/>
        </w:rPr>
      </w:pPr>
      <w:r>
        <w:t>A.4.0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_Toc201066208 \h </w:instrText>
      </w:r>
      <w:r>
        <w:fldChar w:fldCharType="separate"/>
      </w:r>
      <w:r>
        <w:t>178</w:t>
      </w:r>
      <w:r>
        <w:fldChar w:fldCharType="end"/>
      </w:r>
    </w:p>
    <w:p w14:paraId="6FF2F6AC" w14:textId="3D6E3FEA" w:rsidR="00F06983" w:rsidRDefault="00F06983">
      <w:pPr>
        <w:pStyle w:val="TOC2"/>
        <w:rPr>
          <w:rFonts w:asciiTheme="minorHAnsi" w:eastAsiaTheme="minorEastAsia" w:hAnsiTheme="minorHAnsi" w:cstheme="minorBidi"/>
          <w:kern w:val="2"/>
          <w:sz w:val="24"/>
          <w:szCs w:val="24"/>
          <w14:ligatures w14:val="standardContextual"/>
        </w:rPr>
      </w:pPr>
      <w:r>
        <w:t>A.4.1</w:t>
      </w:r>
      <w:r>
        <w:rPr>
          <w:rFonts w:asciiTheme="minorHAnsi" w:eastAsiaTheme="minorEastAsia" w:hAnsiTheme="minorHAnsi" w:cstheme="minorBidi"/>
          <w:kern w:val="2"/>
          <w:sz w:val="24"/>
          <w:szCs w:val="24"/>
          <w14:ligatures w14:val="standardContextual"/>
        </w:rPr>
        <w:tab/>
      </w:r>
      <w:r>
        <w:t>High Level Requirements</w:t>
      </w:r>
      <w:r>
        <w:tab/>
      </w:r>
      <w:r>
        <w:fldChar w:fldCharType="begin" w:fldLock="1"/>
      </w:r>
      <w:r>
        <w:instrText xml:space="preserve"> PAGEREF _Toc201066209 \h </w:instrText>
      </w:r>
      <w:r>
        <w:fldChar w:fldCharType="separate"/>
      </w:r>
      <w:r>
        <w:t>179</w:t>
      </w:r>
      <w:r>
        <w:fldChar w:fldCharType="end"/>
      </w:r>
    </w:p>
    <w:p w14:paraId="56EE0AD6" w14:textId="66C7C683" w:rsidR="00F06983" w:rsidRDefault="00F06983">
      <w:pPr>
        <w:pStyle w:val="TOC3"/>
        <w:rPr>
          <w:rFonts w:asciiTheme="minorHAnsi" w:eastAsiaTheme="minorEastAsia" w:hAnsiTheme="minorHAnsi" w:cstheme="minorBidi"/>
          <w:kern w:val="2"/>
          <w:sz w:val="24"/>
          <w:szCs w:val="24"/>
          <w14:ligatures w14:val="standardContextual"/>
        </w:rPr>
      </w:pPr>
      <w:r>
        <w:t>A.4.1.1</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fldLock="1"/>
      </w:r>
      <w:r>
        <w:instrText xml:space="preserve"> PAGEREF _Toc201066210 \h </w:instrText>
      </w:r>
      <w:r>
        <w:fldChar w:fldCharType="separate"/>
      </w:r>
      <w:r>
        <w:t>179</w:t>
      </w:r>
      <w:r>
        <w:fldChar w:fldCharType="end"/>
      </w:r>
    </w:p>
    <w:p w14:paraId="05229261" w14:textId="1E7CF78A" w:rsidR="00F06983" w:rsidRDefault="00F06983">
      <w:pPr>
        <w:pStyle w:val="TOC3"/>
        <w:rPr>
          <w:rFonts w:asciiTheme="minorHAnsi" w:eastAsiaTheme="minorEastAsia" w:hAnsiTheme="minorHAnsi" w:cstheme="minorBidi"/>
          <w:kern w:val="2"/>
          <w:sz w:val="24"/>
          <w:szCs w:val="24"/>
          <w14:ligatures w14:val="standardContextual"/>
        </w:rPr>
      </w:pPr>
      <w:r>
        <w:t>A.4.1.2</w:t>
      </w:r>
      <w:r>
        <w:rPr>
          <w:rFonts w:asciiTheme="minorHAnsi" w:eastAsiaTheme="minorEastAsia" w:hAnsiTheme="minorHAnsi" w:cstheme="minorBidi"/>
          <w:kern w:val="2"/>
          <w:sz w:val="24"/>
          <w:szCs w:val="24"/>
          <w14:ligatures w14:val="standardContextual"/>
        </w:rPr>
        <w:tab/>
      </w:r>
      <w:r>
        <w:t>QoS control</w:t>
      </w:r>
      <w:r>
        <w:tab/>
      </w:r>
      <w:r>
        <w:fldChar w:fldCharType="begin" w:fldLock="1"/>
      </w:r>
      <w:r>
        <w:instrText xml:space="preserve"> PAGEREF _Toc201066211 \h </w:instrText>
      </w:r>
      <w:r>
        <w:fldChar w:fldCharType="separate"/>
      </w:r>
      <w:r>
        <w:t>179</w:t>
      </w:r>
      <w:r>
        <w:fldChar w:fldCharType="end"/>
      </w:r>
    </w:p>
    <w:p w14:paraId="1A565687" w14:textId="7DA1DCB8" w:rsidR="00F06983" w:rsidRDefault="00F06983">
      <w:pPr>
        <w:pStyle w:val="TOC2"/>
        <w:rPr>
          <w:rFonts w:asciiTheme="minorHAnsi" w:eastAsiaTheme="minorEastAsia" w:hAnsiTheme="minorHAnsi" w:cstheme="minorBidi"/>
          <w:kern w:val="2"/>
          <w:sz w:val="24"/>
          <w:szCs w:val="24"/>
          <w14:ligatures w14:val="standardContextual"/>
        </w:rPr>
      </w:pPr>
      <w:r>
        <w:t>A.4.2</w:t>
      </w:r>
      <w:r>
        <w:rPr>
          <w:rFonts w:asciiTheme="minorHAnsi" w:eastAsiaTheme="minorEastAsia" w:hAnsiTheme="minorHAnsi" w:cstheme="minorBidi"/>
          <w:kern w:val="2"/>
          <w:sz w:val="24"/>
          <w:szCs w:val="24"/>
          <w14:ligatures w14:val="standardContextual"/>
        </w:rPr>
        <w:tab/>
      </w:r>
      <w:r>
        <w:t>Architectural Model and Reference Points</w:t>
      </w:r>
      <w:r>
        <w:tab/>
      </w:r>
      <w:r>
        <w:fldChar w:fldCharType="begin" w:fldLock="1"/>
      </w:r>
      <w:r>
        <w:instrText xml:space="preserve"> PAGEREF _Toc201066212 \h </w:instrText>
      </w:r>
      <w:r>
        <w:fldChar w:fldCharType="separate"/>
      </w:r>
      <w:r>
        <w:t>179</w:t>
      </w:r>
      <w:r>
        <w:fldChar w:fldCharType="end"/>
      </w:r>
    </w:p>
    <w:p w14:paraId="7D4230DC" w14:textId="206F86E9" w:rsidR="00F06983" w:rsidRDefault="00F06983">
      <w:pPr>
        <w:pStyle w:val="TOC3"/>
        <w:rPr>
          <w:rFonts w:asciiTheme="minorHAnsi" w:eastAsiaTheme="minorEastAsia" w:hAnsiTheme="minorHAnsi" w:cstheme="minorBidi"/>
          <w:kern w:val="2"/>
          <w:sz w:val="24"/>
          <w:szCs w:val="24"/>
          <w14:ligatures w14:val="standardContextual"/>
        </w:rPr>
      </w:pPr>
      <w:r>
        <w:t>A.4.2.1</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_Toc201066213 \h </w:instrText>
      </w:r>
      <w:r>
        <w:fldChar w:fldCharType="separate"/>
      </w:r>
      <w:r>
        <w:t>179</w:t>
      </w:r>
      <w:r>
        <w:fldChar w:fldCharType="end"/>
      </w:r>
    </w:p>
    <w:p w14:paraId="6F59747C" w14:textId="799923EE" w:rsidR="00F06983" w:rsidRDefault="00F06983">
      <w:pPr>
        <w:pStyle w:val="TOC2"/>
        <w:rPr>
          <w:rFonts w:asciiTheme="minorHAnsi" w:eastAsiaTheme="minorEastAsia" w:hAnsiTheme="minorHAnsi" w:cstheme="minorBidi"/>
          <w:kern w:val="2"/>
          <w:sz w:val="24"/>
          <w:szCs w:val="24"/>
          <w14:ligatures w14:val="standardContextual"/>
        </w:rPr>
      </w:pPr>
      <w:r>
        <w:t>A.4.3</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_Toc201066214 \h </w:instrText>
      </w:r>
      <w:r>
        <w:fldChar w:fldCharType="separate"/>
      </w:r>
      <w:r>
        <w:t>180</w:t>
      </w:r>
      <w:r>
        <w:fldChar w:fldCharType="end"/>
      </w:r>
    </w:p>
    <w:p w14:paraId="55D6AFF5" w14:textId="20D70EA1" w:rsidR="00F06983" w:rsidRDefault="00F06983">
      <w:pPr>
        <w:pStyle w:val="TOC3"/>
        <w:rPr>
          <w:rFonts w:asciiTheme="minorHAnsi" w:eastAsiaTheme="minorEastAsia" w:hAnsiTheme="minorHAnsi" w:cstheme="minorBidi"/>
          <w:kern w:val="2"/>
          <w:sz w:val="24"/>
          <w:szCs w:val="24"/>
          <w14:ligatures w14:val="standardContextual"/>
        </w:rPr>
      </w:pPr>
      <w:r>
        <w:t>A.4.3.1</w:t>
      </w:r>
      <w:r>
        <w:rPr>
          <w:rFonts w:asciiTheme="minorHAnsi" w:eastAsiaTheme="minorEastAsia" w:hAnsiTheme="minorHAnsi" w:cstheme="minorBidi"/>
          <w:kern w:val="2"/>
          <w:sz w:val="24"/>
          <w:szCs w:val="24"/>
          <w14:ligatures w14:val="standardContextual"/>
        </w:rPr>
        <w:tab/>
      </w:r>
      <w:r>
        <w:t>Overall description</w:t>
      </w:r>
      <w:r>
        <w:tab/>
      </w:r>
      <w:r>
        <w:fldChar w:fldCharType="begin" w:fldLock="1"/>
      </w:r>
      <w:r>
        <w:instrText xml:space="preserve"> PAGEREF _Toc201066215 \h </w:instrText>
      </w:r>
      <w:r>
        <w:fldChar w:fldCharType="separate"/>
      </w:r>
      <w:r>
        <w:t>180</w:t>
      </w:r>
      <w:r>
        <w:fldChar w:fldCharType="end"/>
      </w:r>
    </w:p>
    <w:p w14:paraId="28292E09" w14:textId="4D8EF20A" w:rsidR="00F06983" w:rsidRDefault="00F06983">
      <w:pPr>
        <w:pStyle w:val="TOC4"/>
        <w:rPr>
          <w:rFonts w:asciiTheme="minorHAnsi" w:eastAsiaTheme="minorEastAsia" w:hAnsiTheme="minorHAnsi" w:cstheme="minorBidi"/>
          <w:kern w:val="2"/>
          <w:sz w:val="24"/>
          <w:szCs w:val="24"/>
          <w14:ligatures w14:val="standardContextual"/>
        </w:rPr>
      </w:pPr>
      <w:r>
        <w:t>A.4.3.1.1</w:t>
      </w:r>
      <w:r>
        <w:rPr>
          <w:rFonts w:asciiTheme="minorHAnsi" w:eastAsiaTheme="minorEastAsia" w:hAnsiTheme="minorHAnsi" w:cstheme="minorBidi"/>
          <w:kern w:val="2"/>
          <w:sz w:val="24"/>
          <w:szCs w:val="24"/>
          <w14:ligatures w14:val="standardContextual"/>
        </w:rPr>
        <w:tab/>
      </w:r>
      <w:r>
        <w:t>Credit management</w:t>
      </w:r>
      <w:r>
        <w:tab/>
      </w:r>
      <w:r>
        <w:fldChar w:fldCharType="begin" w:fldLock="1"/>
      </w:r>
      <w:r>
        <w:instrText xml:space="preserve"> PAGEREF _Toc201066216 \h </w:instrText>
      </w:r>
      <w:r>
        <w:fldChar w:fldCharType="separate"/>
      </w:r>
      <w:r>
        <w:t>180</w:t>
      </w:r>
      <w:r>
        <w:fldChar w:fldCharType="end"/>
      </w:r>
    </w:p>
    <w:p w14:paraId="4ED7D58D" w14:textId="7CB23468" w:rsidR="00F06983" w:rsidRDefault="00F06983">
      <w:pPr>
        <w:pStyle w:val="TOC4"/>
        <w:rPr>
          <w:rFonts w:asciiTheme="minorHAnsi" w:eastAsiaTheme="minorEastAsia" w:hAnsiTheme="minorHAnsi" w:cstheme="minorBidi"/>
          <w:kern w:val="2"/>
          <w:sz w:val="24"/>
          <w:szCs w:val="24"/>
          <w14:ligatures w14:val="standardContextual"/>
        </w:rPr>
      </w:pPr>
      <w:r>
        <w:t>A.4.3.1.2</w:t>
      </w:r>
      <w:r>
        <w:rPr>
          <w:rFonts w:asciiTheme="minorHAnsi" w:eastAsiaTheme="minorEastAsia" w:hAnsiTheme="minorHAnsi" w:cstheme="minorBidi"/>
          <w:kern w:val="2"/>
          <w:sz w:val="24"/>
          <w:szCs w:val="24"/>
          <w14:ligatures w14:val="standardContextual"/>
        </w:rPr>
        <w:tab/>
      </w:r>
      <w:r>
        <w:t>Event Triggers</w:t>
      </w:r>
      <w:r>
        <w:tab/>
      </w:r>
      <w:r>
        <w:fldChar w:fldCharType="begin" w:fldLock="1"/>
      </w:r>
      <w:r>
        <w:instrText xml:space="preserve"> PAGEREF _Toc201066217 \h </w:instrText>
      </w:r>
      <w:r>
        <w:fldChar w:fldCharType="separate"/>
      </w:r>
      <w:r>
        <w:t>181</w:t>
      </w:r>
      <w:r>
        <w:fldChar w:fldCharType="end"/>
      </w:r>
    </w:p>
    <w:p w14:paraId="49286A99" w14:textId="0B141BF7" w:rsidR="00F06983" w:rsidRDefault="00F06983">
      <w:pPr>
        <w:pStyle w:val="TOC4"/>
        <w:rPr>
          <w:rFonts w:asciiTheme="minorHAnsi" w:eastAsiaTheme="minorEastAsia" w:hAnsiTheme="minorHAnsi" w:cstheme="minorBidi"/>
          <w:kern w:val="2"/>
          <w:sz w:val="24"/>
          <w:szCs w:val="24"/>
          <w14:ligatures w14:val="standardContextual"/>
        </w:rPr>
      </w:pPr>
      <w:r>
        <w:t>A.4.3.1.3</w:t>
      </w:r>
      <w:r>
        <w:rPr>
          <w:rFonts w:asciiTheme="minorHAnsi" w:eastAsiaTheme="minorEastAsia" w:hAnsiTheme="minorHAnsi" w:cstheme="minorBidi"/>
          <w:kern w:val="2"/>
          <w:sz w:val="24"/>
          <w:szCs w:val="24"/>
          <w14:ligatures w14:val="standardContextual"/>
        </w:rPr>
        <w:tab/>
      </w:r>
      <w:r>
        <w:t>Binding mechanism</w:t>
      </w:r>
      <w:r>
        <w:tab/>
      </w:r>
      <w:r>
        <w:fldChar w:fldCharType="begin" w:fldLock="1"/>
      </w:r>
      <w:r>
        <w:instrText xml:space="preserve"> PAGEREF _Toc201066218 \h </w:instrText>
      </w:r>
      <w:r>
        <w:fldChar w:fldCharType="separate"/>
      </w:r>
      <w:r>
        <w:t>182</w:t>
      </w:r>
      <w:r>
        <w:fldChar w:fldCharType="end"/>
      </w:r>
    </w:p>
    <w:p w14:paraId="2E8E4A66" w14:textId="627632AE" w:rsidR="00F06983" w:rsidRDefault="00F06983">
      <w:pPr>
        <w:pStyle w:val="TOC4"/>
        <w:rPr>
          <w:rFonts w:asciiTheme="minorHAnsi" w:eastAsiaTheme="minorEastAsia" w:hAnsiTheme="minorHAnsi" w:cstheme="minorBidi"/>
          <w:kern w:val="2"/>
          <w:sz w:val="24"/>
          <w:szCs w:val="24"/>
          <w14:ligatures w14:val="standardContextual"/>
        </w:rPr>
      </w:pPr>
      <w:r>
        <w:t>A.4.3.1.4</w:t>
      </w:r>
      <w:r>
        <w:rPr>
          <w:rFonts w:asciiTheme="minorHAnsi" w:eastAsiaTheme="minorEastAsia" w:hAnsiTheme="minorHAnsi" w:cstheme="minorBidi"/>
          <w:kern w:val="2"/>
          <w:sz w:val="24"/>
          <w:szCs w:val="24"/>
          <w14:ligatures w14:val="standardContextual"/>
        </w:rPr>
        <w:tab/>
      </w:r>
      <w:r>
        <w:t>Policy Control</w:t>
      </w:r>
      <w:r>
        <w:tab/>
      </w:r>
      <w:r>
        <w:fldChar w:fldCharType="begin" w:fldLock="1"/>
      </w:r>
      <w:r>
        <w:instrText xml:space="preserve"> PAGEREF _Toc201066219 \h </w:instrText>
      </w:r>
      <w:r>
        <w:fldChar w:fldCharType="separate"/>
      </w:r>
      <w:r>
        <w:t>183</w:t>
      </w:r>
      <w:r>
        <w:fldChar w:fldCharType="end"/>
      </w:r>
    </w:p>
    <w:p w14:paraId="23C8E43A" w14:textId="1E8F140E" w:rsidR="00F06983" w:rsidRDefault="00F06983">
      <w:pPr>
        <w:pStyle w:val="TOC3"/>
        <w:rPr>
          <w:rFonts w:asciiTheme="minorHAnsi" w:eastAsiaTheme="minorEastAsia" w:hAnsiTheme="minorHAnsi" w:cstheme="minorBidi"/>
          <w:kern w:val="2"/>
          <w:sz w:val="24"/>
          <w:szCs w:val="24"/>
          <w14:ligatures w14:val="standardContextual"/>
        </w:rPr>
      </w:pPr>
      <w:r>
        <w:t>A.4.3.2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_Toc201066220 \h </w:instrText>
      </w:r>
      <w:r>
        <w:fldChar w:fldCharType="separate"/>
      </w:r>
      <w:r>
        <w:t>183</w:t>
      </w:r>
      <w:r>
        <w:fldChar w:fldCharType="end"/>
      </w:r>
    </w:p>
    <w:p w14:paraId="6CE84F3F" w14:textId="3AE09943" w:rsidR="00F06983" w:rsidRDefault="00F06983">
      <w:pPr>
        <w:pStyle w:val="TOC4"/>
        <w:rPr>
          <w:rFonts w:asciiTheme="minorHAnsi" w:eastAsiaTheme="minorEastAsia" w:hAnsiTheme="minorHAnsi" w:cstheme="minorBidi"/>
          <w:kern w:val="2"/>
          <w:sz w:val="24"/>
          <w:szCs w:val="24"/>
          <w14:ligatures w14:val="standardContextual"/>
        </w:rPr>
      </w:pPr>
      <w:r>
        <w:t>A.4.3.2.1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fldLock="1"/>
      </w:r>
      <w:r>
        <w:instrText xml:space="preserve"> PAGEREF _Toc201066221 \h </w:instrText>
      </w:r>
      <w:r>
        <w:fldChar w:fldCharType="separate"/>
      </w:r>
      <w:r>
        <w:t>183</w:t>
      </w:r>
      <w:r>
        <w:fldChar w:fldCharType="end"/>
      </w:r>
    </w:p>
    <w:p w14:paraId="27351D59" w14:textId="19DE8AF1" w:rsidR="00F06983" w:rsidRDefault="00F06983">
      <w:pPr>
        <w:pStyle w:val="TOC4"/>
        <w:rPr>
          <w:rFonts w:asciiTheme="minorHAnsi" w:eastAsiaTheme="minorEastAsia" w:hAnsiTheme="minorHAnsi" w:cstheme="minorBidi"/>
          <w:kern w:val="2"/>
          <w:sz w:val="24"/>
          <w:szCs w:val="24"/>
          <w14:ligatures w14:val="standardContextual"/>
        </w:rPr>
      </w:pPr>
      <w:r>
        <w:t>A.4.3.2.2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fldLock="1"/>
      </w:r>
      <w:r>
        <w:instrText xml:space="preserve"> PAGEREF _Toc201066222 \h </w:instrText>
      </w:r>
      <w:r>
        <w:fldChar w:fldCharType="separate"/>
      </w:r>
      <w:r>
        <w:t>183</w:t>
      </w:r>
      <w:r>
        <w:fldChar w:fldCharType="end"/>
      </w:r>
    </w:p>
    <w:p w14:paraId="3BB3A3BE" w14:textId="69B76A17" w:rsidR="00F06983" w:rsidRDefault="00F06983">
      <w:pPr>
        <w:pStyle w:val="TOC4"/>
        <w:rPr>
          <w:rFonts w:asciiTheme="minorHAnsi" w:eastAsiaTheme="minorEastAsia" w:hAnsiTheme="minorHAnsi" w:cstheme="minorBidi"/>
          <w:kern w:val="2"/>
          <w:sz w:val="24"/>
          <w:szCs w:val="24"/>
          <w14:ligatures w14:val="standardContextual"/>
        </w:rPr>
      </w:pPr>
      <w:r>
        <w:t>A.4.3.2.3</w:t>
      </w:r>
      <w:r>
        <w:rPr>
          <w:rFonts w:asciiTheme="minorHAnsi" w:eastAsiaTheme="minorEastAsia" w:hAnsiTheme="minorHAnsi" w:cstheme="minorBidi"/>
          <w:kern w:val="2"/>
          <w:sz w:val="24"/>
          <w:szCs w:val="24"/>
          <w14:ligatures w14:val="standardContextual"/>
        </w:rPr>
        <w:tab/>
      </w:r>
      <w:r>
        <w:t>Application Function (AF)</w:t>
      </w:r>
      <w:r>
        <w:tab/>
      </w:r>
      <w:r>
        <w:fldChar w:fldCharType="begin" w:fldLock="1"/>
      </w:r>
      <w:r>
        <w:instrText xml:space="preserve"> PAGEREF _Toc201066223 \h </w:instrText>
      </w:r>
      <w:r>
        <w:fldChar w:fldCharType="separate"/>
      </w:r>
      <w:r>
        <w:t>184</w:t>
      </w:r>
      <w:r>
        <w:fldChar w:fldCharType="end"/>
      </w:r>
    </w:p>
    <w:p w14:paraId="759D83A4" w14:textId="5B38A7B0" w:rsidR="00F06983" w:rsidRDefault="00F06983">
      <w:pPr>
        <w:pStyle w:val="TOC3"/>
        <w:rPr>
          <w:rFonts w:asciiTheme="minorHAnsi" w:eastAsiaTheme="minorEastAsia" w:hAnsiTheme="minorHAnsi" w:cstheme="minorBidi"/>
          <w:kern w:val="2"/>
          <w:sz w:val="24"/>
          <w:szCs w:val="24"/>
          <w14:ligatures w14:val="standardContextual"/>
        </w:rPr>
      </w:pPr>
      <w:r>
        <w:t>A.4.3.3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_Toc201066224 \h </w:instrText>
      </w:r>
      <w:r>
        <w:fldChar w:fldCharType="separate"/>
      </w:r>
      <w:r>
        <w:t>184</w:t>
      </w:r>
      <w:r>
        <w:fldChar w:fldCharType="end"/>
      </w:r>
    </w:p>
    <w:p w14:paraId="36D01FB1" w14:textId="6040E4D2" w:rsidR="00F06983" w:rsidRDefault="00F06983">
      <w:pPr>
        <w:pStyle w:val="TOC3"/>
        <w:rPr>
          <w:rFonts w:asciiTheme="minorHAnsi" w:eastAsiaTheme="minorEastAsia" w:hAnsiTheme="minorHAnsi" w:cstheme="minorBidi"/>
          <w:kern w:val="2"/>
          <w:sz w:val="24"/>
          <w:szCs w:val="24"/>
          <w14:ligatures w14:val="standardContextual"/>
        </w:rPr>
      </w:pPr>
      <w:r>
        <w:t>A.4.3.4</w:t>
      </w:r>
      <w:r>
        <w:rPr>
          <w:rFonts w:asciiTheme="minorHAnsi" w:eastAsiaTheme="minorEastAsia" w:hAnsiTheme="minorHAnsi" w:cstheme="minorBidi"/>
          <w:kern w:val="2"/>
          <w:sz w:val="24"/>
          <w:szCs w:val="24"/>
          <w14:ligatures w14:val="standardContextual"/>
        </w:rPr>
        <w:tab/>
      </w:r>
      <w:r>
        <w:t>IP-CAN bearer and IP-CAN session related policy information</w:t>
      </w:r>
      <w:r>
        <w:tab/>
      </w:r>
      <w:r>
        <w:fldChar w:fldCharType="begin" w:fldLock="1"/>
      </w:r>
      <w:r>
        <w:instrText xml:space="preserve"> PAGEREF _Toc201066225 \h </w:instrText>
      </w:r>
      <w:r>
        <w:fldChar w:fldCharType="separate"/>
      </w:r>
      <w:r>
        <w:t>184</w:t>
      </w:r>
      <w:r>
        <w:fldChar w:fldCharType="end"/>
      </w:r>
    </w:p>
    <w:p w14:paraId="695C9F8B" w14:textId="4CC4642F" w:rsidR="00F06983" w:rsidRDefault="00F06983">
      <w:pPr>
        <w:pStyle w:val="TOC3"/>
        <w:rPr>
          <w:rFonts w:asciiTheme="minorHAnsi" w:eastAsiaTheme="minorEastAsia" w:hAnsiTheme="minorHAnsi" w:cstheme="minorBidi"/>
          <w:kern w:val="2"/>
          <w:sz w:val="24"/>
          <w:szCs w:val="24"/>
          <w14:ligatures w14:val="standardContextual"/>
        </w:rPr>
      </w:pPr>
      <w:r>
        <w:t>A.4.3.5</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fldLock="1"/>
      </w:r>
      <w:r>
        <w:instrText xml:space="preserve"> PAGEREF _Toc201066226 \h </w:instrText>
      </w:r>
      <w:r>
        <w:fldChar w:fldCharType="separate"/>
      </w:r>
      <w:r>
        <w:t>185</w:t>
      </w:r>
      <w:r>
        <w:fldChar w:fldCharType="end"/>
      </w:r>
    </w:p>
    <w:p w14:paraId="216173F6" w14:textId="142A0585" w:rsidR="00F06983" w:rsidRDefault="00F06983">
      <w:pPr>
        <w:pStyle w:val="TOC2"/>
        <w:rPr>
          <w:rFonts w:asciiTheme="minorHAnsi" w:eastAsiaTheme="minorEastAsia" w:hAnsiTheme="minorHAnsi" w:cstheme="minorBidi"/>
          <w:kern w:val="2"/>
          <w:sz w:val="24"/>
          <w:szCs w:val="24"/>
          <w14:ligatures w14:val="standardContextual"/>
        </w:rPr>
      </w:pPr>
      <w:r>
        <w:t>A.4.4</w:t>
      </w:r>
      <w:r>
        <w:rPr>
          <w:rFonts w:asciiTheme="minorHAnsi" w:eastAsiaTheme="minorEastAsia" w:hAnsiTheme="minorHAnsi" w:cstheme="minorBidi"/>
          <w:kern w:val="2"/>
          <w:sz w:val="24"/>
          <w:szCs w:val="24"/>
          <w14:ligatures w14:val="standardContextual"/>
        </w:rPr>
        <w:tab/>
      </w:r>
      <w:r>
        <w:t>PCC Procedures and Flows</w:t>
      </w:r>
      <w:r>
        <w:tab/>
      </w:r>
      <w:r>
        <w:fldChar w:fldCharType="begin" w:fldLock="1"/>
      </w:r>
      <w:r>
        <w:instrText xml:space="preserve"> PAGEREF _Toc201066227 \h </w:instrText>
      </w:r>
      <w:r>
        <w:fldChar w:fldCharType="separate"/>
      </w:r>
      <w:r>
        <w:t>185</w:t>
      </w:r>
      <w:r>
        <w:fldChar w:fldCharType="end"/>
      </w:r>
    </w:p>
    <w:p w14:paraId="32AA5D64" w14:textId="4A9E02C0" w:rsidR="00F06983" w:rsidRDefault="00F06983">
      <w:pPr>
        <w:pStyle w:val="TOC3"/>
        <w:rPr>
          <w:rFonts w:asciiTheme="minorHAnsi" w:eastAsiaTheme="minorEastAsia" w:hAnsiTheme="minorHAnsi" w:cstheme="minorBidi"/>
          <w:kern w:val="2"/>
          <w:sz w:val="24"/>
          <w:szCs w:val="24"/>
          <w14:ligatures w14:val="standardContextual"/>
        </w:rPr>
      </w:pPr>
      <w:r>
        <w:t>A.4.4.1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_Toc201066228 \h </w:instrText>
      </w:r>
      <w:r>
        <w:fldChar w:fldCharType="separate"/>
      </w:r>
      <w:r>
        <w:t>185</w:t>
      </w:r>
      <w:r>
        <w:fldChar w:fldCharType="end"/>
      </w:r>
    </w:p>
    <w:p w14:paraId="4CCD8192" w14:textId="5DD8C5CF" w:rsidR="00F06983" w:rsidRDefault="00F06983">
      <w:pPr>
        <w:pStyle w:val="TOC3"/>
        <w:rPr>
          <w:rFonts w:asciiTheme="minorHAnsi" w:eastAsiaTheme="minorEastAsia" w:hAnsiTheme="minorHAnsi" w:cstheme="minorBidi"/>
          <w:kern w:val="2"/>
          <w:sz w:val="24"/>
          <w:szCs w:val="24"/>
          <w14:ligatures w14:val="standardContextual"/>
        </w:rPr>
      </w:pPr>
      <w:r>
        <w:t>A.4.4.2</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fldLock="1"/>
      </w:r>
      <w:r>
        <w:instrText xml:space="preserve"> PAGEREF _Toc201066229 \h </w:instrText>
      </w:r>
      <w:r>
        <w:fldChar w:fldCharType="separate"/>
      </w:r>
      <w:r>
        <w:t>185</w:t>
      </w:r>
      <w:r>
        <w:fldChar w:fldCharType="end"/>
      </w:r>
    </w:p>
    <w:p w14:paraId="02F09961" w14:textId="7BEEC990" w:rsidR="00F06983" w:rsidRDefault="00F06983">
      <w:pPr>
        <w:pStyle w:val="TOC3"/>
        <w:rPr>
          <w:rFonts w:asciiTheme="minorHAnsi" w:eastAsiaTheme="minorEastAsia" w:hAnsiTheme="minorHAnsi" w:cstheme="minorBidi"/>
          <w:kern w:val="2"/>
          <w:sz w:val="24"/>
          <w:szCs w:val="24"/>
          <w14:ligatures w14:val="standardContextual"/>
        </w:rPr>
      </w:pPr>
      <w:r>
        <w:t>A.4.4.3</w:t>
      </w:r>
      <w:r>
        <w:rPr>
          <w:rFonts w:asciiTheme="minorHAnsi" w:eastAsiaTheme="minorEastAsia" w:hAnsiTheme="minorHAnsi" w:cstheme="minorBidi"/>
          <w:kern w:val="2"/>
          <w:sz w:val="24"/>
          <w:szCs w:val="24"/>
          <w14:ligatures w14:val="standardContextual"/>
        </w:rPr>
        <w:tab/>
      </w:r>
      <w:r>
        <w:t>GW (PCEF) initiated IP</w:t>
      </w:r>
      <w:r>
        <w:noBreakHyphen/>
        <w:t>CAN Session termination</w:t>
      </w:r>
      <w:r>
        <w:tab/>
      </w:r>
      <w:r>
        <w:fldChar w:fldCharType="begin" w:fldLock="1"/>
      </w:r>
      <w:r>
        <w:instrText xml:space="preserve"> PAGEREF _Toc201066230 \h </w:instrText>
      </w:r>
      <w:r>
        <w:fldChar w:fldCharType="separate"/>
      </w:r>
      <w:r>
        <w:t>185</w:t>
      </w:r>
      <w:r>
        <w:fldChar w:fldCharType="end"/>
      </w:r>
    </w:p>
    <w:p w14:paraId="6338E1D2" w14:textId="1CA76279" w:rsidR="00F06983" w:rsidRDefault="00F06983">
      <w:pPr>
        <w:pStyle w:val="TOC3"/>
        <w:rPr>
          <w:rFonts w:asciiTheme="minorHAnsi" w:eastAsiaTheme="minorEastAsia" w:hAnsiTheme="minorHAnsi" w:cstheme="minorBidi"/>
          <w:kern w:val="2"/>
          <w:sz w:val="24"/>
          <w:szCs w:val="24"/>
          <w14:ligatures w14:val="standardContextual"/>
        </w:rPr>
      </w:pPr>
      <w:r>
        <w:t>A.4.4.4</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fldLock="1"/>
      </w:r>
      <w:r>
        <w:instrText xml:space="preserve"> PAGEREF _Toc201066231 \h </w:instrText>
      </w:r>
      <w:r>
        <w:fldChar w:fldCharType="separate"/>
      </w:r>
      <w:r>
        <w:t>186</w:t>
      </w:r>
      <w:r>
        <w:fldChar w:fldCharType="end"/>
      </w:r>
    </w:p>
    <w:p w14:paraId="183C2F5A" w14:textId="2E295677" w:rsidR="00F06983" w:rsidRDefault="00F06983">
      <w:pPr>
        <w:pStyle w:val="TOC4"/>
        <w:rPr>
          <w:rFonts w:asciiTheme="minorHAnsi" w:eastAsiaTheme="minorEastAsia" w:hAnsiTheme="minorHAnsi" w:cstheme="minorBidi"/>
          <w:kern w:val="2"/>
          <w:sz w:val="24"/>
          <w:szCs w:val="24"/>
          <w14:ligatures w14:val="standardContextual"/>
        </w:rPr>
      </w:pPr>
      <w:r>
        <w:t>A.4.4.4.1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fldLock="1"/>
      </w:r>
      <w:r>
        <w:instrText xml:space="preserve"> PAGEREF _Toc201066232 \h </w:instrText>
      </w:r>
      <w:r>
        <w:fldChar w:fldCharType="separate"/>
      </w:r>
      <w:r>
        <w:t>186</w:t>
      </w:r>
      <w:r>
        <w:fldChar w:fldCharType="end"/>
      </w:r>
    </w:p>
    <w:p w14:paraId="57F1560D" w14:textId="72769724" w:rsidR="00F06983" w:rsidRDefault="00F06983">
      <w:pPr>
        <w:pStyle w:val="TOC4"/>
        <w:rPr>
          <w:rFonts w:asciiTheme="minorHAnsi" w:eastAsiaTheme="minorEastAsia" w:hAnsiTheme="minorHAnsi" w:cstheme="minorBidi"/>
          <w:kern w:val="2"/>
          <w:sz w:val="24"/>
          <w:szCs w:val="24"/>
          <w14:ligatures w14:val="standardContextual"/>
        </w:rPr>
      </w:pPr>
      <w:r>
        <w:t>A.4.4.4.2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fldLock="1"/>
      </w:r>
      <w:r>
        <w:instrText xml:space="preserve"> PAGEREF _Toc201066233 \h </w:instrText>
      </w:r>
      <w:r>
        <w:fldChar w:fldCharType="separate"/>
      </w:r>
      <w:r>
        <w:t>186</w:t>
      </w:r>
      <w:r>
        <w:fldChar w:fldCharType="end"/>
      </w:r>
    </w:p>
    <w:p w14:paraId="607F2010" w14:textId="064D303E" w:rsidR="00F06983" w:rsidRDefault="00F06983">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3GPP Accesses (GERAN/UTRAN/E-UTRAN) - PMIP-based EPC</w:t>
      </w:r>
      <w:r>
        <w:tab/>
      </w:r>
      <w:r>
        <w:fldChar w:fldCharType="begin" w:fldLock="1"/>
      </w:r>
      <w:r>
        <w:instrText xml:space="preserve"> PAGEREF _Toc201066234 \h </w:instrText>
      </w:r>
      <w:r>
        <w:fldChar w:fldCharType="separate"/>
      </w:r>
      <w:r>
        <w:t>186</w:t>
      </w:r>
      <w:r>
        <w:fldChar w:fldCharType="end"/>
      </w:r>
    </w:p>
    <w:p w14:paraId="07FE02DF" w14:textId="2CB74CAE" w:rsidR="00F06983" w:rsidRDefault="00F06983">
      <w:pPr>
        <w:pStyle w:val="TOC2"/>
        <w:rPr>
          <w:rFonts w:asciiTheme="minorHAnsi" w:eastAsiaTheme="minorEastAsia" w:hAnsiTheme="minorHAnsi" w:cstheme="minorBidi"/>
          <w:kern w:val="2"/>
          <w:sz w:val="24"/>
          <w:szCs w:val="24"/>
          <w14:ligatures w14:val="standardContextual"/>
        </w:rPr>
      </w:pPr>
      <w:r>
        <w:t>A.5.0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_Toc201066235 \h </w:instrText>
      </w:r>
      <w:r>
        <w:fldChar w:fldCharType="separate"/>
      </w:r>
      <w:r>
        <w:t>186</w:t>
      </w:r>
      <w:r>
        <w:fldChar w:fldCharType="end"/>
      </w:r>
    </w:p>
    <w:p w14:paraId="36C0DE8F" w14:textId="2FCA86FA" w:rsidR="00F06983" w:rsidRDefault="00F06983">
      <w:pPr>
        <w:pStyle w:val="TOC2"/>
        <w:rPr>
          <w:rFonts w:asciiTheme="minorHAnsi" w:eastAsiaTheme="minorEastAsia" w:hAnsiTheme="minorHAnsi" w:cstheme="minorBidi"/>
          <w:kern w:val="2"/>
          <w:sz w:val="24"/>
          <w:szCs w:val="24"/>
          <w14:ligatures w14:val="standardContextual"/>
        </w:rPr>
      </w:pPr>
      <w:r>
        <w:t>A.5.1</w:t>
      </w:r>
      <w:r>
        <w:rPr>
          <w:rFonts w:asciiTheme="minorHAnsi" w:eastAsiaTheme="minorEastAsia" w:hAnsiTheme="minorHAnsi" w:cstheme="minorBidi"/>
          <w:kern w:val="2"/>
          <w:sz w:val="24"/>
          <w:szCs w:val="24"/>
          <w14:ligatures w14:val="standardContextual"/>
        </w:rPr>
        <w:tab/>
      </w:r>
      <w:r>
        <w:t>High Level Requirements</w:t>
      </w:r>
      <w:r>
        <w:tab/>
      </w:r>
      <w:r>
        <w:fldChar w:fldCharType="begin" w:fldLock="1"/>
      </w:r>
      <w:r>
        <w:instrText xml:space="preserve"> PAGEREF _Toc201066236 \h </w:instrText>
      </w:r>
      <w:r>
        <w:fldChar w:fldCharType="separate"/>
      </w:r>
      <w:r>
        <w:t>186</w:t>
      </w:r>
      <w:r>
        <w:fldChar w:fldCharType="end"/>
      </w:r>
    </w:p>
    <w:p w14:paraId="2026DA9C" w14:textId="1E225D0C" w:rsidR="00F06983" w:rsidRDefault="00F06983">
      <w:pPr>
        <w:pStyle w:val="TOC3"/>
        <w:rPr>
          <w:rFonts w:asciiTheme="minorHAnsi" w:eastAsiaTheme="minorEastAsia" w:hAnsiTheme="minorHAnsi" w:cstheme="minorBidi"/>
          <w:kern w:val="2"/>
          <w:sz w:val="24"/>
          <w:szCs w:val="24"/>
          <w14:ligatures w14:val="standardContextual"/>
        </w:rPr>
      </w:pPr>
      <w:r>
        <w:t>A.5.1.0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_Toc201066237 \h </w:instrText>
      </w:r>
      <w:r>
        <w:fldChar w:fldCharType="separate"/>
      </w:r>
      <w:r>
        <w:t>186</w:t>
      </w:r>
      <w:r>
        <w:fldChar w:fldCharType="end"/>
      </w:r>
    </w:p>
    <w:p w14:paraId="0D9D512A" w14:textId="442FA846" w:rsidR="00F06983" w:rsidRDefault="00F06983">
      <w:pPr>
        <w:pStyle w:val="TOC3"/>
        <w:rPr>
          <w:rFonts w:asciiTheme="minorHAnsi" w:eastAsiaTheme="minorEastAsia" w:hAnsiTheme="minorHAnsi" w:cstheme="minorBidi"/>
          <w:kern w:val="2"/>
          <w:sz w:val="24"/>
          <w:szCs w:val="24"/>
          <w14:ligatures w14:val="standardContextual"/>
        </w:rPr>
      </w:pPr>
      <w:r>
        <w:t>A.5.1.1</w:t>
      </w:r>
      <w:r>
        <w:rPr>
          <w:rFonts w:asciiTheme="minorHAnsi" w:eastAsiaTheme="minorEastAsia" w:hAnsiTheme="minorHAnsi" w:cstheme="minorBidi"/>
          <w:kern w:val="2"/>
          <w:sz w:val="24"/>
          <w:szCs w:val="24"/>
          <w14:ligatures w14:val="standardContextual"/>
        </w:rPr>
        <w:tab/>
      </w:r>
      <w:r>
        <w:t>QoS control</w:t>
      </w:r>
      <w:r>
        <w:tab/>
      </w:r>
      <w:r>
        <w:fldChar w:fldCharType="begin" w:fldLock="1"/>
      </w:r>
      <w:r>
        <w:instrText xml:space="preserve"> PAGEREF _Toc201066238 \h </w:instrText>
      </w:r>
      <w:r>
        <w:fldChar w:fldCharType="separate"/>
      </w:r>
      <w:r>
        <w:t>186</w:t>
      </w:r>
      <w:r>
        <w:fldChar w:fldCharType="end"/>
      </w:r>
    </w:p>
    <w:p w14:paraId="673F7E77" w14:textId="42569D17" w:rsidR="00F06983" w:rsidRDefault="00F06983">
      <w:pPr>
        <w:pStyle w:val="TOC2"/>
        <w:rPr>
          <w:rFonts w:asciiTheme="minorHAnsi" w:eastAsiaTheme="minorEastAsia" w:hAnsiTheme="minorHAnsi" w:cstheme="minorBidi"/>
          <w:kern w:val="2"/>
          <w:sz w:val="24"/>
          <w:szCs w:val="24"/>
          <w14:ligatures w14:val="standardContextual"/>
        </w:rPr>
      </w:pPr>
      <w:r>
        <w:t>A.5.2</w:t>
      </w:r>
      <w:r>
        <w:rPr>
          <w:rFonts w:asciiTheme="minorHAnsi" w:eastAsiaTheme="minorEastAsia" w:hAnsiTheme="minorHAnsi" w:cstheme="minorBidi"/>
          <w:kern w:val="2"/>
          <w:sz w:val="24"/>
          <w:szCs w:val="24"/>
          <w14:ligatures w14:val="standardContextual"/>
        </w:rPr>
        <w:tab/>
      </w:r>
      <w:r>
        <w:t>Architectural Model and Reference Points</w:t>
      </w:r>
      <w:r>
        <w:tab/>
      </w:r>
      <w:r>
        <w:fldChar w:fldCharType="begin" w:fldLock="1"/>
      </w:r>
      <w:r>
        <w:instrText xml:space="preserve"> PAGEREF _Toc201066239 \h </w:instrText>
      </w:r>
      <w:r>
        <w:fldChar w:fldCharType="separate"/>
      </w:r>
      <w:r>
        <w:t>187</w:t>
      </w:r>
      <w:r>
        <w:fldChar w:fldCharType="end"/>
      </w:r>
    </w:p>
    <w:p w14:paraId="09E37CA4" w14:textId="1387CF82" w:rsidR="00F06983" w:rsidRDefault="00F06983">
      <w:pPr>
        <w:pStyle w:val="TOC3"/>
        <w:rPr>
          <w:rFonts w:asciiTheme="minorHAnsi" w:eastAsiaTheme="minorEastAsia" w:hAnsiTheme="minorHAnsi" w:cstheme="minorBidi"/>
          <w:kern w:val="2"/>
          <w:sz w:val="24"/>
          <w:szCs w:val="24"/>
          <w14:ligatures w14:val="standardContextual"/>
        </w:rPr>
      </w:pPr>
      <w:r>
        <w:t>A.5.2.1</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_Toc201066240 \h </w:instrText>
      </w:r>
      <w:r>
        <w:fldChar w:fldCharType="separate"/>
      </w:r>
      <w:r>
        <w:t>187</w:t>
      </w:r>
      <w:r>
        <w:fldChar w:fldCharType="end"/>
      </w:r>
    </w:p>
    <w:p w14:paraId="77315825" w14:textId="7A6E1808" w:rsidR="00F06983" w:rsidRDefault="00F06983">
      <w:pPr>
        <w:pStyle w:val="TOC2"/>
        <w:rPr>
          <w:rFonts w:asciiTheme="minorHAnsi" w:eastAsiaTheme="minorEastAsia" w:hAnsiTheme="minorHAnsi" w:cstheme="minorBidi"/>
          <w:kern w:val="2"/>
          <w:sz w:val="24"/>
          <w:szCs w:val="24"/>
          <w14:ligatures w14:val="standardContextual"/>
        </w:rPr>
      </w:pPr>
      <w:r>
        <w:t>A.5.3</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_Toc201066241 \h </w:instrText>
      </w:r>
      <w:r>
        <w:fldChar w:fldCharType="separate"/>
      </w:r>
      <w:r>
        <w:t>187</w:t>
      </w:r>
      <w:r>
        <w:fldChar w:fldCharType="end"/>
      </w:r>
    </w:p>
    <w:p w14:paraId="3B0F88F7" w14:textId="40F880E7" w:rsidR="00F06983" w:rsidRDefault="00F06983">
      <w:pPr>
        <w:pStyle w:val="TOC3"/>
        <w:rPr>
          <w:rFonts w:asciiTheme="minorHAnsi" w:eastAsiaTheme="minorEastAsia" w:hAnsiTheme="minorHAnsi" w:cstheme="minorBidi"/>
          <w:kern w:val="2"/>
          <w:sz w:val="24"/>
          <w:szCs w:val="24"/>
          <w14:ligatures w14:val="standardContextual"/>
        </w:rPr>
      </w:pPr>
      <w:r>
        <w:t>A.5.3.1</w:t>
      </w:r>
      <w:r>
        <w:rPr>
          <w:rFonts w:asciiTheme="minorHAnsi" w:eastAsiaTheme="minorEastAsia" w:hAnsiTheme="minorHAnsi" w:cstheme="minorBidi"/>
          <w:kern w:val="2"/>
          <w:sz w:val="24"/>
          <w:szCs w:val="24"/>
          <w14:ligatures w14:val="standardContextual"/>
        </w:rPr>
        <w:tab/>
      </w:r>
      <w:r>
        <w:t>Overall Description</w:t>
      </w:r>
      <w:r>
        <w:tab/>
      </w:r>
      <w:r>
        <w:fldChar w:fldCharType="begin" w:fldLock="1"/>
      </w:r>
      <w:r>
        <w:instrText xml:space="preserve"> PAGEREF _Toc201066242 \h </w:instrText>
      </w:r>
      <w:r>
        <w:fldChar w:fldCharType="separate"/>
      </w:r>
      <w:r>
        <w:t>187</w:t>
      </w:r>
      <w:r>
        <w:fldChar w:fldCharType="end"/>
      </w:r>
    </w:p>
    <w:p w14:paraId="5E063994" w14:textId="79622C75" w:rsidR="00F06983" w:rsidRDefault="00F06983">
      <w:pPr>
        <w:pStyle w:val="TOC4"/>
        <w:rPr>
          <w:rFonts w:asciiTheme="minorHAnsi" w:eastAsiaTheme="minorEastAsia" w:hAnsiTheme="minorHAnsi" w:cstheme="minorBidi"/>
          <w:kern w:val="2"/>
          <w:sz w:val="24"/>
          <w:szCs w:val="24"/>
          <w14:ligatures w14:val="standardContextual"/>
        </w:rPr>
      </w:pPr>
      <w:r>
        <w:t>A.5.3.1.1</w:t>
      </w:r>
      <w:r>
        <w:rPr>
          <w:rFonts w:asciiTheme="minorHAnsi" w:eastAsiaTheme="minorEastAsia" w:hAnsiTheme="minorHAnsi" w:cstheme="minorBidi"/>
          <w:kern w:val="2"/>
          <w:sz w:val="24"/>
          <w:szCs w:val="24"/>
          <w14:ligatures w14:val="standardContextual"/>
        </w:rPr>
        <w:tab/>
      </w:r>
      <w:r>
        <w:t>Binding mechanism</w:t>
      </w:r>
      <w:r>
        <w:tab/>
      </w:r>
      <w:r>
        <w:fldChar w:fldCharType="begin" w:fldLock="1"/>
      </w:r>
      <w:r>
        <w:instrText xml:space="preserve"> PAGEREF _Toc201066243 \h </w:instrText>
      </w:r>
      <w:r>
        <w:fldChar w:fldCharType="separate"/>
      </w:r>
      <w:r>
        <w:t>187</w:t>
      </w:r>
      <w:r>
        <w:fldChar w:fldCharType="end"/>
      </w:r>
    </w:p>
    <w:p w14:paraId="2FDBD868" w14:textId="46F7614C" w:rsidR="00F06983" w:rsidRDefault="00F06983">
      <w:pPr>
        <w:pStyle w:val="TOC4"/>
        <w:rPr>
          <w:rFonts w:asciiTheme="minorHAnsi" w:eastAsiaTheme="minorEastAsia" w:hAnsiTheme="minorHAnsi" w:cstheme="minorBidi"/>
          <w:kern w:val="2"/>
          <w:sz w:val="24"/>
          <w:szCs w:val="24"/>
          <w14:ligatures w14:val="standardContextual"/>
        </w:rPr>
      </w:pPr>
      <w:r>
        <w:t>A.5.3.1.2</w:t>
      </w:r>
      <w:r>
        <w:rPr>
          <w:rFonts w:asciiTheme="minorHAnsi" w:eastAsiaTheme="minorEastAsia" w:hAnsiTheme="minorHAnsi" w:cstheme="minorBidi"/>
          <w:kern w:val="2"/>
          <w:sz w:val="24"/>
          <w:szCs w:val="24"/>
          <w14:ligatures w14:val="standardContextual"/>
        </w:rPr>
        <w:tab/>
      </w:r>
      <w:r>
        <w:t>Credit management</w:t>
      </w:r>
      <w:r>
        <w:tab/>
      </w:r>
      <w:r>
        <w:fldChar w:fldCharType="begin" w:fldLock="1"/>
      </w:r>
      <w:r>
        <w:instrText xml:space="preserve"> PAGEREF _Toc201066244 \h </w:instrText>
      </w:r>
      <w:r>
        <w:fldChar w:fldCharType="separate"/>
      </w:r>
      <w:r>
        <w:t>187</w:t>
      </w:r>
      <w:r>
        <w:fldChar w:fldCharType="end"/>
      </w:r>
    </w:p>
    <w:p w14:paraId="2009C801" w14:textId="42D4A188" w:rsidR="00F06983" w:rsidRDefault="00F06983">
      <w:pPr>
        <w:pStyle w:val="TOC4"/>
        <w:rPr>
          <w:rFonts w:asciiTheme="minorHAnsi" w:eastAsiaTheme="minorEastAsia" w:hAnsiTheme="minorHAnsi" w:cstheme="minorBidi"/>
          <w:kern w:val="2"/>
          <w:sz w:val="24"/>
          <w:szCs w:val="24"/>
          <w14:ligatures w14:val="standardContextual"/>
        </w:rPr>
      </w:pPr>
      <w:r>
        <w:t>A.5.3.1.3</w:t>
      </w:r>
      <w:r>
        <w:rPr>
          <w:rFonts w:asciiTheme="minorHAnsi" w:eastAsiaTheme="minorEastAsia" w:hAnsiTheme="minorHAnsi" w:cstheme="minorBidi"/>
          <w:kern w:val="2"/>
          <w:sz w:val="24"/>
          <w:szCs w:val="24"/>
          <w14:ligatures w14:val="standardContextual"/>
        </w:rPr>
        <w:tab/>
      </w:r>
      <w:r>
        <w:t>Event triggers</w:t>
      </w:r>
      <w:r>
        <w:tab/>
      </w:r>
      <w:r>
        <w:fldChar w:fldCharType="begin" w:fldLock="1"/>
      </w:r>
      <w:r>
        <w:instrText xml:space="preserve"> PAGEREF _Toc201066245 \h </w:instrText>
      </w:r>
      <w:r>
        <w:fldChar w:fldCharType="separate"/>
      </w:r>
      <w:r>
        <w:t>187</w:t>
      </w:r>
      <w:r>
        <w:fldChar w:fldCharType="end"/>
      </w:r>
    </w:p>
    <w:p w14:paraId="324A8703" w14:textId="6C63233F" w:rsidR="00F06983" w:rsidRDefault="00F06983">
      <w:pPr>
        <w:pStyle w:val="TOC3"/>
        <w:rPr>
          <w:rFonts w:asciiTheme="minorHAnsi" w:eastAsiaTheme="minorEastAsia" w:hAnsiTheme="minorHAnsi" w:cstheme="minorBidi"/>
          <w:kern w:val="2"/>
          <w:sz w:val="24"/>
          <w:szCs w:val="24"/>
          <w14:ligatures w14:val="standardContextual"/>
        </w:rPr>
      </w:pPr>
      <w:r>
        <w:lastRenderedPageBreak/>
        <w:t>A.5.3.2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_Toc201066246 \h </w:instrText>
      </w:r>
      <w:r>
        <w:fldChar w:fldCharType="separate"/>
      </w:r>
      <w:r>
        <w:t>187</w:t>
      </w:r>
      <w:r>
        <w:fldChar w:fldCharType="end"/>
      </w:r>
    </w:p>
    <w:p w14:paraId="702A3DDA" w14:textId="06E5279F" w:rsidR="00F06983" w:rsidRDefault="00F06983">
      <w:pPr>
        <w:pStyle w:val="TOC4"/>
        <w:rPr>
          <w:rFonts w:asciiTheme="minorHAnsi" w:eastAsiaTheme="minorEastAsia" w:hAnsiTheme="minorHAnsi" w:cstheme="minorBidi"/>
          <w:kern w:val="2"/>
          <w:sz w:val="24"/>
          <w:szCs w:val="24"/>
          <w14:ligatures w14:val="standardContextual"/>
        </w:rPr>
      </w:pPr>
      <w:r>
        <w:t>A.5.3.2.1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fldLock="1"/>
      </w:r>
      <w:r>
        <w:instrText xml:space="preserve"> PAGEREF _Toc201066247 \h </w:instrText>
      </w:r>
      <w:r>
        <w:fldChar w:fldCharType="separate"/>
      </w:r>
      <w:r>
        <w:t>187</w:t>
      </w:r>
      <w:r>
        <w:fldChar w:fldCharType="end"/>
      </w:r>
    </w:p>
    <w:p w14:paraId="1F93C424" w14:textId="208E07CC" w:rsidR="00F06983" w:rsidRDefault="00F06983">
      <w:pPr>
        <w:pStyle w:val="TOC4"/>
        <w:rPr>
          <w:rFonts w:asciiTheme="minorHAnsi" w:eastAsiaTheme="minorEastAsia" w:hAnsiTheme="minorHAnsi" w:cstheme="minorBidi"/>
          <w:kern w:val="2"/>
          <w:sz w:val="24"/>
          <w:szCs w:val="24"/>
          <w14:ligatures w14:val="standardContextual"/>
        </w:rPr>
      </w:pPr>
      <w:r>
        <w:t>A.5.3.2.2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fldLock="1"/>
      </w:r>
      <w:r>
        <w:instrText xml:space="preserve"> PAGEREF _Toc201066248 \h </w:instrText>
      </w:r>
      <w:r>
        <w:fldChar w:fldCharType="separate"/>
      </w:r>
      <w:r>
        <w:t>187</w:t>
      </w:r>
      <w:r>
        <w:fldChar w:fldCharType="end"/>
      </w:r>
    </w:p>
    <w:p w14:paraId="02D85AF2" w14:textId="3D1403C5" w:rsidR="00F06983" w:rsidRDefault="00F06983">
      <w:pPr>
        <w:pStyle w:val="TOC4"/>
        <w:rPr>
          <w:rFonts w:asciiTheme="minorHAnsi" w:eastAsiaTheme="minorEastAsia" w:hAnsiTheme="minorHAnsi" w:cstheme="minorBidi"/>
          <w:kern w:val="2"/>
          <w:sz w:val="24"/>
          <w:szCs w:val="24"/>
          <w14:ligatures w14:val="standardContextual"/>
        </w:rPr>
      </w:pPr>
      <w:r>
        <w:t>A.5.3.2.3</w:t>
      </w:r>
      <w:r>
        <w:rPr>
          <w:rFonts w:asciiTheme="minorHAnsi" w:eastAsiaTheme="minorEastAsia" w:hAnsiTheme="minorHAnsi" w:cstheme="minorBidi"/>
          <w:kern w:val="2"/>
          <w:sz w:val="24"/>
          <w:szCs w:val="24"/>
          <w14:ligatures w14:val="standardContextual"/>
        </w:rPr>
        <w:tab/>
      </w:r>
      <w:r>
        <w:t>Bearer Binding and Event Reporting Function (BBERF)</w:t>
      </w:r>
      <w:r>
        <w:tab/>
      </w:r>
      <w:r>
        <w:fldChar w:fldCharType="begin" w:fldLock="1"/>
      </w:r>
      <w:r>
        <w:instrText xml:space="preserve"> PAGEREF _Toc201066249 \h </w:instrText>
      </w:r>
      <w:r>
        <w:fldChar w:fldCharType="separate"/>
      </w:r>
      <w:r>
        <w:t>188</w:t>
      </w:r>
      <w:r>
        <w:fldChar w:fldCharType="end"/>
      </w:r>
    </w:p>
    <w:p w14:paraId="41259C6D" w14:textId="1B759707" w:rsidR="00F06983" w:rsidRDefault="00F06983">
      <w:pPr>
        <w:pStyle w:val="TOC3"/>
        <w:rPr>
          <w:rFonts w:asciiTheme="minorHAnsi" w:eastAsiaTheme="minorEastAsia" w:hAnsiTheme="minorHAnsi" w:cstheme="minorBidi"/>
          <w:kern w:val="2"/>
          <w:sz w:val="24"/>
          <w:szCs w:val="24"/>
          <w14:ligatures w14:val="standardContextual"/>
        </w:rPr>
      </w:pPr>
      <w:r>
        <w:t>A.5.3.3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_Toc201066250 \h </w:instrText>
      </w:r>
      <w:r>
        <w:fldChar w:fldCharType="separate"/>
      </w:r>
      <w:r>
        <w:t>188</w:t>
      </w:r>
      <w:r>
        <w:fldChar w:fldCharType="end"/>
      </w:r>
    </w:p>
    <w:p w14:paraId="5AEEE960" w14:textId="0461DC46" w:rsidR="00F06983" w:rsidRDefault="00F06983">
      <w:pPr>
        <w:pStyle w:val="TOC3"/>
        <w:rPr>
          <w:rFonts w:asciiTheme="minorHAnsi" w:eastAsiaTheme="minorEastAsia" w:hAnsiTheme="minorHAnsi" w:cstheme="minorBidi"/>
          <w:kern w:val="2"/>
          <w:sz w:val="24"/>
          <w:szCs w:val="24"/>
          <w14:ligatures w14:val="standardContextual"/>
        </w:rPr>
      </w:pPr>
      <w:r>
        <w:t>A.5.3.4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_Toc201066251 \h </w:instrText>
      </w:r>
      <w:r>
        <w:fldChar w:fldCharType="separate"/>
      </w:r>
      <w:r>
        <w:t>188</w:t>
      </w:r>
      <w:r>
        <w:fldChar w:fldCharType="end"/>
      </w:r>
    </w:p>
    <w:p w14:paraId="1A7BE84F" w14:textId="7A0FCF3C" w:rsidR="00F06983" w:rsidRDefault="00F06983">
      <w:pPr>
        <w:pStyle w:val="TOC3"/>
        <w:rPr>
          <w:rFonts w:asciiTheme="minorHAnsi" w:eastAsiaTheme="minorEastAsia" w:hAnsiTheme="minorHAnsi" w:cstheme="minorBidi"/>
          <w:kern w:val="2"/>
          <w:sz w:val="24"/>
          <w:szCs w:val="24"/>
          <w14:ligatures w14:val="standardContextual"/>
        </w:rPr>
      </w:pPr>
      <w:r>
        <w:t>A.5.3.5</w:t>
      </w:r>
      <w:r>
        <w:rPr>
          <w:rFonts w:asciiTheme="minorHAnsi" w:eastAsiaTheme="minorEastAsia" w:hAnsiTheme="minorHAnsi" w:cstheme="minorBidi"/>
          <w:kern w:val="2"/>
          <w:sz w:val="24"/>
          <w:szCs w:val="24"/>
          <w14:ligatures w14:val="standardContextual"/>
        </w:rPr>
        <w:tab/>
      </w:r>
      <w:r>
        <w:t>IP-CAN bearer and IP-CAN session related policy information</w:t>
      </w:r>
      <w:r>
        <w:tab/>
      </w:r>
      <w:r>
        <w:fldChar w:fldCharType="begin" w:fldLock="1"/>
      </w:r>
      <w:r>
        <w:instrText xml:space="preserve"> PAGEREF _Toc201066252 \h </w:instrText>
      </w:r>
      <w:r>
        <w:fldChar w:fldCharType="separate"/>
      </w:r>
      <w:r>
        <w:t>188</w:t>
      </w:r>
      <w:r>
        <w:fldChar w:fldCharType="end"/>
      </w:r>
    </w:p>
    <w:p w14:paraId="1E8BEFC6" w14:textId="64B369AA" w:rsidR="00F06983" w:rsidRDefault="00F06983">
      <w:pPr>
        <w:pStyle w:val="TOC3"/>
        <w:rPr>
          <w:rFonts w:asciiTheme="minorHAnsi" w:eastAsiaTheme="minorEastAsia" w:hAnsiTheme="minorHAnsi" w:cstheme="minorBidi"/>
          <w:kern w:val="2"/>
          <w:sz w:val="24"/>
          <w:szCs w:val="24"/>
          <w14:ligatures w14:val="standardContextual"/>
        </w:rPr>
      </w:pPr>
      <w:r>
        <w:t>A.5.3.6</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fldLock="1"/>
      </w:r>
      <w:r>
        <w:instrText xml:space="preserve"> PAGEREF _Toc201066253 \h </w:instrText>
      </w:r>
      <w:r>
        <w:fldChar w:fldCharType="separate"/>
      </w:r>
      <w:r>
        <w:t>188</w:t>
      </w:r>
      <w:r>
        <w:fldChar w:fldCharType="end"/>
      </w:r>
    </w:p>
    <w:p w14:paraId="797A46EF" w14:textId="5396C93A" w:rsidR="00F06983" w:rsidRDefault="00F06983">
      <w:pPr>
        <w:pStyle w:val="TOC2"/>
        <w:rPr>
          <w:rFonts w:asciiTheme="minorHAnsi" w:eastAsiaTheme="minorEastAsia" w:hAnsiTheme="minorHAnsi" w:cstheme="minorBidi"/>
          <w:kern w:val="2"/>
          <w:sz w:val="24"/>
          <w:szCs w:val="24"/>
          <w14:ligatures w14:val="standardContextual"/>
        </w:rPr>
      </w:pPr>
      <w:r>
        <w:t>A.5.4</w:t>
      </w:r>
      <w:r>
        <w:rPr>
          <w:rFonts w:asciiTheme="minorHAnsi" w:eastAsiaTheme="minorEastAsia" w:hAnsiTheme="minorHAnsi" w:cstheme="minorBidi"/>
          <w:kern w:val="2"/>
          <w:sz w:val="24"/>
          <w:szCs w:val="24"/>
          <w14:ligatures w14:val="standardContextual"/>
        </w:rPr>
        <w:tab/>
      </w:r>
      <w:r>
        <w:t>PCC Procedures and Flows</w:t>
      </w:r>
      <w:r>
        <w:tab/>
      </w:r>
      <w:r>
        <w:fldChar w:fldCharType="begin" w:fldLock="1"/>
      </w:r>
      <w:r>
        <w:instrText xml:space="preserve"> PAGEREF _Toc201066254 \h </w:instrText>
      </w:r>
      <w:r>
        <w:fldChar w:fldCharType="separate"/>
      </w:r>
      <w:r>
        <w:t>188</w:t>
      </w:r>
      <w:r>
        <w:fldChar w:fldCharType="end"/>
      </w:r>
    </w:p>
    <w:p w14:paraId="63002E04" w14:textId="33F49EE0" w:rsidR="00F06983" w:rsidRDefault="00F06983">
      <w:pPr>
        <w:pStyle w:val="TOC3"/>
        <w:rPr>
          <w:rFonts w:asciiTheme="minorHAnsi" w:eastAsiaTheme="minorEastAsia" w:hAnsiTheme="minorHAnsi" w:cstheme="minorBidi"/>
          <w:kern w:val="2"/>
          <w:sz w:val="24"/>
          <w:szCs w:val="24"/>
          <w14:ligatures w14:val="standardContextual"/>
        </w:rPr>
      </w:pPr>
      <w:r>
        <w:t>A.5.4.1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_Toc201066255 \h </w:instrText>
      </w:r>
      <w:r>
        <w:fldChar w:fldCharType="separate"/>
      </w:r>
      <w:r>
        <w:t>188</w:t>
      </w:r>
      <w:r>
        <w:fldChar w:fldCharType="end"/>
      </w:r>
    </w:p>
    <w:p w14:paraId="18F23E93" w14:textId="78C4423B" w:rsidR="00F06983" w:rsidRDefault="00F06983">
      <w:pPr>
        <w:pStyle w:val="TOC3"/>
        <w:rPr>
          <w:rFonts w:asciiTheme="minorHAnsi" w:eastAsiaTheme="minorEastAsia" w:hAnsiTheme="minorHAnsi" w:cstheme="minorBidi"/>
          <w:kern w:val="2"/>
          <w:sz w:val="24"/>
          <w:szCs w:val="24"/>
          <w14:ligatures w14:val="standardContextual"/>
        </w:rPr>
      </w:pPr>
      <w:r>
        <w:t>A.5.4.2</w:t>
      </w:r>
      <w:r>
        <w:rPr>
          <w:rFonts w:asciiTheme="minorHAnsi" w:eastAsiaTheme="minorEastAsia" w:hAnsiTheme="minorHAnsi" w:cstheme="minorBidi"/>
          <w:kern w:val="2"/>
          <w:sz w:val="24"/>
          <w:szCs w:val="24"/>
          <w14:ligatures w14:val="standardContextual"/>
        </w:rPr>
        <w:tab/>
      </w:r>
      <w:r>
        <w:t>Gateway Control Session Establishment</w:t>
      </w:r>
      <w:r>
        <w:tab/>
      </w:r>
      <w:r>
        <w:fldChar w:fldCharType="begin" w:fldLock="1"/>
      </w:r>
      <w:r>
        <w:instrText xml:space="preserve"> PAGEREF _Toc201066256 \h </w:instrText>
      </w:r>
      <w:r>
        <w:fldChar w:fldCharType="separate"/>
      </w:r>
      <w:r>
        <w:t>188</w:t>
      </w:r>
      <w:r>
        <w:fldChar w:fldCharType="end"/>
      </w:r>
    </w:p>
    <w:p w14:paraId="20574F31" w14:textId="4F76E6BF" w:rsidR="00F06983" w:rsidRDefault="00F06983">
      <w:pPr>
        <w:pStyle w:val="TOC3"/>
        <w:rPr>
          <w:rFonts w:asciiTheme="minorHAnsi" w:eastAsiaTheme="minorEastAsia" w:hAnsiTheme="minorHAnsi" w:cstheme="minorBidi"/>
          <w:kern w:val="2"/>
          <w:sz w:val="24"/>
          <w:szCs w:val="24"/>
          <w14:ligatures w14:val="standardContextual"/>
        </w:rPr>
      </w:pPr>
      <w:r>
        <w:t>A.5.4.3</w:t>
      </w:r>
      <w:r>
        <w:rPr>
          <w:rFonts w:asciiTheme="minorHAnsi" w:eastAsiaTheme="minorEastAsia" w:hAnsiTheme="minorHAnsi" w:cstheme="minorBidi"/>
          <w:kern w:val="2"/>
          <w:sz w:val="24"/>
          <w:szCs w:val="24"/>
          <w14:ligatures w14:val="standardContextual"/>
        </w:rPr>
        <w:tab/>
      </w:r>
      <w:r>
        <w:t>Gateway Control and QoS Rules Request</w:t>
      </w:r>
      <w:r>
        <w:tab/>
      </w:r>
      <w:r>
        <w:fldChar w:fldCharType="begin" w:fldLock="1"/>
      </w:r>
      <w:r>
        <w:instrText xml:space="preserve"> PAGEREF _Toc201066257 \h </w:instrText>
      </w:r>
      <w:r>
        <w:fldChar w:fldCharType="separate"/>
      </w:r>
      <w:r>
        <w:t>189</w:t>
      </w:r>
      <w:r>
        <w:fldChar w:fldCharType="end"/>
      </w:r>
    </w:p>
    <w:p w14:paraId="5085D0B5" w14:textId="41EAFFD0" w:rsidR="00F06983" w:rsidRDefault="00F06983">
      <w:pPr>
        <w:pStyle w:val="TOC3"/>
        <w:rPr>
          <w:rFonts w:asciiTheme="minorHAnsi" w:eastAsiaTheme="minorEastAsia" w:hAnsiTheme="minorHAnsi" w:cstheme="minorBidi"/>
          <w:kern w:val="2"/>
          <w:sz w:val="24"/>
          <w:szCs w:val="24"/>
          <w14:ligatures w14:val="standardContextual"/>
        </w:rPr>
      </w:pPr>
      <w:r>
        <w:t>A.5.4.4</w:t>
      </w:r>
      <w:r>
        <w:rPr>
          <w:rFonts w:asciiTheme="minorHAnsi" w:eastAsiaTheme="minorEastAsia" w:hAnsiTheme="minorHAnsi" w:cstheme="minorBidi"/>
          <w:kern w:val="2"/>
          <w:sz w:val="24"/>
          <w:szCs w:val="24"/>
          <w14:ligatures w14:val="standardContextual"/>
        </w:rPr>
        <w:tab/>
      </w:r>
      <w:r>
        <w:t>Gateway Control and QoS Rules Provisioning</w:t>
      </w:r>
      <w:r>
        <w:tab/>
      </w:r>
      <w:r>
        <w:fldChar w:fldCharType="begin" w:fldLock="1"/>
      </w:r>
      <w:r>
        <w:instrText xml:space="preserve"> PAGEREF _Toc201066258 \h </w:instrText>
      </w:r>
      <w:r>
        <w:fldChar w:fldCharType="separate"/>
      </w:r>
      <w:r>
        <w:t>189</w:t>
      </w:r>
      <w:r>
        <w:fldChar w:fldCharType="end"/>
      </w:r>
    </w:p>
    <w:p w14:paraId="38A49BA7" w14:textId="06C509D0" w:rsidR="00F06983" w:rsidRDefault="00F06983">
      <w:pPr>
        <w:pStyle w:val="TOC3"/>
        <w:rPr>
          <w:rFonts w:asciiTheme="minorHAnsi" w:eastAsiaTheme="minorEastAsia" w:hAnsiTheme="minorHAnsi" w:cstheme="minorBidi"/>
          <w:kern w:val="2"/>
          <w:sz w:val="24"/>
          <w:szCs w:val="24"/>
          <w14:ligatures w14:val="standardContextual"/>
        </w:rPr>
      </w:pPr>
      <w:r>
        <w:t>A.5.4.5</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fldLock="1"/>
      </w:r>
      <w:r>
        <w:instrText xml:space="preserve"> PAGEREF _Toc201066259 \h </w:instrText>
      </w:r>
      <w:r>
        <w:fldChar w:fldCharType="separate"/>
      </w:r>
      <w:r>
        <w:t>189</w:t>
      </w:r>
      <w:r>
        <w:fldChar w:fldCharType="end"/>
      </w:r>
    </w:p>
    <w:p w14:paraId="1DF41EBA" w14:textId="310EEA6E" w:rsidR="00F06983" w:rsidRDefault="00F06983">
      <w:pPr>
        <w:pStyle w:val="TOC3"/>
        <w:rPr>
          <w:rFonts w:asciiTheme="minorHAnsi" w:eastAsiaTheme="minorEastAsia" w:hAnsiTheme="minorHAnsi" w:cstheme="minorBidi"/>
          <w:kern w:val="2"/>
          <w:sz w:val="24"/>
          <w:szCs w:val="24"/>
          <w14:ligatures w14:val="standardContextual"/>
        </w:rPr>
      </w:pPr>
      <w:r>
        <w:t>A.5.4.6</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fldLock="1"/>
      </w:r>
      <w:r>
        <w:instrText xml:space="preserve"> PAGEREF _Toc201066260 \h </w:instrText>
      </w:r>
      <w:r>
        <w:fldChar w:fldCharType="separate"/>
      </w:r>
      <w:r>
        <w:t>189</w:t>
      </w:r>
      <w:r>
        <w:fldChar w:fldCharType="end"/>
      </w:r>
    </w:p>
    <w:p w14:paraId="394B7CDE" w14:textId="1A0EFB15" w:rsidR="00F06983" w:rsidRDefault="00F06983">
      <w:pPr>
        <w:pStyle w:val="TOC4"/>
        <w:rPr>
          <w:rFonts w:asciiTheme="minorHAnsi" w:eastAsiaTheme="minorEastAsia" w:hAnsiTheme="minorHAnsi" w:cstheme="minorBidi"/>
          <w:kern w:val="2"/>
          <w:sz w:val="24"/>
          <w:szCs w:val="24"/>
          <w14:ligatures w14:val="standardContextual"/>
        </w:rPr>
      </w:pPr>
      <w:r>
        <w:t>A.5.4.6.1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fldLock="1"/>
      </w:r>
      <w:r>
        <w:instrText xml:space="preserve"> PAGEREF _Toc201066261 \h </w:instrText>
      </w:r>
      <w:r>
        <w:fldChar w:fldCharType="separate"/>
      </w:r>
      <w:r>
        <w:t>189</w:t>
      </w:r>
      <w:r>
        <w:fldChar w:fldCharType="end"/>
      </w:r>
    </w:p>
    <w:p w14:paraId="20022C70" w14:textId="368BA82C" w:rsidR="00F06983" w:rsidRDefault="00F06983">
      <w:pPr>
        <w:pStyle w:val="TOC4"/>
        <w:rPr>
          <w:rFonts w:asciiTheme="minorHAnsi" w:eastAsiaTheme="minorEastAsia" w:hAnsiTheme="minorHAnsi" w:cstheme="minorBidi"/>
          <w:kern w:val="2"/>
          <w:sz w:val="24"/>
          <w:szCs w:val="24"/>
          <w14:ligatures w14:val="standardContextual"/>
        </w:rPr>
      </w:pPr>
      <w:r>
        <w:t>A.5.4.6.2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fldLock="1"/>
      </w:r>
      <w:r>
        <w:instrText xml:space="preserve"> PAGEREF _Toc201066262 \h </w:instrText>
      </w:r>
      <w:r>
        <w:fldChar w:fldCharType="separate"/>
      </w:r>
      <w:r>
        <w:t>189</w:t>
      </w:r>
      <w:r>
        <w:fldChar w:fldCharType="end"/>
      </w:r>
    </w:p>
    <w:p w14:paraId="0E6F8BB9" w14:textId="775B20F5" w:rsidR="00F06983" w:rsidRDefault="00F06983">
      <w:pPr>
        <w:pStyle w:val="TOC4"/>
        <w:rPr>
          <w:rFonts w:asciiTheme="minorHAnsi" w:eastAsiaTheme="minorEastAsia" w:hAnsiTheme="minorHAnsi" w:cstheme="minorBidi"/>
          <w:kern w:val="2"/>
          <w:sz w:val="24"/>
          <w:szCs w:val="24"/>
          <w14:ligatures w14:val="standardContextual"/>
        </w:rPr>
      </w:pPr>
      <w:r w:rsidRPr="00B87798">
        <w:rPr>
          <w:lang w:val="fr-FR"/>
        </w:rPr>
        <w:t>A.5.4.6.3</w:t>
      </w:r>
      <w:r>
        <w:rPr>
          <w:rFonts w:asciiTheme="minorHAnsi" w:eastAsiaTheme="minorEastAsia" w:hAnsiTheme="minorHAnsi" w:cstheme="minorBidi"/>
          <w:kern w:val="2"/>
          <w:sz w:val="24"/>
          <w:szCs w:val="24"/>
          <w14:ligatures w14:val="standardContextual"/>
        </w:rPr>
        <w:tab/>
      </w:r>
      <w:r w:rsidRPr="00B87798">
        <w:rPr>
          <w:lang w:val="fr-FR"/>
        </w:rPr>
        <w:t>Void</w:t>
      </w:r>
      <w:r>
        <w:tab/>
      </w:r>
      <w:r>
        <w:fldChar w:fldCharType="begin" w:fldLock="1"/>
      </w:r>
      <w:r>
        <w:instrText xml:space="preserve"> PAGEREF _Toc201066263 \h </w:instrText>
      </w:r>
      <w:r>
        <w:fldChar w:fldCharType="separate"/>
      </w:r>
      <w:r>
        <w:t>189</w:t>
      </w:r>
      <w:r>
        <w:fldChar w:fldCharType="end"/>
      </w:r>
    </w:p>
    <w:p w14:paraId="684FF32C" w14:textId="1CD809EC" w:rsidR="00F06983" w:rsidRDefault="00F06983">
      <w:pPr>
        <w:pStyle w:val="TOC8"/>
        <w:rPr>
          <w:rFonts w:asciiTheme="minorHAnsi" w:eastAsiaTheme="minorEastAsia" w:hAnsiTheme="minorHAnsi" w:cstheme="minorBidi"/>
          <w:b w:val="0"/>
          <w:kern w:val="2"/>
          <w:sz w:val="24"/>
          <w:szCs w:val="24"/>
          <w14:ligatures w14:val="standardContextual"/>
        </w:rPr>
      </w:pPr>
      <w:r w:rsidRPr="00B87798">
        <w:rPr>
          <w:lang w:val="fr-FR"/>
        </w:rPr>
        <w:t>Annex B (informative</w:t>
      </w:r>
      <w:r>
        <w:rPr>
          <w:lang w:val="fr-FR"/>
        </w:rPr>
        <w:t>):</w:t>
      </w:r>
      <w:r>
        <w:rPr>
          <w:lang w:val="fr-FR"/>
        </w:rPr>
        <w:tab/>
      </w:r>
      <w:r w:rsidRPr="00B87798">
        <w:rPr>
          <w:lang w:val="fr-FR"/>
        </w:rPr>
        <w:t>Void</w:t>
      </w:r>
      <w:r>
        <w:tab/>
      </w:r>
      <w:r>
        <w:fldChar w:fldCharType="begin" w:fldLock="1"/>
      </w:r>
      <w:r>
        <w:instrText xml:space="preserve"> PAGEREF _Toc201066264 \h </w:instrText>
      </w:r>
      <w:r>
        <w:fldChar w:fldCharType="separate"/>
      </w:r>
      <w:r>
        <w:t>190</w:t>
      </w:r>
      <w:r>
        <w:fldChar w:fldCharType="end"/>
      </w:r>
    </w:p>
    <w:p w14:paraId="5E30DD50" w14:textId="79410831" w:rsidR="00F06983" w:rsidRDefault="00F06983">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fldLock="1"/>
      </w:r>
      <w:r>
        <w:instrText xml:space="preserve"> PAGEREF _Toc201066265 \h </w:instrText>
      </w:r>
      <w:r>
        <w:fldChar w:fldCharType="separate"/>
      </w:r>
      <w:r>
        <w:t>191</w:t>
      </w:r>
      <w:r>
        <w:fldChar w:fldCharType="end"/>
      </w:r>
    </w:p>
    <w:p w14:paraId="13A72958" w14:textId="23F9E963" w:rsidR="00F06983" w:rsidRDefault="00F06983">
      <w:pPr>
        <w:pStyle w:val="TOC8"/>
        <w:rPr>
          <w:rFonts w:asciiTheme="minorHAnsi" w:eastAsiaTheme="minorEastAsia" w:hAnsiTheme="minorHAnsi" w:cstheme="minorBidi"/>
          <w:b w:val="0"/>
          <w:kern w:val="2"/>
          <w:sz w:val="24"/>
          <w:szCs w:val="24"/>
          <w14:ligatures w14:val="standardContextual"/>
        </w:rPr>
      </w:pPr>
      <w:r>
        <w:t>Annex D (informative):</w:t>
      </w:r>
      <w:r>
        <w:tab/>
        <w:t>Access specific aspects (Non-3GPP)</w:t>
      </w:r>
      <w:r>
        <w:tab/>
      </w:r>
      <w:r>
        <w:fldChar w:fldCharType="begin" w:fldLock="1"/>
      </w:r>
      <w:r>
        <w:instrText xml:space="preserve"> PAGEREF _Toc201066266 \h </w:instrText>
      </w:r>
      <w:r>
        <w:fldChar w:fldCharType="separate"/>
      </w:r>
      <w:r>
        <w:t>192</w:t>
      </w:r>
      <w:r>
        <w:fldChar w:fldCharType="end"/>
      </w:r>
    </w:p>
    <w:p w14:paraId="0EE9E24C" w14:textId="5CB695E7" w:rsidR="00F06983" w:rsidRDefault="00F06983">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DOCSIS IP</w:t>
      </w:r>
      <w:r>
        <w:noBreakHyphen/>
        <w:t>CAN</w:t>
      </w:r>
      <w:r>
        <w:tab/>
      </w:r>
      <w:r>
        <w:fldChar w:fldCharType="begin" w:fldLock="1"/>
      </w:r>
      <w:r>
        <w:instrText xml:space="preserve"> PAGEREF _Toc201066267 \h </w:instrText>
      </w:r>
      <w:r>
        <w:fldChar w:fldCharType="separate"/>
      </w:r>
      <w:r>
        <w:t>192</w:t>
      </w:r>
      <w:r>
        <w:fldChar w:fldCharType="end"/>
      </w:r>
    </w:p>
    <w:p w14:paraId="3D9B4278" w14:textId="614D4655" w:rsidR="00F06983" w:rsidRDefault="00F06983">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_Toc201066268 \h </w:instrText>
      </w:r>
      <w:r>
        <w:fldChar w:fldCharType="separate"/>
      </w:r>
      <w:r>
        <w:t>192</w:t>
      </w:r>
      <w:r>
        <w:fldChar w:fldCharType="end"/>
      </w:r>
    </w:p>
    <w:p w14:paraId="0851CCAA" w14:textId="113A9002" w:rsidR="00F06983" w:rsidRDefault="00F06983">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High level requirements</w:t>
      </w:r>
      <w:r>
        <w:tab/>
      </w:r>
      <w:r>
        <w:fldChar w:fldCharType="begin" w:fldLock="1"/>
      </w:r>
      <w:r>
        <w:instrText xml:space="preserve"> PAGEREF _Toc201066269 \h </w:instrText>
      </w:r>
      <w:r>
        <w:fldChar w:fldCharType="separate"/>
      </w:r>
      <w:r>
        <w:t>192</w:t>
      </w:r>
      <w:r>
        <w:fldChar w:fldCharType="end"/>
      </w:r>
    </w:p>
    <w:p w14:paraId="45254BC8" w14:textId="7E39BFD2" w:rsidR="00F06983" w:rsidRDefault="00F06983">
      <w:pPr>
        <w:pStyle w:val="TOC3"/>
        <w:rPr>
          <w:rFonts w:asciiTheme="minorHAnsi" w:eastAsiaTheme="minorEastAsia" w:hAnsiTheme="minorHAnsi" w:cstheme="minorBidi"/>
          <w:kern w:val="2"/>
          <w:sz w:val="24"/>
          <w:szCs w:val="24"/>
          <w14:ligatures w14:val="standardContextual"/>
        </w:rPr>
      </w:pPr>
      <w:r>
        <w:t>D.1.1.1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_Toc201066270 \h </w:instrText>
      </w:r>
      <w:r>
        <w:fldChar w:fldCharType="separate"/>
      </w:r>
      <w:r>
        <w:t>192</w:t>
      </w:r>
      <w:r>
        <w:fldChar w:fldCharType="end"/>
      </w:r>
    </w:p>
    <w:p w14:paraId="42D91012" w14:textId="093CC263" w:rsidR="00F06983" w:rsidRDefault="00F06983">
      <w:pPr>
        <w:pStyle w:val="TOC3"/>
        <w:rPr>
          <w:rFonts w:asciiTheme="minorHAnsi" w:eastAsiaTheme="minorEastAsia" w:hAnsiTheme="minorHAnsi" w:cstheme="minorBidi"/>
          <w:kern w:val="2"/>
          <w:sz w:val="24"/>
          <w:szCs w:val="24"/>
          <w14:ligatures w14:val="standardContextual"/>
        </w:rPr>
      </w:pPr>
      <w:r>
        <w:t>D.1.1.2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fldLock="1"/>
      </w:r>
      <w:r>
        <w:instrText xml:space="preserve"> PAGEREF _Toc201066271 \h </w:instrText>
      </w:r>
      <w:r>
        <w:fldChar w:fldCharType="separate"/>
      </w:r>
      <w:r>
        <w:t>193</w:t>
      </w:r>
      <w:r>
        <w:fldChar w:fldCharType="end"/>
      </w:r>
    </w:p>
    <w:p w14:paraId="1C4A6945" w14:textId="523DD073" w:rsidR="00F06983" w:rsidRDefault="00F06983">
      <w:pPr>
        <w:pStyle w:val="TOC3"/>
        <w:rPr>
          <w:rFonts w:asciiTheme="minorHAnsi" w:eastAsiaTheme="minorEastAsia" w:hAnsiTheme="minorHAnsi" w:cstheme="minorBidi"/>
          <w:kern w:val="2"/>
          <w:sz w:val="24"/>
          <w:szCs w:val="24"/>
          <w14:ligatures w14:val="standardContextual"/>
        </w:rPr>
      </w:pPr>
      <w:r>
        <w:t>D.1.1.3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fldLock="1"/>
      </w:r>
      <w:r>
        <w:instrText xml:space="preserve"> PAGEREF _Toc201066272 \h </w:instrText>
      </w:r>
      <w:r>
        <w:fldChar w:fldCharType="separate"/>
      </w:r>
      <w:r>
        <w:t>193</w:t>
      </w:r>
      <w:r>
        <w:fldChar w:fldCharType="end"/>
      </w:r>
    </w:p>
    <w:p w14:paraId="6DB530AA" w14:textId="65063D19" w:rsidR="00F06983" w:rsidRDefault="00F06983">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fldLock="1"/>
      </w:r>
      <w:r>
        <w:instrText xml:space="preserve"> PAGEREF _Toc201066273 \h </w:instrText>
      </w:r>
      <w:r>
        <w:fldChar w:fldCharType="separate"/>
      </w:r>
      <w:r>
        <w:t>194</w:t>
      </w:r>
      <w:r>
        <w:fldChar w:fldCharType="end"/>
      </w:r>
    </w:p>
    <w:p w14:paraId="5B18D73A" w14:textId="7CEDBBFD" w:rsidR="00F06983" w:rsidRDefault="00F06983">
      <w:pPr>
        <w:pStyle w:val="TOC3"/>
        <w:rPr>
          <w:rFonts w:asciiTheme="minorHAnsi" w:eastAsiaTheme="minorEastAsia" w:hAnsiTheme="minorHAnsi" w:cstheme="minorBidi"/>
          <w:kern w:val="2"/>
          <w:sz w:val="24"/>
          <w:szCs w:val="24"/>
          <w14:ligatures w14:val="standardContextual"/>
        </w:rPr>
      </w:pPr>
      <w:r>
        <w:t>D.1.2.1</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_Toc201066274 \h </w:instrText>
      </w:r>
      <w:r>
        <w:fldChar w:fldCharType="separate"/>
      </w:r>
      <w:r>
        <w:t>194</w:t>
      </w:r>
      <w:r>
        <w:fldChar w:fldCharType="end"/>
      </w:r>
    </w:p>
    <w:p w14:paraId="6305B472" w14:textId="0D4A34A8" w:rsidR="00F06983" w:rsidRDefault="00F06983">
      <w:pPr>
        <w:pStyle w:val="TOC4"/>
        <w:rPr>
          <w:rFonts w:asciiTheme="minorHAnsi" w:eastAsiaTheme="minorEastAsia" w:hAnsiTheme="minorHAnsi" w:cstheme="minorBidi"/>
          <w:kern w:val="2"/>
          <w:sz w:val="24"/>
          <w:szCs w:val="24"/>
          <w14:ligatures w14:val="standardContextual"/>
        </w:rPr>
      </w:pPr>
      <w:r>
        <w:t>D.1.2.1.1</w:t>
      </w:r>
      <w:r>
        <w:rPr>
          <w:rFonts w:asciiTheme="minorHAnsi" w:eastAsiaTheme="minorEastAsia" w:hAnsiTheme="minorHAnsi" w:cstheme="minorBidi"/>
          <w:kern w:val="2"/>
          <w:sz w:val="24"/>
          <w:szCs w:val="24"/>
          <w14:ligatures w14:val="standardContextual"/>
        </w:rPr>
        <w:tab/>
      </w:r>
      <w:r>
        <w:t>Rx reference point</w:t>
      </w:r>
      <w:r>
        <w:tab/>
      </w:r>
      <w:r>
        <w:fldChar w:fldCharType="begin" w:fldLock="1"/>
      </w:r>
      <w:r>
        <w:instrText xml:space="preserve"> PAGEREF _Toc201066275 \h </w:instrText>
      </w:r>
      <w:r>
        <w:fldChar w:fldCharType="separate"/>
      </w:r>
      <w:r>
        <w:t>194</w:t>
      </w:r>
      <w:r>
        <w:fldChar w:fldCharType="end"/>
      </w:r>
    </w:p>
    <w:p w14:paraId="6CE8543A" w14:textId="46C026FC" w:rsidR="00F06983" w:rsidRDefault="00F06983">
      <w:pPr>
        <w:pStyle w:val="TOC4"/>
        <w:rPr>
          <w:rFonts w:asciiTheme="minorHAnsi" w:eastAsiaTheme="minorEastAsia" w:hAnsiTheme="minorHAnsi" w:cstheme="minorBidi"/>
          <w:kern w:val="2"/>
          <w:sz w:val="24"/>
          <w:szCs w:val="24"/>
          <w14:ligatures w14:val="standardContextual"/>
        </w:rPr>
      </w:pPr>
      <w:r>
        <w:t>D.1.2.1.2</w:t>
      </w:r>
      <w:r>
        <w:rPr>
          <w:rFonts w:asciiTheme="minorHAnsi" w:eastAsiaTheme="minorEastAsia" w:hAnsiTheme="minorHAnsi" w:cstheme="minorBidi"/>
          <w:kern w:val="2"/>
          <w:sz w:val="24"/>
          <w:szCs w:val="24"/>
          <w14:ligatures w14:val="standardContextual"/>
        </w:rPr>
        <w:tab/>
      </w:r>
      <w:r>
        <w:t>Gx reference point</w:t>
      </w:r>
      <w:r>
        <w:tab/>
      </w:r>
      <w:r>
        <w:fldChar w:fldCharType="begin" w:fldLock="1"/>
      </w:r>
      <w:r>
        <w:instrText xml:space="preserve"> PAGEREF _Toc201066276 \h </w:instrText>
      </w:r>
      <w:r>
        <w:fldChar w:fldCharType="separate"/>
      </w:r>
      <w:r>
        <w:t>194</w:t>
      </w:r>
      <w:r>
        <w:fldChar w:fldCharType="end"/>
      </w:r>
    </w:p>
    <w:p w14:paraId="27F4149B" w14:textId="029AF5BA" w:rsidR="00F06983" w:rsidRDefault="00F06983">
      <w:pPr>
        <w:pStyle w:val="TOC4"/>
        <w:rPr>
          <w:rFonts w:asciiTheme="minorHAnsi" w:eastAsiaTheme="minorEastAsia" w:hAnsiTheme="minorHAnsi" w:cstheme="minorBidi"/>
          <w:kern w:val="2"/>
          <w:sz w:val="24"/>
          <w:szCs w:val="24"/>
          <w14:ligatures w14:val="standardContextual"/>
        </w:rPr>
      </w:pPr>
      <w:r>
        <w:t>D.1.2.1.3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_Toc201066277 \h </w:instrText>
      </w:r>
      <w:r>
        <w:fldChar w:fldCharType="separate"/>
      </w:r>
      <w:r>
        <w:t>194</w:t>
      </w:r>
      <w:r>
        <w:fldChar w:fldCharType="end"/>
      </w:r>
    </w:p>
    <w:p w14:paraId="59C74890" w14:textId="1D0615CB" w:rsidR="00F06983" w:rsidRDefault="00F06983">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_Toc201066278 \h </w:instrText>
      </w:r>
      <w:r>
        <w:fldChar w:fldCharType="separate"/>
      </w:r>
      <w:r>
        <w:t>194</w:t>
      </w:r>
      <w:r>
        <w:fldChar w:fldCharType="end"/>
      </w:r>
    </w:p>
    <w:p w14:paraId="4D379660" w14:textId="584C7752" w:rsidR="00F06983" w:rsidRDefault="00F06983">
      <w:pPr>
        <w:pStyle w:val="TOC3"/>
        <w:rPr>
          <w:rFonts w:asciiTheme="minorHAnsi" w:eastAsiaTheme="minorEastAsia" w:hAnsiTheme="minorHAnsi" w:cstheme="minorBidi"/>
          <w:kern w:val="2"/>
          <w:sz w:val="24"/>
          <w:szCs w:val="24"/>
          <w14:ligatures w14:val="standardContextual"/>
        </w:rPr>
      </w:pPr>
      <w:r>
        <w:t>D.1.3.1</w:t>
      </w:r>
      <w:r>
        <w:rPr>
          <w:rFonts w:asciiTheme="minorHAnsi" w:eastAsiaTheme="minorEastAsia" w:hAnsiTheme="minorHAnsi" w:cstheme="minorBidi"/>
          <w:kern w:val="2"/>
          <w:sz w:val="24"/>
          <w:szCs w:val="24"/>
          <w14:ligatures w14:val="standardContextual"/>
        </w:rPr>
        <w:tab/>
      </w:r>
      <w:r>
        <w:t>Overall description</w:t>
      </w:r>
      <w:r>
        <w:tab/>
      </w:r>
      <w:r>
        <w:fldChar w:fldCharType="begin" w:fldLock="1"/>
      </w:r>
      <w:r>
        <w:instrText xml:space="preserve"> PAGEREF _Toc201066279 \h </w:instrText>
      </w:r>
      <w:r>
        <w:fldChar w:fldCharType="separate"/>
      </w:r>
      <w:r>
        <w:t>194</w:t>
      </w:r>
      <w:r>
        <w:fldChar w:fldCharType="end"/>
      </w:r>
    </w:p>
    <w:p w14:paraId="6890C773" w14:textId="28885CAD" w:rsidR="00F06983" w:rsidRDefault="00F06983">
      <w:pPr>
        <w:pStyle w:val="TOC4"/>
        <w:rPr>
          <w:rFonts w:asciiTheme="minorHAnsi" w:eastAsiaTheme="minorEastAsia" w:hAnsiTheme="minorHAnsi" w:cstheme="minorBidi"/>
          <w:kern w:val="2"/>
          <w:sz w:val="24"/>
          <w:szCs w:val="24"/>
          <w14:ligatures w14:val="standardContextual"/>
        </w:rPr>
      </w:pPr>
      <w:r>
        <w:t>D.1.3.1.1</w:t>
      </w:r>
      <w:r>
        <w:rPr>
          <w:rFonts w:asciiTheme="minorHAnsi" w:eastAsiaTheme="minorEastAsia" w:hAnsiTheme="minorHAnsi" w:cstheme="minorBidi"/>
          <w:kern w:val="2"/>
          <w:sz w:val="24"/>
          <w:szCs w:val="24"/>
          <w14:ligatures w14:val="standardContextual"/>
        </w:rPr>
        <w:tab/>
      </w:r>
      <w:r>
        <w:t>Binding mechanism</w:t>
      </w:r>
      <w:r>
        <w:tab/>
      </w:r>
      <w:r>
        <w:fldChar w:fldCharType="begin" w:fldLock="1"/>
      </w:r>
      <w:r>
        <w:instrText xml:space="preserve"> PAGEREF _Toc201066280 \h </w:instrText>
      </w:r>
      <w:r>
        <w:fldChar w:fldCharType="separate"/>
      </w:r>
      <w:r>
        <w:t>194</w:t>
      </w:r>
      <w:r>
        <w:fldChar w:fldCharType="end"/>
      </w:r>
    </w:p>
    <w:p w14:paraId="15407A2B" w14:textId="6A906BF7" w:rsidR="00F06983" w:rsidRDefault="00F06983">
      <w:pPr>
        <w:pStyle w:val="TOC3"/>
        <w:rPr>
          <w:rFonts w:asciiTheme="minorHAnsi" w:eastAsiaTheme="minorEastAsia" w:hAnsiTheme="minorHAnsi" w:cstheme="minorBidi"/>
          <w:kern w:val="2"/>
          <w:sz w:val="24"/>
          <w:szCs w:val="24"/>
          <w14:ligatures w14:val="standardContextual"/>
        </w:rPr>
      </w:pPr>
      <w:r>
        <w:t>D.1.3.2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_Toc201066281 \h </w:instrText>
      </w:r>
      <w:r>
        <w:fldChar w:fldCharType="separate"/>
      </w:r>
      <w:r>
        <w:t>195</w:t>
      </w:r>
      <w:r>
        <w:fldChar w:fldCharType="end"/>
      </w:r>
    </w:p>
    <w:p w14:paraId="659B92F8" w14:textId="15DABF02" w:rsidR="00F06983" w:rsidRDefault="00F06983">
      <w:pPr>
        <w:pStyle w:val="TOC4"/>
        <w:rPr>
          <w:rFonts w:asciiTheme="minorHAnsi" w:eastAsiaTheme="minorEastAsia" w:hAnsiTheme="minorHAnsi" w:cstheme="minorBidi"/>
          <w:kern w:val="2"/>
          <w:sz w:val="24"/>
          <w:szCs w:val="24"/>
          <w14:ligatures w14:val="standardContextual"/>
        </w:rPr>
      </w:pPr>
      <w:r>
        <w:t>D.1.3.2.1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fldLock="1"/>
      </w:r>
      <w:r>
        <w:instrText xml:space="preserve"> PAGEREF _Toc201066282 \h </w:instrText>
      </w:r>
      <w:r>
        <w:fldChar w:fldCharType="separate"/>
      </w:r>
      <w:r>
        <w:t>195</w:t>
      </w:r>
      <w:r>
        <w:fldChar w:fldCharType="end"/>
      </w:r>
    </w:p>
    <w:p w14:paraId="1C621BA6" w14:textId="45181F17" w:rsidR="00F06983" w:rsidRDefault="00F06983">
      <w:pPr>
        <w:pStyle w:val="TOC5"/>
        <w:rPr>
          <w:rFonts w:asciiTheme="minorHAnsi" w:eastAsiaTheme="minorEastAsia" w:hAnsiTheme="minorHAnsi" w:cstheme="minorBidi"/>
          <w:kern w:val="2"/>
          <w:sz w:val="24"/>
          <w:szCs w:val="24"/>
          <w14:ligatures w14:val="standardContextual"/>
        </w:rPr>
      </w:pPr>
      <w:r>
        <w:t>D.1.3.2.1.1</w:t>
      </w:r>
      <w:r>
        <w:rPr>
          <w:rFonts w:asciiTheme="minorHAnsi" w:eastAsiaTheme="minorEastAsia" w:hAnsiTheme="minorHAnsi" w:cstheme="minorBidi"/>
          <w:kern w:val="2"/>
          <w:sz w:val="24"/>
          <w:szCs w:val="24"/>
          <w14:ligatures w14:val="standardContextual"/>
        </w:rPr>
        <w:tab/>
      </w:r>
      <w:r>
        <w:t>Input for PCC decisions</w:t>
      </w:r>
      <w:r>
        <w:tab/>
      </w:r>
      <w:r>
        <w:fldChar w:fldCharType="begin" w:fldLock="1"/>
      </w:r>
      <w:r>
        <w:instrText xml:space="preserve"> PAGEREF _Toc201066283 \h </w:instrText>
      </w:r>
      <w:r>
        <w:fldChar w:fldCharType="separate"/>
      </w:r>
      <w:r>
        <w:t>195</w:t>
      </w:r>
      <w:r>
        <w:fldChar w:fldCharType="end"/>
      </w:r>
    </w:p>
    <w:p w14:paraId="7ACB63D3" w14:textId="2DD9E3F6" w:rsidR="00F06983" w:rsidRDefault="00F06983">
      <w:pPr>
        <w:pStyle w:val="TOC4"/>
        <w:rPr>
          <w:rFonts w:asciiTheme="minorHAnsi" w:eastAsiaTheme="minorEastAsia" w:hAnsiTheme="minorHAnsi" w:cstheme="minorBidi"/>
          <w:kern w:val="2"/>
          <w:sz w:val="24"/>
          <w:szCs w:val="24"/>
          <w14:ligatures w14:val="standardContextual"/>
        </w:rPr>
      </w:pPr>
      <w:r>
        <w:t>D.1.3.2.2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fldLock="1"/>
      </w:r>
      <w:r>
        <w:instrText xml:space="preserve"> PAGEREF _Toc201066284 \h </w:instrText>
      </w:r>
      <w:r>
        <w:fldChar w:fldCharType="separate"/>
      </w:r>
      <w:r>
        <w:t>195</w:t>
      </w:r>
      <w:r>
        <w:fldChar w:fldCharType="end"/>
      </w:r>
    </w:p>
    <w:p w14:paraId="67C1A284" w14:textId="0683D296" w:rsidR="00F06983" w:rsidRDefault="00F06983">
      <w:pPr>
        <w:pStyle w:val="TOC4"/>
        <w:rPr>
          <w:rFonts w:asciiTheme="minorHAnsi" w:eastAsiaTheme="minorEastAsia" w:hAnsiTheme="minorHAnsi" w:cstheme="minorBidi"/>
          <w:kern w:val="2"/>
          <w:sz w:val="24"/>
          <w:szCs w:val="24"/>
          <w14:ligatures w14:val="standardContextual"/>
        </w:rPr>
      </w:pPr>
      <w:r>
        <w:t>D.1.3.2.3</w:t>
      </w:r>
      <w:r>
        <w:rPr>
          <w:rFonts w:asciiTheme="minorHAnsi" w:eastAsiaTheme="minorEastAsia" w:hAnsiTheme="minorHAnsi" w:cstheme="minorBidi"/>
          <w:kern w:val="2"/>
          <w:sz w:val="24"/>
          <w:szCs w:val="24"/>
          <w14:ligatures w14:val="standardContextual"/>
        </w:rPr>
        <w:tab/>
      </w:r>
      <w:r>
        <w:t>Application Function (AF)</w:t>
      </w:r>
      <w:r>
        <w:tab/>
      </w:r>
      <w:r>
        <w:fldChar w:fldCharType="begin" w:fldLock="1"/>
      </w:r>
      <w:r>
        <w:instrText xml:space="preserve"> PAGEREF _Toc201066285 \h </w:instrText>
      </w:r>
      <w:r>
        <w:fldChar w:fldCharType="separate"/>
      </w:r>
      <w:r>
        <w:t>195</w:t>
      </w:r>
      <w:r>
        <w:fldChar w:fldCharType="end"/>
      </w:r>
    </w:p>
    <w:p w14:paraId="0A848E61" w14:textId="25AC0B02" w:rsidR="00F06983" w:rsidRDefault="00F06983">
      <w:pPr>
        <w:pStyle w:val="TOC3"/>
        <w:rPr>
          <w:rFonts w:asciiTheme="minorHAnsi" w:eastAsiaTheme="minorEastAsia" w:hAnsiTheme="minorHAnsi" w:cstheme="minorBidi"/>
          <w:kern w:val="2"/>
          <w:sz w:val="24"/>
          <w:szCs w:val="24"/>
          <w14:ligatures w14:val="standardContextual"/>
        </w:rPr>
      </w:pPr>
      <w:r>
        <w:t>D.1.3.3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fldLock="1"/>
      </w:r>
      <w:r>
        <w:instrText xml:space="preserve"> PAGEREF _Toc201066286 \h </w:instrText>
      </w:r>
      <w:r>
        <w:fldChar w:fldCharType="separate"/>
      </w:r>
      <w:r>
        <w:t>195</w:t>
      </w:r>
      <w:r>
        <w:fldChar w:fldCharType="end"/>
      </w:r>
    </w:p>
    <w:p w14:paraId="1A56CC59" w14:textId="66DB91C7" w:rsidR="00F06983" w:rsidRDefault="00F06983">
      <w:pPr>
        <w:pStyle w:val="TOC4"/>
        <w:rPr>
          <w:rFonts w:asciiTheme="minorHAnsi" w:eastAsiaTheme="minorEastAsia" w:hAnsiTheme="minorHAnsi" w:cstheme="minorBidi"/>
          <w:kern w:val="2"/>
          <w:sz w:val="24"/>
          <w:szCs w:val="24"/>
          <w14:ligatures w14:val="standardContextual"/>
        </w:rPr>
      </w:pPr>
      <w:r>
        <w:t>D.1.3.3.1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_Toc201066287 \h </w:instrText>
      </w:r>
      <w:r>
        <w:fldChar w:fldCharType="separate"/>
      </w:r>
      <w:r>
        <w:t>195</w:t>
      </w:r>
      <w:r>
        <w:fldChar w:fldCharType="end"/>
      </w:r>
    </w:p>
    <w:p w14:paraId="0EEA3326" w14:textId="27D572D7" w:rsidR="00F06983" w:rsidRDefault="00F06983">
      <w:pPr>
        <w:pStyle w:val="TOC4"/>
        <w:rPr>
          <w:rFonts w:asciiTheme="minorHAnsi" w:eastAsiaTheme="minorEastAsia" w:hAnsiTheme="minorHAnsi" w:cstheme="minorBidi"/>
          <w:kern w:val="2"/>
          <w:sz w:val="24"/>
          <w:szCs w:val="24"/>
          <w14:ligatures w14:val="standardContextual"/>
        </w:rPr>
      </w:pPr>
      <w:r>
        <w:t>D.1.3.3.2</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fldLock="1"/>
      </w:r>
      <w:r>
        <w:instrText xml:space="preserve"> PAGEREF _Toc201066288 \h </w:instrText>
      </w:r>
      <w:r>
        <w:fldChar w:fldCharType="separate"/>
      </w:r>
      <w:r>
        <w:t>195</w:t>
      </w:r>
      <w:r>
        <w:fldChar w:fldCharType="end"/>
      </w:r>
    </w:p>
    <w:p w14:paraId="49B8F0DA" w14:textId="6D30B427" w:rsidR="00F06983" w:rsidRDefault="00F06983">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WiMAX IP</w:t>
      </w:r>
      <w:r>
        <w:noBreakHyphen/>
        <w:t>CAN</w:t>
      </w:r>
      <w:r>
        <w:tab/>
      </w:r>
      <w:r>
        <w:fldChar w:fldCharType="begin" w:fldLock="1"/>
      </w:r>
      <w:r>
        <w:instrText xml:space="preserve"> PAGEREF _Toc201066289 \h </w:instrText>
      </w:r>
      <w:r>
        <w:fldChar w:fldCharType="separate"/>
      </w:r>
      <w:r>
        <w:t>196</w:t>
      </w:r>
      <w:r>
        <w:fldChar w:fldCharType="end"/>
      </w:r>
    </w:p>
    <w:p w14:paraId="56FCAFF0" w14:textId="058F268F" w:rsidR="00F06983" w:rsidRDefault="00F06983">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High level requirements</w:t>
      </w:r>
      <w:r>
        <w:tab/>
      </w:r>
      <w:r>
        <w:fldChar w:fldCharType="begin" w:fldLock="1"/>
      </w:r>
      <w:r>
        <w:instrText xml:space="preserve"> PAGEREF _Toc201066290 \h </w:instrText>
      </w:r>
      <w:r>
        <w:fldChar w:fldCharType="separate"/>
      </w:r>
      <w:r>
        <w:t>196</w:t>
      </w:r>
      <w:r>
        <w:fldChar w:fldCharType="end"/>
      </w:r>
    </w:p>
    <w:p w14:paraId="36F674BD" w14:textId="01599884" w:rsidR="00F06983" w:rsidRDefault="00F06983">
      <w:pPr>
        <w:pStyle w:val="TOC3"/>
        <w:rPr>
          <w:rFonts w:asciiTheme="minorHAnsi" w:eastAsiaTheme="minorEastAsia" w:hAnsiTheme="minorHAnsi" w:cstheme="minorBidi"/>
          <w:kern w:val="2"/>
          <w:sz w:val="24"/>
          <w:szCs w:val="24"/>
          <w14:ligatures w14:val="standardContextual"/>
        </w:rPr>
      </w:pPr>
      <w:r>
        <w:t>D.2.1.1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_Toc201066291 \h </w:instrText>
      </w:r>
      <w:r>
        <w:fldChar w:fldCharType="separate"/>
      </w:r>
      <w:r>
        <w:t>196</w:t>
      </w:r>
      <w:r>
        <w:fldChar w:fldCharType="end"/>
      </w:r>
    </w:p>
    <w:p w14:paraId="27E93560" w14:textId="78ECF0E3" w:rsidR="00F06983" w:rsidRDefault="00F06983">
      <w:pPr>
        <w:pStyle w:val="TOC3"/>
        <w:rPr>
          <w:rFonts w:asciiTheme="minorHAnsi" w:eastAsiaTheme="minorEastAsia" w:hAnsiTheme="minorHAnsi" w:cstheme="minorBidi"/>
          <w:kern w:val="2"/>
          <w:sz w:val="24"/>
          <w:szCs w:val="24"/>
          <w14:ligatures w14:val="standardContextual"/>
        </w:rPr>
      </w:pPr>
      <w:r>
        <w:t>D.2.1.2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fldLock="1"/>
      </w:r>
      <w:r>
        <w:instrText xml:space="preserve"> PAGEREF _Toc201066292 \h </w:instrText>
      </w:r>
      <w:r>
        <w:fldChar w:fldCharType="separate"/>
      </w:r>
      <w:r>
        <w:t>196</w:t>
      </w:r>
      <w:r>
        <w:fldChar w:fldCharType="end"/>
      </w:r>
    </w:p>
    <w:p w14:paraId="38B17EFD" w14:textId="4427B498" w:rsidR="00F06983" w:rsidRDefault="00F06983">
      <w:pPr>
        <w:pStyle w:val="TOC3"/>
        <w:rPr>
          <w:rFonts w:asciiTheme="minorHAnsi" w:eastAsiaTheme="minorEastAsia" w:hAnsiTheme="minorHAnsi" w:cstheme="minorBidi"/>
          <w:kern w:val="2"/>
          <w:sz w:val="24"/>
          <w:szCs w:val="24"/>
          <w14:ligatures w14:val="standardContextual"/>
        </w:rPr>
      </w:pPr>
      <w:r>
        <w:t>D.2.1.3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fldLock="1"/>
      </w:r>
      <w:r>
        <w:instrText xml:space="preserve"> PAGEREF _Toc201066293 \h </w:instrText>
      </w:r>
      <w:r>
        <w:fldChar w:fldCharType="separate"/>
      </w:r>
      <w:r>
        <w:t>196</w:t>
      </w:r>
      <w:r>
        <w:fldChar w:fldCharType="end"/>
      </w:r>
    </w:p>
    <w:p w14:paraId="0C6184F5" w14:textId="1B66B497" w:rsidR="00F06983" w:rsidRDefault="00F06983">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fldLock="1"/>
      </w:r>
      <w:r>
        <w:instrText xml:space="preserve"> PAGEREF _Toc201066294 \h </w:instrText>
      </w:r>
      <w:r>
        <w:fldChar w:fldCharType="separate"/>
      </w:r>
      <w:r>
        <w:t>197</w:t>
      </w:r>
      <w:r>
        <w:fldChar w:fldCharType="end"/>
      </w:r>
    </w:p>
    <w:p w14:paraId="143664B4" w14:textId="2E903F43" w:rsidR="00F06983" w:rsidRDefault="00F06983">
      <w:pPr>
        <w:pStyle w:val="TOC3"/>
        <w:rPr>
          <w:rFonts w:asciiTheme="minorHAnsi" w:eastAsiaTheme="minorEastAsia" w:hAnsiTheme="minorHAnsi" w:cstheme="minorBidi"/>
          <w:kern w:val="2"/>
          <w:sz w:val="24"/>
          <w:szCs w:val="24"/>
          <w14:ligatures w14:val="standardContextual"/>
        </w:rPr>
      </w:pPr>
      <w:r>
        <w:t>D.2.2.1</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_Toc201066295 \h </w:instrText>
      </w:r>
      <w:r>
        <w:fldChar w:fldCharType="separate"/>
      </w:r>
      <w:r>
        <w:t>197</w:t>
      </w:r>
      <w:r>
        <w:fldChar w:fldCharType="end"/>
      </w:r>
    </w:p>
    <w:p w14:paraId="05C1FBA0" w14:textId="07C14A24" w:rsidR="00F06983" w:rsidRDefault="00F06983">
      <w:pPr>
        <w:pStyle w:val="TOC4"/>
        <w:rPr>
          <w:rFonts w:asciiTheme="minorHAnsi" w:eastAsiaTheme="minorEastAsia" w:hAnsiTheme="minorHAnsi" w:cstheme="minorBidi"/>
          <w:kern w:val="2"/>
          <w:sz w:val="24"/>
          <w:szCs w:val="24"/>
          <w14:ligatures w14:val="standardContextual"/>
        </w:rPr>
      </w:pPr>
      <w:r>
        <w:t>D.2.2.1.1</w:t>
      </w:r>
      <w:r>
        <w:rPr>
          <w:rFonts w:asciiTheme="minorHAnsi" w:eastAsiaTheme="minorEastAsia" w:hAnsiTheme="minorHAnsi" w:cstheme="minorBidi"/>
          <w:kern w:val="2"/>
          <w:sz w:val="24"/>
          <w:szCs w:val="24"/>
          <w14:ligatures w14:val="standardContextual"/>
        </w:rPr>
        <w:tab/>
      </w:r>
      <w:r>
        <w:t>Rx reference point</w:t>
      </w:r>
      <w:r>
        <w:tab/>
      </w:r>
      <w:r>
        <w:fldChar w:fldCharType="begin" w:fldLock="1"/>
      </w:r>
      <w:r>
        <w:instrText xml:space="preserve"> PAGEREF _Toc201066296 \h </w:instrText>
      </w:r>
      <w:r>
        <w:fldChar w:fldCharType="separate"/>
      </w:r>
      <w:r>
        <w:t>197</w:t>
      </w:r>
      <w:r>
        <w:fldChar w:fldCharType="end"/>
      </w:r>
    </w:p>
    <w:p w14:paraId="7DDEDF5F" w14:textId="5B384C18" w:rsidR="00F06983" w:rsidRDefault="00F06983">
      <w:pPr>
        <w:pStyle w:val="TOC4"/>
        <w:rPr>
          <w:rFonts w:asciiTheme="minorHAnsi" w:eastAsiaTheme="minorEastAsia" w:hAnsiTheme="minorHAnsi" w:cstheme="minorBidi"/>
          <w:kern w:val="2"/>
          <w:sz w:val="24"/>
          <w:szCs w:val="24"/>
          <w14:ligatures w14:val="standardContextual"/>
        </w:rPr>
      </w:pPr>
      <w:r>
        <w:t>D.2.2.1.2</w:t>
      </w:r>
      <w:r>
        <w:rPr>
          <w:rFonts w:asciiTheme="minorHAnsi" w:eastAsiaTheme="minorEastAsia" w:hAnsiTheme="minorHAnsi" w:cstheme="minorBidi"/>
          <w:kern w:val="2"/>
          <w:sz w:val="24"/>
          <w:szCs w:val="24"/>
          <w14:ligatures w14:val="standardContextual"/>
        </w:rPr>
        <w:tab/>
      </w:r>
      <w:r>
        <w:t>Gx reference point</w:t>
      </w:r>
      <w:r>
        <w:tab/>
      </w:r>
      <w:r>
        <w:fldChar w:fldCharType="begin" w:fldLock="1"/>
      </w:r>
      <w:r>
        <w:instrText xml:space="preserve"> PAGEREF _Toc201066297 \h </w:instrText>
      </w:r>
      <w:r>
        <w:fldChar w:fldCharType="separate"/>
      </w:r>
      <w:r>
        <w:t>197</w:t>
      </w:r>
      <w:r>
        <w:fldChar w:fldCharType="end"/>
      </w:r>
    </w:p>
    <w:p w14:paraId="6A2C2CD4" w14:textId="0A1BEFCC" w:rsidR="00F06983" w:rsidRDefault="00F06983">
      <w:pPr>
        <w:pStyle w:val="TOC4"/>
        <w:rPr>
          <w:rFonts w:asciiTheme="minorHAnsi" w:eastAsiaTheme="minorEastAsia" w:hAnsiTheme="minorHAnsi" w:cstheme="minorBidi"/>
          <w:kern w:val="2"/>
          <w:sz w:val="24"/>
          <w:szCs w:val="24"/>
          <w14:ligatures w14:val="standardContextual"/>
        </w:rPr>
      </w:pPr>
      <w:r>
        <w:t>D.2.2.1.3</w:t>
      </w:r>
      <w:r>
        <w:rPr>
          <w:rFonts w:asciiTheme="minorHAnsi" w:eastAsiaTheme="minorEastAsia" w:hAnsiTheme="minorHAnsi" w:cstheme="minorBidi"/>
          <w:kern w:val="2"/>
          <w:sz w:val="24"/>
          <w:szCs w:val="24"/>
          <w14:ligatures w14:val="standardContextual"/>
        </w:rPr>
        <w:tab/>
      </w:r>
      <w:r>
        <w:t>Sp reference point</w:t>
      </w:r>
      <w:r>
        <w:tab/>
      </w:r>
      <w:r>
        <w:fldChar w:fldCharType="begin" w:fldLock="1"/>
      </w:r>
      <w:r>
        <w:instrText xml:space="preserve"> PAGEREF _Toc201066298 \h </w:instrText>
      </w:r>
      <w:r>
        <w:fldChar w:fldCharType="separate"/>
      </w:r>
      <w:r>
        <w:t>197</w:t>
      </w:r>
      <w:r>
        <w:fldChar w:fldCharType="end"/>
      </w:r>
    </w:p>
    <w:p w14:paraId="3BC0C1D1" w14:textId="378743CC" w:rsidR="00F06983" w:rsidRDefault="00F06983">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_Toc201066299 \h </w:instrText>
      </w:r>
      <w:r>
        <w:fldChar w:fldCharType="separate"/>
      </w:r>
      <w:r>
        <w:t>197</w:t>
      </w:r>
      <w:r>
        <w:fldChar w:fldCharType="end"/>
      </w:r>
    </w:p>
    <w:p w14:paraId="6CD851FB" w14:textId="11887ED8" w:rsidR="00F06983" w:rsidRDefault="00F06983">
      <w:pPr>
        <w:pStyle w:val="TOC3"/>
        <w:rPr>
          <w:rFonts w:asciiTheme="minorHAnsi" w:eastAsiaTheme="minorEastAsia" w:hAnsiTheme="minorHAnsi" w:cstheme="minorBidi"/>
          <w:kern w:val="2"/>
          <w:sz w:val="24"/>
          <w:szCs w:val="24"/>
          <w14:ligatures w14:val="standardContextual"/>
        </w:rPr>
      </w:pPr>
      <w:r>
        <w:t>D.2.3.1</w:t>
      </w:r>
      <w:r>
        <w:rPr>
          <w:rFonts w:asciiTheme="minorHAnsi" w:eastAsiaTheme="minorEastAsia" w:hAnsiTheme="minorHAnsi" w:cstheme="minorBidi"/>
          <w:kern w:val="2"/>
          <w:sz w:val="24"/>
          <w:szCs w:val="24"/>
          <w14:ligatures w14:val="standardContextual"/>
        </w:rPr>
        <w:tab/>
      </w:r>
      <w:r>
        <w:t>Overall description</w:t>
      </w:r>
      <w:r>
        <w:tab/>
      </w:r>
      <w:r>
        <w:fldChar w:fldCharType="begin" w:fldLock="1"/>
      </w:r>
      <w:r>
        <w:instrText xml:space="preserve"> PAGEREF _Toc201066300 \h </w:instrText>
      </w:r>
      <w:r>
        <w:fldChar w:fldCharType="separate"/>
      </w:r>
      <w:r>
        <w:t>197</w:t>
      </w:r>
      <w:r>
        <w:fldChar w:fldCharType="end"/>
      </w:r>
    </w:p>
    <w:p w14:paraId="41CDE8F8" w14:textId="01A009B3" w:rsidR="00F06983" w:rsidRDefault="00F06983">
      <w:pPr>
        <w:pStyle w:val="TOC4"/>
        <w:rPr>
          <w:rFonts w:asciiTheme="minorHAnsi" w:eastAsiaTheme="minorEastAsia" w:hAnsiTheme="minorHAnsi" w:cstheme="minorBidi"/>
          <w:kern w:val="2"/>
          <w:sz w:val="24"/>
          <w:szCs w:val="24"/>
          <w14:ligatures w14:val="standardContextual"/>
        </w:rPr>
      </w:pPr>
      <w:r>
        <w:t>D.2.3.1.1</w:t>
      </w:r>
      <w:r>
        <w:rPr>
          <w:rFonts w:asciiTheme="minorHAnsi" w:eastAsiaTheme="minorEastAsia" w:hAnsiTheme="minorHAnsi" w:cstheme="minorBidi"/>
          <w:kern w:val="2"/>
          <w:sz w:val="24"/>
          <w:szCs w:val="24"/>
          <w14:ligatures w14:val="standardContextual"/>
        </w:rPr>
        <w:tab/>
      </w:r>
      <w:r>
        <w:t>Binding mechanism</w:t>
      </w:r>
      <w:r>
        <w:tab/>
      </w:r>
      <w:r>
        <w:fldChar w:fldCharType="begin" w:fldLock="1"/>
      </w:r>
      <w:r>
        <w:instrText xml:space="preserve"> PAGEREF _Toc201066301 \h </w:instrText>
      </w:r>
      <w:r>
        <w:fldChar w:fldCharType="separate"/>
      </w:r>
      <w:r>
        <w:t>197</w:t>
      </w:r>
      <w:r>
        <w:fldChar w:fldCharType="end"/>
      </w:r>
    </w:p>
    <w:p w14:paraId="136F4365" w14:textId="7E70DDC8" w:rsidR="00F06983" w:rsidRDefault="00F06983">
      <w:pPr>
        <w:pStyle w:val="TOC4"/>
        <w:rPr>
          <w:rFonts w:asciiTheme="minorHAnsi" w:eastAsiaTheme="minorEastAsia" w:hAnsiTheme="minorHAnsi" w:cstheme="minorBidi"/>
          <w:kern w:val="2"/>
          <w:sz w:val="24"/>
          <w:szCs w:val="24"/>
          <w14:ligatures w14:val="standardContextual"/>
        </w:rPr>
      </w:pPr>
      <w:r>
        <w:t>D.2.3.1.2</w:t>
      </w:r>
      <w:r>
        <w:rPr>
          <w:rFonts w:asciiTheme="minorHAnsi" w:eastAsiaTheme="minorEastAsia" w:hAnsiTheme="minorHAnsi" w:cstheme="minorBidi"/>
          <w:kern w:val="2"/>
          <w:sz w:val="24"/>
          <w:szCs w:val="24"/>
          <w14:ligatures w14:val="standardContextual"/>
        </w:rPr>
        <w:tab/>
      </w:r>
      <w:r>
        <w:t>Credit management</w:t>
      </w:r>
      <w:r>
        <w:tab/>
      </w:r>
      <w:r>
        <w:fldChar w:fldCharType="begin" w:fldLock="1"/>
      </w:r>
      <w:r>
        <w:instrText xml:space="preserve"> PAGEREF _Toc201066302 \h </w:instrText>
      </w:r>
      <w:r>
        <w:fldChar w:fldCharType="separate"/>
      </w:r>
      <w:r>
        <w:t>197</w:t>
      </w:r>
      <w:r>
        <w:fldChar w:fldCharType="end"/>
      </w:r>
    </w:p>
    <w:p w14:paraId="2E79303E" w14:textId="70DE90C3" w:rsidR="00F06983" w:rsidRDefault="00F06983">
      <w:pPr>
        <w:pStyle w:val="TOC4"/>
        <w:rPr>
          <w:rFonts w:asciiTheme="minorHAnsi" w:eastAsiaTheme="minorEastAsia" w:hAnsiTheme="minorHAnsi" w:cstheme="minorBidi"/>
          <w:kern w:val="2"/>
          <w:sz w:val="24"/>
          <w:szCs w:val="24"/>
          <w14:ligatures w14:val="standardContextual"/>
        </w:rPr>
      </w:pPr>
      <w:r>
        <w:t>D.2.3.1.3</w:t>
      </w:r>
      <w:r>
        <w:rPr>
          <w:rFonts w:asciiTheme="minorHAnsi" w:eastAsiaTheme="minorEastAsia" w:hAnsiTheme="minorHAnsi" w:cstheme="minorBidi"/>
          <w:kern w:val="2"/>
          <w:sz w:val="24"/>
          <w:szCs w:val="24"/>
          <w14:ligatures w14:val="standardContextual"/>
        </w:rPr>
        <w:tab/>
      </w:r>
      <w:r>
        <w:t>Event triggers</w:t>
      </w:r>
      <w:r>
        <w:tab/>
      </w:r>
      <w:r>
        <w:fldChar w:fldCharType="begin" w:fldLock="1"/>
      </w:r>
      <w:r>
        <w:instrText xml:space="preserve"> PAGEREF _Toc201066303 \h </w:instrText>
      </w:r>
      <w:r>
        <w:fldChar w:fldCharType="separate"/>
      </w:r>
      <w:r>
        <w:t>197</w:t>
      </w:r>
      <w:r>
        <w:fldChar w:fldCharType="end"/>
      </w:r>
    </w:p>
    <w:p w14:paraId="7A3C76FD" w14:textId="495D8BC2" w:rsidR="00F06983" w:rsidRDefault="00F06983">
      <w:pPr>
        <w:pStyle w:val="TOC3"/>
        <w:rPr>
          <w:rFonts w:asciiTheme="minorHAnsi" w:eastAsiaTheme="minorEastAsia" w:hAnsiTheme="minorHAnsi" w:cstheme="minorBidi"/>
          <w:kern w:val="2"/>
          <w:sz w:val="24"/>
          <w:szCs w:val="24"/>
          <w14:ligatures w14:val="standardContextual"/>
        </w:rPr>
      </w:pPr>
      <w:r>
        <w:lastRenderedPageBreak/>
        <w:t>D.2.3.2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_Toc201066304 \h </w:instrText>
      </w:r>
      <w:r>
        <w:fldChar w:fldCharType="separate"/>
      </w:r>
      <w:r>
        <w:t>197</w:t>
      </w:r>
      <w:r>
        <w:fldChar w:fldCharType="end"/>
      </w:r>
    </w:p>
    <w:p w14:paraId="7CADB826" w14:textId="2A54BF53" w:rsidR="00F06983" w:rsidRDefault="00F06983">
      <w:pPr>
        <w:pStyle w:val="TOC4"/>
        <w:rPr>
          <w:rFonts w:asciiTheme="minorHAnsi" w:eastAsiaTheme="minorEastAsia" w:hAnsiTheme="minorHAnsi" w:cstheme="minorBidi"/>
          <w:kern w:val="2"/>
          <w:sz w:val="24"/>
          <w:szCs w:val="24"/>
          <w14:ligatures w14:val="standardContextual"/>
        </w:rPr>
      </w:pPr>
      <w:r>
        <w:t>D.2.3.2.1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fldLock="1"/>
      </w:r>
      <w:r>
        <w:instrText xml:space="preserve"> PAGEREF _Toc201066305 \h </w:instrText>
      </w:r>
      <w:r>
        <w:fldChar w:fldCharType="separate"/>
      </w:r>
      <w:r>
        <w:t>197</w:t>
      </w:r>
      <w:r>
        <w:fldChar w:fldCharType="end"/>
      </w:r>
    </w:p>
    <w:p w14:paraId="2F7E8DE8" w14:textId="6AB7E779" w:rsidR="00F06983" w:rsidRDefault="00F06983">
      <w:pPr>
        <w:pStyle w:val="TOC4"/>
        <w:rPr>
          <w:rFonts w:asciiTheme="minorHAnsi" w:eastAsiaTheme="minorEastAsia" w:hAnsiTheme="minorHAnsi" w:cstheme="minorBidi"/>
          <w:kern w:val="2"/>
          <w:sz w:val="24"/>
          <w:szCs w:val="24"/>
          <w14:ligatures w14:val="standardContextual"/>
        </w:rPr>
      </w:pPr>
      <w:r>
        <w:t>D.2.3.2.2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fldLock="1"/>
      </w:r>
      <w:r>
        <w:instrText xml:space="preserve"> PAGEREF _Toc201066306 \h </w:instrText>
      </w:r>
      <w:r>
        <w:fldChar w:fldCharType="separate"/>
      </w:r>
      <w:r>
        <w:t>198</w:t>
      </w:r>
      <w:r>
        <w:fldChar w:fldCharType="end"/>
      </w:r>
    </w:p>
    <w:p w14:paraId="2516B9C0" w14:textId="5713882A" w:rsidR="00F06983" w:rsidRDefault="00F06983">
      <w:pPr>
        <w:pStyle w:val="TOC4"/>
        <w:rPr>
          <w:rFonts w:asciiTheme="minorHAnsi" w:eastAsiaTheme="minorEastAsia" w:hAnsiTheme="minorHAnsi" w:cstheme="minorBidi"/>
          <w:kern w:val="2"/>
          <w:sz w:val="24"/>
          <w:szCs w:val="24"/>
          <w14:ligatures w14:val="standardContextual"/>
        </w:rPr>
      </w:pPr>
      <w:r>
        <w:t>D.2.3.2.3</w:t>
      </w:r>
      <w:r>
        <w:rPr>
          <w:rFonts w:asciiTheme="minorHAnsi" w:eastAsiaTheme="minorEastAsia" w:hAnsiTheme="minorHAnsi" w:cstheme="minorBidi"/>
          <w:kern w:val="2"/>
          <w:sz w:val="24"/>
          <w:szCs w:val="24"/>
          <w14:ligatures w14:val="standardContextual"/>
        </w:rPr>
        <w:tab/>
      </w:r>
      <w:r>
        <w:t>Application Function (AF)</w:t>
      </w:r>
      <w:r>
        <w:tab/>
      </w:r>
      <w:r>
        <w:fldChar w:fldCharType="begin" w:fldLock="1"/>
      </w:r>
      <w:r>
        <w:instrText xml:space="preserve"> PAGEREF _Toc201066307 \h </w:instrText>
      </w:r>
      <w:r>
        <w:fldChar w:fldCharType="separate"/>
      </w:r>
      <w:r>
        <w:t>198</w:t>
      </w:r>
      <w:r>
        <w:fldChar w:fldCharType="end"/>
      </w:r>
    </w:p>
    <w:p w14:paraId="73E0C4A0" w14:textId="6CD41E4F" w:rsidR="00F06983" w:rsidRDefault="00F06983">
      <w:pPr>
        <w:pStyle w:val="TOC3"/>
        <w:rPr>
          <w:rFonts w:asciiTheme="minorHAnsi" w:eastAsiaTheme="minorEastAsia" w:hAnsiTheme="minorHAnsi" w:cstheme="minorBidi"/>
          <w:kern w:val="2"/>
          <w:sz w:val="24"/>
          <w:szCs w:val="24"/>
          <w14:ligatures w14:val="standardContextual"/>
        </w:rPr>
      </w:pPr>
      <w:r>
        <w:t>D.2.3.3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fldLock="1"/>
      </w:r>
      <w:r>
        <w:instrText xml:space="preserve"> PAGEREF _Toc201066308 \h </w:instrText>
      </w:r>
      <w:r>
        <w:fldChar w:fldCharType="separate"/>
      </w:r>
      <w:r>
        <w:t>198</w:t>
      </w:r>
      <w:r>
        <w:fldChar w:fldCharType="end"/>
      </w:r>
    </w:p>
    <w:p w14:paraId="10E43214" w14:textId="0995B742" w:rsidR="00F06983" w:rsidRDefault="00F06983">
      <w:pPr>
        <w:pStyle w:val="TOC4"/>
        <w:rPr>
          <w:rFonts w:asciiTheme="minorHAnsi" w:eastAsiaTheme="minorEastAsia" w:hAnsiTheme="minorHAnsi" w:cstheme="minorBidi"/>
          <w:kern w:val="2"/>
          <w:sz w:val="24"/>
          <w:szCs w:val="24"/>
          <w14:ligatures w14:val="standardContextual"/>
        </w:rPr>
      </w:pPr>
      <w:r>
        <w:t>D.2.3.3.1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_Toc201066309 \h </w:instrText>
      </w:r>
      <w:r>
        <w:fldChar w:fldCharType="separate"/>
      </w:r>
      <w:r>
        <w:t>198</w:t>
      </w:r>
      <w:r>
        <w:fldChar w:fldCharType="end"/>
      </w:r>
    </w:p>
    <w:p w14:paraId="1D61D7CC" w14:textId="372BA6FB" w:rsidR="00F06983" w:rsidRDefault="00F06983">
      <w:pPr>
        <w:pStyle w:val="TOC4"/>
        <w:rPr>
          <w:rFonts w:asciiTheme="minorHAnsi" w:eastAsiaTheme="minorEastAsia" w:hAnsiTheme="minorHAnsi" w:cstheme="minorBidi"/>
          <w:kern w:val="2"/>
          <w:sz w:val="24"/>
          <w:szCs w:val="24"/>
          <w14:ligatures w14:val="standardContextual"/>
        </w:rPr>
      </w:pPr>
      <w:r>
        <w:t>D.2.3.3.1</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fldLock="1"/>
      </w:r>
      <w:r>
        <w:instrText xml:space="preserve"> PAGEREF _Toc201066310 \h </w:instrText>
      </w:r>
      <w:r>
        <w:fldChar w:fldCharType="separate"/>
      </w:r>
      <w:r>
        <w:t>198</w:t>
      </w:r>
      <w:r>
        <w:fldChar w:fldCharType="end"/>
      </w:r>
    </w:p>
    <w:p w14:paraId="4DA07F3B" w14:textId="255D6C6F" w:rsidR="00F06983" w:rsidRDefault="00F06983">
      <w:pPr>
        <w:pStyle w:val="TOC8"/>
        <w:rPr>
          <w:rFonts w:asciiTheme="minorHAnsi" w:eastAsiaTheme="minorEastAsia" w:hAnsiTheme="minorHAnsi" w:cstheme="minorBidi"/>
          <w:b w:val="0"/>
          <w:kern w:val="2"/>
          <w:sz w:val="24"/>
          <w:szCs w:val="24"/>
          <w14:ligatures w14:val="standardContextual"/>
        </w:rPr>
      </w:pPr>
      <w:r w:rsidRPr="00B87798">
        <w:rPr>
          <w:lang w:val="fr-FR"/>
        </w:rPr>
        <w:t>Annex E (informative</w:t>
      </w:r>
      <w:r>
        <w:rPr>
          <w:lang w:val="fr-FR"/>
        </w:rPr>
        <w:t>):</w:t>
      </w:r>
      <w:r>
        <w:rPr>
          <w:lang w:val="fr-FR"/>
        </w:rPr>
        <w:tab/>
      </w:r>
      <w:r w:rsidRPr="00B87798">
        <w:rPr>
          <w:lang w:val="fr-FR"/>
        </w:rPr>
        <w:t>Void</w:t>
      </w:r>
      <w:r>
        <w:tab/>
      </w:r>
      <w:r>
        <w:fldChar w:fldCharType="begin" w:fldLock="1"/>
      </w:r>
      <w:r>
        <w:instrText xml:space="preserve"> PAGEREF _Toc201066311 \h </w:instrText>
      </w:r>
      <w:r>
        <w:fldChar w:fldCharType="separate"/>
      </w:r>
      <w:r>
        <w:t>199</w:t>
      </w:r>
      <w:r>
        <w:fldChar w:fldCharType="end"/>
      </w:r>
    </w:p>
    <w:p w14:paraId="213DD746" w14:textId="377ADE1D" w:rsidR="00F06983" w:rsidRDefault="00F06983">
      <w:pPr>
        <w:pStyle w:val="TOC8"/>
        <w:rPr>
          <w:rFonts w:asciiTheme="minorHAnsi" w:eastAsiaTheme="minorEastAsia" w:hAnsiTheme="minorHAnsi" w:cstheme="minorBidi"/>
          <w:b w:val="0"/>
          <w:kern w:val="2"/>
          <w:sz w:val="24"/>
          <w:szCs w:val="24"/>
          <w14:ligatures w14:val="standardContextual"/>
        </w:rPr>
      </w:pPr>
      <w:r w:rsidRPr="00B87798">
        <w:rPr>
          <w:lang w:val="fr-FR"/>
        </w:rPr>
        <w:t>Annex F (informative</w:t>
      </w:r>
      <w:r>
        <w:rPr>
          <w:lang w:val="fr-FR"/>
        </w:rPr>
        <w:t>):</w:t>
      </w:r>
      <w:r>
        <w:rPr>
          <w:lang w:val="fr-FR"/>
        </w:rPr>
        <w:tab/>
      </w:r>
      <w:r w:rsidRPr="00B87798">
        <w:rPr>
          <w:lang w:val="fr-FR"/>
        </w:rPr>
        <w:t>Void</w:t>
      </w:r>
      <w:r>
        <w:tab/>
      </w:r>
      <w:r>
        <w:fldChar w:fldCharType="begin" w:fldLock="1"/>
      </w:r>
      <w:r>
        <w:instrText xml:space="preserve"> PAGEREF _Toc201066312 \h </w:instrText>
      </w:r>
      <w:r>
        <w:fldChar w:fldCharType="separate"/>
      </w:r>
      <w:r>
        <w:t>200</w:t>
      </w:r>
      <w:r>
        <w:fldChar w:fldCharType="end"/>
      </w:r>
    </w:p>
    <w:p w14:paraId="5C784DED" w14:textId="62EE6606" w:rsidR="00F06983" w:rsidRDefault="00F06983">
      <w:pPr>
        <w:pStyle w:val="TOC8"/>
        <w:rPr>
          <w:rFonts w:asciiTheme="minorHAnsi" w:eastAsiaTheme="minorEastAsia" w:hAnsiTheme="minorHAnsi" w:cstheme="minorBidi"/>
          <w:b w:val="0"/>
          <w:kern w:val="2"/>
          <w:sz w:val="24"/>
          <w:szCs w:val="24"/>
          <w14:ligatures w14:val="standardContextual"/>
        </w:rPr>
      </w:pPr>
      <w:r>
        <w:t>Annex G (informative):</w:t>
      </w:r>
      <w:r>
        <w:tab/>
        <w:t>PCC rule precedence configuration</w:t>
      </w:r>
      <w:r>
        <w:tab/>
      </w:r>
      <w:r>
        <w:fldChar w:fldCharType="begin" w:fldLock="1"/>
      </w:r>
      <w:r>
        <w:instrText xml:space="preserve"> PAGEREF _Toc201066313 \h </w:instrText>
      </w:r>
      <w:r>
        <w:fldChar w:fldCharType="separate"/>
      </w:r>
      <w:r>
        <w:t>201</w:t>
      </w:r>
      <w:r>
        <w:fldChar w:fldCharType="end"/>
      </w:r>
    </w:p>
    <w:p w14:paraId="0E527177" w14:textId="42E89D67" w:rsidR="00F06983" w:rsidRDefault="00F06983">
      <w:pPr>
        <w:pStyle w:val="TOC8"/>
        <w:rPr>
          <w:rFonts w:asciiTheme="minorHAnsi" w:eastAsiaTheme="minorEastAsia" w:hAnsiTheme="minorHAnsi" w:cstheme="minorBidi"/>
          <w:b w:val="0"/>
          <w:kern w:val="2"/>
          <w:sz w:val="24"/>
          <w:szCs w:val="24"/>
          <w14:ligatures w14:val="standardContextual"/>
        </w:rPr>
      </w:pPr>
      <w:r>
        <w:t>Annex H (normative):</w:t>
      </w:r>
      <w:r>
        <w:tab/>
        <w:t>Access specific aspects (EPC-based Non-3GPP)</w:t>
      </w:r>
      <w:r>
        <w:tab/>
      </w:r>
      <w:r>
        <w:fldChar w:fldCharType="begin" w:fldLock="1"/>
      </w:r>
      <w:r>
        <w:instrText xml:space="preserve"> PAGEREF _Toc201066314 \h </w:instrText>
      </w:r>
      <w:r>
        <w:fldChar w:fldCharType="separate"/>
      </w:r>
      <w:r>
        <w:t>202</w:t>
      </w:r>
      <w:r>
        <w:fldChar w:fldCharType="end"/>
      </w:r>
    </w:p>
    <w:p w14:paraId="0BD79915" w14:textId="406DBD2F" w:rsidR="00F06983" w:rsidRDefault="00F06983">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_Toc201066315 \h </w:instrText>
      </w:r>
      <w:r>
        <w:fldChar w:fldCharType="separate"/>
      </w:r>
      <w:r>
        <w:t>202</w:t>
      </w:r>
      <w:r>
        <w:fldChar w:fldCharType="end"/>
      </w:r>
    </w:p>
    <w:p w14:paraId="69186C9B" w14:textId="587A7CD0" w:rsidR="00F06983" w:rsidRDefault="00F06983">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EPC-based cdma2000 HRPD Access</w:t>
      </w:r>
      <w:r>
        <w:tab/>
      </w:r>
      <w:r>
        <w:fldChar w:fldCharType="begin" w:fldLock="1"/>
      </w:r>
      <w:r>
        <w:instrText xml:space="preserve"> PAGEREF _Toc201066316 \h </w:instrText>
      </w:r>
      <w:r>
        <w:fldChar w:fldCharType="separate"/>
      </w:r>
      <w:r>
        <w:t>202</w:t>
      </w:r>
      <w:r>
        <w:fldChar w:fldCharType="end"/>
      </w:r>
    </w:p>
    <w:p w14:paraId="690B5611" w14:textId="556F4726" w:rsidR="00F06983" w:rsidRDefault="00F06983">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EPC-based Trusted WLAN Access with S2a</w:t>
      </w:r>
      <w:r>
        <w:tab/>
      </w:r>
      <w:r>
        <w:fldChar w:fldCharType="begin" w:fldLock="1"/>
      </w:r>
      <w:r>
        <w:instrText xml:space="preserve"> PAGEREF _Toc201066317 \h </w:instrText>
      </w:r>
      <w:r>
        <w:fldChar w:fldCharType="separate"/>
      </w:r>
      <w:r>
        <w:t>203</w:t>
      </w:r>
      <w:r>
        <w:fldChar w:fldCharType="end"/>
      </w:r>
    </w:p>
    <w:p w14:paraId="72F1A942" w14:textId="1B741191" w:rsidR="00F06983" w:rsidRDefault="00F06983">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EPC-based untrusted non-3GPP Access</w:t>
      </w:r>
      <w:r>
        <w:tab/>
      </w:r>
      <w:r>
        <w:fldChar w:fldCharType="begin" w:fldLock="1"/>
      </w:r>
      <w:r>
        <w:instrText xml:space="preserve"> PAGEREF _Toc201066318 \h </w:instrText>
      </w:r>
      <w:r>
        <w:fldChar w:fldCharType="separate"/>
      </w:r>
      <w:r>
        <w:t>203</w:t>
      </w:r>
      <w:r>
        <w:fldChar w:fldCharType="end"/>
      </w:r>
    </w:p>
    <w:p w14:paraId="3BF73613" w14:textId="0C809984" w:rsidR="00F06983" w:rsidRDefault="00F06983">
      <w:pPr>
        <w:pStyle w:val="TOC8"/>
        <w:rPr>
          <w:rFonts w:asciiTheme="minorHAnsi" w:eastAsiaTheme="minorEastAsia" w:hAnsiTheme="minorHAnsi" w:cstheme="minorBidi"/>
          <w:b w:val="0"/>
          <w:kern w:val="2"/>
          <w:sz w:val="24"/>
          <w:szCs w:val="24"/>
          <w14:ligatures w14:val="standardContextual"/>
        </w:rPr>
      </w:pPr>
      <w:r>
        <w:t>Annex I (informative):</w:t>
      </w:r>
      <w:r>
        <w:tab/>
        <w:t>Void</w:t>
      </w:r>
      <w:r>
        <w:tab/>
      </w:r>
      <w:r>
        <w:fldChar w:fldCharType="begin" w:fldLock="1"/>
      </w:r>
      <w:r>
        <w:instrText xml:space="preserve"> PAGEREF _Toc201066319 \h </w:instrText>
      </w:r>
      <w:r>
        <w:fldChar w:fldCharType="separate"/>
      </w:r>
      <w:r>
        <w:t>205</w:t>
      </w:r>
      <w:r>
        <w:fldChar w:fldCharType="end"/>
      </w:r>
    </w:p>
    <w:p w14:paraId="15E23C5D" w14:textId="33D67E14" w:rsidR="00F06983" w:rsidRDefault="00F06983">
      <w:pPr>
        <w:pStyle w:val="TOC8"/>
        <w:rPr>
          <w:rFonts w:asciiTheme="minorHAnsi" w:eastAsiaTheme="minorEastAsia" w:hAnsiTheme="minorHAnsi" w:cstheme="minorBidi"/>
          <w:b w:val="0"/>
          <w:kern w:val="2"/>
          <w:sz w:val="24"/>
          <w:szCs w:val="24"/>
          <w14:ligatures w14:val="standardContextual"/>
        </w:rPr>
      </w:pPr>
      <w:r>
        <w:t>Annex J (informative):</w:t>
      </w:r>
      <w:r>
        <w:tab/>
        <w:t>Standardized QCI characteristics - rationale and principles</w:t>
      </w:r>
      <w:r>
        <w:tab/>
      </w:r>
      <w:r>
        <w:fldChar w:fldCharType="begin" w:fldLock="1"/>
      </w:r>
      <w:r>
        <w:instrText xml:space="preserve"> PAGEREF _Toc201066320 \h </w:instrText>
      </w:r>
      <w:r>
        <w:fldChar w:fldCharType="separate"/>
      </w:r>
      <w:r>
        <w:t>206</w:t>
      </w:r>
      <w:r>
        <w:fldChar w:fldCharType="end"/>
      </w:r>
    </w:p>
    <w:p w14:paraId="23327DE0" w14:textId="592FEF39" w:rsidR="00F06983" w:rsidRDefault="00F06983">
      <w:pPr>
        <w:pStyle w:val="TOC8"/>
        <w:rPr>
          <w:rFonts w:asciiTheme="minorHAnsi" w:eastAsiaTheme="minorEastAsia" w:hAnsiTheme="minorHAnsi" w:cstheme="minorBidi"/>
          <w:b w:val="0"/>
          <w:kern w:val="2"/>
          <w:sz w:val="24"/>
          <w:szCs w:val="24"/>
          <w14:ligatures w14:val="standardContextual"/>
        </w:rPr>
      </w:pPr>
      <w:r>
        <w:t>Annex K (informative):</w:t>
      </w:r>
      <w:r>
        <w:tab/>
        <w:t>Limited PCC Deployment</w:t>
      </w:r>
      <w:r>
        <w:tab/>
      </w:r>
      <w:r>
        <w:fldChar w:fldCharType="begin" w:fldLock="1"/>
      </w:r>
      <w:r>
        <w:instrText xml:space="preserve"> PAGEREF _Toc201066321 \h </w:instrText>
      </w:r>
      <w:r>
        <w:fldChar w:fldCharType="separate"/>
      </w:r>
      <w:r>
        <w:t>207</w:t>
      </w:r>
      <w:r>
        <w:fldChar w:fldCharType="end"/>
      </w:r>
    </w:p>
    <w:p w14:paraId="6313B5CB" w14:textId="5B2DB803" w:rsidR="00F06983" w:rsidRDefault="00F06983">
      <w:pPr>
        <w:pStyle w:val="TOC8"/>
        <w:rPr>
          <w:rFonts w:asciiTheme="minorHAnsi" w:eastAsiaTheme="minorEastAsia" w:hAnsiTheme="minorHAnsi" w:cstheme="minorBidi"/>
          <w:b w:val="0"/>
          <w:kern w:val="2"/>
          <w:sz w:val="24"/>
          <w:szCs w:val="24"/>
          <w14:ligatures w14:val="standardContextual"/>
        </w:rPr>
      </w:pPr>
      <w:r>
        <w:t>Annex L (normative):</w:t>
      </w:r>
      <w:r>
        <w:tab/>
        <w:t>Limited PCC Deployment</w:t>
      </w:r>
      <w:r>
        <w:tab/>
      </w:r>
      <w:r>
        <w:fldChar w:fldCharType="begin" w:fldLock="1"/>
      </w:r>
      <w:r>
        <w:instrText xml:space="preserve"> PAGEREF _Toc201066322 \h </w:instrText>
      </w:r>
      <w:r>
        <w:fldChar w:fldCharType="separate"/>
      </w:r>
      <w:r>
        <w:t>207</w:t>
      </w:r>
      <w:r>
        <w:fldChar w:fldCharType="end"/>
      </w:r>
    </w:p>
    <w:p w14:paraId="0632082A" w14:textId="089A49AC" w:rsidR="00F06983" w:rsidRDefault="00F06983">
      <w:pPr>
        <w:pStyle w:val="TOC8"/>
        <w:rPr>
          <w:rFonts w:asciiTheme="minorHAnsi" w:eastAsiaTheme="minorEastAsia" w:hAnsiTheme="minorHAnsi" w:cstheme="minorBidi"/>
          <w:b w:val="0"/>
          <w:kern w:val="2"/>
          <w:sz w:val="24"/>
          <w:szCs w:val="24"/>
          <w14:ligatures w14:val="standardContextual"/>
        </w:rPr>
      </w:pPr>
      <w:r>
        <w:t>Annex M (informative):</w:t>
      </w:r>
      <w:r>
        <w:tab/>
        <w:t>Handling of UE or network responsibility for the resource management of services</w:t>
      </w:r>
      <w:r>
        <w:tab/>
      </w:r>
      <w:r>
        <w:fldChar w:fldCharType="begin" w:fldLock="1"/>
      </w:r>
      <w:r>
        <w:instrText xml:space="preserve"> PAGEREF _Toc201066323 \h </w:instrText>
      </w:r>
      <w:r>
        <w:fldChar w:fldCharType="separate"/>
      </w:r>
      <w:r>
        <w:t>208</w:t>
      </w:r>
      <w:r>
        <w:fldChar w:fldCharType="end"/>
      </w:r>
    </w:p>
    <w:p w14:paraId="486FD773" w14:textId="4BF68E63" w:rsidR="00F06983" w:rsidRDefault="00F06983">
      <w:pPr>
        <w:pStyle w:val="TOC8"/>
        <w:rPr>
          <w:rFonts w:asciiTheme="minorHAnsi" w:eastAsiaTheme="minorEastAsia" w:hAnsiTheme="minorHAnsi" w:cstheme="minorBidi"/>
          <w:b w:val="0"/>
          <w:kern w:val="2"/>
          <w:sz w:val="24"/>
          <w:szCs w:val="24"/>
          <w14:ligatures w14:val="standardContextual"/>
        </w:rPr>
      </w:pPr>
      <w:r>
        <w:t>Annex N (informative):</w:t>
      </w:r>
      <w:r>
        <w:tab/>
        <w:t>PCC usage for sponsored data connectivity</w:t>
      </w:r>
      <w:r>
        <w:tab/>
      </w:r>
      <w:r>
        <w:fldChar w:fldCharType="begin" w:fldLock="1"/>
      </w:r>
      <w:r>
        <w:instrText xml:space="preserve"> PAGEREF _Toc201066324 \h </w:instrText>
      </w:r>
      <w:r>
        <w:fldChar w:fldCharType="separate"/>
      </w:r>
      <w:r>
        <w:t>209</w:t>
      </w:r>
      <w:r>
        <w:fldChar w:fldCharType="end"/>
      </w:r>
    </w:p>
    <w:p w14:paraId="05A9265B" w14:textId="03843AE7" w:rsidR="00F06983" w:rsidRDefault="00F06983">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_Toc201066325 \h </w:instrText>
      </w:r>
      <w:r>
        <w:fldChar w:fldCharType="separate"/>
      </w:r>
      <w:r>
        <w:t>209</w:t>
      </w:r>
      <w:r>
        <w:fldChar w:fldCharType="end"/>
      </w:r>
    </w:p>
    <w:p w14:paraId="453120CA" w14:textId="398194BC" w:rsidR="00F06983" w:rsidRDefault="00F06983">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Reporting for sponsored data connectivity</w:t>
      </w:r>
      <w:r>
        <w:tab/>
      </w:r>
      <w:r>
        <w:fldChar w:fldCharType="begin" w:fldLock="1"/>
      </w:r>
      <w:r>
        <w:instrText xml:space="preserve"> PAGEREF _Toc201066326 \h </w:instrText>
      </w:r>
      <w:r>
        <w:fldChar w:fldCharType="separate"/>
      </w:r>
      <w:r>
        <w:t>210</w:t>
      </w:r>
      <w:r>
        <w:fldChar w:fldCharType="end"/>
      </w:r>
    </w:p>
    <w:p w14:paraId="08C3B3E9" w14:textId="2DDEFEAA" w:rsidR="00F06983" w:rsidRDefault="00F06983">
      <w:pPr>
        <w:pStyle w:val="TOC8"/>
        <w:rPr>
          <w:rFonts w:asciiTheme="minorHAnsi" w:eastAsiaTheme="minorEastAsia" w:hAnsiTheme="minorHAnsi" w:cstheme="minorBidi"/>
          <w:b w:val="0"/>
          <w:kern w:val="2"/>
          <w:sz w:val="24"/>
          <w:szCs w:val="24"/>
          <w14:ligatures w14:val="standardContextual"/>
        </w:rPr>
      </w:pPr>
      <w:r>
        <w:t>Annex P (normative):</w:t>
      </w:r>
      <w:r>
        <w:tab/>
        <w:t>Fixed Broadband Access Interworking with EPC</w:t>
      </w:r>
      <w:r>
        <w:tab/>
      </w:r>
      <w:r>
        <w:fldChar w:fldCharType="begin" w:fldLock="1"/>
      </w:r>
      <w:r>
        <w:instrText xml:space="preserve"> PAGEREF _Toc201066327 \h </w:instrText>
      </w:r>
      <w:r>
        <w:fldChar w:fldCharType="separate"/>
      </w:r>
      <w:r>
        <w:t>211</w:t>
      </w:r>
      <w:r>
        <w:fldChar w:fldCharType="end"/>
      </w:r>
    </w:p>
    <w:p w14:paraId="56D9B2E8" w14:textId="28E78F22" w:rsidR="00F06983" w:rsidRDefault="00F06983">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_Toc201066328 \h </w:instrText>
      </w:r>
      <w:r>
        <w:fldChar w:fldCharType="separate"/>
      </w:r>
      <w:r>
        <w:t>211</w:t>
      </w:r>
      <w:r>
        <w:fldChar w:fldCharType="end"/>
      </w:r>
    </w:p>
    <w:p w14:paraId="78B15022" w14:textId="16344265" w:rsidR="00F06983" w:rsidRDefault="00F06983">
      <w:pPr>
        <w:pStyle w:val="TOC1"/>
        <w:rPr>
          <w:rFonts w:asciiTheme="minorHAnsi" w:eastAsiaTheme="minorEastAsia" w:hAnsiTheme="minorHAnsi" w:cstheme="minorBidi"/>
          <w:kern w:val="2"/>
          <w:sz w:val="24"/>
          <w:szCs w:val="24"/>
          <w14:ligatures w14:val="standardContextual"/>
        </w:rPr>
      </w:pPr>
      <w:r>
        <w:t>P.2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_Toc201066329 \h </w:instrText>
      </w:r>
      <w:r>
        <w:fldChar w:fldCharType="separate"/>
      </w:r>
      <w:r>
        <w:t>211</w:t>
      </w:r>
      <w:r>
        <w:fldChar w:fldCharType="end"/>
      </w:r>
    </w:p>
    <w:p w14:paraId="455C3118" w14:textId="125C71FE" w:rsidR="00F06983" w:rsidRDefault="00F06983">
      <w:pPr>
        <w:pStyle w:val="TOC1"/>
        <w:rPr>
          <w:rFonts w:asciiTheme="minorHAnsi" w:eastAsiaTheme="minorEastAsia" w:hAnsiTheme="minorHAnsi" w:cstheme="minorBidi"/>
          <w:kern w:val="2"/>
          <w:sz w:val="24"/>
          <w:szCs w:val="24"/>
          <w14:ligatures w14:val="standardContextual"/>
        </w:rPr>
      </w:pPr>
      <w:r>
        <w:t>P.3</w:t>
      </w:r>
      <w:r>
        <w:rPr>
          <w:rFonts w:asciiTheme="minorHAnsi" w:eastAsiaTheme="minorEastAsia" w:hAnsiTheme="minorHAnsi" w:cstheme="minorBidi"/>
          <w:kern w:val="2"/>
          <w:sz w:val="24"/>
          <w:szCs w:val="24"/>
          <w14:ligatures w14:val="standardContextual"/>
        </w:rPr>
        <w:tab/>
      </w:r>
      <w:r>
        <w:t>High Level Requirements</w:t>
      </w:r>
      <w:r>
        <w:tab/>
      </w:r>
      <w:r>
        <w:fldChar w:fldCharType="begin" w:fldLock="1"/>
      </w:r>
      <w:r>
        <w:instrText xml:space="preserve"> PAGEREF _Toc201066330 \h </w:instrText>
      </w:r>
      <w:r>
        <w:fldChar w:fldCharType="separate"/>
      </w:r>
      <w:r>
        <w:t>211</w:t>
      </w:r>
      <w:r>
        <w:fldChar w:fldCharType="end"/>
      </w:r>
    </w:p>
    <w:p w14:paraId="7CD45296" w14:textId="6379BBD0" w:rsidR="00F06983" w:rsidRDefault="00F06983">
      <w:pPr>
        <w:pStyle w:val="TOC1"/>
        <w:rPr>
          <w:rFonts w:asciiTheme="minorHAnsi" w:eastAsiaTheme="minorEastAsia" w:hAnsiTheme="minorHAnsi" w:cstheme="minorBidi"/>
          <w:kern w:val="2"/>
          <w:sz w:val="24"/>
          <w:szCs w:val="24"/>
          <w14:ligatures w14:val="standardContextual"/>
        </w:rPr>
      </w:pPr>
      <w:r>
        <w:t>P.4</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fldLock="1"/>
      </w:r>
      <w:r>
        <w:instrText xml:space="preserve"> PAGEREF _Toc201066331 \h </w:instrText>
      </w:r>
      <w:r>
        <w:fldChar w:fldCharType="separate"/>
      </w:r>
      <w:r>
        <w:t>212</w:t>
      </w:r>
      <w:r>
        <w:fldChar w:fldCharType="end"/>
      </w:r>
    </w:p>
    <w:p w14:paraId="787141C5" w14:textId="17C121F8" w:rsidR="00F06983" w:rsidRDefault="00F06983">
      <w:pPr>
        <w:pStyle w:val="TOC2"/>
        <w:rPr>
          <w:rFonts w:asciiTheme="minorHAnsi" w:eastAsiaTheme="minorEastAsia" w:hAnsiTheme="minorHAnsi" w:cstheme="minorBidi"/>
          <w:kern w:val="2"/>
          <w:sz w:val="24"/>
          <w:szCs w:val="24"/>
          <w14:ligatures w14:val="standardContextual"/>
        </w:rPr>
      </w:pPr>
      <w:r>
        <w:t>P.4.1</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_Toc201066332 \h </w:instrText>
      </w:r>
      <w:r>
        <w:fldChar w:fldCharType="separate"/>
      </w:r>
      <w:r>
        <w:t>212</w:t>
      </w:r>
      <w:r>
        <w:fldChar w:fldCharType="end"/>
      </w:r>
    </w:p>
    <w:p w14:paraId="2BF51762" w14:textId="7E2088DA" w:rsidR="00F06983" w:rsidRDefault="00F06983">
      <w:pPr>
        <w:pStyle w:val="TOC3"/>
        <w:rPr>
          <w:rFonts w:asciiTheme="minorHAnsi" w:eastAsiaTheme="minorEastAsia" w:hAnsiTheme="minorHAnsi" w:cstheme="minorBidi"/>
          <w:kern w:val="2"/>
          <w:sz w:val="24"/>
          <w:szCs w:val="24"/>
          <w14:ligatures w14:val="standardContextual"/>
        </w:rPr>
      </w:pPr>
      <w:r>
        <w:t>P.4.1.1</w:t>
      </w:r>
      <w:r>
        <w:rPr>
          <w:rFonts w:asciiTheme="minorHAnsi" w:eastAsiaTheme="minorEastAsia" w:hAnsiTheme="minorHAnsi" w:cstheme="minorBidi"/>
          <w:kern w:val="2"/>
          <w:sz w:val="24"/>
          <w:szCs w:val="24"/>
          <w14:ligatures w14:val="standardContextual"/>
        </w:rPr>
        <w:tab/>
      </w:r>
      <w:r>
        <w:t>S9a Reference point</w:t>
      </w:r>
      <w:r>
        <w:tab/>
      </w:r>
      <w:r>
        <w:fldChar w:fldCharType="begin" w:fldLock="1"/>
      </w:r>
      <w:r>
        <w:instrText xml:space="preserve"> PAGEREF _Toc201066333 \h </w:instrText>
      </w:r>
      <w:r>
        <w:fldChar w:fldCharType="separate"/>
      </w:r>
      <w:r>
        <w:t>212</w:t>
      </w:r>
      <w:r>
        <w:fldChar w:fldCharType="end"/>
      </w:r>
    </w:p>
    <w:p w14:paraId="748EC4F8" w14:textId="7EF80EB0" w:rsidR="00F06983" w:rsidRDefault="00F06983">
      <w:pPr>
        <w:pStyle w:val="TOC3"/>
        <w:rPr>
          <w:rFonts w:asciiTheme="minorHAnsi" w:eastAsiaTheme="minorEastAsia" w:hAnsiTheme="minorHAnsi" w:cstheme="minorBidi"/>
          <w:kern w:val="2"/>
          <w:sz w:val="24"/>
          <w:szCs w:val="24"/>
          <w14:ligatures w14:val="standardContextual"/>
        </w:rPr>
      </w:pPr>
      <w:r>
        <w:t>P.4.1.2</w:t>
      </w:r>
      <w:r>
        <w:rPr>
          <w:rFonts w:asciiTheme="minorHAnsi" w:eastAsiaTheme="minorEastAsia" w:hAnsiTheme="minorHAnsi" w:cstheme="minorBidi"/>
          <w:kern w:val="2"/>
          <w:sz w:val="24"/>
          <w:szCs w:val="24"/>
          <w14:ligatures w14:val="standardContextual"/>
        </w:rPr>
        <w:tab/>
      </w:r>
      <w:r>
        <w:t>S15 Reference Point</w:t>
      </w:r>
      <w:r>
        <w:tab/>
      </w:r>
      <w:r>
        <w:fldChar w:fldCharType="begin" w:fldLock="1"/>
      </w:r>
      <w:r>
        <w:instrText xml:space="preserve"> PAGEREF _Toc201066334 \h </w:instrText>
      </w:r>
      <w:r>
        <w:fldChar w:fldCharType="separate"/>
      </w:r>
      <w:r>
        <w:t>212</w:t>
      </w:r>
      <w:r>
        <w:fldChar w:fldCharType="end"/>
      </w:r>
    </w:p>
    <w:p w14:paraId="24274B0B" w14:textId="12517AEA" w:rsidR="00F06983" w:rsidRDefault="00F06983">
      <w:pPr>
        <w:pStyle w:val="TOC3"/>
        <w:rPr>
          <w:rFonts w:asciiTheme="minorHAnsi" w:eastAsiaTheme="minorEastAsia" w:hAnsiTheme="minorHAnsi" w:cstheme="minorBidi"/>
          <w:kern w:val="2"/>
          <w:sz w:val="24"/>
          <w:szCs w:val="24"/>
          <w14:ligatures w14:val="standardContextual"/>
        </w:rPr>
      </w:pPr>
      <w:r>
        <w:t>P.4.1.3</w:t>
      </w:r>
      <w:r>
        <w:rPr>
          <w:rFonts w:asciiTheme="minorHAnsi" w:eastAsiaTheme="minorEastAsia" w:hAnsiTheme="minorHAnsi" w:cstheme="minorBidi"/>
          <w:kern w:val="2"/>
          <w:sz w:val="24"/>
          <w:szCs w:val="24"/>
          <w14:ligatures w14:val="standardContextual"/>
        </w:rPr>
        <w:tab/>
      </w:r>
      <w:r>
        <w:t>Gxx reference point</w:t>
      </w:r>
      <w:r>
        <w:tab/>
      </w:r>
      <w:r>
        <w:fldChar w:fldCharType="begin" w:fldLock="1"/>
      </w:r>
      <w:r>
        <w:instrText xml:space="preserve"> PAGEREF _Toc201066335 \h </w:instrText>
      </w:r>
      <w:r>
        <w:fldChar w:fldCharType="separate"/>
      </w:r>
      <w:r>
        <w:t>212</w:t>
      </w:r>
      <w:r>
        <w:fldChar w:fldCharType="end"/>
      </w:r>
    </w:p>
    <w:p w14:paraId="12769CAC" w14:textId="2D690ABB" w:rsidR="00F06983" w:rsidRDefault="00F06983">
      <w:pPr>
        <w:pStyle w:val="TOC3"/>
        <w:rPr>
          <w:rFonts w:asciiTheme="minorHAnsi" w:eastAsiaTheme="minorEastAsia" w:hAnsiTheme="minorHAnsi" w:cstheme="minorBidi"/>
          <w:kern w:val="2"/>
          <w:sz w:val="24"/>
          <w:szCs w:val="24"/>
          <w14:ligatures w14:val="standardContextual"/>
        </w:rPr>
      </w:pPr>
      <w:r>
        <w:t>P.4.1.4</w:t>
      </w:r>
      <w:r>
        <w:rPr>
          <w:rFonts w:asciiTheme="minorHAnsi" w:eastAsiaTheme="minorEastAsia" w:hAnsiTheme="minorHAnsi" w:cstheme="minorBidi"/>
          <w:kern w:val="2"/>
          <w:sz w:val="24"/>
          <w:szCs w:val="24"/>
          <w14:ligatures w14:val="standardContextual"/>
        </w:rPr>
        <w:tab/>
      </w:r>
      <w:r>
        <w:t>S9 reference point</w:t>
      </w:r>
      <w:r>
        <w:tab/>
      </w:r>
      <w:r>
        <w:fldChar w:fldCharType="begin" w:fldLock="1"/>
      </w:r>
      <w:r>
        <w:instrText xml:space="preserve"> PAGEREF _Toc201066336 \h </w:instrText>
      </w:r>
      <w:r>
        <w:fldChar w:fldCharType="separate"/>
      </w:r>
      <w:r>
        <w:t>212</w:t>
      </w:r>
      <w:r>
        <w:fldChar w:fldCharType="end"/>
      </w:r>
    </w:p>
    <w:p w14:paraId="6B652462" w14:textId="5DE3BEC8" w:rsidR="00F06983" w:rsidRDefault="00F06983">
      <w:pPr>
        <w:pStyle w:val="TOC3"/>
        <w:rPr>
          <w:rFonts w:asciiTheme="minorHAnsi" w:eastAsiaTheme="minorEastAsia" w:hAnsiTheme="minorHAnsi" w:cstheme="minorBidi"/>
          <w:kern w:val="2"/>
          <w:sz w:val="24"/>
          <w:szCs w:val="24"/>
          <w14:ligatures w14:val="standardContextual"/>
        </w:rPr>
      </w:pPr>
      <w:r>
        <w:t>P.4.1.5</w:t>
      </w:r>
      <w:r>
        <w:rPr>
          <w:rFonts w:asciiTheme="minorHAnsi" w:eastAsiaTheme="minorEastAsia" w:hAnsiTheme="minorHAnsi" w:cstheme="minorBidi"/>
          <w:kern w:val="2"/>
          <w:sz w:val="24"/>
          <w:szCs w:val="24"/>
          <w14:ligatures w14:val="standardContextual"/>
        </w:rPr>
        <w:tab/>
      </w:r>
      <w:r>
        <w:t>Gx reference point</w:t>
      </w:r>
      <w:r>
        <w:tab/>
      </w:r>
      <w:r>
        <w:fldChar w:fldCharType="begin" w:fldLock="1"/>
      </w:r>
      <w:r>
        <w:instrText xml:space="preserve"> PAGEREF _Toc201066337 \h </w:instrText>
      </w:r>
      <w:r>
        <w:fldChar w:fldCharType="separate"/>
      </w:r>
      <w:r>
        <w:t>213</w:t>
      </w:r>
      <w:r>
        <w:fldChar w:fldCharType="end"/>
      </w:r>
    </w:p>
    <w:p w14:paraId="2231C2C2" w14:textId="155C5BD2" w:rsidR="00F06983" w:rsidRDefault="00F06983">
      <w:pPr>
        <w:pStyle w:val="TOC2"/>
        <w:rPr>
          <w:rFonts w:asciiTheme="minorHAnsi" w:eastAsiaTheme="minorEastAsia" w:hAnsiTheme="minorHAnsi" w:cstheme="minorBidi"/>
          <w:kern w:val="2"/>
          <w:sz w:val="24"/>
          <w:szCs w:val="24"/>
          <w14:ligatures w14:val="standardContextual"/>
        </w:rPr>
      </w:pPr>
      <w:r>
        <w:t>P.4.2</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_Toc201066338 \h </w:instrText>
      </w:r>
      <w:r>
        <w:fldChar w:fldCharType="separate"/>
      </w:r>
      <w:r>
        <w:t>213</w:t>
      </w:r>
      <w:r>
        <w:fldChar w:fldCharType="end"/>
      </w:r>
    </w:p>
    <w:p w14:paraId="6A094964" w14:textId="774272B4" w:rsidR="00F06983" w:rsidRDefault="00F06983">
      <w:pPr>
        <w:pStyle w:val="TOC3"/>
        <w:rPr>
          <w:rFonts w:asciiTheme="minorHAnsi" w:eastAsiaTheme="minorEastAsia" w:hAnsiTheme="minorHAnsi" w:cstheme="minorBidi"/>
          <w:kern w:val="2"/>
          <w:sz w:val="24"/>
          <w:szCs w:val="24"/>
          <w14:ligatures w14:val="standardContextual"/>
        </w:rPr>
      </w:pPr>
      <w:r>
        <w:t>P.4.2.0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_Toc201066339 \h </w:instrText>
      </w:r>
      <w:r>
        <w:fldChar w:fldCharType="separate"/>
      </w:r>
      <w:r>
        <w:t>213</w:t>
      </w:r>
      <w:r>
        <w:fldChar w:fldCharType="end"/>
      </w:r>
    </w:p>
    <w:p w14:paraId="01517506" w14:textId="645157D9" w:rsidR="00F06983" w:rsidRDefault="00F06983">
      <w:pPr>
        <w:pStyle w:val="TOC3"/>
        <w:rPr>
          <w:rFonts w:asciiTheme="minorHAnsi" w:eastAsiaTheme="minorEastAsia" w:hAnsiTheme="minorHAnsi" w:cstheme="minorBidi"/>
          <w:kern w:val="2"/>
          <w:sz w:val="24"/>
          <w:szCs w:val="24"/>
          <w14:ligatures w14:val="standardContextual"/>
        </w:rPr>
      </w:pPr>
      <w:r>
        <w:t>P.4.2.1</w:t>
      </w:r>
      <w:r>
        <w:rPr>
          <w:rFonts w:asciiTheme="minorHAnsi" w:eastAsiaTheme="minorEastAsia" w:hAnsiTheme="minorHAnsi" w:cstheme="minorBidi"/>
          <w:kern w:val="2"/>
          <w:sz w:val="24"/>
          <w:szCs w:val="24"/>
          <w14:ligatures w14:val="standardContextual"/>
        </w:rPr>
        <w:tab/>
      </w:r>
      <w:r>
        <w:t>Reference architecture – Non-Roaming</w:t>
      </w:r>
      <w:r>
        <w:tab/>
      </w:r>
      <w:r>
        <w:fldChar w:fldCharType="begin" w:fldLock="1"/>
      </w:r>
      <w:r>
        <w:instrText xml:space="preserve"> PAGEREF _Toc201066340 \h </w:instrText>
      </w:r>
      <w:r>
        <w:fldChar w:fldCharType="separate"/>
      </w:r>
      <w:r>
        <w:t>214</w:t>
      </w:r>
      <w:r>
        <w:fldChar w:fldCharType="end"/>
      </w:r>
    </w:p>
    <w:p w14:paraId="2D0305AD" w14:textId="6B66AF16" w:rsidR="00F06983" w:rsidRDefault="00F06983">
      <w:pPr>
        <w:pStyle w:val="TOC3"/>
        <w:rPr>
          <w:rFonts w:asciiTheme="minorHAnsi" w:eastAsiaTheme="minorEastAsia" w:hAnsiTheme="minorHAnsi" w:cstheme="minorBidi"/>
          <w:kern w:val="2"/>
          <w:sz w:val="24"/>
          <w:szCs w:val="24"/>
          <w14:ligatures w14:val="standardContextual"/>
        </w:rPr>
      </w:pPr>
      <w:r>
        <w:t>P.4.2.2</w:t>
      </w:r>
      <w:r>
        <w:rPr>
          <w:rFonts w:asciiTheme="minorHAnsi" w:eastAsiaTheme="minorEastAsia" w:hAnsiTheme="minorHAnsi" w:cstheme="minorBidi"/>
          <w:kern w:val="2"/>
          <w:sz w:val="24"/>
          <w:szCs w:val="24"/>
          <w14:ligatures w14:val="standardContextual"/>
        </w:rPr>
        <w:tab/>
      </w:r>
      <w:r>
        <w:t>Reference architecture – Home Routed</w:t>
      </w:r>
      <w:r>
        <w:tab/>
      </w:r>
      <w:r>
        <w:fldChar w:fldCharType="begin" w:fldLock="1"/>
      </w:r>
      <w:r>
        <w:instrText xml:space="preserve"> PAGEREF _Toc201066341 \h </w:instrText>
      </w:r>
      <w:r>
        <w:fldChar w:fldCharType="separate"/>
      </w:r>
      <w:r>
        <w:t>215</w:t>
      </w:r>
      <w:r>
        <w:fldChar w:fldCharType="end"/>
      </w:r>
    </w:p>
    <w:p w14:paraId="67FD94EA" w14:textId="3AEC20A1" w:rsidR="00F06983" w:rsidRDefault="00F06983">
      <w:pPr>
        <w:pStyle w:val="TOC3"/>
        <w:rPr>
          <w:rFonts w:asciiTheme="minorHAnsi" w:eastAsiaTheme="minorEastAsia" w:hAnsiTheme="minorHAnsi" w:cstheme="minorBidi"/>
          <w:kern w:val="2"/>
          <w:sz w:val="24"/>
          <w:szCs w:val="24"/>
          <w14:ligatures w14:val="standardContextual"/>
        </w:rPr>
      </w:pPr>
      <w:r>
        <w:t>P.4.2.3</w:t>
      </w:r>
      <w:r>
        <w:rPr>
          <w:rFonts w:asciiTheme="minorHAnsi" w:eastAsiaTheme="minorEastAsia" w:hAnsiTheme="minorHAnsi" w:cstheme="minorBidi"/>
          <w:kern w:val="2"/>
          <w:sz w:val="24"/>
          <w:szCs w:val="24"/>
          <w14:ligatures w14:val="standardContextual"/>
        </w:rPr>
        <w:tab/>
      </w:r>
      <w:r>
        <w:t>Reference architecture – Visited Access</w:t>
      </w:r>
      <w:r>
        <w:tab/>
      </w:r>
      <w:r>
        <w:fldChar w:fldCharType="begin" w:fldLock="1"/>
      </w:r>
      <w:r>
        <w:instrText xml:space="preserve"> PAGEREF _Toc201066342 \h </w:instrText>
      </w:r>
      <w:r>
        <w:fldChar w:fldCharType="separate"/>
      </w:r>
      <w:r>
        <w:t>216</w:t>
      </w:r>
      <w:r>
        <w:fldChar w:fldCharType="end"/>
      </w:r>
    </w:p>
    <w:p w14:paraId="0646BCE6" w14:textId="0C3599EC" w:rsidR="00F06983" w:rsidRDefault="00F06983">
      <w:pPr>
        <w:pStyle w:val="TOC3"/>
        <w:rPr>
          <w:rFonts w:asciiTheme="minorHAnsi" w:eastAsiaTheme="minorEastAsia" w:hAnsiTheme="minorHAnsi" w:cstheme="minorBidi"/>
          <w:kern w:val="2"/>
          <w:sz w:val="24"/>
          <w:szCs w:val="24"/>
          <w14:ligatures w14:val="standardContextual"/>
        </w:rPr>
      </w:pPr>
      <w:r>
        <w:t>P.4.2.4</w:t>
      </w:r>
      <w:r>
        <w:rPr>
          <w:rFonts w:asciiTheme="minorHAnsi" w:eastAsiaTheme="minorEastAsia" w:hAnsiTheme="minorHAnsi" w:cstheme="minorBidi"/>
          <w:kern w:val="2"/>
          <w:sz w:val="24"/>
          <w:szCs w:val="24"/>
          <w14:ligatures w14:val="standardContextual"/>
        </w:rPr>
        <w:tab/>
      </w:r>
      <w:r>
        <w:t>Reference architecture - Non-Roaming with non-seamless WLAN offload in Fixed Broadband Access Network; scenario with AF</w:t>
      </w:r>
      <w:r>
        <w:tab/>
      </w:r>
      <w:r>
        <w:fldChar w:fldCharType="begin" w:fldLock="1"/>
      </w:r>
      <w:r>
        <w:instrText xml:space="preserve"> PAGEREF _Toc201066343 \h </w:instrText>
      </w:r>
      <w:r>
        <w:fldChar w:fldCharType="separate"/>
      </w:r>
      <w:r>
        <w:t>217</w:t>
      </w:r>
      <w:r>
        <w:fldChar w:fldCharType="end"/>
      </w:r>
    </w:p>
    <w:p w14:paraId="62C9844A" w14:textId="74DC51BE" w:rsidR="00F06983" w:rsidRDefault="00F06983">
      <w:pPr>
        <w:pStyle w:val="TOC3"/>
        <w:rPr>
          <w:rFonts w:asciiTheme="minorHAnsi" w:eastAsiaTheme="minorEastAsia" w:hAnsiTheme="minorHAnsi" w:cstheme="minorBidi"/>
          <w:kern w:val="2"/>
          <w:sz w:val="24"/>
          <w:szCs w:val="24"/>
          <w14:ligatures w14:val="standardContextual"/>
        </w:rPr>
      </w:pPr>
      <w:r>
        <w:t>P.4.2.5</w:t>
      </w:r>
      <w:r>
        <w:rPr>
          <w:rFonts w:asciiTheme="minorHAnsi" w:eastAsiaTheme="minorEastAsia" w:hAnsiTheme="minorHAnsi" w:cstheme="minorBidi"/>
          <w:kern w:val="2"/>
          <w:sz w:val="24"/>
          <w:szCs w:val="24"/>
          <w14:ligatures w14:val="standardContextual"/>
        </w:rPr>
        <w:tab/>
      </w:r>
      <w:r>
        <w:t>Reference architecture - Roaming with non-seamless WLAN offload in Fixed Broadband Access Network: scenario with AF</w:t>
      </w:r>
      <w:r>
        <w:tab/>
      </w:r>
      <w:r>
        <w:fldChar w:fldCharType="begin" w:fldLock="1"/>
      </w:r>
      <w:r>
        <w:instrText xml:space="preserve"> PAGEREF _Toc201066344 \h </w:instrText>
      </w:r>
      <w:r>
        <w:fldChar w:fldCharType="separate"/>
      </w:r>
      <w:r>
        <w:t>217</w:t>
      </w:r>
      <w:r>
        <w:fldChar w:fldCharType="end"/>
      </w:r>
    </w:p>
    <w:p w14:paraId="67E508AF" w14:textId="08A9E65A" w:rsidR="00F06983" w:rsidRDefault="00F06983">
      <w:pPr>
        <w:pStyle w:val="TOC3"/>
        <w:rPr>
          <w:rFonts w:asciiTheme="minorHAnsi" w:eastAsiaTheme="minorEastAsia" w:hAnsiTheme="minorHAnsi" w:cstheme="minorBidi"/>
          <w:kern w:val="2"/>
          <w:sz w:val="24"/>
          <w:szCs w:val="24"/>
          <w14:ligatures w14:val="standardContextual"/>
        </w:rPr>
      </w:pPr>
      <w:r>
        <w:t>P.4.2.6</w:t>
      </w:r>
      <w:r>
        <w:rPr>
          <w:rFonts w:asciiTheme="minorHAnsi" w:eastAsiaTheme="minorEastAsia" w:hAnsiTheme="minorHAnsi" w:cstheme="minorBidi"/>
          <w:kern w:val="2"/>
          <w:sz w:val="24"/>
          <w:szCs w:val="24"/>
          <w14:ligatures w14:val="standardContextual"/>
        </w:rPr>
        <w:tab/>
      </w:r>
      <w:r>
        <w:t>Reference architecture - Non-Roaming with non-seamless WLAN offload in Fixed Broadband Access Network: scenario with TDF</w:t>
      </w:r>
      <w:r>
        <w:tab/>
      </w:r>
      <w:r>
        <w:fldChar w:fldCharType="begin" w:fldLock="1"/>
      </w:r>
      <w:r>
        <w:instrText xml:space="preserve"> PAGEREF _Toc201066345 \h </w:instrText>
      </w:r>
      <w:r>
        <w:fldChar w:fldCharType="separate"/>
      </w:r>
      <w:r>
        <w:t>218</w:t>
      </w:r>
      <w:r>
        <w:fldChar w:fldCharType="end"/>
      </w:r>
    </w:p>
    <w:p w14:paraId="588B20CD" w14:textId="2916C4A2" w:rsidR="00F06983" w:rsidRDefault="00F06983">
      <w:pPr>
        <w:pStyle w:val="TOC3"/>
        <w:rPr>
          <w:rFonts w:asciiTheme="minorHAnsi" w:eastAsiaTheme="minorEastAsia" w:hAnsiTheme="minorHAnsi" w:cstheme="minorBidi"/>
          <w:kern w:val="2"/>
          <w:sz w:val="24"/>
          <w:szCs w:val="24"/>
          <w14:ligatures w14:val="standardContextual"/>
        </w:rPr>
      </w:pPr>
      <w:r>
        <w:lastRenderedPageBreak/>
        <w:t>P.4.2.7</w:t>
      </w:r>
      <w:r>
        <w:rPr>
          <w:rFonts w:asciiTheme="minorHAnsi" w:eastAsiaTheme="minorEastAsia" w:hAnsiTheme="minorHAnsi" w:cstheme="minorBidi"/>
          <w:kern w:val="2"/>
          <w:sz w:val="24"/>
          <w:szCs w:val="24"/>
          <w14:ligatures w14:val="standardContextual"/>
        </w:rPr>
        <w:tab/>
      </w:r>
      <w:r>
        <w:t>Reference architecture - Roaming with non-seamless WLAN offload in Fixed Broadband Access Network: scenario with TDF</w:t>
      </w:r>
      <w:r>
        <w:tab/>
      </w:r>
      <w:r>
        <w:fldChar w:fldCharType="begin" w:fldLock="1"/>
      </w:r>
      <w:r>
        <w:instrText xml:space="preserve"> PAGEREF _Toc201066346 \h </w:instrText>
      </w:r>
      <w:r>
        <w:fldChar w:fldCharType="separate"/>
      </w:r>
      <w:r>
        <w:t>219</w:t>
      </w:r>
      <w:r>
        <w:fldChar w:fldCharType="end"/>
      </w:r>
    </w:p>
    <w:p w14:paraId="6C7642A5" w14:textId="16C3A2C4" w:rsidR="00F06983" w:rsidRDefault="00F06983">
      <w:pPr>
        <w:pStyle w:val="TOC1"/>
        <w:rPr>
          <w:rFonts w:asciiTheme="minorHAnsi" w:eastAsiaTheme="minorEastAsia" w:hAnsiTheme="minorHAnsi" w:cstheme="minorBidi"/>
          <w:kern w:val="2"/>
          <w:sz w:val="24"/>
          <w:szCs w:val="24"/>
          <w14:ligatures w14:val="standardContextual"/>
        </w:rPr>
      </w:pPr>
      <w:r>
        <w:t>P.5</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_Toc201066347 \h </w:instrText>
      </w:r>
      <w:r>
        <w:fldChar w:fldCharType="separate"/>
      </w:r>
      <w:r>
        <w:t>219</w:t>
      </w:r>
      <w:r>
        <w:fldChar w:fldCharType="end"/>
      </w:r>
    </w:p>
    <w:p w14:paraId="0FE79C8B" w14:textId="6EF9DC10" w:rsidR="00F06983" w:rsidRDefault="00F06983">
      <w:pPr>
        <w:pStyle w:val="TOC2"/>
        <w:rPr>
          <w:rFonts w:asciiTheme="minorHAnsi" w:eastAsiaTheme="minorEastAsia" w:hAnsiTheme="minorHAnsi" w:cstheme="minorBidi"/>
          <w:kern w:val="2"/>
          <w:sz w:val="24"/>
          <w:szCs w:val="24"/>
          <w14:ligatures w14:val="standardContextual"/>
        </w:rPr>
      </w:pPr>
      <w:r>
        <w:t>P.5.1</w:t>
      </w:r>
      <w:r>
        <w:rPr>
          <w:rFonts w:asciiTheme="minorHAnsi" w:eastAsiaTheme="minorEastAsia" w:hAnsiTheme="minorHAnsi" w:cstheme="minorBidi"/>
          <w:kern w:val="2"/>
          <w:sz w:val="24"/>
          <w:szCs w:val="24"/>
          <w14:ligatures w14:val="standardContextual"/>
        </w:rPr>
        <w:tab/>
      </w:r>
      <w:r>
        <w:t>Overall description</w:t>
      </w:r>
      <w:r>
        <w:tab/>
      </w:r>
      <w:r>
        <w:fldChar w:fldCharType="begin" w:fldLock="1"/>
      </w:r>
      <w:r>
        <w:instrText xml:space="preserve"> PAGEREF _Toc201066348 \h </w:instrText>
      </w:r>
      <w:r>
        <w:fldChar w:fldCharType="separate"/>
      </w:r>
      <w:r>
        <w:t>219</w:t>
      </w:r>
      <w:r>
        <w:fldChar w:fldCharType="end"/>
      </w:r>
    </w:p>
    <w:p w14:paraId="436D49DA" w14:textId="417287C8" w:rsidR="00F06983" w:rsidRDefault="00F06983">
      <w:pPr>
        <w:pStyle w:val="TOC3"/>
        <w:rPr>
          <w:rFonts w:asciiTheme="minorHAnsi" w:eastAsiaTheme="minorEastAsia" w:hAnsiTheme="minorHAnsi" w:cstheme="minorBidi"/>
          <w:kern w:val="2"/>
          <w:sz w:val="24"/>
          <w:szCs w:val="24"/>
          <w14:ligatures w14:val="standardContextual"/>
        </w:rPr>
      </w:pPr>
      <w:r>
        <w:t>P.5.1.1</w:t>
      </w:r>
      <w:r>
        <w:rPr>
          <w:rFonts w:asciiTheme="minorHAnsi" w:eastAsiaTheme="minorEastAsia" w:hAnsiTheme="minorHAnsi" w:cstheme="minorBidi"/>
          <w:kern w:val="2"/>
          <w:sz w:val="24"/>
          <w:szCs w:val="24"/>
          <w14:ligatures w14:val="standardContextual"/>
        </w:rPr>
        <w:tab/>
      </w:r>
      <w:r>
        <w:t>Binding Mechanism</w:t>
      </w:r>
      <w:r>
        <w:tab/>
      </w:r>
      <w:r>
        <w:fldChar w:fldCharType="begin" w:fldLock="1"/>
      </w:r>
      <w:r>
        <w:instrText xml:space="preserve"> PAGEREF _Toc201066349 \h </w:instrText>
      </w:r>
      <w:r>
        <w:fldChar w:fldCharType="separate"/>
      </w:r>
      <w:r>
        <w:t>220</w:t>
      </w:r>
      <w:r>
        <w:fldChar w:fldCharType="end"/>
      </w:r>
    </w:p>
    <w:p w14:paraId="52B7035D" w14:textId="51C1AAAD" w:rsidR="00F06983" w:rsidRDefault="00F06983">
      <w:pPr>
        <w:pStyle w:val="TOC4"/>
        <w:rPr>
          <w:rFonts w:asciiTheme="minorHAnsi" w:eastAsiaTheme="minorEastAsia" w:hAnsiTheme="minorHAnsi" w:cstheme="minorBidi"/>
          <w:kern w:val="2"/>
          <w:sz w:val="24"/>
          <w:szCs w:val="24"/>
          <w14:ligatures w14:val="standardContextual"/>
        </w:rPr>
      </w:pPr>
      <w:r>
        <w:t>P.5.1.1.1</w:t>
      </w:r>
      <w:r>
        <w:rPr>
          <w:rFonts w:asciiTheme="minorHAnsi" w:eastAsiaTheme="minorEastAsia" w:hAnsiTheme="minorHAnsi" w:cstheme="minorBidi"/>
          <w:kern w:val="2"/>
          <w:sz w:val="24"/>
          <w:szCs w:val="24"/>
          <w14:ligatures w14:val="standardContextual"/>
        </w:rPr>
        <w:tab/>
      </w:r>
      <w:r>
        <w:t>EPC-routed traffic</w:t>
      </w:r>
      <w:r>
        <w:tab/>
      </w:r>
      <w:r>
        <w:fldChar w:fldCharType="begin" w:fldLock="1"/>
      </w:r>
      <w:r>
        <w:instrText xml:space="preserve"> PAGEREF _Toc201066350 \h </w:instrText>
      </w:r>
      <w:r>
        <w:fldChar w:fldCharType="separate"/>
      </w:r>
      <w:r>
        <w:t>220</w:t>
      </w:r>
      <w:r>
        <w:fldChar w:fldCharType="end"/>
      </w:r>
    </w:p>
    <w:p w14:paraId="5208F873" w14:textId="2A5CE65F" w:rsidR="00F06983" w:rsidRDefault="00F06983">
      <w:pPr>
        <w:pStyle w:val="TOC4"/>
        <w:rPr>
          <w:rFonts w:asciiTheme="minorHAnsi" w:eastAsiaTheme="minorEastAsia" w:hAnsiTheme="minorHAnsi" w:cstheme="minorBidi"/>
          <w:kern w:val="2"/>
          <w:sz w:val="24"/>
          <w:szCs w:val="24"/>
          <w14:ligatures w14:val="standardContextual"/>
        </w:rPr>
      </w:pPr>
      <w:r>
        <w:t>P.5.1.1.2</w:t>
      </w:r>
      <w:r>
        <w:rPr>
          <w:rFonts w:asciiTheme="minorHAnsi" w:eastAsiaTheme="minorEastAsia" w:hAnsiTheme="minorHAnsi" w:cstheme="minorBidi"/>
          <w:kern w:val="2"/>
          <w:sz w:val="24"/>
          <w:szCs w:val="24"/>
          <w14:ligatures w14:val="standardContextual"/>
        </w:rPr>
        <w:tab/>
      </w:r>
      <w:r>
        <w:t>Non-seamless WLAN offloaded traffic</w:t>
      </w:r>
      <w:r>
        <w:tab/>
      </w:r>
      <w:r>
        <w:fldChar w:fldCharType="begin" w:fldLock="1"/>
      </w:r>
      <w:r>
        <w:instrText xml:space="preserve"> PAGEREF _Toc201066351 \h </w:instrText>
      </w:r>
      <w:r>
        <w:fldChar w:fldCharType="separate"/>
      </w:r>
      <w:r>
        <w:t>220</w:t>
      </w:r>
      <w:r>
        <w:fldChar w:fldCharType="end"/>
      </w:r>
    </w:p>
    <w:p w14:paraId="3D3042AC" w14:textId="45E8290A" w:rsidR="00F06983" w:rsidRDefault="00F06983">
      <w:pPr>
        <w:pStyle w:val="TOC3"/>
        <w:rPr>
          <w:rFonts w:asciiTheme="minorHAnsi" w:eastAsiaTheme="minorEastAsia" w:hAnsiTheme="minorHAnsi" w:cstheme="minorBidi"/>
          <w:kern w:val="2"/>
          <w:sz w:val="24"/>
          <w:szCs w:val="24"/>
          <w14:ligatures w14:val="standardContextual"/>
        </w:rPr>
      </w:pPr>
      <w:r>
        <w:t>P.5.1.2</w:t>
      </w:r>
      <w:r>
        <w:rPr>
          <w:rFonts w:asciiTheme="minorHAnsi" w:eastAsiaTheme="minorEastAsia" w:hAnsiTheme="minorHAnsi" w:cstheme="minorBidi"/>
          <w:kern w:val="2"/>
          <w:sz w:val="24"/>
          <w:szCs w:val="24"/>
          <w14:ligatures w14:val="standardContextual"/>
        </w:rPr>
        <w:tab/>
      </w:r>
      <w:r>
        <w:t>S9a, Gx and S15 Session Linking</w:t>
      </w:r>
      <w:r>
        <w:tab/>
      </w:r>
      <w:r>
        <w:fldChar w:fldCharType="begin" w:fldLock="1"/>
      </w:r>
      <w:r>
        <w:instrText xml:space="preserve"> PAGEREF _Toc201066352 \h </w:instrText>
      </w:r>
      <w:r>
        <w:fldChar w:fldCharType="separate"/>
      </w:r>
      <w:r>
        <w:t>220</w:t>
      </w:r>
      <w:r>
        <w:fldChar w:fldCharType="end"/>
      </w:r>
    </w:p>
    <w:p w14:paraId="7F7A93BA" w14:textId="7FF48F6A" w:rsidR="00F06983" w:rsidRDefault="00F06983">
      <w:pPr>
        <w:pStyle w:val="TOC1"/>
        <w:rPr>
          <w:rFonts w:asciiTheme="minorHAnsi" w:eastAsiaTheme="minorEastAsia" w:hAnsiTheme="minorHAnsi" w:cstheme="minorBidi"/>
          <w:kern w:val="2"/>
          <w:sz w:val="24"/>
          <w:szCs w:val="24"/>
          <w14:ligatures w14:val="standardContextual"/>
        </w:rPr>
      </w:pPr>
      <w:r>
        <w:t>P.6</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_Toc201066353 \h </w:instrText>
      </w:r>
      <w:r>
        <w:fldChar w:fldCharType="separate"/>
      </w:r>
      <w:r>
        <w:t>221</w:t>
      </w:r>
      <w:r>
        <w:fldChar w:fldCharType="end"/>
      </w:r>
    </w:p>
    <w:p w14:paraId="1C823F35" w14:textId="03F77623" w:rsidR="00F06983" w:rsidRDefault="00F06983">
      <w:pPr>
        <w:pStyle w:val="TOC2"/>
        <w:rPr>
          <w:rFonts w:asciiTheme="minorHAnsi" w:eastAsiaTheme="minorEastAsia" w:hAnsiTheme="minorHAnsi" w:cstheme="minorBidi"/>
          <w:kern w:val="2"/>
          <w:sz w:val="24"/>
          <w:szCs w:val="24"/>
          <w14:ligatures w14:val="standardContextual"/>
        </w:rPr>
      </w:pPr>
      <w:r>
        <w:t>P.6.1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fldLock="1"/>
      </w:r>
      <w:r>
        <w:instrText xml:space="preserve"> PAGEREF _Toc201066354 \h </w:instrText>
      </w:r>
      <w:r>
        <w:fldChar w:fldCharType="separate"/>
      </w:r>
      <w:r>
        <w:t>221</w:t>
      </w:r>
      <w:r>
        <w:fldChar w:fldCharType="end"/>
      </w:r>
    </w:p>
    <w:p w14:paraId="4BBF98D0" w14:textId="697FDC97" w:rsidR="00F06983" w:rsidRDefault="00F06983">
      <w:pPr>
        <w:pStyle w:val="TOC3"/>
        <w:rPr>
          <w:rFonts w:asciiTheme="minorHAnsi" w:eastAsiaTheme="minorEastAsia" w:hAnsiTheme="minorHAnsi" w:cstheme="minorBidi"/>
          <w:kern w:val="2"/>
          <w:sz w:val="24"/>
          <w:szCs w:val="24"/>
          <w14:ligatures w14:val="standardContextual"/>
        </w:rPr>
      </w:pPr>
      <w:r>
        <w:t>P.6.1.1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_Toc201066355 \h </w:instrText>
      </w:r>
      <w:r>
        <w:fldChar w:fldCharType="separate"/>
      </w:r>
      <w:r>
        <w:t>221</w:t>
      </w:r>
      <w:r>
        <w:fldChar w:fldCharType="end"/>
      </w:r>
    </w:p>
    <w:p w14:paraId="1056451F" w14:textId="2BB6D2BD" w:rsidR="00F06983" w:rsidRDefault="00F06983">
      <w:pPr>
        <w:pStyle w:val="TOC3"/>
        <w:rPr>
          <w:rFonts w:asciiTheme="minorHAnsi" w:eastAsiaTheme="minorEastAsia" w:hAnsiTheme="minorHAnsi" w:cstheme="minorBidi"/>
          <w:kern w:val="2"/>
          <w:sz w:val="24"/>
          <w:szCs w:val="24"/>
          <w14:ligatures w14:val="standardContextual"/>
        </w:rPr>
      </w:pPr>
      <w:r>
        <w:t>P.6.1.2</w:t>
      </w:r>
      <w:r>
        <w:rPr>
          <w:rFonts w:asciiTheme="minorHAnsi" w:eastAsiaTheme="minorEastAsia" w:hAnsiTheme="minorHAnsi" w:cstheme="minorBidi"/>
          <w:kern w:val="2"/>
          <w:sz w:val="24"/>
          <w:szCs w:val="24"/>
          <w14:ligatures w14:val="standardContextual"/>
        </w:rPr>
        <w:tab/>
      </w:r>
      <w:r>
        <w:t>V-PCRF</w:t>
      </w:r>
      <w:r>
        <w:tab/>
      </w:r>
      <w:r>
        <w:fldChar w:fldCharType="begin" w:fldLock="1"/>
      </w:r>
      <w:r>
        <w:instrText xml:space="preserve"> PAGEREF _Toc201066356 \h </w:instrText>
      </w:r>
      <w:r>
        <w:fldChar w:fldCharType="separate"/>
      </w:r>
      <w:r>
        <w:t>221</w:t>
      </w:r>
      <w:r>
        <w:fldChar w:fldCharType="end"/>
      </w:r>
    </w:p>
    <w:p w14:paraId="58A67CC5" w14:textId="4A5CC4CA" w:rsidR="00F06983" w:rsidRDefault="00F06983">
      <w:pPr>
        <w:pStyle w:val="TOC3"/>
        <w:rPr>
          <w:rFonts w:asciiTheme="minorHAnsi" w:eastAsiaTheme="minorEastAsia" w:hAnsiTheme="minorHAnsi" w:cstheme="minorBidi"/>
          <w:kern w:val="2"/>
          <w:sz w:val="24"/>
          <w:szCs w:val="24"/>
          <w14:ligatures w14:val="standardContextual"/>
        </w:rPr>
      </w:pPr>
      <w:r>
        <w:t>P.6.1.3</w:t>
      </w:r>
      <w:r>
        <w:rPr>
          <w:rFonts w:asciiTheme="minorHAnsi" w:eastAsiaTheme="minorEastAsia" w:hAnsiTheme="minorHAnsi" w:cstheme="minorBidi"/>
          <w:kern w:val="2"/>
          <w:sz w:val="24"/>
          <w:szCs w:val="24"/>
          <w14:ligatures w14:val="standardContextual"/>
        </w:rPr>
        <w:tab/>
      </w:r>
      <w:r>
        <w:t>H-PCRF</w:t>
      </w:r>
      <w:r>
        <w:tab/>
      </w:r>
      <w:r>
        <w:fldChar w:fldCharType="begin" w:fldLock="1"/>
      </w:r>
      <w:r>
        <w:instrText xml:space="preserve"> PAGEREF _Toc201066357 \h </w:instrText>
      </w:r>
      <w:r>
        <w:fldChar w:fldCharType="separate"/>
      </w:r>
      <w:r>
        <w:t>222</w:t>
      </w:r>
      <w:r>
        <w:fldChar w:fldCharType="end"/>
      </w:r>
    </w:p>
    <w:p w14:paraId="060D687D" w14:textId="074FCFB3" w:rsidR="00F06983" w:rsidRDefault="00F06983">
      <w:pPr>
        <w:pStyle w:val="TOC2"/>
        <w:rPr>
          <w:rFonts w:asciiTheme="minorHAnsi" w:eastAsiaTheme="minorEastAsia" w:hAnsiTheme="minorHAnsi" w:cstheme="minorBidi"/>
          <w:kern w:val="2"/>
          <w:sz w:val="24"/>
          <w:szCs w:val="24"/>
          <w14:ligatures w14:val="standardContextual"/>
        </w:rPr>
      </w:pPr>
      <w:r>
        <w:t>P.6.2</w:t>
      </w:r>
      <w:r>
        <w:rPr>
          <w:rFonts w:asciiTheme="minorHAnsi" w:eastAsiaTheme="minorEastAsia" w:hAnsiTheme="minorHAnsi" w:cstheme="minorBidi"/>
          <w:kern w:val="2"/>
          <w:sz w:val="24"/>
          <w:szCs w:val="24"/>
          <w14:ligatures w14:val="standardContextual"/>
        </w:rPr>
        <w:tab/>
      </w:r>
      <w:r>
        <w:t>Broadband Policy Control Function (BPCF)</w:t>
      </w:r>
      <w:r>
        <w:tab/>
      </w:r>
      <w:r>
        <w:fldChar w:fldCharType="begin" w:fldLock="1"/>
      </w:r>
      <w:r>
        <w:instrText xml:space="preserve"> PAGEREF _Toc201066358 \h </w:instrText>
      </w:r>
      <w:r>
        <w:fldChar w:fldCharType="separate"/>
      </w:r>
      <w:r>
        <w:t>223</w:t>
      </w:r>
      <w:r>
        <w:fldChar w:fldCharType="end"/>
      </w:r>
    </w:p>
    <w:p w14:paraId="4B6E2B7F" w14:textId="270C2353" w:rsidR="00F06983" w:rsidRDefault="00F06983">
      <w:pPr>
        <w:pStyle w:val="TOC2"/>
        <w:rPr>
          <w:rFonts w:asciiTheme="minorHAnsi" w:eastAsiaTheme="minorEastAsia" w:hAnsiTheme="minorHAnsi" w:cstheme="minorBidi"/>
          <w:kern w:val="2"/>
          <w:sz w:val="24"/>
          <w:szCs w:val="24"/>
          <w14:ligatures w14:val="standardContextual"/>
        </w:rPr>
      </w:pPr>
      <w:r>
        <w:t>P.6.3</w:t>
      </w:r>
      <w:r>
        <w:rPr>
          <w:rFonts w:asciiTheme="minorHAnsi" w:eastAsiaTheme="minorEastAsia" w:hAnsiTheme="minorHAnsi" w:cstheme="minorBidi"/>
          <w:kern w:val="2"/>
          <w:sz w:val="24"/>
          <w:szCs w:val="24"/>
          <w14:ligatures w14:val="standardContextual"/>
        </w:rPr>
        <w:tab/>
      </w:r>
      <w:r>
        <w:t>Bearer Binding and Event Reporting Function (BBERF)</w:t>
      </w:r>
      <w:r>
        <w:tab/>
      </w:r>
      <w:r>
        <w:fldChar w:fldCharType="begin" w:fldLock="1"/>
      </w:r>
      <w:r>
        <w:instrText xml:space="preserve"> PAGEREF _Toc201066359 \h </w:instrText>
      </w:r>
      <w:r>
        <w:fldChar w:fldCharType="separate"/>
      </w:r>
      <w:r>
        <w:t>223</w:t>
      </w:r>
      <w:r>
        <w:fldChar w:fldCharType="end"/>
      </w:r>
    </w:p>
    <w:p w14:paraId="5C8787CB" w14:textId="4A2E16EA" w:rsidR="00F06983" w:rsidRDefault="00F06983">
      <w:pPr>
        <w:pStyle w:val="TOC2"/>
        <w:rPr>
          <w:rFonts w:asciiTheme="minorHAnsi" w:eastAsiaTheme="minorEastAsia" w:hAnsiTheme="minorHAnsi" w:cstheme="minorBidi"/>
          <w:kern w:val="2"/>
          <w:sz w:val="24"/>
          <w:szCs w:val="24"/>
          <w14:ligatures w14:val="standardContextual"/>
        </w:rPr>
      </w:pPr>
      <w:r>
        <w:t>P.6.4</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fldLock="1"/>
      </w:r>
      <w:r>
        <w:instrText xml:space="preserve"> PAGEREF _Toc201066360 \h </w:instrText>
      </w:r>
      <w:r>
        <w:fldChar w:fldCharType="separate"/>
      </w:r>
      <w:r>
        <w:t>223</w:t>
      </w:r>
      <w:r>
        <w:fldChar w:fldCharType="end"/>
      </w:r>
    </w:p>
    <w:p w14:paraId="56715CB9" w14:textId="35AB3038" w:rsidR="00F06983" w:rsidRDefault="00F06983">
      <w:pPr>
        <w:pStyle w:val="TOC1"/>
        <w:rPr>
          <w:rFonts w:asciiTheme="minorHAnsi" w:eastAsiaTheme="minorEastAsia" w:hAnsiTheme="minorHAnsi" w:cstheme="minorBidi"/>
          <w:kern w:val="2"/>
          <w:sz w:val="24"/>
          <w:szCs w:val="24"/>
          <w14:ligatures w14:val="standardContextual"/>
        </w:rPr>
      </w:pPr>
      <w:r>
        <w:t>P.7</w:t>
      </w:r>
      <w:r>
        <w:rPr>
          <w:rFonts w:asciiTheme="minorHAnsi" w:eastAsiaTheme="minorEastAsia" w:hAnsiTheme="minorHAnsi" w:cstheme="minorBidi"/>
          <w:kern w:val="2"/>
          <w:sz w:val="24"/>
          <w:szCs w:val="24"/>
          <w14:ligatures w14:val="standardContextual"/>
        </w:rPr>
        <w:tab/>
      </w:r>
      <w:r>
        <w:t>PCC Procedures and Flows</w:t>
      </w:r>
      <w:r>
        <w:tab/>
      </w:r>
      <w:r>
        <w:fldChar w:fldCharType="begin" w:fldLock="1"/>
      </w:r>
      <w:r>
        <w:instrText xml:space="preserve"> PAGEREF _Toc201066361 \h </w:instrText>
      </w:r>
      <w:r>
        <w:fldChar w:fldCharType="separate"/>
      </w:r>
      <w:r>
        <w:t>223</w:t>
      </w:r>
      <w:r>
        <w:fldChar w:fldCharType="end"/>
      </w:r>
    </w:p>
    <w:p w14:paraId="55FF0736" w14:textId="45BBB98F" w:rsidR="00F06983" w:rsidRDefault="00F06983">
      <w:pPr>
        <w:pStyle w:val="TOC2"/>
        <w:rPr>
          <w:rFonts w:asciiTheme="minorHAnsi" w:eastAsiaTheme="minorEastAsia" w:hAnsiTheme="minorHAnsi" w:cstheme="minorBidi"/>
          <w:kern w:val="2"/>
          <w:sz w:val="24"/>
          <w:szCs w:val="24"/>
          <w14:ligatures w14:val="standardContextual"/>
        </w:rPr>
      </w:pPr>
      <w:r>
        <w:t>P.7.1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_Toc201066362 \h </w:instrText>
      </w:r>
      <w:r>
        <w:fldChar w:fldCharType="separate"/>
      </w:r>
      <w:r>
        <w:t>223</w:t>
      </w:r>
      <w:r>
        <w:fldChar w:fldCharType="end"/>
      </w:r>
    </w:p>
    <w:p w14:paraId="33C492F0" w14:textId="045B3E6B" w:rsidR="00F06983" w:rsidRDefault="00F06983">
      <w:pPr>
        <w:pStyle w:val="TOC2"/>
        <w:rPr>
          <w:rFonts w:asciiTheme="minorHAnsi" w:eastAsiaTheme="minorEastAsia" w:hAnsiTheme="minorHAnsi" w:cstheme="minorBidi"/>
          <w:kern w:val="2"/>
          <w:sz w:val="24"/>
          <w:szCs w:val="24"/>
          <w14:ligatures w14:val="standardContextual"/>
        </w:rPr>
      </w:pPr>
      <w:r>
        <w:t>P.7.2</w:t>
      </w:r>
      <w:r>
        <w:rPr>
          <w:rFonts w:asciiTheme="minorHAnsi" w:eastAsiaTheme="minorEastAsia" w:hAnsiTheme="minorHAnsi" w:cstheme="minorBidi"/>
          <w:kern w:val="2"/>
          <w:sz w:val="24"/>
          <w:szCs w:val="24"/>
          <w14:ligatures w14:val="standardContextual"/>
        </w:rPr>
        <w:tab/>
      </w:r>
      <w:r>
        <w:t>IP-CAN Session Establishment</w:t>
      </w:r>
      <w:r>
        <w:tab/>
      </w:r>
      <w:r>
        <w:fldChar w:fldCharType="begin" w:fldLock="1"/>
      </w:r>
      <w:r>
        <w:instrText xml:space="preserve"> PAGEREF _Toc201066363 \h </w:instrText>
      </w:r>
      <w:r>
        <w:fldChar w:fldCharType="separate"/>
      </w:r>
      <w:r>
        <w:t>224</w:t>
      </w:r>
      <w:r>
        <w:fldChar w:fldCharType="end"/>
      </w:r>
    </w:p>
    <w:p w14:paraId="1745BF61" w14:textId="0A378F49" w:rsidR="00F06983" w:rsidRDefault="00F06983">
      <w:pPr>
        <w:pStyle w:val="TOC3"/>
        <w:rPr>
          <w:rFonts w:asciiTheme="minorHAnsi" w:eastAsiaTheme="minorEastAsia" w:hAnsiTheme="minorHAnsi" w:cstheme="minorBidi"/>
          <w:kern w:val="2"/>
          <w:sz w:val="24"/>
          <w:szCs w:val="24"/>
          <w14:ligatures w14:val="standardContextual"/>
        </w:rPr>
      </w:pPr>
      <w:r>
        <w:t>P.7.2.0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_Toc201066364 \h </w:instrText>
      </w:r>
      <w:r>
        <w:fldChar w:fldCharType="separate"/>
      </w:r>
      <w:r>
        <w:t>224</w:t>
      </w:r>
      <w:r>
        <w:fldChar w:fldCharType="end"/>
      </w:r>
    </w:p>
    <w:p w14:paraId="69CBBCEF" w14:textId="7E7714B5" w:rsidR="00F06983" w:rsidRDefault="00F06983">
      <w:pPr>
        <w:pStyle w:val="TOC3"/>
        <w:rPr>
          <w:rFonts w:asciiTheme="minorHAnsi" w:eastAsiaTheme="minorEastAsia" w:hAnsiTheme="minorHAnsi" w:cstheme="minorBidi"/>
          <w:kern w:val="2"/>
          <w:sz w:val="24"/>
          <w:szCs w:val="24"/>
          <w14:ligatures w14:val="standardContextual"/>
        </w:rPr>
      </w:pPr>
      <w:r>
        <w:t>P.7.2.1</w:t>
      </w:r>
      <w:r>
        <w:rPr>
          <w:rFonts w:asciiTheme="minorHAnsi" w:eastAsiaTheme="minorEastAsia" w:hAnsiTheme="minorHAnsi" w:cstheme="minorBidi"/>
          <w:kern w:val="2"/>
          <w:sz w:val="24"/>
          <w:szCs w:val="24"/>
          <w14:ligatures w14:val="standardContextual"/>
        </w:rPr>
        <w:tab/>
      </w:r>
      <w:r>
        <w:t>IP-CAN Session Establishment</w:t>
      </w:r>
      <w:r>
        <w:tab/>
      </w:r>
      <w:r>
        <w:fldChar w:fldCharType="begin" w:fldLock="1"/>
      </w:r>
      <w:r>
        <w:instrText xml:space="preserve"> PAGEREF _Toc201066365 \h </w:instrText>
      </w:r>
      <w:r>
        <w:fldChar w:fldCharType="separate"/>
      </w:r>
      <w:r>
        <w:t>224</w:t>
      </w:r>
      <w:r>
        <w:fldChar w:fldCharType="end"/>
      </w:r>
    </w:p>
    <w:p w14:paraId="481C0EB7" w14:textId="1E44E51A" w:rsidR="00F06983" w:rsidRDefault="00F06983">
      <w:pPr>
        <w:pStyle w:val="TOC3"/>
        <w:rPr>
          <w:rFonts w:asciiTheme="minorHAnsi" w:eastAsiaTheme="minorEastAsia" w:hAnsiTheme="minorHAnsi" w:cstheme="minorBidi"/>
          <w:kern w:val="2"/>
          <w:sz w:val="24"/>
          <w:szCs w:val="24"/>
          <w14:ligatures w14:val="standardContextual"/>
        </w:rPr>
      </w:pPr>
      <w:r>
        <w:t>P.7.2.2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_Toc201066366 \h </w:instrText>
      </w:r>
      <w:r>
        <w:fldChar w:fldCharType="separate"/>
      </w:r>
      <w:r>
        <w:t>226</w:t>
      </w:r>
      <w:r>
        <w:fldChar w:fldCharType="end"/>
      </w:r>
    </w:p>
    <w:p w14:paraId="776D5FEA" w14:textId="04BE5A25" w:rsidR="00F06983" w:rsidRDefault="00F06983">
      <w:pPr>
        <w:pStyle w:val="TOC2"/>
        <w:rPr>
          <w:rFonts w:asciiTheme="minorHAnsi" w:eastAsiaTheme="minorEastAsia" w:hAnsiTheme="minorHAnsi" w:cstheme="minorBidi"/>
          <w:kern w:val="2"/>
          <w:sz w:val="24"/>
          <w:szCs w:val="24"/>
          <w14:ligatures w14:val="standardContextual"/>
        </w:rPr>
      </w:pPr>
      <w:r>
        <w:t>P.7.3</w:t>
      </w:r>
      <w:r>
        <w:rPr>
          <w:rFonts w:asciiTheme="minorHAnsi" w:eastAsiaTheme="minorEastAsia" w:hAnsiTheme="minorHAnsi" w:cstheme="minorBidi"/>
          <w:kern w:val="2"/>
          <w:sz w:val="24"/>
          <w:szCs w:val="24"/>
          <w14:ligatures w14:val="standardContextual"/>
        </w:rPr>
        <w:tab/>
      </w:r>
      <w:r>
        <w:t>IP-CAN Session Termination</w:t>
      </w:r>
      <w:r>
        <w:tab/>
      </w:r>
      <w:r>
        <w:fldChar w:fldCharType="begin" w:fldLock="1"/>
      </w:r>
      <w:r>
        <w:instrText xml:space="preserve"> PAGEREF _Toc201066367 \h </w:instrText>
      </w:r>
      <w:r>
        <w:fldChar w:fldCharType="separate"/>
      </w:r>
      <w:r>
        <w:t>226</w:t>
      </w:r>
      <w:r>
        <w:fldChar w:fldCharType="end"/>
      </w:r>
    </w:p>
    <w:p w14:paraId="3A058141" w14:textId="62993A2F" w:rsidR="00F06983" w:rsidRDefault="00F06983">
      <w:pPr>
        <w:pStyle w:val="TOC3"/>
        <w:rPr>
          <w:rFonts w:asciiTheme="minorHAnsi" w:eastAsiaTheme="minorEastAsia" w:hAnsiTheme="minorHAnsi" w:cstheme="minorBidi"/>
          <w:kern w:val="2"/>
          <w:sz w:val="24"/>
          <w:szCs w:val="24"/>
          <w14:ligatures w14:val="standardContextual"/>
        </w:rPr>
      </w:pPr>
      <w:r>
        <w:t>P.7.3.1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_Toc201066368 \h </w:instrText>
      </w:r>
      <w:r>
        <w:fldChar w:fldCharType="separate"/>
      </w:r>
      <w:r>
        <w:t>226</w:t>
      </w:r>
      <w:r>
        <w:fldChar w:fldCharType="end"/>
      </w:r>
    </w:p>
    <w:p w14:paraId="003C6E2A" w14:textId="59DB2C8C" w:rsidR="00F06983" w:rsidRDefault="00F06983">
      <w:pPr>
        <w:pStyle w:val="TOC3"/>
        <w:rPr>
          <w:rFonts w:asciiTheme="minorHAnsi" w:eastAsiaTheme="minorEastAsia" w:hAnsiTheme="minorHAnsi" w:cstheme="minorBidi"/>
          <w:kern w:val="2"/>
          <w:sz w:val="24"/>
          <w:szCs w:val="24"/>
          <w14:ligatures w14:val="standardContextual"/>
        </w:rPr>
      </w:pPr>
      <w:r>
        <w:t>P.7.3.2</w:t>
      </w:r>
      <w:r>
        <w:rPr>
          <w:rFonts w:asciiTheme="minorHAnsi" w:eastAsiaTheme="minorEastAsia" w:hAnsiTheme="minorHAnsi" w:cstheme="minorBidi"/>
          <w:kern w:val="2"/>
          <w:sz w:val="24"/>
          <w:szCs w:val="24"/>
          <w14:ligatures w14:val="standardContextual"/>
        </w:rPr>
        <w:tab/>
      </w:r>
      <w:r>
        <w:t>IP-CAN Session Termination</w:t>
      </w:r>
      <w:r>
        <w:tab/>
      </w:r>
      <w:r>
        <w:fldChar w:fldCharType="begin" w:fldLock="1"/>
      </w:r>
      <w:r>
        <w:instrText xml:space="preserve"> PAGEREF _Toc201066369 \h </w:instrText>
      </w:r>
      <w:r>
        <w:fldChar w:fldCharType="separate"/>
      </w:r>
      <w:r>
        <w:t>226</w:t>
      </w:r>
      <w:r>
        <w:fldChar w:fldCharType="end"/>
      </w:r>
    </w:p>
    <w:p w14:paraId="295AE2AD" w14:textId="05E6E30F" w:rsidR="00F06983" w:rsidRDefault="00F06983">
      <w:pPr>
        <w:pStyle w:val="TOC2"/>
        <w:rPr>
          <w:rFonts w:asciiTheme="minorHAnsi" w:eastAsiaTheme="minorEastAsia" w:hAnsiTheme="minorHAnsi" w:cstheme="minorBidi"/>
          <w:kern w:val="2"/>
          <w:sz w:val="24"/>
          <w:szCs w:val="24"/>
          <w14:ligatures w14:val="standardContextual"/>
        </w:rPr>
      </w:pPr>
      <w:r>
        <w:t>P.7.4</w:t>
      </w:r>
      <w:r>
        <w:rPr>
          <w:rFonts w:asciiTheme="minorHAnsi" w:eastAsiaTheme="minorEastAsia" w:hAnsiTheme="minorHAnsi" w:cstheme="minorBidi"/>
          <w:kern w:val="2"/>
          <w:sz w:val="24"/>
          <w:szCs w:val="24"/>
          <w14:ligatures w14:val="standardContextual"/>
        </w:rPr>
        <w:tab/>
      </w:r>
      <w:r>
        <w:t>IP-CAN Session Modification</w:t>
      </w:r>
      <w:r>
        <w:tab/>
      </w:r>
      <w:r>
        <w:fldChar w:fldCharType="begin" w:fldLock="1"/>
      </w:r>
      <w:r>
        <w:instrText xml:space="preserve"> PAGEREF _Toc201066370 \h </w:instrText>
      </w:r>
      <w:r>
        <w:fldChar w:fldCharType="separate"/>
      </w:r>
      <w:r>
        <w:t>227</w:t>
      </w:r>
      <w:r>
        <w:fldChar w:fldCharType="end"/>
      </w:r>
    </w:p>
    <w:p w14:paraId="1EB6E124" w14:textId="3723F91D" w:rsidR="00F06983" w:rsidRDefault="00F06983">
      <w:pPr>
        <w:pStyle w:val="TOC3"/>
        <w:rPr>
          <w:rFonts w:asciiTheme="minorHAnsi" w:eastAsiaTheme="minorEastAsia" w:hAnsiTheme="minorHAnsi" w:cstheme="minorBidi"/>
          <w:kern w:val="2"/>
          <w:sz w:val="24"/>
          <w:szCs w:val="24"/>
          <w14:ligatures w14:val="standardContextual"/>
        </w:rPr>
      </w:pPr>
      <w:r>
        <w:t>P.7.4.1</w:t>
      </w:r>
      <w:r>
        <w:rPr>
          <w:rFonts w:asciiTheme="minorHAnsi" w:eastAsiaTheme="minorEastAsia" w:hAnsiTheme="minorHAnsi" w:cstheme="minorBidi"/>
          <w:kern w:val="2"/>
          <w:sz w:val="24"/>
          <w:szCs w:val="24"/>
          <w14:ligatures w14:val="standardContextual"/>
        </w:rPr>
        <w:tab/>
      </w:r>
      <w:r>
        <w:t>PCEF-Initiated IP-CAN Session Modification</w:t>
      </w:r>
      <w:r>
        <w:tab/>
      </w:r>
      <w:r>
        <w:fldChar w:fldCharType="begin" w:fldLock="1"/>
      </w:r>
      <w:r>
        <w:instrText xml:space="preserve"> PAGEREF _Toc201066371 \h </w:instrText>
      </w:r>
      <w:r>
        <w:fldChar w:fldCharType="separate"/>
      </w:r>
      <w:r>
        <w:t>228</w:t>
      </w:r>
      <w:r>
        <w:fldChar w:fldCharType="end"/>
      </w:r>
    </w:p>
    <w:p w14:paraId="68E7DF38" w14:textId="0A7D230C" w:rsidR="00F06983" w:rsidRDefault="00F06983">
      <w:pPr>
        <w:pStyle w:val="TOC3"/>
        <w:rPr>
          <w:rFonts w:asciiTheme="minorHAnsi" w:eastAsiaTheme="minorEastAsia" w:hAnsiTheme="minorHAnsi" w:cstheme="minorBidi"/>
          <w:kern w:val="2"/>
          <w:sz w:val="24"/>
          <w:szCs w:val="24"/>
          <w14:ligatures w14:val="standardContextual"/>
        </w:rPr>
      </w:pPr>
      <w:r>
        <w:t>P.7.4.2</w:t>
      </w:r>
      <w:r>
        <w:rPr>
          <w:rFonts w:asciiTheme="minorHAnsi" w:eastAsiaTheme="minorEastAsia" w:hAnsiTheme="minorHAnsi" w:cstheme="minorBidi"/>
          <w:kern w:val="2"/>
          <w:sz w:val="24"/>
          <w:szCs w:val="24"/>
          <w14:ligatures w14:val="standardContextual"/>
        </w:rPr>
        <w:tab/>
      </w:r>
      <w:r>
        <w:t>PCRF-Initiated IP-CAN Session Modification</w:t>
      </w:r>
      <w:r>
        <w:tab/>
      </w:r>
      <w:r>
        <w:fldChar w:fldCharType="begin" w:fldLock="1"/>
      </w:r>
      <w:r>
        <w:instrText xml:space="preserve"> PAGEREF _Toc201066372 \h </w:instrText>
      </w:r>
      <w:r>
        <w:fldChar w:fldCharType="separate"/>
      </w:r>
      <w:r>
        <w:t>228</w:t>
      </w:r>
      <w:r>
        <w:fldChar w:fldCharType="end"/>
      </w:r>
    </w:p>
    <w:p w14:paraId="226B4994" w14:textId="15D58E70" w:rsidR="00F06983" w:rsidRDefault="00F06983">
      <w:pPr>
        <w:pStyle w:val="TOC3"/>
        <w:rPr>
          <w:rFonts w:asciiTheme="minorHAnsi" w:eastAsiaTheme="minorEastAsia" w:hAnsiTheme="minorHAnsi" w:cstheme="minorBidi"/>
          <w:kern w:val="2"/>
          <w:sz w:val="24"/>
          <w:szCs w:val="24"/>
          <w14:ligatures w14:val="standardContextual"/>
        </w:rPr>
      </w:pPr>
      <w:r>
        <w:t>P.7.4.3</w:t>
      </w:r>
      <w:r>
        <w:rPr>
          <w:rFonts w:asciiTheme="minorHAnsi" w:eastAsiaTheme="minorEastAsia" w:hAnsiTheme="minorHAnsi" w:cstheme="minorBidi"/>
          <w:kern w:val="2"/>
          <w:sz w:val="24"/>
          <w:szCs w:val="24"/>
          <w14:ligatures w14:val="standardContextual"/>
        </w:rPr>
        <w:tab/>
      </w:r>
      <w:r>
        <w:t>BPCF-Initiated IP-CAN Session Modification</w:t>
      </w:r>
      <w:r>
        <w:tab/>
      </w:r>
      <w:r>
        <w:fldChar w:fldCharType="begin" w:fldLock="1"/>
      </w:r>
      <w:r>
        <w:instrText xml:space="preserve"> PAGEREF _Toc201066373 \h </w:instrText>
      </w:r>
      <w:r>
        <w:fldChar w:fldCharType="separate"/>
      </w:r>
      <w:r>
        <w:t>230</w:t>
      </w:r>
      <w:r>
        <w:fldChar w:fldCharType="end"/>
      </w:r>
    </w:p>
    <w:p w14:paraId="08F26B44" w14:textId="7E5467E7" w:rsidR="00F06983" w:rsidRDefault="00F06983">
      <w:pPr>
        <w:pStyle w:val="TOC2"/>
        <w:rPr>
          <w:rFonts w:asciiTheme="minorHAnsi" w:eastAsiaTheme="minorEastAsia" w:hAnsiTheme="minorHAnsi" w:cstheme="minorBidi"/>
          <w:kern w:val="2"/>
          <w:sz w:val="24"/>
          <w:szCs w:val="24"/>
          <w14:ligatures w14:val="standardContextual"/>
        </w:rPr>
      </w:pPr>
      <w:r>
        <w:t>P.7.5</w:t>
      </w:r>
      <w:r>
        <w:rPr>
          <w:rFonts w:asciiTheme="minorHAnsi" w:eastAsiaTheme="minorEastAsia" w:hAnsiTheme="minorHAnsi" w:cstheme="minorBidi"/>
          <w:kern w:val="2"/>
          <w:sz w:val="24"/>
          <w:szCs w:val="24"/>
          <w14:ligatures w14:val="standardContextual"/>
        </w:rPr>
        <w:tab/>
      </w:r>
      <w:r>
        <w:t>Gateway Control Session Procedures</w:t>
      </w:r>
      <w:r>
        <w:tab/>
      </w:r>
      <w:r>
        <w:fldChar w:fldCharType="begin" w:fldLock="1"/>
      </w:r>
      <w:r>
        <w:instrText xml:space="preserve"> PAGEREF _Toc201066374 \h </w:instrText>
      </w:r>
      <w:r>
        <w:fldChar w:fldCharType="separate"/>
      </w:r>
      <w:r>
        <w:t>231</w:t>
      </w:r>
      <w:r>
        <w:fldChar w:fldCharType="end"/>
      </w:r>
    </w:p>
    <w:p w14:paraId="5709C188" w14:textId="081BBA46" w:rsidR="00F06983" w:rsidRDefault="00F06983">
      <w:pPr>
        <w:pStyle w:val="TOC3"/>
        <w:rPr>
          <w:rFonts w:asciiTheme="minorHAnsi" w:eastAsiaTheme="minorEastAsia" w:hAnsiTheme="minorHAnsi" w:cstheme="minorBidi"/>
          <w:kern w:val="2"/>
          <w:sz w:val="24"/>
          <w:szCs w:val="24"/>
          <w14:ligatures w14:val="standardContextual"/>
        </w:rPr>
      </w:pPr>
      <w:r>
        <w:t>P.7.5.1</w:t>
      </w:r>
      <w:r>
        <w:rPr>
          <w:rFonts w:asciiTheme="minorHAnsi" w:eastAsiaTheme="minorEastAsia" w:hAnsiTheme="minorHAnsi" w:cstheme="minorBidi"/>
          <w:kern w:val="2"/>
          <w:sz w:val="24"/>
          <w:szCs w:val="24"/>
          <w14:ligatures w14:val="standardContextual"/>
        </w:rPr>
        <w:tab/>
      </w:r>
      <w:r>
        <w:t>BBERF-Initiated Gateway Control Session Establishment</w:t>
      </w:r>
      <w:r>
        <w:tab/>
      </w:r>
      <w:r>
        <w:fldChar w:fldCharType="begin" w:fldLock="1"/>
      </w:r>
      <w:r>
        <w:instrText xml:space="preserve"> PAGEREF _Toc201066375 \h </w:instrText>
      </w:r>
      <w:r>
        <w:fldChar w:fldCharType="separate"/>
      </w:r>
      <w:r>
        <w:t>231</w:t>
      </w:r>
      <w:r>
        <w:fldChar w:fldCharType="end"/>
      </w:r>
    </w:p>
    <w:p w14:paraId="2C52503B" w14:textId="0AA30DEF" w:rsidR="00F06983" w:rsidRDefault="00F06983">
      <w:pPr>
        <w:pStyle w:val="TOC3"/>
        <w:rPr>
          <w:rFonts w:asciiTheme="minorHAnsi" w:eastAsiaTheme="minorEastAsia" w:hAnsiTheme="minorHAnsi" w:cstheme="minorBidi"/>
          <w:kern w:val="2"/>
          <w:sz w:val="24"/>
          <w:szCs w:val="24"/>
          <w14:ligatures w14:val="standardContextual"/>
        </w:rPr>
      </w:pPr>
      <w:r>
        <w:t>P.7.5.2</w:t>
      </w:r>
      <w:r>
        <w:rPr>
          <w:rFonts w:asciiTheme="minorHAnsi" w:eastAsiaTheme="minorEastAsia" w:hAnsiTheme="minorHAnsi" w:cstheme="minorBidi"/>
          <w:kern w:val="2"/>
          <w:sz w:val="24"/>
          <w:szCs w:val="24"/>
          <w14:ligatures w14:val="standardContextual"/>
        </w:rPr>
        <w:tab/>
      </w:r>
      <w:r>
        <w:t>GW (BBERF)-Initiated Gateway Control Session Termination</w:t>
      </w:r>
      <w:r>
        <w:tab/>
      </w:r>
      <w:r>
        <w:fldChar w:fldCharType="begin" w:fldLock="1"/>
      </w:r>
      <w:r>
        <w:instrText xml:space="preserve"> PAGEREF _Toc201066376 \h </w:instrText>
      </w:r>
      <w:r>
        <w:fldChar w:fldCharType="separate"/>
      </w:r>
      <w:r>
        <w:t>232</w:t>
      </w:r>
      <w:r>
        <w:fldChar w:fldCharType="end"/>
      </w:r>
    </w:p>
    <w:p w14:paraId="6CDCA865" w14:textId="226758B8" w:rsidR="00F06983" w:rsidRDefault="00F06983">
      <w:pPr>
        <w:pStyle w:val="TOC3"/>
        <w:rPr>
          <w:rFonts w:asciiTheme="minorHAnsi" w:eastAsiaTheme="minorEastAsia" w:hAnsiTheme="minorHAnsi" w:cstheme="minorBidi"/>
          <w:kern w:val="2"/>
          <w:sz w:val="24"/>
          <w:szCs w:val="24"/>
          <w14:ligatures w14:val="standardContextual"/>
        </w:rPr>
      </w:pPr>
      <w:r>
        <w:t>P.7.5.3</w:t>
      </w:r>
      <w:r>
        <w:rPr>
          <w:rFonts w:asciiTheme="minorHAnsi" w:eastAsiaTheme="minorEastAsia" w:hAnsiTheme="minorHAnsi" w:cstheme="minorBidi"/>
          <w:kern w:val="2"/>
          <w:sz w:val="24"/>
          <w:szCs w:val="24"/>
          <w14:ligatures w14:val="standardContextual"/>
        </w:rPr>
        <w:tab/>
      </w:r>
      <w:r>
        <w:t>Gateway Control and QoS Rule Request from ePDG/Serving GW</w:t>
      </w:r>
      <w:r>
        <w:tab/>
      </w:r>
      <w:r>
        <w:fldChar w:fldCharType="begin" w:fldLock="1"/>
      </w:r>
      <w:r>
        <w:instrText xml:space="preserve"> PAGEREF _Toc201066377 \h </w:instrText>
      </w:r>
      <w:r>
        <w:fldChar w:fldCharType="separate"/>
      </w:r>
      <w:r>
        <w:t>233</w:t>
      </w:r>
      <w:r>
        <w:fldChar w:fldCharType="end"/>
      </w:r>
    </w:p>
    <w:p w14:paraId="68351709" w14:textId="191A6F2C" w:rsidR="00F06983" w:rsidRDefault="00F06983">
      <w:pPr>
        <w:pStyle w:val="TOC3"/>
        <w:rPr>
          <w:rFonts w:asciiTheme="minorHAnsi" w:eastAsiaTheme="minorEastAsia" w:hAnsiTheme="minorHAnsi" w:cstheme="minorBidi"/>
          <w:kern w:val="2"/>
          <w:sz w:val="24"/>
          <w:szCs w:val="24"/>
          <w14:ligatures w14:val="standardContextual"/>
        </w:rPr>
      </w:pPr>
      <w:r>
        <w:t>P.7.5.4</w:t>
      </w:r>
      <w:r>
        <w:rPr>
          <w:rFonts w:asciiTheme="minorHAnsi" w:eastAsiaTheme="minorEastAsia" w:hAnsiTheme="minorHAnsi" w:cstheme="minorBidi"/>
          <w:kern w:val="2"/>
          <w:sz w:val="24"/>
          <w:szCs w:val="24"/>
          <w14:ligatures w14:val="standardContextual"/>
        </w:rPr>
        <w:tab/>
      </w:r>
      <w:r>
        <w:t>PCRF-Initiated Gateway Control Session Termination</w:t>
      </w:r>
      <w:r>
        <w:tab/>
      </w:r>
      <w:r>
        <w:fldChar w:fldCharType="begin" w:fldLock="1"/>
      </w:r>
      <w:r>
        <w:instrText xml:space="preserve"> PAGEREF _Toc201066378 \h </w:instrText>
      </w:r>
      <w:r>
        <w:fldChar w:fldCharType="separate"/>
      </w:r>
      <w:r>
        <w:t>234</w:t>
      </w:r>
      <w:r>
        <w:fldChar w:fldCharType="end"/>
      </w:r>
    </w:p>
    <w:p w14:paraId="57C1A749" w14:textId="30775B56" w:rsidR="00F06983" w:rsidRDefault="00F06983">
      <w:pPr>
        <w:pStyle w:val="TOC2"/>
        <w:rPr>
          <w:rFonts w:asciiTheme="minorHAnsi" w:eastAsiaTheme="minorEastAsia" w:hAnsiTheme="minorHAnsi" w:cstheme="minorBidi"/>
          <w:kern w:val="2"/>
          <w:sz w:val="24"/>
          <w:szCs w:val="24"/>
          <w14:ligatures w14:val="standardContextual"/>
        </w:rPr>
      </w:pPr>
      <w:r>
        <w:t>P.7.6</w:t>
      </w:r>
      <w:r>
        <w:rPr>
          <w:rFonts w:asciiTheme="minorHAnsi" w:eastAsiaTheme="minorEastAsia" w:hAnsiTheme="minorHAnsi" w:cstheme="minorBidi"/>
          <w:kern w:val="2"/>
          <w:sz w:val="24"/>
          <w:szCs w:val="24"/>
          <w14:ligatures w14:val="standardContextual"/>
        </w:rPr>
        <w:tab/>
      </w:r>
      <w:r>
        <w:t>PCRF Discovery and Selection</w:t>
      </w:r>
      <w:r>
        <w:tab/>
      </w:r>
      <w:r>
        <w:fldChar w:fldCharType="begin" w:fldLock="1"/>
      </w:r>
      <w:r>
        <w:instrText xml:space="preserve"> PAGEREF _Toc201066379 \h </w:instrText>
      </w:r>
      <w:r>
        <w:fldChar w:fldCharType="separate"/>
      </w:r>
      <w:r>
        <w:t>235</w:t>
      </w:r>
      <w:r>
        <w:fldChar w:fldCharType="end"/>
      </w:r>
    </w:p>
    <w:p w14:paraId="3B3B6E64" w14:textId="1A998A74" w:rsidR="00F06983" w:rsidRDefault="00F06983">
      <w:pPr>
        <w:pStyle w:val="TOC3"/>
        <w:rPr>
          <w:rFonts w:asciiTheme="minorHAnsi" w:eastAsiaTheme="minorEastAsia" w:hAnsiTheme="minorHAnsi" w:cstheme="minorBidi"/>
          <w:kern w:val="2"/>
          <w:sz w:val="24"/>
          <w:szCs w:val="24"/>
          <w14:ligatures w14:val="standardContextual"/>
        </w:rPr>
      </w:pPr>
      <w:r>
        <w:t>P.7.6.1</w:t>
      </w:r>
      <w:r>
        <w:rPr>
          <w:rFonts w:asciiTheme="minorHAnsi" w:eastAsiaTheme="minorEastAsia" w:hAnsiTheme="minorHAnsi" w:cstheme="minorBidi"/>
          <w:kern w:val="2"/>
          <w:sz w:val="24"/>
          <w:szCs w:val="24"/>
          <w14:ligatures w14:val="standardContextual"/>
        </w:rPr>
        <w:tab/>
      </w:r>
      <w:r>
        <w:t>PCRF Discovery and Selection by BPCF</w:t>
      </w:r>
      <w:r>
        <w:tab/>
      </w:r>
      <w:r>
        <w:fldChar w:fldCharType="begin" w:fldLock="1"/>
      </w:r>
      <w:r>
        <w:instrText xml:space="preserve"> PAGEREF _Toc201066380 \h </w:instrText>
      </w:r>
      <w:r>
        <w:fldChar w:fldCharType="separate"/>
      </w:r>
      <w:r>
        <w:t>235</w:t>
      </w:r>
      <w:r>
        <w:fldChar w:fldCharType="end"/>
      </w:r>
    </w:p>
    <w:p w14:paraId="7206C81E" w14:textId="263D40CC" w:rsidR="00F06983" w:rsidRDefault="00F06983">
      <w:pPr>
        <w:pStyle w:val="TOC3"/>
        <w:rPr>
          <w:rFonts w:asciiTheme="minorHAnsi" w:eastAsiaTheme="minorEastAsia" w:hAnsiTheme="minorHAnsi" w:cstheme="minorBidi"/>
          <w:kern w:val="2"/>
          <w:sz w:val="24"/>
          <w:szCs w:val="24"/>
          <w14:ligatures w14:val="standardContextual"/>
        </w:rPr>
      </w:pPr>
      <w:r>
        <w:t>P.7.6.2</w:t>
      </w:r>
      <w:r>
        <w:rPr>
          <w:rFonts w:asciiTheme="minorHAnsi" w:eastAsiaTheme="minorEastAsia" w:hAnsiTheme="minorHAnsi" w:cstheme="minorBidi"/>
          <w:kern w:val="2"/>
          <w:sz w:val="24"/>
          <w:szCs w:val="24"/>
          <w14:ligatures w14:val="standardContextual"/>
        </w:rPr>
        <w:tab/>
      </w:r>
      <w:r>
        <w:t>PCRF Discovery and Selection by AF/TDF unsolicited application reporting for NS-WLAN offloaded traffic</w:t>
      </w:r>
      <w:r>
        <w:tab/>
      </w:r>
      <w:r>
        <w:fldChar w:fldCharType="begin" w:fldLock="1"/>
      </w:r>
      <w:r>
        <w:instrText xml:space="preserve"> PAGEREF _Toc201066381 \h </w:instrText>
      </w:r>
      <w:r>
        <w:fldChar w:fldCharType="separate"/>
      </w:r>
      <w:r>
        <w:t>235</w:t>
      </w:r>
      <w:r>
        <w:fldChar w:fldCharType="end"/>
      </w:r>
    </w:p>
    <w:p w14:paraId="09382648" w14:textId="688036E7" w:rsidR="00F06983" w:rsidRDefault="00F06983">
      <w:pPr>
        <w:pStyle w:val="TOC3"/>
        <w:rPr>
          <w:rFonts w:asciiTheme="minorHAnsi" w:eastAsiaTheme="minorEastAsia" w:hAnsiTheme="minorHAnsi" w:cstheme="minorBidi"/>
          <w:kern w:val="2"/>
          <w:sz w:val="24"/>
          <w:szCs w:val="24"/>
          <w14:ligatures w14:val="standardContextual"/>
        </w:rPr>
      </w:pPr>
      <w:r>
        <w:t>P.7.6.3</w:t>
      </w:r>
      <w:r>
        <w:rPr>
          <w:rFonts w:asciiTheme="minorHAnsi" w:eastAsiaTheme="minorEastAsia" w:hAnsiTheme="minorHAnsi" w:cstheme="minorBidi"/>
          <w:kern w:val="2"/>
          <w:sz w:val="24"/>
          <w:szCs w:val="24"/>
          <w14:ligatures w14:val="standardContextual"/>
        </w:rPr>
        <w:tab/>
      </w:r>
      <w:r>
        <w:t>PCRF Discovery and Selection by HNB GW</w:t>
      </w:r>
      <w:r>
        <w:tab/>
      </w:r>
      <w:r>
        <w:fldChar w:fldCharType="begin" w:fldLock="1"/>
      </w:r>
      <w:r>
        <w:instrText xml:space="preserve"> PAGEREF _Toc201066382 \h </w:instrText>
      </w:r>
      <w:r>
        <w:fldChar w:fldCharType="separate"/>
      </w:r>
      <w:r>
        <w:t>235</w:t>
      </w:r>
      <w:r>
        <w:fldChar w:fldCharType="end"/>
      </w:r>
    </w:p>
    <w:p w14:paraId="4A21438A" w14:textId="408B2569" w:rsidR="00F06983" w:rsidRDefault="00F06983">
      <w:pPr>
        <w:pStyle w:val="TOC2"/>
        <w:rPr>
          <w:rFonts w:asciiTheme="minorHAnsi" w:eastAsiaTheme="minorEastAsia" w:hAnsiTheme="minorHAnsi" w:cstheme="minorBidi"/>
          <w:kern w:val="2"/>
          <w:sz w:val="24"/>
          <w:szCs w:val="24"/>
          <w14:ligatures w14:val="standardContextual"/>
        </w:rPr>
      </w:pPr>
      <w:r>
        <w:t>P.7.7</w:t>
      </w:r>
      <w:r>
        <w:rPr>
          <w:rFonts w:asciiTheme="minorHAnsi" w:eastAsiaTheme="minorEastAsia" w:hAnsiTheme="minorHAnsi" w:cstheme="minorBidi"/>
          <w:kern w:val="2"/>
          <w:sz w:val="24"/>
          <w:szCs w:val="24"/>
          <w14:ligatures w14:val="standardContextual"/>
        </w:rPr>
        <w:tab/>
      </w:r>
      <w:r>
        <w:t>BPCF Discovery and Selection</w:t>
      </w:r>
      <w:r>
        <w:tab/>
      </w:r>
      <w:r>
        <w:fldChar w:fldCharType="begin" w:fldLock="1"/>
      </w:r>
      <w:r>
        <w:instrText xml:space="preserve"> PAGEREF _Toc201066383 \h </w:instrText>
      </w:r>
      <w:r>
        <w:fldChar w:fldCharType="separate"/>
      </w:r>
      <w:r>
        <w:t>235</w:t>
      </w:r>
      <w:r>
        <w:fldChar w:fldCharType="end"/>
      </w:r>
    </w:p>
    <w:p w14:paraId="7928E57D" w14:textId="77810DB5" w:rsidR="00F06983" w:rsidRDefault="00F06983">
      <w:pPr>
        <w:pStyle w:val="TOC2"/>
        <w:rPr>
          <w:rFonts w:asciiTheme="minorHAnsi" w:eastAsiaTheme="minorEastAsia" w:hAnsiTheme="minorHAnsi" w:cstheme="minorBidi"/>
          <w:kern w:val="2"/>
          <w:sz w:val="24"/>
          <w:szCs w:val="24"/>
          <w14:ligatures w14:val="standardContextual"/>
        </w:rPr>
      </w:pPr>
      <w:r>
        <w:t>P.7.8</w:t>
      </w:r>
      <w:r>
        <w:rPr>
          <w:rFonts w:asciiTheme="minorHAnsi" w:eastAsiaTheme="minorEastAsia" w:hAnsiTheme="minorHAnsi" w:cstheme="minorBidi"/>
          <w:kern w:val="2"/>
          <w:sz w:val="24"/>
          <w:szCs w:val="24"/>
          <w14:ligatures w14:val="standardContextual"/>
        </w:rPr>
        <w:tab/>
      </w:r>
      <w:r>
        <w:t>TDF Discovery and Selection for NS-WLAN offloaded traffic</w:t>
      </w:r>
      <w:r>
        <w:tab/>
      </w:r>
      <w:r>
        <w:fldChar w:fldCharType="begin" w:fldLock="1"/>
      </w:r>
      <w:r>
        <w:instrText xml:space="preserve"> PAGEREF _Toc201066384 \h </w:instrText>
      </w:r>
      <w:r>
        <w:fldChar w:fldCharType="separate"/>
      </w:r>
      <w:r>
        <w:t>235</w:t>
      </w:r>
      <w:r>
        <w:fldChar w:fldCharType="end"/>
      </w:r>
    </w:p>
    <w:p w14:paraId="30F8DCE1" w14:textId="2C6DB5C4" w:rsidR="00F06983" w:rsidRDefault="00F06983">
      <w:pPr>
        <w:pStyle w:val="TOC1"/>
        <w:rPr>
          <w:rFonts w:asciiTheme="minorHAnsi" w:eastAsiaTheme="minorEastAsia" w:hAnsiTheme="minorHAnsi" w:cstheme="minorBidi"/>
          <w:kern w:val="2"/>
          <w:sz w:val="24"/>
          <w:szCs w:val="24"/>
          <w14:ligatures w14:val="standardContextual"/>
        </w:rPr>
      </w:pPr>
      <w:r>
        <w:t>P.8</w:t>
      </w:r>
      <w:r>
        <w:rPr>
          <w:rFonts w:asciiTheme="minorHAnsi" w:eastAsiaTheme="minorEastAsia" w:hAnsiTheme="minorHAnsi" w:cstheme="minorBidi"/>
          <w:kern w:val="2"/>
          <w:sz w:val="24"/>
          <w:szCs w:val="24"/>
          <w14:ligatures w14:val="standardContextual"/>
        </w:rPr>
        <w:tab/>
      </w:r>
      <w:r>
        <w:t>3GPP HNB Procedures – CS Support</w:t>
      </w:r>
      <w:r>
        <w:tab/>
      </w:r>
      <w:r>
        <w:fldChar w:fldCharType="begin" w:fldLock="1"/>
      </w:r>
      <w:r>
        <w:instrText xml:space="preserve"> PAGEREF _Toc201066385 \h </w:instrText>
      </w:r>
      <w:r>
        <w:fldChar w:fldCharType="separate"/>
      </w:r>
      <w:r>
        <w:t>236</w:t>
      </w:r>
      <w:r>
        <w:fldChar w:fldCharType="end"/>
      </w:r>
    </w:p>
    <w:p w14:paraId="563E6FF0" w14:textId="577CA878" w:rsidR="00F06983" w:rsidRDefault="00F06983">
      <w:pPr>
        <w:pStyle w:val="TOC2"/>
        <w:rPr>
          <w:rFonts w:asciiTheme="minorHAnsi" w:eastAsiaTheme="minorEastAsia" w:hAnsiTheme="minorHAnsi" w:cstheme="minorBidi"/>
          <w:kern w:val="2"/>
          <w:sz w:val="24"/>
          <w:szCs w:val="24"/>
          <w14:ligatures w14:val="standardContextual"/>
        </w:rPr>
      </w:pPr>
      <w:r>
        <w:t>P.8.1</w:t>
      </w:r>
      <w:r>
        <w:rPr>
          <w:rFonts w:asciiTheme="minorHAnsi" w:eastAsiaTheme="minorEastAsia" w:hAnsiTheme="minorHAnsi" w:cstheme="minorBidi"/>
          <w:kern w:val="2"/>
          <w:sz w:val="24"/>
          <w:szCs w:val="24"/>
          <w14:ligatures w14:val="standardContextual"/>
        </w:rPr>
        <w:tab/>
      </w:r>
      <w:r>
        <w:t>S9a CS Session Establishment</w:t>
      </w:r>
      <w:r>
        <w:tab/>
      </w:r>
      <w:r>
        <w:fldChar w:fldCharType="begin" w:fldLock="1"/>
      </w:r>
      <w:r>
        <w:instrText xml:space="preserve"> PAGEREF _Toc201066386 \h </w:instrText>
      </w:r>
      <w:r>
        <w:fldChar w:fldCharType="separate"/>
      </w:r>
      <w:r>
        <w:t>236</w:t>
      </w:r>
      <w:r>
        <w:fldChar w:fldCharType="end"/>
      </w:r>
    </w:p>
    <w:p w14:paraId="34593FFA" w14:textId="1B23E8D3" w:rsidR="00F06983" w:rsidRDefault="00F06983">
      <w:pPr>
        <w:pStyle w:val="TOC2"/>
        <w:rPr>
          <w:rFonts w:asciiTheme="minorHAnsi" w:eastAsiaTheme="minorEastAsia" w:hAnsiTheme="minorHAnsi" w:cstheme="minorBidi"/>
          <w:kern w:val="2"/>
          <w:sz w:val="24"/>
          <w:szCs w:val="24"/>
          <w14:ligatures w14:val="standardContextual"/>
        </w:rPr>
      </w:pPr>
      <w:r>
        <w:t>P.8.2</w:t>
      </w:r>
      <w:r>
        <w:rPr>
          <w:rFonts w:asciiTheme="minorHAnsi" w:eastAsiaTheme="minorEastAsia" w:hAnsiTheme="minorHAnsi" w:cstheme="minorBidi"/>
          <w:kern w:val="2"/>
          <w:sz w:val="24"/>
          <w:szCs w:val="24"/>
          <w14:ligatures w14:val="standardContextual"/>
        </w:rPr>
        <w:tab/>
      </w:r>
      <w:r>
        <w:t>PCRF initiated S9a CS Session Modification</w:t>
      </w:r>
      <w:r>
        <w:tab/>
      </w:r>
      <w:r>
        <w:fldChar w:fldCharType="begin" w:fldLock="1"/>
      </w:r>
      <w:r>
        <w:instrText xml:space="preserve"> PAGEREF _Toc201066387 \h </w:instrText>
      </w:r>
      <w:r>
        <w:fldChar w:fldCharType="separate"/>
      </w:r>
      <w:r>
        <w:t>237</w:t>
      </w:r>
      <w:r>
        <w:fldChar w:fldCharType="end"/>
      </w:r>
    </w:p>
    <w:p w14:paraId="5EF821FA" w14:textId="162858BD" w:rsidR="00F06983" w:rsidRDefault="00F06983">
      <w:pPr>
        <w:pStyle w:val="TOC2"/>
        <w:rPr>
          <w:rFonts w:asciiTheme="minorHAnsi" w:eastAsiaTheme="minorEastAsia" w:hAnsiTheme="minorHAnsi" w:cstheme="minorBidi"/>
          <w:kern w:val="2"/>
          <w:sz w:val="24"/>
          <w:szCs w:val="24"/>
          <w14:ligatures w14:val="standardContextual"/>
        </w:rPr>
      </w:pPr>
      <w:r>
        <w:t>P.8.2A</w:t>
      </w:r>
      <w:r>
        <w:rPr>
          <w:rFonts w:asciiTheme="minorHAnsi" w:eastAsiaTheme="minorEastAsia" w:hAnsiTheme="minorHAnsi" w:cstheme="minorBidi"/>
          <w:kern w:val="2"/>
          <w:sz w:val="24"/>
          <w:szCs w:val="24"/>
          <w14:ligatures w14:val="standardContextual"/>
        </w:rPr>
        <w:tab/>
      </w:r>
      <w:r>
        <w:t>BPCF initiated S9a CS Session Modification</w:t>
      </w:r>
      <w:r>
        <w:tab/>
      </w:r>
      <w:r>
        <w:fldChar w:fldCharType="begin" w:fldLock="1"/>
      </w:r>
      <w:r>
        <w:instrText xml:space="preserve"> PAGEREF _Toc201066388 \h </w:instrText>
      </w:r>
      <w:r>
        <w:fldChar w:fldCharType="separate"/>
      </w:r>
      <w:r>
        <w:t>238</w:t>
      </w:r>
      <w:r>
        <w:fldChar w:fldCharType="end"/>
      </w:r>
    </w:p>
    <w:p w14:paraId="703C4A96" w14:textId="12FDF8E7" w:rsidR="00F06983" w:rsidRDefault="00F06983">
      <w:pPr>
        <w:pStyle w:val="TOC2"/>
        <w:rPr>
          <w:rFonts w:asciiTheme="minorHAnsi" w:eastAsiaTheme="minorEastAsia" w:hAnsiTheme="minorHAnsi" w:cstheme="minorBidi"/>
          <w:kern w:val="2"/>
          <w:sz w:val="24"/>
          <w:szCs w:val="24"/>
          <w14:ligatures w14:val="standardContextual"/>
        </w:rPr>
      </w:pPr>
      <w:r>
        <w:t>P.8.3</w:t>
      </w:r>
      <w:r>
        <w:rPr>
          <w:rFonts w:asciiTheme="minorHAnsi" w:eastAsiaTheme="minorEastAsia" w:hAnsiTheme="minorHAnsi" w:cstheme="minorBidi"/>
          <w:kern w:val="2"/>
          <w:sz w:val="24"/>
          <w:szCs w:val="24"/>
          <w14:ligatures w14:val="standardContextual"/>
        </w:rPr>
        <w:tab/>
      </w:r>
      <w:r>
        <w:t>S9a CS Session Termination</w:t>
      </w:r>
      <w:r>
        <w:tab/>
      </w:r>
      <w:r>
        <w:fldChar w:fldCharType="begin" w:fldLock="1"/>
      </w:r>
      <w:r>
        <w:instrText xml:space="preserve"> PAGEREF _Toc201066389 \h </w:instrText>
      </w:r>
      <w:r>
        <w:fldChar w:fldCharType="separate"/>
      </w:r>
      <w:r>
        <w:t>238</w:t>
      </w:r>
      <w:r>
        <w:fldChar w:fldCharType="end"/>
      </w:r>
    </w:p>
    <w:p w14:paraId="5406435E" w14:textId="4DD56D15" w:rsidR="00F06983" w:rsidRDefault="00F06983">
      <w:pPr>
        <w:pStyle w:val="TOC8"/>
        <w:rPr>
          <w:rFonts w:asciiTheme="minorHAnsi" w:eastAsiaTheme="minorEastAsia" w:hAnsiTheme="minorHAnsi" w:cstheme="minorBidi"/>
          <w:b w:val="0"/>
          <w:kern w:val="2"/>
          <w:sz w:val="24"/>
          <w:szCs w:val="24"/>
          <w14:ligatures w14:val="standardContextual"/>
        </w:rPr>
      </w:pPr>
      <w:r>
        <w:t>Annex Q (informative):</w:t>
      </w:r>
      <w:r>
        <w:tab/>
        <w:t>How to achieve Usage Monitoring via the OCS</w:t>
      </w:r>
      <w:r>
        <w:tab/>
      </w:r>
      <w:r>
        <w:fldChar w:fldCharType="begin" w:fldLock="1"/>
      </w:r>
      <w:r>
        <w:instrText xml:space="preserve"> PAGEREF _Toc201066390 \h </w:instrText>
      </w:r>
      <w:r>
        <w:fldChar w:fldCharType="separate"/>
      </w:r>
      <w:r>
        <w:t>239</w:t>
      </w:r>
      <w:r>
        <w:fldChar w:fldCharType="end"/>
      </w:r>
    </w:p>
    <w:p w14:paraId="0F535620" w14:textId="545A9CA8" w:rsidR="00F06983" w:rsidRDefault="00F06983">
      <w:pPr>
        <w:pStyle w:val="TOC8"/>
        <w:rPr>
          <w:rFonts w:asciiTheme="minorHAnsi" w:eastAsiaTheme="minorEastAsia" w:hAnsiTheme="minorHAnsi" w:cstheme="minorBidi"/>
          <w:b w:val="0"/>
          <w:kern w:val="2"/>
          <w:sz w:val="24"/>
          <w:szCs w:val="24"/>
          <w14:ligatures w14:val="standardContextual"/>
        </w:rPr>
      </w:pPr>
      <w:r>
        <w:t>Annex R (informative):</w:t>
      </w:r>
      <w:r>
        <w:tab/>
        <w:t>Disabling/re-enabling Usage Monitoring for a PCC/ADC rule</w:t>
      </w:r>
      <w:r>
        <w:tab/>
      </w:r>
      <w:r>
        <w:fldChar w:fldCharType="begin" w:fldLock="1"/>
      </w:r>
      <w:r>
        <w:instrText xml:space="preserve"> PAGEREF _Toc201066391 \h </w:instrText>
      </w:r>
      <w:r>
        <w:fldChar w:fldCharType="separate"/>
      </w:r>
      <w:r>
        <w:t>240</w:t>
      </w:r>
      <w:r>
        <w:fldChar w:fldCharType="end"/>
      </w:r>
    </w:p>
    <w:p w14:paraId="0B1BCF76" w14:textId="22AE559D" w:rsidR="00F06983" w:rsidRDefault="00F06983">
      <w:pPr>
        <w:pStyle w:val="TOC8"/>
        <w:rPr>
          <w:rFonts w:asciiTheme="minorHAnsi" w:eastAsiaTheme="minorEastAsia" w:hAnsiTheme="minorHAnsi" w:cstheme="minorBidi"/>
          <w:b w:val="0"/>
          <w:kern w:val="2"/>
          <w:sz w:val="24"/>
          <w:szCs w:val="24"/>
          <w14:ligatures w14:val="standardContextual"/>
        </w:rPr>
      </w:pPr>
      <w:r>
        <w:t>Annex S (normative):</w:t>
      </w:r>
      <w:r>
        <w:tab/>
        <w:t>Fixed Broadband Access</w:t>
      </w:r>
      <w:r>
        <w:tab/>
      </w:r>
      <w:r>
        <w:fldChar w:fldCharType="begin" w:fldLock="1"/>
      </w:r>
      <w:r>
        <w:instrText xml:space="preserve"> PAGEREF _Toc201066392 \h </w:instrText>
      </w:r>
      <w:r>
        <w:fldChar w:fldCharType="separate"/>
      </w:r>
      <w:r>
        <w:t>241</w:t>
      </w:r>
      <w:r>
        <w:fldChar w:fldCharType="end"/>
      </w:r>
    </w:p>
    <w:p w14:paraId="44F2A06F" w14:textId="6403B221" w:rsidR="00F06983" w:rsidRDefault="00F06983">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_Toc201066393 \h </w:instrText>
      </w:r>
      <w:r>
        <w:fldChar w:fldCharType="separate"/>
      </w:r>
      <w:r>
        <w:t>241</w:t>
      </w:r>
      <w:r>
        <w:fldChar w:fldCharType="end"/>
      </w:r>
    </w:p>
    <w:p w14:paraId="2B018F81" w14:textId="063324BC" w:rsidR="00F06983" w:rsidRDefault="00F06983">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_Toc201066394 \h </w:instrText>
      </w:r>
      <w:r>
        <w:fldChar w:fldCharType="separate"/>
      </w:r>
      <w:r>
        <w:t>241</w:t>
      </w:r>
      <w:r>
        <w:fldChar w:fldCharType="end"/>
      </w:r>
    </w:p>
    <w:p w14:paraId="75EAFEC8" w14:textId="5BB7FD47" w:rsidR="00F06983" w:rsidRDefault="00F06983">
      <w:pPr>
        <w:pStyle w:val="TOC1"/>
        <w:rPr>
          <w:rFonts w:asciiTheme="minorHAnsi" w:eastAsiaTheme="minorEastAsia" w:hAnsiTheme="minorHAnsi" w:cstheme="minorBidi"/>
          <w:kern w:val="2"/>
          <w:sz w:val="24"/>
          <w:szCs w:val="24"/>
          <w14:ligatures w14:val="standardContextual"/>
        </w:rPr>
      </w:pPr>
      <w:r>
        <w:t>S.3</w:t>
      </w:r>
      <w:r>
        <w:rPr>
          <w:rFonts w:asciiTheme="minorHAnsi" w:eastAsiaTheme="minorEastAsia" w:hAnsiTheme="minorHAnsi" w:cstheme="minorBidi"/>
          <w:kern w:val="2"/>
          <w:sz w:val="24"/>
          <w:szCs w:val="24"/>
          <w14:ligatures w14:val="standardContextual"/>
        </w:rPr>
        <w:tab/>
      </w:r>
      <w:r>
        <w:t>High Level Requirements</w:t>
      </w:r>
      <w:r>
        <w:tab/>
      </w:r>
      <w:r>
        <w:fldChar w:fldCharType="begin" w:fldLock="1"/>
      </w:r>
      <w:r>
        <w:instrText xml:space="preserve"> PAGEREF _Toc201066395 \h </w:instrText>
      </w:r>
      <w:r>
        <w:fldChar w:fldCharType="separate"/>
      </w:r>
      <w:r>
        <w:t>241</w:t>
      </w:r>
      <w:r>
        <w:fldChar w:fldCharType="end"/>
      </w:r>
    </w:p>
    <w:p w14:paraId="533D4454" w14:textId="5C1FD226" w:rsidR="00F06983" w:rsidRDefault="00F06983">
      <w:pPr>
        <w:pStyle w:val="TOC2"/>
        <w:rPr>
          <w:rFonts w:asciiTheme="minorHAnsi" w:eastAsiaTheme="minorEastAsia" w:hAnsiTheme="minorHAnsi" w:cstheme="minorBidi"/>
          <w:kern w:val="2"/>
          <w:sz w:val="24"/>
          <w:szCs w:val="24"/>
          <w14:ligatures w14:val="standardContextual"/>
        </w:rPr>
      </w:pPr>
      <w:r>
        <w:t>S.3.0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_Toc201066396 \h </w:instrText>
      </w:r>
      <w:r>
        <w:fldChar w:fldCharType="separate"/>
      </w:r>
      <w:r>
        <w:t>241</w:t>
      </w:r>
      <w:r>
        <w:fldChar w:fldCharType="end"/>
      </w:r>
    </w:p>
    <w:p w14:paraId="70732626" w14:textId="6F8C6DC8" w:rsidR="00F06983" w:rsidRDefault="00F06983">
      <w:pPr>
        <w:pStyle w:val="TOC2"/>
        <w:rPr>
          <w:rFonts w:asciiTheme="minorHAnsi" w:eastAsiaTheme="minorEastAsia" w:hAnsiTheme="minorHAnsi" w:cstheme="minorBidi"/>
          <w:kern w:val="2"/>
          <w:sz w:val="24"/>
          <w:szCs w:val="24"/>
          <w14:ligatures w14:val="standardContextual"/>
        </w:rPr>
      </w:pPr>
      <w:r>
        <w:t>S.3.1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_Toc201066397 \h </w:instrText>
      </w:r>
      <w:r>
        <w:fldChar w:fldCharType="separate"/>
      </w:r>
      <w:r>
        <w:t>241</w:t>
      </w:r>
      <w:r>
        <w:fldChar w:fldCharType="end"/>
      </w:r>
    </w:p>
    <w:p w14:paraId="0C8B85A1" w14:textId="1AC59817" w:rsidR="00F06983" w:rsidRDefault="00F06983">
      <w:pPr>
        <w:pStyle w:val="TOC2"/>
        <w:rPr>
          <w:rFonts w:asciiTheme="minorHAnsi" w:eastAsiaTheme="minorEastAsia" w:hAnsiTheme="minorHAnsi" w:cstheme="minorBidi"/>
          <w:kern w:val="2"/>
          <w:sz w:val="24"/>
          <w:szCs w:val="24"/>
          <w14:ligatures w14:val="standardContextual"/>
        </w:rPr>
      </w:pPr>
      <w:r>
        <w:t>S.3.2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fldLock="1"/>
      </w:r>
      <w:r>
        <w:instrText xml:space="preserve"> PAGEREF _Toc201066398 \h </w:instrText>
      </w:r>
      <w:r>
        <w:fldChar w:fldCharType="separate"/>
      </w:r>
      <w:r>
        <w:t>242</w:t>
      </w:r>
      <w:r>
        <w:fldChar w:fldCharType="end"/>
      </w:r>
    </w:p>
    <w:p w14:paraId="5F9234D9" w14:textId="2478D72E" w:rsidR="00F06983" w:rsidRDefault="00F06983">
      <w:pPr>
        <w:pStyle w:val="TOC2"/>
        <w:rPr>
          <w:rFonts w:asciiTheme="minorHAnsi" w:eastAsiaTheme="minorEastAsia" w:hAnsiTheme="minorHAnsi" w:cstheme="minorBidi"/>
          <w:kern w:val="2"/>
          <w:sz w:val="24"/>
          <w:szCs w:val="24"/>
          <w14:ligatures w14:val="standardContextual"/>
        </w:rPr>
      </w:pPr>
      <w:r>
        <w:lastRenderedPageBreak/>
        <w:t>S.3.3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fldLock="1"/>
      </w:r>
      <w:r>
        <w:instrText xml:space="preserve"> PAGEREF _Toc201066399 \h </w:instrText>
      </w:r>
      <w:r>
        <w:fldChar w:fldCharType="separate"/>
      </w:r>
      <w:r>
        <w:t>243</w:t>
      </w:r>
      <w:r>
        <w:fldChar w:fldCharType="end"/>
      </w:r>
    </w:p>
    <w:p w14:paraId="07024DFD" w14:textId="7B9B61D6" w:rsidR="00F06983" w:rsidRDefault="00F06983">
      <w:pPr>
        <w:pStyle w:val="TOC1"/>
        <w:rPr>
          <w:rFonts w:asciiTheme="minorHAnsi" w:eastAsiaTheme="minorEastAsia" w:hAnsiTheme="minorHAnsi" w:cstheme="minorBidi"/>
          <w:kern w:val="2"/>
          <w:sz w:val="24"/>
          <w:szCs w:val="24"/>
          <w14:ligatures w14:val="standardContextual"/>
        </w:rPr>
      </w:pPr>
      <w:r>
        <w:t>S.4</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fldLock="1"/>
      </w:r>
      <w:r>
        <w:instrText xml:space="preserve"> PAGEREF _Toc201066400 \h </w:instrText>
      </w:r>
      <w:r>
        <w:fldChar w:fldCharType="separate"/>
      </w:r>
      <w:r>
        <w:t>243</w:t>
      </w:r>
      <w:r>
        <w:fldChar w:fldCharType="end"/>
      </w:r>
    </w:p>
    <w:p w14:paraId="7E769EA0" w14:textId="76332308" w:rsidR="00F06983" w:rsidRDefault="00F06983">
      <w:pPr>
        <w:pStyle w:val="TOC2"/>
        <w:rPr>
          <w:rFonts w:asciiTheme="minorHAnsi" w:eastAsiaTheme="minorEastAsia" w:hAnsiTheme="minorHAnsi" w:cstheme="minorBidi"/>
          <w:kern w:val="2"/>
          <w:sz w:val="24"/>
          <w:szCs w:val="24"/>
          <w14:ligatures w14:val="standardContextual"/>
        </w:rPr>
      </w:pPr>
      <w:r>
        <w:t>S.4.1</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_Toc201066401 \h </w:instrText>
      </w:r>
      <w:r>
        <w:fldChar w:fldCharType="separate"/>
      </w:r>
      <w:r>
        <w:t>243</w:t>
      </w:r>
      <w:r>
        <w:fldChar w:fldCharType="end"/>
      </w:r>
    </w:p>
    <w:p w14:paraId="27B0576A" w14:textId="1DF45D1B" w:rsidR="00F06983" w:rsidRDefault="00F06983">
      <w:pPr>
        <w:pStyle w:val="TOC3"/>
        <w:rPr>
          <w:rFonts w:asciiTheme="minorHAnsi" w:eastAsiaTheme="minorEastAsia" w:hAnsiTheme="minorHAnsi" w:cstheme="minorBidi"/>
          <w:kern w:val="2"/>
          <w:sz w:val="24"/>
          <w:szCs w:val="24"/>
          <w14:ligatures w14:val="standardContextual"/>
        </w:rPr>
      </w:pPr>
      <w:r>
        <w:t>S.4.1.1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_Toc201066402 \h </w:instrText>
      </w:r>
      <w:r>
        <w:fldChar w:fldCharType="separate"/>
      </w:r>
      <w:r>
        <w:t>243</w:t>
      </w:r>
      <w:r>
        <w:fldChar w:fldCharType="end"/>
      </w:r>
    </w:p>
    <w:p w14:paraId="33163794" w14:textId="2D26A40A" w:rsidR="00F06983" w:rsidRDefault="00F06983">
      <w:pPr>
        <w:pStyle w:val="TOC3"/>
        <w:rPr>
          <w:rFonts w:asciiTheme="minorHAnsi" w:eastAsiaTheme="minorEastAsia" w:hAnsiTheme="minorHAnsi" w:cstheme="minorBidi"/>
          <w:kern w:val="2"/>
          <w:sz w:val="24"/>
          <w:szCs w:val="24"/>
          <w14:ligatures w14:val="standardContextual"/>
        </w:rPr>
      </w:pPr>
      <w:r>
        <w:t>S.4.1.2</w:t>
      </w:r>
      <w:r>
        <w:rPr>
          <w:rFonts w:asciiTheme="minorHAnsi" w:eastAsiaTheme="minorEastAsia" w:hAnsiTheme="minorHAnsi" w:cstheme="minorBidi"/>
          <w:kern w:val="2"/>
          <w:sz w:val="24"/>
          <w:szCs w:val="24"/>
          <w14:ligatures w14:val="standardContextual"/>
        </w:rPr>
        <w:tab/>
      </w:r>
      <w:r>
        <w:t>Reference architecture - Non-Roaming</w:t>
      </w:r>
      <w:r>
        <w:tab/>
      </w:r>
      <w:r>
        <w:fldChar w:fldCharType="begin" w:fldLock="1"/>
      </w:r>
      <w:r>
        <w:instrText xml:space="preserve"> PAGEREF _Toc201066403 \h </w:instrText>
      </w:r>
      <w:r>
        <w:fldChar w:fldCharType="separate"/>
      </w:r>
      <w:r>
        <w:t>244</w:t>
      </w:r>
      <w:r>
        <w:fldChar w:fldCharType="end"/>
      </w:r>
    </w:p>
    <w:p w14:paraId="765EF9D6" w14:textId="6720650B" w:rsidR="00F06983" w:rsidRDefault="00F06983">
      <w:pPr>
        <w:pStyle w:val="TOC3"/>
        <w:rPr>
          <w:rFonts w:asciiTheme="minorHAnsi" w:eastAsiaTheme="minorEastAsia" w:hAnsiTheme="minorHAnsi" w:cstheme="minorBidi"/>
          <w:kern w:val="2"/>
          <w:sz w:val="24"/>
          <w:szCs w:val="24"/>
          <w14:ligatures w14:val="standardContextual"/>
        </w:rPr>
      </w:pPr>
      <w:r>
        <w:t>S.4.1.3</w:t>
      </w:r>
      <w:r>
        <w:rPr>
          <w:rFonts w:asciiTheme="minorHAnsi" w:eastAsiaTheme="minorEastAsia" w:hAnsiTheme="minorHAnsi" w:cstheme="minorBidi"/>
          <w:kern w:val="2"/>
          <w:sz w:val="24"/>
          <w:szCs w:val="24"/>
          <w14:ligatures w14:val="standardContextual"/>
        </w:rPr>
        <w:tab/>
      </w:r>
      <w:r>
        <w:t>Reference architecture - Roaming</w:t>
      </w:r>
      <w:r>
        <w:tab/>
      </w:r>
      <w:r>
        <w:fldChar w:fldCharType="begin" w:fldLock="1"/>
      </w:r>
      <w:r>
        <w:instrText xml:space="preserve"> PAGEREF _Toc201066404 \h </w:instrText>
      </w:r>
      <w:r>
        <w:fldChar w:fldCharType="separate"/>
      </w:r>
      <w:r>
        <w:t>245</w:t>
      </w:r>
      <w:r>
        <w:fldChar w:fldCharType="end"/>
      </w:r>
    </w:p>
    <w:p w14:paraId="34A3751D" w14:textId="17E6A1B7" w:rsidR="00F06983" w:rsidRDefault="00F06983">
      <w:pPr>
        <w:pStyle w:val="TOC2"/>
        <w:rPr>
          <w:rFonts w:asciiTheme="minorHAnsi" w:eastAsiaTheme="minorEastAsia" w:hAnsiTheme="minorHAnsi" w:cstheme="minorBidi"/>
          <w:kern w:val="2"/>
          <w:sz w:val="24"/>
          <w:szCs w:val="24"/>
          <w14:ligatures w14:val="standardContextual"/>
        </w:rPr>
      </w:pPr>
      <w:r>
        <w:t>S.4.2</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_Toc201066405 \h </w:instrText>
      </w:r>
      <w:r>
        <w:fldChar w:fldCharType="separate"/>
      </w:r>
      <w:r>
        <w:t>245</w:t>
      </w:r>
      <w:r>
        <w:fldChar w:fldCharType="end"/>
      </w:r>
    </w:p>
    <w:p w14:paraId="7DD0A270" w14:textId="67E54743" w:rsidR="00F06983" w:rsidRDefault="00F06983">
      <w:pPr>
        <w:pStyle w:val="TOC3"/>
        <w:rPr>
          <w:rFonts w:asciiTheme="minorHAnsi" w:eastAsiaTheme="minorEastAsia" w:hAnsiTheme="minorHAnsi" w:cstheme="minorBidi"/>
          <w:kern w:val="2"/>
          <w:sz w:val="24"/>
          <w:szCs w:val="24"/>
          <w14:ligatures w14:val="standardContextual"/>
        </w:rPr>
      </w:pPr>
      <w:r>
        <w:t>S.4.2.1</w:t>
      </w:r>
      <w:r>
        <w:rPr>
          <w:rFonts w:asciiTheme="minorHAnsi" w:eastAsiaTheme="minorEastAsia" w:hAnsiTheme="minorHAnsi" w:cstheme="minorBidi"/>
          <w:kern w:val="2"/>
          <w:sz w:val="24"/>
          <w:szCs w:val="24"/>
          <w14:ligatures w14:val="standardContextual"/>
        </w:rPr>
        <w:tab/>
      </w:r>
      <w:r>
        <w:t>Gx Reference Point</w:t>
      </w:r>
      <w:r>
        <w:tab/>
      </w:r>
      <w:r>
        <w:fldChar w:fldCharType="begin" w:fldLock="1"/>
      </w:r>
      <w:r>
        <w:instrText xml:space="preserve"> PAGEREF _Toc201066406 \h </w:instrText>
      </w:r>
      <w:r>
        <w:fldChar w:fldCharType="separate"/>
      </w:r>
      <w:r>
        <w:t>245</w:t>
      </w:r>
      <w:r>
        <w:fldChar w:fldCharType="end"/>
      </w:r>
    </w:p>
    <w:p w14:paraId="47F498C6" w14:textId="35B07207" w:rsidR="00F06983" w:rsidRDefault="00F06983">
      <w:pPr>
        <w:pStyle w:val="TOC3"/>
        <w:rPr>
          <w:rFonts w:asciiTheme="minorHAnsi" w:eastAsiaTheme="minorEastAsia" w:hAnsiTheme="minorHAnsi" w:cstheme="minorBidi"/>
          <w:kern w:val="2"/>
          <w:sz w:val="24"/>
          <w:szCs w:val="24"/>
          <w14:ligatures w14:val="standardContextual"/>
        </w:rPr>
      </w:pPr>
      <w:r>
        <w:t>S.4.2.2</w:t>
      </w:r>
      <w:r>
        <w:rPr>
          <w:rFonts w:asciiTheme="minorHAnsi" w:eastAsiaTheme="minorEastAsia" w:hAnsiTheme="minorHAnsi" w:cstheme="minorBidi"/>
          <w:kern w:val="2"/>
          <w:sz w:val="24"/>
          <w:szCs w:val="24"/>
          <w14:ligatures w14:val="standardContextual"/>
        </w:rPr>
        <w:tab/>
      </w:r>
      <w:r>
        <w:t>Sp Reference Point</w:t>
      </w:r>
      <w:r>
        <w:tab/>
      </w:r>
      <w:r>
        <w:fldChar w:fldCharType="begin" w:fldLock="1"/>
      </w:r>
      <w:r>
        <w:instrText xml:space="preserve"> PAGEREF _Toc201066407 \h </w:instrText>
      </w:r>
      <w:r>
        <w:fldChar w:fldCharType="separate"/>
      </w:r>
      <w:r>
        <w:t>246</w:t>
      </w:r>
      <w:r>
        <w:fldChar w:fldCharType="end"/>
      </w:r>
    </w:p>
    <w:p w14:paraId="0D95C7F6" w14:textId="22C912EF" w:rsidR="00F06983" w:rsidRDefault="00F06983">
      <w:pPr>
        <w:pStyle w:val="TOC3"/>
        <w:rPr>
          <w:rFonts w:asciiTheme="minorHAnsi" w:eastAsiaTheme="minorEastAsia" w:hAnsiTheme="minorHAnsi" w:cstheme="minorBidi"/>
          <w:kern w:val="2"/>
          <w:sz w:val="24"/>
          <w:szCs w:val="24"/>
          <w14:ligatures w14:val="standardContextual"/>
        </w:rPr>
      </w:pPr>
      <w:r>
        <w:t>S.4.2.3</w:t>
      </w:r>
      <w:r>
        <w:rPr>
          <w:rFonts w:asciiTheme="minorHAnsi" w:eastAsiaTheme="minorEastAsia" w:hAnsiTheme="minorHAnsi" w:cstheme="minorBidi"/>
          <w:kern w:val="2"/>
          <w:sz w:val="24"/>
          <w:szCs w:val="24"/>
          <w14:ligatures w14:val="standardContextual"/>
        </w:rPr>
        <w:tab/>
      </w:r>
      <w:r>
        <w:t>Ud Reference Point</w:t>
      </w:r>
      <w:r>
        <w:tab/>
      </w:r>
      <w:r>
        <w:fldChar w:fldCharType="begin" w:fldLock="1"/>
      </w:r>
      <w:r>
        <w:instrText xml:space="preserve"> PAGEREF _Toc201066408 \h </w:instrText>
      </w:r>
      <w:r>
        <w:fldChar w:fldCharType="separate"/>
      </w:r>
      <w:r>
        <w:t>246</w:t>
      </w:r>
      <w:r>
        <w:fldChar w:fldCharType="end"/>
      </w:r>
    </w:p>
    <w:p w14:paraId="4624EEA6" w14:textId="3D0BCED6" w:rsidR="00F06983" w:rsidRDefault="00F06983">
      <w:pPr>
        <w:pStyle w:val="TOC3"/>
        <w:rPr>
          <w:rFonts w:asciiTheme="minorHAnsi" w:eastAsiaTheme="minorEastAsia" w:hAnsiTheme="minorHAnsi" w:cstheme="minorBidi"/>
          <w:kern w:val="2"/>
          <w:sz w:val="24"/>
          <w:szCs w:val="24"/>
          <w14:ligatures w14:val="standardContextual"/>
        </w:rPr>
      </w:pPr>
      <w:r>
        <w:t>S.4.2.4</w:t>
      </w:r>
      <w:r>
        <w:rPr>
          <w:rFonts w:asciiTheme="minorHAnsi" w:eastAsiaTheme="minorEastAsia" w:hAnsiTheme="minorHAnsi" w:cstheme="minorBidi"/>
          <w:kern w:val="2"/>
          <w:sz w:val="24"/>
          <w:szCs w:val="24"/>
          <w14:ligatures w14:val="standardContextual"/>
        </w:rPr>
        <w:tab/>
      </w:r>
      <w:r>
        <w:t>Gy/Gz Reference Point</w:t>
      </w:r>
      <w:r>
        <w:tab/>
      </w:r>
      <w:r>
        <w:fldChar w:fldCharType="begin" w:fldLock="1"/>
      </w:r>
      <w:r>
        <w:instrText xml:space="preserve"> PAGEREF _Toc201066409 \h </w:instrText>
      </w:r>
      <w:r>
        <w:fldChar w:fldCharType="separate"/>
      </w:r>
      <w:r>
        <w:t>246</w:t>
      </w:r>
      <w:r>
        <w:fldChar w:fldCharType="end"/>
      </w:r>
    </w:p>
    <w:p w14:paraId="11E43EAF" w14:textId="01F18F53" w:rsidR="00F06983" w:rsidRDefault="00F06983">
      <w:pPr>
        <w:pStyle w:val="TOC3"/>
        <w:rPr>
          <w:rFonts w:asciiTheme="minorHAnsi" w:eastAsiaTheme="minorEastAsia" w:hAnsiTheme="minorHAnsi" w:cstheme="minorBidi"/>
          <w:kern w:val="2"/>
          <w:sz w:val="24"/>
          <w:szCs w:val="24"/>
          <w14:ligatures w14:val="standardContextual"/>
        </w:rPr>
      </w:pPr>
      <w:r>
        <w:t>S.4.2.5</w:t>
      </w:r>
      <w:r>
        <w:rPr>
          <w:rFonts w:asciiTheme="minorHAnsi" w:eastAsiaTheme="minorEastAsia" w:hAnsiTheme="minorHAnsi" w:cstheme="minorBidi"/>
          <w:kern w:val="2"/>
          <w:sz w:val="24"/>
          <w:szCs w:val="24"/>
          <w14:ligatures w14:val="standardContextual"/>
        </w:rPr>
        <w:tab/>
      </w:r>
      <w:r>
        <w:t>Gyn/Gzn Reference Point</w:t>
      </w:r>
      <w:r>
        <w:tab/>
      </w:r>
      <w:r>
        <w:fldChar w:fldCharType="begin" w:fldLock="1"/>
      </w:r>
      <w:r>
        <w:instrText xml:space="preserve"> PAGEREF _Toc201066410 \h </w:instrText>
      </w:r>
      <w:r>
        <w:fldChar w:fldCharType="separate"/>
      </w:r>
      <w:r>
        <w:t>246</w:t>
      </w:r>
      <w:r>
        <w:fldChar w:fldCharType="end"/>
      </w:r>
    </w:p>
    <w:p w14:paraId="7C457405" w14:textId="046E454A" w:rsidR="00F06983" w:rsidRDefault="00F06983">
      <w:pPr>
        <w:pStyle w:val="TOC3"/>
        <w:rPr>
          <w:rFonts w:asciiTheme="minorHAnsi" w:eastAsiaTheme="minorEastAsia" w:hAnsiTheme="minorHAnsi" w:cstheme="minorBidi"/>
          <w:kern w:val="2"/>
          <w:sz w:val="24"/>
          <w:szCs w:val="24"/>
          <w14:ligatures w14:val="standardContextual"/>
        </w:rPr>
      </w:pPr>
      <w:r>
        <w:t>S.4.2.6</w:t>
      </w:r>
      <w:r>
        <w:rPr>
          <w:rFonts w:asciiTheme="minorHAnsi" w:eastAsiaTheme="minorEastAsia" w:hAnsiTheme="minorHAnsi" w:cstheme="minorBidi"/>
          <w:kern w:val="2"/>
          <w:sz w:val="24"/>
          <w:szCs w:val="24"/>
          <w14:ligatures w14:val="standardContextual"/>
        </w:rPr>
        <w:tab/>
      </w:r>
      <w:r>
        <w:t>Sd Reference Point</w:t>
      </w:r>
      <w:r>
        <w:tab/>
      </w:r>
      <w:r>
        <w:fldChar w:fldCharType="begin" w:fldLock="1"/>
      </w:r>
      <w:r>
        <w:instrText xml:space="preserve"> PAGEREF _Toc201066411 \h </w:instrText>
      </w:r>
      <w:r>
        <w:fldChar w:fldCharType="separate"/>
      </w:r>
      <w:r>
        <w:t>246</w:t>
      </w:r>
      <w:r>
        <w:fldChar w:fldCharType="end"/>
      </w:r>
    </w:p>
    <w:p w14:paraId="0F80E9B7" w14:textId="3685524E" w:rsidR="00F06983" w:rsidRDefault="00F06983">
      <w:pPr>
        <w:pStyle w:val="TOC1"/>
        <w:rPr>
          <w:rFonts w:asciiTheme="minorHAnsi" w:eastAsiaTheme="minorEastAsia" w:hAnsiTheme="minorHAnsi" w:cstheme="minorBidi"/>
          <w:kern w:val="2"/>
          <w:sz w:val="24"/>
          <w:szCs w:val="24"/>
          <w14:ligatures w14:val="standardContextual"/>
        </w:rPr>
      </w:pPr>
      <w:r>
        <w:t>S.5</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_Toc201066412 \h </w:instrText>
      </w:r>
      <w:r>
        <w:fldChar w:fldCharType="separate"/>
      </w:r>
      <w:r>
        <w:t>246</w:t>
      </w:r>
      <w:r>
        <w:fldChar w:fldCharType="end"/>
      </w:r>
    </w:p>
    <w:p w14:paraId="5F92DBBC" w14:textId="6FA04718" w:rsidR="00F06983" w:rsidRDefault="00F06983">
      <w:pPr>
        <w:pStyle w:val="TOC2"/>
        <w:rPr>
          <w:rFonts w:asciiTheme="minorHAnsi" w:eastAsiaTheme="minorEastAsia" w:hAnsiTheme="minorHAnsi" w:cstheme="minorBidi"/>
          <w:kern w:val="2"/>
          <w:sz w:val="24"/>
          <w:szCs w:val="24"/>
          <w14:ligatures w14:val="standardContextual"/>
        </w:rPr>
      </w:pPr>
      <w:r>
        <w:t>S.5.1</w:t>
      </w:r>
      <w:r>
        <w:rPr>
          <w:rFonts w:asciiTheme="minorHAnsi" w:eastAsiaTheme="minorEastAsia" w:hAnsiTheme="minorHAnsi" w:cstheme="minorBidi"/>
          <w:kern w:val="2"/>
          <w:sz w:val="24"/>
          <w:szCs w:val="24"/>
          <w14:ligatures w14:val="standardContextual"/>
        </w:rPr>
        <w:tab/>
      </w:r>
      <w:r>
        <w:t>Overall description</w:t>
      </w:r>
      <w:r>
        <w:tab/>
      </w:r>
      <w:r>
        <w:fldChar w:fldCharType="begin" w:fldLock="1"/>
      </w:r>
      <w:r>
        <w:instrText xml:space="preserve"> PAGEREF _Toc201066413 \h </w:instrText>
      </w:r>
      <w:r>
        <w:fldChar w:fldCharType="separate"/>
      </w:r>
      <w:r>
        <w:t>246</w:t>
      </w:r>
      <w:r>
        <w:fldChar w:fldCharType="end"/>
      </w:r>
    </w:p>
    <w:p w14:paraId="2004955D" w14:textId="5BA0A9F1" w:rsidR="00F06983" w:rsidRDefault="00F06983">
      <w:pPr>
        <w:pStyle w:val="TOC3"/>
        <w:rPr>
          <w:rFonts w:asciiTheme="minorHAnsi" w:eastAsiaTheme="minorEastAsia" w:hAnsiTheme="minorHAnsi" w:cstheme="minorBidi"/>
          <w:kern w:val="2"/>
          <w:sz w:val="24"/>
          <w:szCs w:val="24"/>
          <w14:ligatures w14:val="standardContextual"/>
        </w:rPr>
      </w:pPr>
      <w:r>
        <w:t>S.5.1.1</w:t>
      </w:r>
      <w:r>
        <w:rPr>
          <w:rFonts w:asciiTheme="minorHAnsi" w:eastAsiaTheme="minorEastAsia" w:hAnsiTheme="minorHAnsi" w:cstheme="minorBidi"/>
          <w:kern w:val="2"/>
          <w:sz w:val="24"/>
          <w:szCs w:val="24"/>
          <w14:ligatures w14:val="standardContextual"/>
        </w:rPr>
        <w:tab/>
      </w:r>
      <w:r>
        <w:t>IP-CAN Session</w:t>
      </w:r>
      <w:r>
        <w:tab/>
      </w:r>
      <w:r>
        <w:fldChar w:fldCharType="begin" w:fldLock="1"/>
      </w:r>
      <w:r>
        <w:instrText xml:space="preserve"> PAGEREF _Toc201066414 \h </w:instrText>
      </w:r>
      <w:r>
        <w:fldChar w:fldCharType="separate"/>
      </w:r>
      <w:r>
        <w:t>247</w:t>
      </w:r>
      <w:r>
        <w:fldChar w:fldCharType="end"/>
      </w:r>
    </w:p>
    <w:p w14:paraId="6AE2D0FF" w14:textId="06092903" w:rsidR="00F06983" w:rsidRDefault="00F06983">
      <w:pPr>
        <w:pStyle w:val="TOC3"/>
        <w:rPr>
          <w:rFonts w:asciiTheme="minorHAnsi" w:eastAsiaTheme="minorEastAsia" w:hAnsiTheme="minorHAnsi" w:cstheme="minorBidi"/>
          <w:kern w:val="2"/>
          <w:sz w:val="24"/>
          <w:szCs w:val="24"/>
          <w14:ligatures w14:val="standardContextual"/>
        </w:rPr>
      </w:pPr>
      <w:r>
        <w:t>S.5.1.2</w:t>
      </w:r>
      <w:r>
        <w:rPr>
          <w:rFonts w:asciiTheme="minorHAnsi" w:eastAsiaTheme="minorEastAsia" w:hAnsiTheme="minorHAnsi" w:cstheme="minorBidi"/>
          <w:kern w:val="2"/>
          <w:sz w:val="24"/>
          <w:szCs w:val="24"/>
          <w14:ligatures w14:val="standardContextual"/>
        </w:rPr>
        <w:tab/>
      </w:r>
      <w:r>
        <w:t>Subscriber Identifier</w:t>
      </w:r>
      <w:r>
        <w:tab/>
      </w:r>
      <w:r>
        <w:fldChar w:fldCharType="begin" w:fldLock="1"/>
      </w:r>
      <w:r>
        <w:instrText xml:space="preserve"> PAGEREF _Toc201066415 \h </w:instrText>
      </w:r>
      <w:r>
        <w:fldChar w:fldCharType="separate"/>
      </w:r>
      <w:r>
        <w:t>247</w:t>
      </w:r>
      <w:r>
        <w:fldChar w:fldCharType="end"/>
      </w:r>
    </w:p>
    <w:p w14:paraId="1A78BA07" w14:textId="636B35B8" w:rsidR="00F06983" w:rsidRDefault="00F06983">
      <w:pPr>
        <w:pStyle w:val="TOC3"/>
        <w:rPr>
          <w:rFonts w:asciiTheme="minorHAnsi" w:eastAsiaTheme="minorEastAsia" w:hAnsiTheme="minorHAnsi" w:cstheme="minorBidi"/>
          <w:kern w:val="2"/>
          <w:sz w:val="24"/>
          <w:szCs w:val="24"/>
          <w14:ligatures w14:val="standardContextual"/>
        </w:rPr>
      </w:pPr>
      <w:r>
        <w:t>S.5.1.3</w:t>
      </w:r>
      <w:r>
        <w:rPr>
          <w:rFonts w:asciiTheme="minorHAnsi" w:eastAsiaTheme="minorEastAsia" w:hAnsiTheme="minorHAnsi" w:cstheme="minorBidi"/>
          <w:kern w:val="2"/>
          <w:sz w:val="24"/>
          <w:szCs w:val="24"/>
          <w14:ligatures w14:val="standardContextual"/>
        </w:rPr>
        <w:tab/>
      </w:r>
      <w:r>
        <w:t>Event triggers</w:t>
      </w:r>
      <w:r>
        <w:tab/>
      </w:r>
      <w:r>
        <w:fldChar w:fldCharType="begin" w:fldLock="1"/>
      </w:r>
      <w:r>
        <w:instrText xml:space="preserve"> PAGEREF _Toc201066416 \h </w:instrText>
      </w:r>
      <w:r>
        <w:fldChar w:fldCharType="separate"/>
      </w:r>
      <w:r>
        <w:t>247</w:t>
      </w:r>
      <w:r>
        <w:fldChar w:fldCharType="end"/>
      </w:r>
    </w:p>
    <w:p w14:paraId="24856DE5" w14:textId="4253D61F" w:rsidR="00F06983" w:rsidRDefault="00F06983">
      <w:pPr>
        <w:pStyle w:val="TOC3"/>
        <w:rPr>
          <w:rFonts w:asciiTheme="minorHAnsi" w:eastAsiaTheme="minorEastAsia" w:hAnsiTheme="minorHAnsi" w:cstheme="minorBidi"/>
          <w:kern w:val="2"/>
          <w:sz w:val="24"/>
          <w:szCs w:val="24"/>
          <w14:ligatures w14:val="standardContextual"/>
        </w:rPr>
      </w:pPr>
      <w:r>
        <w:t>S.5.1.4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_Toc201066417 \h </w:instrText>
      </w:r>
      <w:r>
        <w:fldChar w:fldCharType="separate"/>
      </w:r>
      <w:r>
        <w:t>248</w:t>
      </w:r>
      <w:r>
        <w:fldChar w:fldCharType="end"/>
      </w:r>
    </w:p>
    <w:p w14:paraId="2DD5AB61" w14:textId="18413277" w:rsidR="00F06983" w:rsidRDefault="00F06983">
      <w:pPr>
        <w:pStyle w:val="TOC3"/>
        <w:rPr>
          <w:rFonts w:asciiTheme="minorHAnsi" w:eastAsiaTheme="minorEastAsia" w:hAnsiTheme="minorHAnsi" w:cstheme="minorBidi"/>
          <w:kern w:val="2"/>
          <w:sz w:val="24"/>
          <w:szCs w:val="24"/>
          <w14:ligatures w14:val="standardContextual"/>
        </w:rPr>
      </w:pPr>
      <w:r>
        <w:t>S.5.1.5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_Toc201066418 \h </w:instrText>
      </w:r>
      <w:r>
        <w:fldChar w:fldCharType="separate"/>
      </w:r>
      <w:r>
        <w:t>248</w:t>
      </w:r>
      <w:r>
        <w:fldChar w:fldCharType="end"/>
      </w:r>
    </w:p>
    <w:p w14:paraId="791C8320" w14:textId="6F9CC3CC" w:rsidR="00F06983" w:rsidRDefault="00F06983">
      <w:pPr>
        <w:pStyle w:val="TOC3"/>
        <w:rPr>
          <w:rFonts w:asciiTheme="minorHAnsi" w:eastAsiaTheme="minorEastAsia" w:hAnsiTheme="minorHAnsi" w:cstheme="minorBidi"/>
          <w:kern w:val="2"/>
          <w:sz w:val="24"/>
          <w:szCs w:val="24"/>
          <w14:ligatures w14:val="standardContextual"/>
        </w:rPr>
      </w:pPr>
      <w:r>
        <w:t>S.5.1.6</w:t>
      </w:r>
      <w:r>
        <w:rPr>
          <w:rFonts w:asciiTheme="minorHAnsi" w:eastAsiaTheme="minorEastAsia" w:hAnsiTheme="minorHAnsi" w:cstheme="minorBidi"/>
          <w:kern w:val="2"/>
          <w:sz w:val="24"/>
          <w:szCs w:val="24"/>
          <w14:ligatures w14:val="standardContextual"/>
        </w:rPr>
        <w:tab/>
      </w:r>
      <w:r>
        <w:t>Credit management</w:t>
      </w:r>
      <w:r>
        <w:tab/>
      </w:r>
      <w:r>
        <w:fldChar w:fldCharType="begin" w:fldLock="1"/>
      </w:r>
      <w:r>
        <w:instrText xml:space="preserve"> PAGEREF _Toc201066419 \h </w:instrText>
      </w:r>
      <w:r>
        <w:fldChar w:fldCharType="separate"/>
      </w:r>
      <w:r>
        <w:t>248</w:t>
      </w:r>
      <w:r>
        <w:fldChar w:fldCharType="end"/>
      </w:r>
    </w:p>
    <w:p w14:paraId="55DF4920" w14:textId="2C4FD68A" w:rsidR="00F06983" w:rsidRDefault="00F06983">
      <w:pPr>
        <w:pStyle w:val="TOC2"/>
        <w:rPr>
          <w:rFonts w:asciiTheme="minorHAnsi" w:eastAsiaTheme="minorEastAsia" w:hAnsiTheme="minorHAnsi" w:cstheme="minorBidi"/>
          <w:kern w:val="2"/>
          <w:sz w:val="24"/>
          <w:szCs w:val="24"/>
          <w14:ligatures w14:val="standardContextual"/>
        </w:rPr>
      </w:pPr>
      <w:r>
        <w:t>S.5.2</w:t>
      </w:r>
      <w:r>
        <w:rPr>
          <w:rFonts w:asciiTheme="minorHAnsi" w:eastAsiaTheme="minorEastAsia" w:hAnsiTheme="minorHAnsi" w:cstheme="minorBidi"/>
          <w:kern w:val="2"/>
          <w:sz w:val="24"/>
          <w:szCs w:val="24"/>
          <w14:ligatures w14:val="standardContextual"/>
        </w:rPr>
        <w:tab/>
      </w:r>
      <w:r>
        <w:t>Policy and charging Control</w:t>
      </w:r>
      <w:r>
        <w:tab/>
      </w:r>
      <w:r>
        <w:fldChar w:fldCharType="begin" w:fldLock="1"/>
      </w:r>
      <w:r>
        <w:instrText xml:space="preserve"> PAGEREF _Toc201066420 \h </w:instrText>
      </w:r>
      <w:r>
        <w:fldChar w:fldCharType="separate"/>
      </w:r>
      <w:r>
        <w:t>248</w:t>
      </w:r>
      <w:r>
        <w:fldChar w:fldCharType="end"/>
      </w:r>
    </w:p>
    <w:p w14:paraId="72053D0B" w14:textId="1E9F3EB2" w:rsidR="00F06983" w:rsidRDefault="00F06983">
      <w:pPr>
        <w:pStyle w:val="TOC3"/>
        <w:rPr>
          <w:rFonts w:asciiTheme="minorHAnsi" w:eastAsiaTheme="minorEastAsia" w:hAnsiTheme="minorHAnsi" w:cstheme="minorBidi"/>
          <w:kern w:val="2"/>
          <w:sz w:val="24"/>
          <w:szCs w:val="24"/>
          <w14:ligatures w14:val="standardContextual"/>
        </w:rPr>
      </w:pPr>
      <w:r>
        <w:t>S.5.2.1</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fldLock="1"/>
      </w:r>
      <w:r>
        <w:instrText xml:space="preserve"> PAGEREF _Toc201066421 \h </w:instrText>
      </w:r>
      <w:r>
        <w:fldChar w:fldCharType="separate"/>
      </w:r>
      <w:r>
        <w:t>248</w:t>
      </w:r>
      <w:r>
        <w:fldChar w:fldCharType="end"/>
      </w:r>
    </w:p>
    <w:p w14:paraId="4E03C8D4" w14:textId="2C9473BC" w:rsidR="00F06983" w:rsidRDefault="00F06983">
      <w:pPr>
        <w:pStyle w:val="TOC3"/>
        <w:rPr>
          <w:rFonts w:asciiTheme="minorHAnsi" w:eastAsiaTheme="minorEastAsia" w:hAnsiTheme="minorHAnsi" w:cstheme="minorBidi"/>
          <w:kern w:val="2"/>
          <w:sz w:val="24"/>
          <w:szCs w:val="24"/>
          <w14:ligatures w14:val="standardContextual"/>
        </w:rPr>
      </w:pPr>
      <w:r>
        <w:t>S.5.2.1a</w:t>
      </w:r>
      <w:r>
        <w:rPr>
          <w:rFonts w:asciiTheme="minorHAnsi" w:eastAsiaTheme="minorEastAsia" w:hAnsiTheme="minorHAnsi" w:cstheme="minorBidi"/>
          <w:kern w:val="2"/>
          <w:sz w:val="24"/>
          <w:szCs w:val="24"/>
          <w14:ligatures w14:val="standardContextual"/>
        </w:rPr>
        <w:tab/>
      </w:r>
      <w:r>
        <w:t>IP</w:t>
      </w:r>
      <w:r>
        <w:noBreakHyphen/>
        <w:t>CAN session related policy information</w:t>
      </w:r>
      <w:r>
        <w:tab/>
      </w:r>
      <w:r>
        <w:fldChar w:fldCharType="begin" w:fldLock="1"/>
      </w:r>
      <w:r>
        <w:instrText xml:space="preserve"> PAGEREF _Toc201066422 \h </w:instrText>
      </w:r>
      <w:r>
        <w:fldChar w:fldCharType="separate"/>
      </w:r>
      <w:r>
        <w:t>249</w:t>
      </w:r>
      <w:r>
        <w:fldChar w:fldCharType="end"/>
      </w:r>
    </w:p>
    <w:p w14:paraId="023C5459" w14:textId="1D087A44" w:rsidR="00F06983" w:rsidRDefault="00F06983">
      <w:pPr>
        <w:pStyle w:val="TOC3"/>
        <w:rPr>
          <w:rFonts w:asciiTheme="minorHAnsi" w:eastAsiaTheme="minorEastAsia" w:hAnsiTheme="minorHAnsi" w:cstheme="minorBidi"/>
          <w:kern w:val="2"/>
          <w:sz w:val="24"/>
          <w:szCs w:val="24"/>
          <w14:ligatures w14:val="standardContextual"/>
        </w:rPr>
      </w:pPr>
      <w:r>
        <w:t>S.5.2.2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_Toc201066423 \h </w:instrText>
      </w:r>
      <w:r>
        <w:fldChar w:fldCharType="separate"/>
      </w:r>
      <w:r>
        <w:t>249</w:t>
      </w:r>
      <w:r>
        <w:fldChar w:fldCharType="end"/>
      </w:r>
    </w:p>
    <w:p w14:paraId="5F7C79F3" w14:textId="2EC42D8F" w:rsidR="00F06983" w:rsidRDefault="00F06983">
      <w:pPr>
        <w:pStyle w:val="TOC2"/>
        <w:rPr>
          <w:rFonts w:asciiTheme="minorHAnsi" w:eastAsiaTheme="minorEastAsia" w:hAnsiTheme="minorHAnsi" w:cstheme="minorBidi"/>
          <w:kern w:val="2"/>
          <w:sz w:val="24"/>
          <w:szCs w:val="24"/>
          <w14:ligatures w14:val="standardContextual"/>
        </w:rPr>
      </w:pPr>
      <w:r>
        <w:t>S.5.3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_Toc201066424 \h </w:instrText>
      </w:r>
      <w:r>
        <w:fldChar w:fldCharType="separate"/>
      </w:r>
      <w:r>
        <w:t>249</w:t>
      </w:r>
      <w:r>
        <w:fldChar w:fldCharType="end"/>
      </w:r>
    </w:p>
    <w:p w14:paraId="455F5225" w14:textId="4AC7151E" w:rsidR="00F06983" w:rsidRDefault="00F06983">
      <w:pPr>
        <w:pStyle w:val="TOC2"/>
        <w:rPr>
          <w:rFonts w:asciiTheme="minorHAnsi" w:eastAsiaTheme="minorEastAsia" w:hAnsiTheme="minorHAnsi" w:cstheme="minorBidi"/>
          <w:kern w:val="2"/>
          <w:sz w:val="24"/>
          <w:szCs w:val="24"/>
          <w14:ligatures w14:val="standardContextual"/>
        </w:rPr>
      </w:pPr>
      <w:r>
        <w:t>S.5.4</w:t>
      </w:r>
      <w:r>
        <w:rPr>
          <w:rFonts w:asciiTheme="minorHAnsi" w:eastAsiaTheme="minorEastAsia" w:hAnsiTheme="minorHAnsi" w:cstheme="minorBidi"/>
          <w:kern w:val="2"/>
          <w:sz w:val="24"/>
          <w:szCs w:val="24"/>
          <w14:ligatures w14:val="standardContextual"/>
        </w:rPr>
        <w:tab/>
      </w:r>
      <w:r>
        <w:t>Reflective QoS</w:t>
      </w:r>
      <w:r>
        <w:tab/>
      </w:r>
      <w:r>
        <w:fldChar w:fldCharType="begin" w:fldLock="1"/>
      </w:r>
      <w:r>
        <w:instrText xml:space="preserve"> PAGEREF _Toc201066425 \h </w:instrText>
      </w:r>
      <w:r>
        <w:fldChar w:fldCharType="separate"/>
      </w:r>
      <w:r>
        <w:t>249</w:t>
      </w:r>
      <w:r>
        <w:fldChar w:fldCharType="end"/>
      </w:r>
    </w:p>
    <w:p w14:paraId="74DF3160" w14:textId="629BF483" w:rsidR="00F06983" w:rsidRDefault="00F06983">
      <w:pPr>
        <w:pStyle w:val="TOC2"/>
        <w:rPr>
          <w:rFonts w:asciiTheme="minorHAnsi" w:eastAsiaTheme="minorEastAsia" w:hAnsiTheme="minorHAnsi" w:cstheme="minorBidi"/>
          <w:kern w:val="2"/>
          <w:sz w:val="24"/>
          <w:szCs w:val="24"/>
          <w14:ligatures w14:val="standardContextual"/>
        </w:rPr>
      </w:pPr>
      <w:r>
        <w:t>S.5.5</w:t>
      </w:r>
      <w:r>
        <w:rPr>
          <w:rFonts w:asciiTheme="minorHAnsi" w:eastAsiaTheme="minorEastAsia" w:hAnsiTheme="minorHAnsi" w:cstheme="minorBidi"/>
          <w:kern w:val="2"/>
          <w:sz w:val="24"/>
          <w:szCs w:val="24"/>
          <w14:ligatures w14:val="standardContextual"/>
        </w:rPr>
        <w:tab/>
      </w:r>
      <w:r>
        <w:t>Policy Control</w:t>
      </w:r>
      <w:r>
        <w:tab/>
      </w:r>
      <w:r>
        <w:fldChar w:fldCharType="begin" w:fldLock="1"/>
      </w:r>
      <w:r>
        <w:instrText xml:space="preserve"> PAGEREF _Toc201066426 \h </w:instrText>
      </w:r>
      <w:r>
        <w:fldChar w:fldCharType="separate"/>
      </w:r>
      <w:r>
        <w:t>249</w:t>
      </w:r>
      <w:r>
        <w:fldChar w:fldCharType="end"/>
      </w:r>
    </w:p>
    <w:p w14:paraId="31762B35" w14:textId="4F9BB15F" w:rsidR="00F06983" w:rsidRDefault="00F06983">
      <w:pPr>
        <w:pStyle w:val="TOC3"/>
        <w:rPr>
          <w:rFonts w:asciiTheme="minorHAnsi" w:eastAsiaTheme="minorEastAsia" w:hAnsiTheme="minorHAnsi" w:cstheme="minorBidi"/>
          <w:kern w:val="2"/>
          <w:sz w:val="24"/>
          <w:szCs w:val="24"/>
          <w14:ligatures w14:val="standardContextual"/>
        </w:rPr>
      </w:pPr>
      <w:r>
        <w:t>S.5.5.1</w:t>
      </w:r>
      <w:r>
        <w:rPr>
          <w:rFonts w:asciiTheme="minorHAnsi" w:eastAsiaTheme="minorEastAsia" w:hAnsiTheme="minorHAnsi" w:cstheme="minorBidi"/>
          <w:kern w:val="2"/>
          <w:sz w:val="24"/>
          <w:szCs w:val="24"/>
          <w14:ligatures w14:val="standardContextual"/>
        </w:rPr>
        <w:tab/>
      </w:r>
      <w:r>
        <w:t>Default QoS Control</w:t>
      </w:r>
      <w:r>
        <w:tab/>
      </w:r>
      <w:r>
        <w:fldChar w:fldCharType="begin" w:fldLock="1"/>
      </w:r>
      <w:r>
        <w:instrText xml:space="preserve"> PAGEREF _Toc201066427 \h </w:instrText>
      </w:r>
      <w:r>
        <w:fldChar w:fldCharType="separate"/>
      </w:r>
      <w:r>
        <w:t>250</w:t>
      </w:r>
      <w:r>
        <w:fldChar w:fldCharType="end"/>
      </w:r>
    </w:p>
    <w:p w14:paraId="1D64697F" w14:textId="39A5611E" w:rsidR="00F06983" w:rsidRDefault="00F06983">
      <w:pPr>
        <w:pStyle w:val="TOC1"/>
        <w:rPr>
          <w:rFonts w:asciiTheme="minorHAnsi" w:eastAsiaTheme="minorEastAsia" w:hAnsiTheme="minorHAnsi" w:cstheme="minorBidi"/>
          <w:kern w:val="2"/>
          <w:sz w:val="24"/>
          <w:szCs w:val="24"/>
          <w14:ligatures w14:val="standardContextual"/>
        </w:rPr>
      </w:pPr>
      <w:r>
        <w:t>S.6</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_Toc201066428 \h </w:instrText>
      </w:r>
      <w:r>
        <w:fldChar w:fldCharType="separate"/>
      </w:r>
      <w:r>
        <w:t>250</w:t>
      </w:r>
      <w:r>
        <w:fldChar w:fldCharType="end"/>
      </w:r>
    </w:p>
    <w:p w14:paraId="302FED6D" w14:textId="29C840E4" w:rsidR="00F06983" w:rsidRDefault="00F06983">
      <w:pPr>
        <w:pStyle w:val="TOC2"/>
        <w:rPr>
          <w:rFonts w:asciiTheme="minorHAnsi" w:eastAsiaTheme="minorEastAsia" w:hAnsiTheme="minorHAnsi" w:cstheme="minorBidi"/>
          <w:kern w:val="2"/>
          <w:sz w:val="24"/>
          <w:szCs w:val="24"/>
          <w14:ligatures w14:val="standardContextual"/>
        </w:rPr>
      </w:pPr>
      <w:r>
        <w:t>S.6.1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fldLock="1"/>
      </w:r>
      <w:r>
        <w:instrText xml:space="preserve"> PAGEREF _Toc201066429 \h </w:instrText>
      </w:r>
      <w:r>
        <w:fldChar w:fldCharType="separate"/>
      </w:r>
      <w:r>
        <w:t>250</w:t>
      </w:r>
      <w:r>
        <w:fldChar w:fldCharType="end"/>
      </w:r>
    </w:p>
    <w:p w14:paraId="39B44298" w14:textId="78DB6136" w:rsidR="00F06983" w:rsidRDefault="00F06983">
      <w:pPr>
        <w:pStyle w:val="TOC3"/>
        <w:rPr>
          <w:rFonts w:asciiTheme="minorHAnsi" w:eastAsiaTheme="minorEastAsia" w:hAnsiTheme="minorHAnsi" w:cstheme="minorBidi"/>
          <w:kern w:val="2"/>
          <w:sz w:val="24"/>
          <w:szCs w:val="24"/>
          <w14:ligatures w14:val="standardContextual"/>
        </w:rPr>
      </w:pPr>
      <w:r>
        <w:t>S.6.1.1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_Toc201066430 \h </w:instrText>
      </w:r>
      <w:r>
        <w:fldChar w:fldCharType="separate"/>
      </w:r>
      <w:r>
        <w:t>250</w:t>
      </w:r>
      <w:r>
        <w:fldChar w:fldCharType="end"/>
      </w:r>
    </w:p>
    <w:p w14:paraId="536B8C72" w14:textId="74626682" w:rsidR="00F06983" w:rsidRDefault="00F06983">
      <w:pPr>
        <w:pStyle w:val="TOC4"/>
        <w:rPr>
          <w:rFonts w:asciiTheme="minorHAnsi" w:eastAsiaTheme="minorEastAsia" w:hAnsiTheme="minorHAnsi" w:cstheme="minorBidi"/>
          <w:kern w:val="2"/>
          <w:sz w:val="24"/>
          <w:szCs w:val="24"/>
          <w14:ligatures w14:val="standardContextual"/>
        </w:rPr>
      </w:pPr>
      <w:r>
        <w:t>S.6.1.1.1</w:t>
      </w:r>
      <w:r>
        <w:rPr>
          <w:rFonts w:asciiTheme="minorHAnsi" w:eastAsiaTheme="minorEastAsia" w:hAnsiTheme="minorHAnsi" w:cstheme="minorBidi"/>
          <w:kern w:val="2"/>
          <w:sz w:val="24"/>
          <w:szCs w:val="24"/>
          <w14:ligatures w14:val="standardContextual"/>
        </w:rPr>
        <w:tab/>
      </w:r>
      <w:r>
        <w:t>Input for PCC decisions</w:t>
      </w:r>
      <w:r>
        <w:tab/>
      </w:r>
      <w:r>
        <w:fldChar w:fldCharType="begin" w:fldLock="1"/>
      </w:r>
      <w:r>
        <w:instrText xml:space="preserve"> PAGEREF _Toc201066431 \h </w:instrText>
      </w:r>
      <w:r>
        <w:fldChar w:fldCharType="separate"/>
      </w:r>
      <w:r>
        <w:t>250</w:t>
      </w:r>
      <w:r>
        <w:fldChar w:fldCharType="end"/>
      </w:r>
    </w:p>
    <w:p w14:paraId="5FF7D957" w14:textId="004DD6F9" w:rsidR="00F06983" w:rsidRDefault="00F06983">
      <w:pPr>
        <w:pStyle w:val="TOC3"/>
        <w:rPr>
          <w:rFonts w:asciiTheme="minorHAnsi" w:eastAsiaTheme="minorEastAsia" w:hAnsiTheme="minorHAnsi" w:cstheme="minorBidi"/>
          <w:kern w:val="2"/>
          <w:sz w:val="24"/>
          <w:szCs w:val="24"/>
          <w14:ligatures w14:val="standardContextual"/>
        </w:rPr>
      </w:pPr>
      <w:r>
        <w:t>S.6.1.2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fldLock="1"/>
      </w:r>
      <w:r>
        <w:instrText xml:space="preserve"> PAGEREF _Toc201066432 \h </w:instrText>
      </w:r>
      <w:r>
        <w:fldChar w:fldCharType="separate"/>
      </w:r>
      <w:r>
        <w:t>251</w:t>
      </w:r>
      <w:r>
        <w:fldChar w:fldCharType="end"/>
      </w:r>
    </w:p>
    <w:p w14:paraId="4259B5F9" w14:textId="2A9D6DA0" w:rsidR="00F06983" w:rsidRDefault="00F06983">
      <w:pPr>
        <w:pStyle w:val="TOC3"/>
        <w:rPr>
          <w:rFonts w:asciiTheme="minorHAnsi" w:eastAsiaTheme="minorEastAsia" w:hAnsiTheme="minorHAnsi" w:cstheme="minorBidi"/>
          <w:kern w:val="2"/>
          <w:sz w:val="24"/>
          <w:szCs w:val="24"/>
          <w14:ligatures w14:val="standardContextual"/>
        </w:rPr>
      </w:pPr>
      <w:r>
        <w:t>S.6.1.3</w:t>
      </w:r>
      <w:r>
        <w:rPr>
          <w:rFonts w:asciiTheme="minorHAnsi" w:eastAsiaTheme="minorEastAsia" w:hAnsiTheme="minorHAnsi" w:cstheme="minorBidi"/>
          <w:kern w:val="2"/>
          <w:sz w:val="24"/>
          <w:szCs w:val="24"/>
          <w14:ligatures w14:val="standardContextual"/>
        </w:rPr>
        <w:tab/>
      </w:r>
      <w:r>
        <w:t>Application Function (AF)</w:t>
      </w:r>
      <w:r>
        <w:tab/>
      </w:r>
      <w:r>
        <w:fldChar w:fldCharType="begin" w:fldLock="1"/>
      </w:r>
      <w:r>
        <w:instrText xml:space="preserve"> PAGEREF _Toc201066433 \h </w:instrText>
      </w:r>
      <w:r>
        <w:fldChar w:fldCharType="separate"/>
      </w:r>
      <w:r>
        <w:t>251</w:t>
      </w:r>
      <w:r>
        <w:fldChar w:fldCharType="end"/>
      </w:r>
    </w:p>
    <w:p w14:paraId="06A6E35C" w14:textId="4ACAD545" w:rsidR="00F06983" w:rsidRDefault="00F06983">
      <w:pPr>
        <w:pStyle w:val="TOC3"/>
        <w:rPr>
          <w:rFonts w:asciiTheme="minorHAnsi" w:eastAsiaTheme="minorEastAsia" w:hAnsiTheme="minorHAnsi" w:cstheme="minorBidi"/>
          <w:kern w:val="2"/>
          <w:sz w:val="24"/>
          <w:szCs w:val="24"/>
          <w14:ligatures w14:val="standardContextual"/>
        </w:rPr>
      </w:pPr>
      <w:r>
        <w:t>S.6.1.4</w:t>
      </w:r>
      <w:r>
        <w:rPr>
          <w:rFonts w:asciiTheme="minorHAnsi" w:eastAsiaTheme="minorEastAsia" w:hAnsiTheme="minorHAnsi" w:cstheme="minorBidi"/>
          <w:kern w:val="2"/>
          <w:sz w:val="24"/>
          <w:szCs w:val="24"/>
          <w14:ligatures w14:val="standardContextual"/>
        </w:rPr>
        <w:tab/>
      </w:r>
      <w:r>
        <w:t>Subscriber Profile Repository (SPR)</w:t>
      </w:r>
      <w:r>
        <w:tab/>
      </w:r>
      <w:r>
        <w:fldChar w:fldCharType="begin" w:fldLock="1"/>
      </w:r>
      <w:r>
        <w:instrText xml:space="preserve"> PAGEREF _Toc201066434 \h </w:instrText>
      </w:r>
      <w:r>
        <w:fldChar w:fldCharType="separate"/>
      </w:r>
      <w:r>
        <w:t>251</w:t>
      </w:r>
      <w:r>
        <w:fldChar w:fldCharType="end"/>
      </w:r>
    </w:p>
    <w:p w14:paraId="4B6CE1FD" w14:textId="1D1B1E38" w:rsidR="00F06983" w:rsidRDefault="00F06983">
      <w:pPr>
        <w:pStyle w:val="TOC3"/>
        <w:rPr>
          <w:rFonts w:asciiTheme="minorHAnsi" w:eastAsiaTheme="minorEastAsia" w:hAnsiTheme="minorHAnsi" w:cstheme="minorBidi"/>
          <w:kern w:val="2"/>
          <w:sz w:val="24"/>
          <w:szCs w:val="24"/>
          <w14:ligatures w14:val="standardContextual"/>
        </w:rPr>
      </w:pPr>
      <w:r>
        <w:t>S.6.1.5</w:t>
      </w:r>
      <w:r>
        <w:rPr>
          <w:rFonts w:asciiTheme="minorHAnsi" w:eastAsiaTheme="minorEastAsia" w:hAnsiTheme="minorHAnsi" w:cstheme="minorBidi"/>
          <w:kern w:val="2"/>
          <w:sz w:val="24"/>
          <w:szCs w:val="24"/>
          <w14:ligatures w14:val="standardContextual"/>
        </w:rPr>
        <w:tab/>
      </w:r>
      <w:r>
        <w:t>Online Charging System (OCS)</w:t>
      </w:r>
      <w:r>
        <w:tab/>
      </w:r>
      <w:r>
        <w:fldChar w:fldCharType="begin" w:fldLock="1"/>
      </w:r>
      <w:r>
        <w:instrText xml:space="preserve"> PAGEREF _Toc201066435 \h </w:instrText>
      </w:r>
      <w:r>
        <w:fldChar w:fldCharType="separate"/>
      </w:r>
      <w:r>
        <w:t>251</w:t>
      </w:r>
      <w:r>
        <w:fldChar w:fldCharType="end"/>
      </w:r>
    </w:p>
    <w:p w14:paraId="2B268F23" w14:textId="3B502EA8" w:rsidR="00F06983" w:rsidRDefault="00F06983">
      <w:pPr>
        <w:pStyle w:val="TOC3"/>
        <w:rPr>
          <w:rFonts w:asciiTheme="minorHAnsi" w:eastAsiaTheme="minorEastAsia" w:hAnsiTheme="minorHAnsi" w:cstheme="minorBidi"/>
          <w:kern w:val="2"/>
          <w:sz w:val="24"/>
          <w:szCs w:val="24"/>
          <w14:ligatures w14:val="standardContextual"/>
        </w:rPr>
      </w:pPr>
      <w:r>
        <w:t>S.6.1.6</w:t>
      </w:r>
      <w:r>
        <w:rPr>
          <w:rFonts w:asciiTheme="minorHAnsi" w:eastAsiaTheme="minorEastAsia" w:hAnsiTheme="minorHAnsi" w:cstheme="minorBidi"/>
          <w:kern w:val="2"/>
          <w:sz w:val="24"/>
          <w:szCs w:val="24"/>
          <w14:ligatures w14:val="standardContextual"/>
        </w:rPr>
        <w:tab/>
      </w:r>
      <w:r>
        <w:t>Offline Charging System (OFCS)</w:t>
      </w:r>
      <w:r>
        <w:tab/>
      </w:r>
      <w:r>
        <w:fldChar w:fldCharType="begin" w:fldLock="1"/>
      </w:r>
      <w:r>
        <w:instrText xml:space="preserve"> PAGEREF _Toc201066436 \h </w:instrText>
      </w:r>
      <w:r>
        <w:fldChar w:fldCharType="separate"/>
      </w:r>
      <w:r>
        <w:t>252</w:t>
      </w:r>
      <w:r>
        <w:fldChar w:fldCharType="end"/>
      </w:r>
    </w:p>
    <w:p w14:paraId="014DFE98" w14:textId="14CC5360" w:rsidR="00F06983" w:rsidRDefault="00F06983">
      <w:pPr>
        <w:pStyle w:val="TOC3"/>
        <w:rPr>
          <w:rFonts w:asciiTheme="minorHAnsi" w:eastAsiaTheme="minorEastAsia" w:hAnsiTheme="minorHAnsi" w:cstheme="minorBidi"/>
          <w:kern w:val="2"/>
          <w:sz w:val="24"/>
          <w:szCs w:val="24"/>
          <w14:ligatures w14:val="standardContextual"/>
        </w:rPr>
      </w:pPr>
      <w:r>
        <w:t>S.6.1.7</w:t>
      </w:r>
      <w:r>
        <w:rPr>
          <w:rFonts w:asciiTheme="minorHAnsi" w:eastAsiaTheme="minorEastAsia" w:hAnsiTheme="minorHAnsi" w:cstheme="minorBidi"/>
          <w:kern w:val="2"/>
          <w:sz w:val="24"/>
          <w:szCs w:val="24"/>
          <w14:ligatures w14:val="standardContextual"/>
        </w:rPr>
        <w:tab/>
      </w:r>
      <w:r>
        <w:t>User Data Repository (UDR)</w:t>
      </w:r>
      <w:r>
        <w:tab/>
      </w:r>
      <w:r>
        <w:fldChar w:fldCharType="begin" w:fldLock="1"/>
      </w:r>
      <w:r>
        <w:instrText xml:space="preserve"> PAGEREF _Toc201066437 \h </w:instrText>
      </w:r>
      <w:r>
        <w:fldChar w:fldCharType="separate"/>
      </w:r>
      <w:r>
        <w:t>252</w:t>
      </w:r>
      <w:r>
        <w:fldChar w:fldCharType="end"/>
      </w:r>
    </w:p>
    <w:p w14:paraId="282CCEA2" w14:textId="07BA479E" w:rsidR="00F06983" w:rsidRDefault="00F06983">
      <w:pPr>
        <w:pStyle w:val="TOC3"/>
        <w:rPr>
          <w:rFonts w:asciiTheme="minorHAnsi" w:eastAsiaTheme="minorEastAsia" w:hAnsiTheme="minorHAnsi" w:cstheme="minorBidi"/>
          <w:kern w:val="2"/>
          <w:sz w:val="24"/>
          <w:szCs w:val="24"/>
          <w14:ligatures w14:val="standardContextual"/>
        </w:rPr>
      </w:pPr>
      <w:r>
        <w:t>S.6.1.8</w:t>
      </w:r>
      <w:r>
        <w:rPr>
          <w:rFonts w:asciiTheme="minorHAnsi" w:eastAsiaTheme="minorEastAsia" w:hAnsiTheme="minorHAnsi" w:cstheme="minorBidi"/>
          <w:kern w:val="2"/>
          <w:sz w:val="24"/>
          <w:szCs w:val="24"/>
          <w14:ligatures w14:val="standardContextual"/>
        </w:rPr>
        <w:tab/>
      </w:r>
      <w:r>
        <w:t>Traffic Detection Function (TDF)</w:t>
      </w:r>
      <w:r>
        <w:tab/>
      </w:r>
      <w:r>
        <w:fldChar w:fldCharType="begin" w:fldLock="1"/>
      </w:r>
      <w:r>
        <w:instrText xml:space="preserve"> PAGEREF _Toc201066438 \h </w:instrText>
      </w:r>
      <w:r>
        <w:fldChar w:fldCharType="separate"/>
      </w:r>
      <w:r>
        <w:t>252</w:t>
      </w:r>
      <w:r>
        <w:fldChar w:fldCharType="end"/>
      </w:r>
    </w:p>
    <w:p w14:paraId="59FFE648" w14:textId="20822B72" w:rsidR="00F06983" w:rsidRDefault="00F06983">
      <w:pPr>
        <w:pStyle w:val="TOC1"/>
        <w:rPr>
          <w:rFonts w:asciiTheme="minorHAnsi" w:eastAsiaTheme="minorEastAsia" w:hAnsiTheme="minorHAnsi" w:cstheme="minorBidi"/>
          <w:kern w:val="2"/>
          <w:sz w:val="24"/>
          <w:szCs w:val="24"/>
          <w14:ligatures w14:val="standardContextual"/>
        </w:rPr>
      </w:pPr>
      <w:r>
        <w:t>S.7</w:t>
      </w:r>
      <w:r>
        <w:rPr>
          <w:rFonts w:asciiTheme="minorHAnsi" w:eastAsiaTheme="minorEastAsia" w:hAnsiTheme="minorHAnsi" w:cstheme="minorBidi"/>
          <w:kern w:val="2"/>
          <w:sz w:val="24"/>
          <w:szCs w:val="24"/>
          <w14:ligatures w14:val="standardContextual"/>
        </w:rPr>
        <w:tab/>
      </w:r>
      <w:r>
        <w:t>PCC Procedures and Flows</w:t>
      </w:r>
      <w:r>
        <w:tab/>
      </w:r>
      <w:r>
        <w:fldChar w:fldCharType="begin" w:fldLock="1"/>
      </w:r>
      <w:r>
        <w:instrText xml:space="preserve"> PAGEREF _Toc201066439 \h </w:instrText>
      </w:r>
      <w:r>
        <w:fldChar w:fldCharType="separate"/>
      </w:r>
      <w:r>
        <w:t>252</w:t>
      </w:r>
      <w:r>
        <w:fldChar w:fldCharType="end"/>
      </w:r>
    </w:p>
    <w:p w14:paraId="49323DCC" w14:textId="51FC7C26" w:rsidR="00F06983" w:rsidRDefault="00F06983">
      <w:pPr>
        <w:pStyle w:val="TOC2"/>
        <w:rPr>
          <w:rFonts w:asciiTheme="minorHAnsi" w:eastAsiaTheme="minorEastAsia" w:hAnsiTheme="minorHAnsi" w:cstheme="minorBidi"/>
          <w:kern w:val="2"/>
          <w:sz w:val="24"/>
          <w:szCs w:val="24"/>
          <w14:ligatures w14:val="standardContextual"/>
        </w:rPr>
      </w:pPr>
      <w:r>
        <w:t>S.7.1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_Toc201066440 \h </w:instrText>
      </w:r>
      <w:r>
        <w:fldChar w:fldCharType="separate"/>
      </w:r>
      <w:r>
        <w:t>252</w:t>
      </w:r>
      <w:r>
        <w:fldChar w:fldCharType="end"/>
      </w:r>
    </w:p>
    <w:p w14:paraId="277990FB" w14:textId="602AEF9F" w:rsidR="00F06983" w:rsidRDefault="00F06983">
      <w:pPr>
        <w:pStyle w:val="TOC2"/>
        <w:rPr>
          <w:rFonts w:asciiTheme="minorHAnsi" w:eastAsiaTheme="minorEastAsia" w:hAnsiTheme="minorHAnsi" w:cstheme="minorBidi"/>
          <w:kern w:val="2"/>
          <w:sz w:val="24"/>
          <w:szCs w:val="24"/>
          <w14:ligatures w14:val="standardContextual"/>
        </w:rPr>
      </w:pPr>
      <w:r>
        <w:t>S.7.2</w:t>
      </w:r>
      <w:r>
        <w:rPr>
          <w:rFonts w:asciiTheme="minorHAnsi" w:eastAsiaTheme="minorEastAsia" w:hAnsiTheme="minorHAnsi" w:cstheme="minorBidi"/>
          <w:kern w:val="2"/>
          <w:sz w:val="24"/>
          <w:szCs w:val="24"/>
          <w14:ligatures w14:val="standardContextual"/>
        </w:rPr>
        <w:tab/>
      </w:r>
      <w:r>
        <w:t>IP-CAN Session Establishment</w:t>
      </w:r>
      <w:r>
        <w:tab/>
      </w:r>
      <w:r>
        <w:fldChar w:fldCharType="begin" w:fldLock="1"/>
      </w:r>
      <w:r>
        <w:instrText xml:space="preserve"> PAGEREF _Toc201066441 \h </w:instrText>
      </w:r>
      <w:r>
        <w:fldChar w:fldCharType="separate"/>
      </w:r>
      <w:r>
        <w:t>252</w:t>
      </w:r>
      <w:r>
        <w:fldChar w:fldCharType="end"/>
      </w:r>
    </w:p>
    <w:p w14:paraId="7DBBA6CD" w14:textId="7AA9048B" w:rsidR="00F06983" w:rsidRDefault="00F06983">
      <w:pPr>
        <w:pStyle w:val="TOC2"/>
        <w:rPr>
          <w:rFonts w:asciiTheme="minorHAnsi" w:eastAsiaTheme="minorEastAsia" w:hAnsiTheme="minorHAnsi" w:cstheme="minorBidi"/>
          <w:kern w:val="2"/>
          <w:sz w:val="24"/>
          <w:szCs w:val="24"/>
          <w14:ligatures w14:val="standardContextual"/>
        </w:rPr>
      </w:pPr>
      <w:r>
        <w:t>S.7.3</w:t>
      </w:r>
      <w:r>
        <w:rPr>
          <w:rFonts w:asciiTheme="minorHAnsi" w:eastAsiaTheme="minorEastAsia" w:hAnsiTheme="minorHAnsi" w:cstheme="minorBidi"/>
          <w:kern w:val="2"/>
          <w:sz w:val="24"/>
          <w:szCs w:val="24"/>
          <w14:ligatures w14:val="standardContextual"/>
        </w:rPr>
        <w:tab/>
      </w:r>
      <w:r>
        <w:t>IP-CAN Session Termination</w:t>
      </w:r>
      <w:r>
        <w:tab/>
      </w:r>
      <w:r>
        <w:fldChar w:fldCharType="begin" w:fldLock="1"/>
      </w:r>
      <w:r>
        <w:instrText xml:space="preserve"> PAGEREF _Toc201066442 \h </w:instrText>
      </w:r>
      <w:r>
        <w:fldChar w:fldCharType="separate"/>
      </w:r>
      <w:r>
        <w:t>253</w:t>
      </w:r>
      <w:r>
        <w:fldChar w:fldCharType="end"/>
      </w:r>
    </w:p>
    <w:p w14:paraId="22FAFA77" w14:textId="2C7264DF" w:rsidR="00F06983" w:rsidRDefault="00F06983">
      <w:pPr>
        <w:pStyle w:val="TOC2"/>
        <w:rPr>
          <w:rFonts w:asciiTheme="minorHAnsi" w:eastAsiaTheme="minorEastAsia" w:hAnsiTheme="minorHAnsi" w:cstheme="minorBidi"/>
          <w:kern w:val="2"/>
          <w:sz w:val="24"/>
          <w:szCs w:val="24"/>
          <w14:ligatures w14:val="standardContextual"/>
        </w:rPr>
      </w:pPr>
      <w:r>
        <w:t>S.7.4</w:t>
      </w:r>
      <w:r>
        <w:rPr>
          <w:rFonts w:asciiTheme="minorHAnsi" w:eastAsiaTheme="minorEastAsia" w:hAnsiTheme="minorHAnsi" w:cstheme="minorBidi"/>
          <w:kern w:val="2"/>
          <w:sz w:val="24"/>
          <w:szCs w:val="24"/>
          <w14:ligatures w14:val="standardContextual"/>
        </w:rPr>
        <w:tab/>
      </w:r>
      <w:r>
        <w:t>IP-CAN Session Modification</w:t>
      </w:r>
      <w:r>
        <w:tab/>
      </w:r>
      <w:r>
        <w:fldChar w:fldCharType="begin" w:fldLock="1"/>
      </w:r>
      <w:r>
        <w:instrText xml:space="preserve"> PAGEREF _Toc201066443 \h </w:instrText>
      </w:r>
      <w:r>
        <w:fldChar w:fldCharType="separate"/>
      </w:r>
      <w:r>
        <w:t>253</w:t>
      </w:r>
      <w:r>
        <w:fldChar w:fldCharType="end"/>
      </w:r>
    </w:p>
    <w:p w14:paraId="1167619A" w14:textId="79E3ABF7" w:rsidR="00F06983" w:rsidRDefault="00F06983">
      <w:pPr>
        <w:pStyle w:val="TOC3"/>
        <w:rPr>
          <w:rFonts w:asciiTheme="minorHAnsi" w:eastAsiaTheme="minorEastAsia" w:hAnsiTheme="minorHAnsi" w:cstheme="minorBidi"/>
          <w:kern w:val="2"/>
          <w:sz w:val="24"/>
          <w:szCs w:val="24"/>
          <w14:ligatures w14:val="standardContextual"/>
        </w:rPr>
      </w:pPr>
      <w:r>
        <w:t>S.7.4.1</w:t>
      </w:r>
      <w:r>
        <w:rPr>
          <w:rFonts w:asciiTheme="minorHAnsi" w:eastAsiaTheme="minorEastAsia" w:hAnsiTheme="minorHAnsi" w:cstheme="minorBidi"/>
          <w:kern w:val="2"/>
          <w:sz w:val="24"/>
          <w:szCs w:val="24"/>
          <w14:ligatures w14:val="standardContextual"/>
        </w:rPr>
        <w:tab/>
      </w:r>
      <w:r>
        <w:t>PCEF-Initiated IP-CAN Session Modification</w:t>
      </w:r>
      <w:r>
        <w:tab/>
      </w:r>
      <w:r>
        <w:fldChar w:fldCharType="begin" w:fldLock="1"/>
      </w:r>
      <w:r>
        <w:instrText xml:space="preserve"> PAGEREF _Toc201066444 \h </w:instrText>
      </w:r>
      <w:r>
        <w:fldChar w:fldCharType="separate"/>
      </w:r>
      <w:r>
        <w:t>253</w:t>
      </w:r>
      <w:r>
        <w:fldChar w:fldCharType="end"/>
      </w:r>
    </w:p>
    <w:p w14:paraId="46181787" w14:textId="02D6B22C" w:rsidR="00F06983" w:rsidRDefault="00F06983">
      <w:pPr>
        <w:pStyle w:val="TOC3"/>
        <w:rPr>
          <w:rFonts w:asciiTheme="minorHAnsi" w:eastAsiaTheme="minorEastAsia" w:hAnsiTheme="minorHAnsi" w:cstheme="minorBidi"/>
          <w:kern w:val="2"/>
          <w:sz w:val="24"/>
          <w:szCs w:val="24"/>
          <w14:ligatures w14:val="standardContextual"/>
        </w:rPr>
      </w:pPr>
      <w:r>
        <w:t>S.7.4.2</w:t>
      </w:r>
      <w:r>
        <w:rPr>
          <w:rFonts w:asciiTheme="minorHAnsi" w:eastAsiaTheme="minorEastAsia" w:hAnsiTheme="minorHAnsi" w:cstheme="minorBidi"/>
          <w:kern w:val="2"/>
          <w:sz w:val="24"/>
          <w:szCs w:val="24"/>
          <w14:ligatures w14:val="standardContextual"/>
        </w:rPr>
        <w:tab/>
      </w:r>
      <w:r>
        <w:t>PCRF-Initiated IP-CAN Session Modification</w:t>
      </w:r>
      <w:r>
        <w:tab/>
      </w:r>
      <w:r>
        <w:fldChar w:fldCharType="begin" w:fldLock="1"/>
      </w:r>
      <w:r>
        <w:instrText xml:space="preserve"> PAGEREF _Toc201066445 \h </w:instrText>
      </w:r>
      <w:r>
        <w:fldChar w:fldCharType="separate"/>
      </w:r>
      <w:r>
        <w:t>253</w:t>
      </w:r>
      <w:r>
        <w:fldChar w:fldCharType="end"/>
      </w:r>
    </w:p>
    <w:p w14:paraId="254B73EE" w14:textId="35BDB5AE" w:rsidR="00F06983" w:rsidRDefault="00F06983">
      <w:pPr>
        <w:pStyle w:val="TOC2"/>
        <w:rPr>
          <w:rFonts w:asciiTheme="minorHAnsi" w:eastAsiaTheme="minorEastAsia" w:hAnsiTheme="minorHAnsi" w:cstheme="minorBidi"/>
          <w:kern w:val="2"/>
          <w:sz w:val="24"/>
          <w:szCs w:val="24"/>
          <w14:ligatures w14:val="standardContextual"/>
        </w:rPr>
      </w:pPr>
      <w:r>
        <w:t>S.7.5</w:t>
      </w:r>
      <w:r>
        <w:rPr>
          <w:rFonts w:asciiTheme="minorHAnsi" w:eastAsiaTheme="minorEastAsia" w:hAnsiTheme="minorHAnsi" w:cstheme="minorBidi"/>
          <w:kern w:val="2"/>
          <w:sz w:val="24"/>
          <w:szCs w:val="24"/>
          <w14:ligatures w14:val="standardContextual"/>
        </w:rPr>
        <w:tab/>
      </w:r>
      <w:r>
        <w:t>Update of the subscription information in the PCRF</w:t>
      </w:r>
      <w:r>
        <w:tab/>
      </w:r>
      <w:r>
        <w:fldChar w:fldCharType="begin" w:fldLock="1"/>
      </w:r>
      <w:r>
        <w:instrText xml:space="preserve"> PAGEREF _Toc201066446 \h </w:instrText>
      </w:r>
      <w:r>
        <w:fldChar w:fldCharType="separate"/>
      </w:r>
      <w:r>
        <w:t>253</w:t>
      </w:r>
      <w:r>
        <w:fldChar w:fldCharType="end"/>
      </w:r>
    </w:p>
    <w:p w14:paraId="5AAB3BCA" w14:textId="0EEF4CF1" w:rsidR="00F06983" w:rsidRDefault="00F06983">
      <w:pPr>
        <w:pStyle w:val="TOC2"/>
        <w:rPr>
          <w:rFonts w:asciiTheme="minorHAnsi" w:eastAsiaTheme="minorEastAsia" w:hAnsiTheme="minorHAnsi" w:cstheme="minorBidi"/>
          <w:kern w:val="2"/>
          <w:sz w:val="24"/>
          <w:szCs w:val="24"/>
          <w14:ligatures w14:val="standardContextual"/>
        </w:rPr>
      </w:pPr>
      <w:r>
        <w:t>S.7.6</w:t>
      </w:r>
      <w:r>
        <w:rPr>
          <w:rFonts w:asciiTheme="minorHAnsi" w:eastAsiaTheme="minorEastAsia" w:hAnsiTheme="minorHAnsi" w:cstheme="minorBidi"/>
          <w:kern w:val="2"/>
          <w:sz w:val="24"/>
          <w:szCs w:val="24"/>
          <w14:ligatures w14:val="standardContextual"/>
        </w:rPr>
        <w:tab/>
      </w:r>
      <w:r>
        <w:t>PCRF Discovery and selection</w:t>
      </w:r>
      <w:r>
        <w:tab/>
      </w:r>
      <w:r>
        <w:fldChar w:fldCharType="begin" w:fldLock="1"/>
      </w:r>
      <w:r>
        <w:instrText xml:space="preserve"> PAGEREF _Toc201066447 \h </w:instrText>
      </w:r>
      <w:r>
        <w:fldChar w:fldCharType="separate"/>
      </w:r>
      <w:r>
        <w:t>254</w:t>
      </w:r>
      <w:r>
        <w:fldChar w:fldCharType="end"/>
      </w:r>
    </w:p>
    <w:p w14:paraId="76219569" w14:textId="058C779F" w:rsidR="00F06983" w:rsidRDefault="00F06983">
      <w:pPr>
        <w:pStyle w:val="TOC1"/>
        <w:rPr>
          <w:rFonts w:asciiTheme="minorHAnsi" w:eastAsiaTheme="minorEastAsia" w:hAnsiTheme="minorHAnsi" w:cstheme="minorBidi"/>
          <w:kern w:val="2"/>
          <w:sz w:val="24"/>
          <w:szCs w:val="24"/>
          <w14:ligatures w14:val="standardContextual"/>
        </w:rPr>
      </w:pPr>
      <w:r>
        <w:t>S.8</w:t>
      </w:r>
      <w:r>
        <w:rPr>
          <w:rFonts w:asciiTheme="minorHAnsi" w:eastAsiaTheme="minorEastAsia" w:hAnsiTheme="minorHAnsi" w:cstheme="minorBidi"/>
          <w:kern w:val="2"/>
          <w:sz w:val="24"/>
          <w:szCs w:val="24"/>
          <w14:ligatures w14:val="standardContextual"/>
        </w:rPr>
        <w:tab/>
      </w:r>
      <w:r>
        <w:t>Charging using AAA signalling</w:t>
      </w:r>
      <w:r>
        <w:tab/>
      </w:r>
      <w:r>
        <w:fldChar w:fldCharType="begin" w:fldLock="1"/>
      </w:r>
      <w:r>
        <w:instrText xml:space="preserve"> PAGEREF _Toc201066448 \h </w:instrText>
      </w:r>
      <w:r>
        <w:fldChar w:fldCharType="separate"/>
      </w:r>
      <w:r>
        <w:t>254</w:t>
      </w:r>
      <w:r>
        <w:fldChar w:fldCharType="end"/>
      </w:r>
    </w:p>
    <w:p w14:paraId="016DE5F8" w14:textId="08C27D0E" w:rsidR="00F06983" w:rsidRDefault="00F06983">
      <w:pPr>
        <w:pStyle w:val="TOC2"/>
        <w:rPr>
          <w:rFonts w:asciiTheme="minorHAnsi" w:eastAsiaTheme="minorEastAsia" w:hAnsiTheme="minorHAnsi" w:cstheme="minorBidi"/>
          <w:kern w:val="2"/>
          <w:sz w:val="24"/>
          <w:szCs w:val="24"/>
          <w14:ligatures w14:val="standardContextual"/>
        </w:rPr>
      </w:pPr>
      <w:r>
        <w:t>S.8.1</w:t>
      </w:r>
      <w:r>
        <w:rPr>
          <w:rFonts w:asciiTheme="minorHAnsi" w:eastAsiaTheme="minorEastAsia" w:hAnsiTheme="minorHAnsi" w:cstheme="minorBidi"/>
          <w:kern w:val="2"/>
          <w:sz w:val="24"/>
          <w:szCs w:val="24"/>
          <w14:ligatures w14:val="standardContextual"/>
        </w:rPr>
        <w:tab/>
      </w:r>
      <w:r>
        <w:t>Reference architecture - Non-Roaming</w:t>
      </w:r>
      <w:r>
        <w:tab/>
      </w:r>
      <w:r>
        <w:fldChar w:fldCharType="begin" w:fldLock="1"/>
      </w:r>
      <w:r>
        <w:instrText xml:space="preserve"> PAGEREF _Toc201066449 \h </w:instrText>
      </w:r>
      <w:r>
        <w:fldChar w:fldCharType="separate"/>
      </w:r>
      <w:r>
        <w:t>255</w:t>
      </w:r>
      <w:r>
        <w:fldChar w:fldCharType="end"/>
      </w:r>
    </w:p>
    <w:p w14:paraId="701C0247" w14:textId="526477BC" w:rsidR="00F06983" w:rsidRDefault="00F06983">
      <w:pPr>
        <w:pStyle w:val="TOC2"/>
        <w:rPr>
          <w:rFonts w:asciiTheme="minorHAnsi" w:eastAsiaTheme="minorEastAsia" w:hAnsiTheme="minorHAnsi" w:cstheme="minorBidi"/>
          <w:kern w:val="2"/>
          <w:sz w:val="24"/>
          <w:szCs w:val="24"/>
          <w14:ligatures w14:val="standardContextual"/>
        </w:rPr>
      </w:pPr>
      <w:r>
        <w:t>S.8.2</w:t>
      </w:r>
      <w:r>
        <w:rPr>
          <w:rFonts w:asciiTheme="minorHAnsi" w:eastAsiaTheme="minorEastAsia" w:hAnsiTheme="minorHAnsi" w:cstheme="minorBidi"/>
          <w:kern w:val="2"/>
          <w:sz w:val="24"/>
          <w:szCs w:val="24"/>
          <w14:ligatures w14:val="standardContextual"/>
        </w:rPr>
        <w:tab/>
      </w:r>
      <w:r>
        <w:t>Reference architecture - Roaming</w:t>
      </w:r>
      <w:r>
        <w:tab/>
      </w:r>
      <w:r>
        <w:fldChar w:fldCharType="begin" w:fldLock="1"/>
      </w:r>
      <w:r>
        <w:instrText xml:space="preserve"> PAGEREF _Toc201066450 \h </w:instrText>
      </w:r>
      <w:r>
        <w:fldChar w:fldCharType="separate"/>
      </w:r>
      <w:r>
        <w:t>256</w:t>
      </w:r>
      <w:r>
        <w:fldChar w:fldCharType="end"/>
      </w:r>
    </w:p>
    <w:p w14:paraId="7D905DEB" w14:textId="501C2B70" w:rsidR="00F06983" w:rsidRDefault="00F06983">
      <w:pPr>
        <w:pStyle w:val="TOC2"/>
        <w:rPr>
          <w:rFonts w:asciiTheme="minorHAnsi" w:eastAsiaTheme="minorEastAsia" w:hAnsiTheme="minorHAnsi" w:cstheme="minorBidi"/>
          <w:kern w:val="2"/>
          <w:sz w:val="24"/>
          <w:szCs w:val="24"/>
          <w14:ligatures w14:val="standardContextual"/>
        </w:rPr>
      </w:pPr>
      <w:r>
        <w:t>S.8.3</w:t>
      </w:r>
      <w:r>
        <w:rPr>
          <w:rFonts w:asciiTheme="minorHAnsi" w:eastAsiaTheme="minorEastAsia" w:hAnsiTheme="minorHAnsi" w:cstheme="minorBidi"/>
          <w:kern w:val="2"/>
          <w:sz w:val="24"/>
          <w:szCs w:val="24"/>
          <w14:ligatures w14:val="standardContextual"/>
        </w:rPr>
        <w:tab/>
      </w:r>
      <w:r>
        <w:t>Gza Reference Point</w:t>
      </w:r>
      <w:r>
        <w:tab/>
      </w:r>
      <w:r>
        <w:fldChar w:fldCharType="begin" w:fldLock="1"/>
      </w:r>
      <w:r>
        <w:instrText xml:space="preserve"> PAGEREF _Toc201066451 \h </w:instrText>
      </w:r>
      <w:r>
        <w:fldChar w:fldCharType="separate"/>
      </w:r>
      <w:r>
        <w:t>256</w:t>
      </w:r>
      <w:r>
        <w:fldChar w:fldCharType="end"/>
      </w:r>
    </w:p>
    <w:p w14:paraId="266FFCFB" w14:textId="6FC8742A" w:rsidR="00F06983" w:rsidRDefault="00F06983">
      <w:pPr>
        <w:pStyle w:val="TOC2"/>
        <w:rPr>
          <w:rFonts w:asciiTheme="minorHAnsi" w:eastAsiaTheme="minorEastAsia" w:hAnsiTheme="minorHAnsi" w:cstheme="minorBidi"/>
          <w:kern w:val="2"/>
          <w:sz w:val="24"/>
          <w:szCs w:val="24"/>
          <w14:ligatures w14:val="standardContextual"/>
        </w:rPr>
      </w:pPr>
      <w:r>
        <w:t>S.8.4</w:t>
      </w:r>
      <w:r>
        <w:rPr>
          <w:rFonts w:asciiTheme="minorHAnsi" w:eastAsiaTheme="minorEastAsia" w:hAnsiTheme="minorHAnsi" w:cstheme="minorBidi"/>
          <w:kern w:val="2"/>
          <w:sz w:val="24"/>
          <w:szCs w:val="24"/>
          <w14:ligatures w14:val="standardContextual"/>
        </w:rPr>
        <w:tab/>
      </w:r>
      <w:r>
        <w:t>Gya Reference Point</w:t>
      </w:r>
      <w:r>
        <w:tab/>
      </w:r>
      <w:r>
        <w:fldChar w:fldCharType="begin" w:fldLock="1"/>
      </w:r>
      <w:r>
        <w:instrText xml:space="preserve"> PAGEREF _Toc201066452 \h </w:instrText>
      </w:r>
      <w:r>
        <w:fldChar w:fldCharType="separate"/>
      </w:r>
      <w:r>
        <w:t>257</w:t>
      </w:r>
      <w:r>
        <w:fldChar w:fldCharType="end"/>
      </w:r>
    </w:p>
    <w:p w14:paraId="3148DF5C" w14:textId="2FC8DFE9" w:rsidR="00F06983" w:rsidRDefault="00F06983">
      <w:pPr>
        <w:pStyle w:val="TOC2"/>
        <w:rPr>
          <w:rFonts w:asciiTheme="minorHAnsi" w:eastAsiaTheme="minorEastAsia" w:hAnsiTheme="minorHAnsi" w:cstheme="minorBidi"/>
          <w:kern w:val="2"/>
          <w:sz w:val="24"/>
          <w:szCs w:val="24"/>
          <w14:ligatures w14:val="standardContextual"/>
        </w:rPr>
      </w:pPr>
      <w:r>
        <w:t>S.8.5</w:t>
      </w:r>
      <w:r>
        <w:rPr>
          <w:rFonts w:asciiTheme="minorHAnsi" w:eastAsiaTheme="minorEastAsia" w:hAnsiTheme="minorHAnsi" w:cstheme="minorBidi"/>
          <w:kern w:val="2"/>
          <w:sz w:val="24"/>
          <w:szCs w:val="24"/>
          <w14:ligatures w14:val="standardContextual"/>
        </w:rPr>
        <w:tab/>
      </w:r>
      <w:r>
        <w:t>B Reference Point</w:t>
      </w:r>
      <w:r>
        <w:tab/>
      </w:r>
      <w:r>
        <w:fldChar w:fldCharType="begin" w:fldLock="1"/>
      </w:r>
      <w:r>
        <w:instrText xml:space="preserve"> PAGEREF _Toc201066453 \h </w:instrText>
      </w:r>
      <w:r>
        <w:fldChar w:fldCharType="separate"/>
      </w:r>
      <w:r>
        <w:t>257</w:t>
      </w:r>
      <w:r>
        <w:fldChar w:fldCharType="end"/>
      </w:r>
    </w:p>
    <w:p w14:paraId="53AD8C69" w14:textId="688FA334" w:rsidR="00F06983" w:rsidRDefault="00F06983">
      <w:pPr>
        <w:pStyle w:val="TOC2"/>
        <w:rPr>
          <w:rFonts w:asciiTheme="minorHAnsi" w:eastAsiaTheme="minorEastAsia" w:hAnsiTheme="minorHAnsi" w:cstheme="minorBidi"/>
          <w:kern w:val="2"/>
          <w:sz w:val="24"/>
          <w:szCs w:val="24"/>
          <w14:ligatures w14:val="standardContextual"/>
        </w:rPr>
      </w:pPr>
      <w:r>
        <w:t>S.8.6</w:t>
      </w:r>
      <w:r>
        <w:rPr>
          <w:rFonts w:asciiTheme="minorHAnsi" w:eastAsiaTheme="minorEastAsia" w:hAnsiTheme="minorHAnsi" w:cstheme="minorBidi"/>
          <w:kern w:val="2"/>
          <w:sz w:val="24"/>
          <w:szCs w:val="24"/>
          <w14:ligatures w14:val="standardContextual"/>
        </w:rPr>
        <w:tab/>
      </w:r>
      <w:r>
        <w:t>AAA based charging</w:t>
      </w:r>
      <w:r>
        <w:tab/>
      </w:r>
      <w:r>
        <w:fldChar w:fldCharType="begin" w:fldLock="1"/>
      </w:r>
      <w:r>
        <w:instrText xml:space="preserve"> PAGEREF _Toc201066454 \h </w:instrText>
      </w:r>
      <w:r>
        <w:fldChar w:fldCharType="separate"/>
      </w:r>
      <w:r>
        <w:t>257</w:t>
      </w:r>
      <w:r>
        <w:fldChar w:fldCharType="end"/>
      </w:r>
    </w:p>
    <w:p w14:paraId="43F076A1" w14:textId="5489B695" w:rsidR="00F06983" w:rsidRDefault="00F06983">
      <w:pPr>
        <w:pStyle w:val="TOC2"/>
        <w:rPr>
          <w:rFonts w:asciiTheme="minorHAnsi" w:eastAsiaTheme="minorEastAsia" w:hAnsiTheme="minorHAnsi" w:cstheme="minorBidi"/>
          <w:kern w:val="2"/>
          <w:sz w:val="24"/>
          <w:szCs w:val="24"/>
          <w14:ligatures w14:val="standardContextual"/>
        </w:rPr>
      </w:pPr>
      <w:r>
        <w:t>S.8.7</w:t>
      </w:r>
      <w:r>
        <w:rPr>
          <w:rFonts w:asciiTheme="minorHAnsi" w:eastAsiaTheme="minorEastAsia" w:hAnsiTheme="minorHAnsi" w:cstheme="minorBidi"/>
          <w:kern w:val="2"/>
          <w:sz w:val="24"/>
          <w:szCs w:val="24"/>
          <w14:ligatures w14:val="standardContextual"/>
        </w:rPr>
        <w:tab/>
      </w:r>
      <w:r>
        <w:t>Accounting Interworking Function</w:t>
      </w:r>
      <w:r>
        <w:tab/>
      </w:r>
      <w:r>
        <w:fldChar w:fldCharType="begin" w:fldLock="1"/>
      </w:r>
      <w:r>
        <w:instrText xml:space="preserve"> PAGEREF _Toc201066455 \h </w:instrText>
      </w:r>
      <w:r>
        <w:fldChar w:fldCharType="separate"/>
      </w:r>
      <w:r>
        <w:t>257</w:t>
      </w:r>
      <w:r>
        <w:fldChar w:fldCharType="end"/>
      </w:r>
    </w:p>
    <w:p w14:paraId="7B03DA32" w14:textId="471385EC" w:rsidR="00F06983" w:rsidRDefault="00F06983">
      <w:pPr>
        <w:pStyle w:val="TOC2"/>
        <w:rPr>
          <w:rFonts w:asciiTheme="minorHAnsi" w:eastAsiaTheme="minorEastAsia" w:hAnsiTheme="minorHAnsi" w:cstheme="minorBidi"/>
          <w:kern w:val="2"/>
          <w:sz w:val="24"/>
          <w:szCs w:val="24"/>
          <w14:ligatures w14:val="standardContextual"/>
        </w:rPr>
      </w:pPr>
      <w:r>
        <w:t>S.8.8</w:t>
      </w:r>
      <w:r>
        <w:rPr>
          <w:rFonts w:asciiTheme="minorHAnsi" w:eastAsiaTheme="minorEastAsia" w:hAnsiTheme="minorHAnsi" w:cstheme="minorBidi"/>
          <w:kern w:val="2"/>
          <w:sz w:val="24"/>
          <w:szCs w:val="24"/>
          <w14:ligatures w14:val="standardContextual"/>
        </w:rPr>
        <w:tab/>
      </w:r>
      <w:r>
        <w:t>Procedures AAA based charging using accounting signalling</w:t>
      </w:r>
      <w:r>
        <w:tab/>
      </w:r>
      <w:r>
        <w:fldChar w:fldCharType="begin" w:fldLock="1"/>
      </w:r>
      <w:r>
        <w:instrText xml:space="preserve"> PAGEREF _Toc201066456 \h </w:instrText>
      </w:r>
      <w:r>
        <w:fldChar w:fldCharType="separate"/>
      </w:r>
      <w:r>
        <w:t>257</w:t>
      </w:r>
      <w:r>
        <w:fldChar w:fldCharType="end"/>
      </w:r>
    </w:p>
    <w:p w14:paraId="5DD6BCF4" w14:textId="7CF05AE3" w:rsidR="00F06983" w:rsidRDefault="00F06983">
      <w:pPr>
        <w:pStyle w:val="TOC3"/>
        <w:rPr>
          <w:rFonts w:asciiTheme="minorHAnsi" w:eastAsiaTheme="minorEastAsia" w:hAnsiTheme="minorHAnsi" w:cstheme="minorBidi"/>
          <w:kern w:val="2"/>
          <w:sz w:val="24"/>
          <w:szCs w:val="24"/>
          <w14:ligatures w14:val="standardContextual"/>
        </w:rPr>
      </w:pPr>
      <w:r>
        <w:t>S.8.8.0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_Toc201066457 \h </w:instrText>
      </w:r>
      <w:r>
        <w:fldChar w:fldCharType="separate"/>
      </w:r>
      <w:r>
        <w:t>257</w:t>
      </w:r>
      <w:r>
        <w:fldChar w:fldCharType="end"/>
      </w:r>
    </w:p>
    <w:p w14:paraId="121BC22C" w14:textId="5CA24CCD" w:rsidR="00F06983" w:rsidRDefault="00F06983">
      <w:pPr>
        <w:pStyle w:val="TOC3"/>
        <w:rPr>
          <w:rFonts w:asciiTheme="minorHAnsi" w:eastAsiaTheme="minorEastAsia" w:hAnsiTheme="minorHAnsi" w:cstheme="minorBidi"/>
          <w:kern w:val="2"/>
          <w:sz w:val="24"/>
          <w:szCs w:val="24"/>
          <w14:ligatures w14:val="standardContextual"/>
        </w:rPr>
      </w:pPr>
      <w:r>
        <w:lastRenderedPageBreak/>
        <w:t>S.8.8.1</w:t>
      </w:r>
      <w:r>
        <w:rPr>
          <w:rFonts w:asciiTheme="minorHAnsi" w:eastAsiaTheme="minorEastAsia" w:hAnsiTheme="minorHAnsi" w:cstheme="minorBidi"/>
          <w:kern w:val="2"/>
          <w:sz w:val="24"/>
          <w:szCs w:val="24"/>
          <w14:ligatures w14:val="standardContextual"/>
        </w:rPr>
        <w:tab/>
      </w:r>
      <w:r>
        <w:t>Charging Session Initiation</w:t>
      </w:r>
      <w:r>
        <w:tab/>
      </w:r>
      <w:r>
        <w:fldChar w:fldCharType="begin" w:fldLock="1"/>
      </w:r>
      <w:r>
        <w:instrText xml:space="preserve"> PAGEREF _Toc201066458 \h </w:instrText>
      </w:r>
      <w:r>
        <w:fldChar w:fldCharType="separate"/>
      </w:r>
      <w:r>
        <w:t>258</w:t>
      </w:r>
      <w:r>
        <w:fldChar w:fldCharType="end"/>
      </w:r>
    </w:p>
    <w:p w14:paraId="4DF4CA2E" w14:textId="6B8D0549" w:rsidR="00F06983" w:rsidRDefault="00F06983">
      <w:pPr>
        <w:pStyle w:val="TOC3"/>
        <w:rPr>
          <w:rFonts w:asciiTheme="minorHAnsi" w:eastAsiaTheme="minorEastAsia" w:hAnsiTheme="minorHAnsi" w:cstheme="minorBidi"/>
          <w:kern w:val="2"/>
          <w:sz w:val="24"/>
          <w:szCs w:val="24"/>
          <w14:ligatures w14:val="standardContextual"/>
        </w:rPr>
      </w:pPr>
      <w:r>
        <w:t>S.8.8.2</w:t>
      </w:r>
      <w:r>
        <w:rPr>
          <w:rFonts w:asciiTheme="minorHAnsi" w:eastAsiaTheme="minorEastAsia" w:hAnsiTheme="minorHAnsi" w:cstheme="minorBidi"/>
          <w:kern w:val="2"/>
          <w:sz w:val="24"/>
          <w:szCs w:val="24"/>
          <w14:ligatures w14:val="standardContextual"/>
        </w:rPr>
        <w:tab/>
      </w:r>
      <w:r>
        <w:t>Charging Session Modification</w:t>
      </w:r>
      <w:r>
        <w:tab/>
      </w:r>
      <w:r>
        <w:fldChar w:fldCharType="begin" w:fldLock="1"/>
      </w:r>
      <w:r>
        <w:instrText xml:space="preserve"> PAGEREF _Toc201066459 \h </w:instrText>
      </w:r>
      <w:r>
        <w:fldChar w:fldCharType="separate"/>
      </w:r>
      <w:r>
        <w:t>259</w:t>
      </w:r>
      <w:r>
        <w:fldChar w:fldCharType="end"/>
      </w:r>
    </w:p>
    <w:p w14:paraId="42FD2964" w14:textId="180F88C7" w:rsidR="00F06983" w:rsidRDefault="00F06983">
      <w:pPr>
        <w:pStyle w:val="TOC3"/>
        <w:rPr>
          <w:rFonts w:asciiTheme="minorHAnsi" w:eastAsiaTheme="minorEastAsia" w:hAnsiTheme="minorHAnsi" w:cstheme="minorBidi"/>
          <w:kern w:val="2"/>
          <w:sz w:val="24"/>
          <w:szCs w:val="24"/>
          <w14:ligatures w14:val="standardContextual"/>
        </w:rPr>
      </w:pPr>
      <w:r>
        <w:t>S.8.8.3</w:t>
      </w:r>
      <w:r>
        <w:rPr>
          <w:rFonts w:asciiTheme="minorHAnsi" w:eastAsiaTheme="minorEastAsia" w:hAnsiTheme="minorHAnsi" w:cstheme="minorBidi"/>
          <w:kern w:val="2"/>
          <w:sz w:val="24"/>
          <w:szCs w:val="24"/>
          <w14:ligatures w14:val="standardContextual"/>
        </w:rPr>
        <w:tab/>
      </w:r>
      <w:r>
        <w:t>Charging Session Termination</w:t>
      </w:r>
      <w:r>
        <w:tab/>
      </w:r>
      <w:r>
        <w:fldChar w:fldCharType="begin" w:fldLock="1"/>
      </w:r>
      <w:r>
        <w:instrText xml:space="preserve"> PAGEREF _Toc201066460 \h </w:instrText>
      </w:r>
      <w:r>
        <w:fldChar w:fldCharType="separate"/>
      </w:r>
      <w:r>
        <w:t>260</w:t>
      </w:r>
      <w:r>
        <w:fldChar w:fldCharType="end"/>
      </w:r>
    </w:p>
    <w:p w14:paraId="0529C3A3" w14:textId="05C4B927" w:rsidR="00F06983" w:rsidRDefault="00F06983">
      <w:pPr>
        <w:pStyle w:val="TOC4"/>
        <w:rPr>
          <w:rFonts w:asciiTheme="minorHAnsi" w:eastAsiaTheme="minorEastAsia" w:hAnsiTheme="minorHAnsi" w:cstheme="minorBidi"/>
          <w:kern w:val="2"/>
          <w:sz w:val="24"/>
          <w:szCs w:val="24"/>
          <w14:ligatures w14:val="standardContextual"/>
        </w:rPr>
      </w:pPr>
      <w:r>
        <w:t>S.8.8.3.1</w:t>
      </w:r>
      <w:r>
        <w:rPr>
          <w:rFonts w:asciiTheme="minorHAnsi" w:eastAsiaTheme="minorEastAsia" w:hAnsiTheme="minorHAnsi" w:cstheme="minorBidi"/>
          <w:kern w:val="2"/>
          <w:sz w:val="24"/>
          <w:szCs w:val="24"/>
          <w14:ligatures w14:val="standardContextual"/>
        </w:rPr>
        <w:tab/>
      </w:r>
      <w:r>
        <w:t>Charging Session Termination BNG-initiated</w:t>
      </w:r>
      <w:r>
        <w:tab/>
      </w:r>
      <w:r>
        <w:fldChar w:fldCharType="begin" w:fldLock="1"/>
      </w:r>
      <w:r>
        <w:instrText xml:space="preserve"> PAGEREF _Toc201066461 \h </w:instrText>
      </w:r>
      <w:r>
        <w:fldChar w:fldCharType="separate"/>
      </w:r>
      <w:r>
        <w:t>260</w:t>
      </w:r>
      <w:r>
        <w:fldChar w:fldCharType="end"/>
      </w:r>
    </w:p>
    <w:p w14:paraId="2E4303AE" w14:textId="372D4CB9" w:rsidR="00F06983" w:rsidRDefault="00F06983">
      <w:pPr>
        <w:pStyle w:val="TOC8"/>
        <w:rPr>
          <w:rFonts w:asciiTheme="minorHAnsi" w:eastAsiaTheme="minorEastAsia" w:hAnsiTheme="minorHAnsi" w:cstheme="minorBidi"/>
          <w:b w:val="0"/>
          <w:kern w:val="2"/>
          <w:sz w:val="24"/>
          <w:szCs w:val="24"/>
          <w14:ligatures w14:val="standardContextual"/>
        </w:rPr>
      </w:pPr>
      <w:r>
        <w:t>Annex T (informative):</w:t>
      </w:r>
      <w:r>
        <w:tab/>
        <w:t>How to accumulate PCC/ADC Rule usage in multiple monitoring groups</w:t>
      </w:r>
      <w:r>
        <w:tab/>
      </w:r>
      <w:r>
        <w:fldChar w:fldCharType="begin" w:fldLock="1"/>
      </w:r>
      <w:r>
        <w:instrText xml:space="preserve"> PAGEREF _Toc201066462 \h </w:instrText>
      </w:r>
      <w:r>
        <w:fldChar w:fldCharType="separate"/>
      </w:r>
      <w:r>
        <w:t>261</w:t>
      </w:r>
      <w:r>
        <w:fldChar w:fldCharType="end"/>
      </w:r>
    </w:p>
    <w:p w14:paraId="5BF0FE47" w14:textId="7381D11A" w:rsidR="00F06983" w:rsidRDefault="00F06983">
      <w:pPr>
        <w:pStyle w:val="TOC8"/>
        <w:rPr>
          <w:rFonts w:asciiTheme="minorHAnsi" w:eastAsiaTheme="minorEastAsia" w:hAnsiTheme="minorHAnsi" w:cstheme="minorBidi"/>
          <w:b w:val="0"/>
          <w:kern w:val="2"/>
          <w:sz w:val="24"/>
          <w:szCs w:val="24"/>
          <w14:ligatures w14:val="standardContextual"/>
        </w:rPr>
      </w:pPr>
      <w:r>
        <w:t>Annex U (normative):</w:t>
      </w:r>
      <w:r>
        <w:tab/>
        <w:t>Policy and charging control in the downlink direction for traffic marked with DSCP by the TDF</w:t>
      </w:r>
      <w:r>
        <w:tab/>
      </w:r>
      <w:r>
        <w:fldChar w:fldCharType="begin" w:fldLock="1"/>
      </w:r>
      <w:r>
        <w:instrText xml:space="preserve"> PAGEREF _Toc201066463 \h </w:instrText>
      </w:r>
      <w:r>
        <w:fldChar w:fldCharType="separate"/>
      </w:r>
      <w:r>
        <w:t>262</w:t>
      </w:r>
      <w:r>
        <w:fldChar w:fldCharType="end"/>
      </w:r>
    </w:p>
    <w:p w14:paraId="4757E25A" w14:textId="675ED49F" w:rsidR="00F06983" w:rsidRDefault="00F06983">
      <w:pPr>
        <w:pStyle w:val="TOC8"/>
        <w:rPr>
          <w:rFonts w:asciiTheme="minorHAnsi" w:eastAsiaTheme="minorEastAsia" w:hAnsiTheme="minorHAnsi" w:cstheme="minorBidi"/>
          <w:b w:val="0"/>
          <w:kern w:val="2"/>
          <w:sz w:val="24"/>
          <w:szCs w:val="24"/>
          <w14:ligatures w14:val="standardContextual"/>
        </w:rPr>
      </w:pPr>
      <w:r>
        <w:t>Annex V (informative):</w:t>
      </w:r>
      <w:r>
        <w:tab/>
        <w:t>Policy Control for Remote UEs behind a ProSe UE-to-Network Relay UE</w:t>
      </w:r>
      <w:r>
        <w:tab/>
      </w:r>
      <w:r>
        <w:fldChar w:fldCharType="begin" w:fldLock="1"/>
      </w:r>
      <w:r>
        <w:instrText xml:space="preserve"> PAGEREF _Toc201066464 \h </w:instrText>
      </w:r>
      <w:r>
        <w:fldChar w:fldCharType="separate"/>
      </w:r>
      <w:r>
        <w:t>263</w:t>
      </w:r>
      <w:r>
        <w:fldChar w:fldCharType="end"/>
      </w:r>
    </w:p>
    <w:p w14:paraId="11937A81" w14:textId="4472EC35" w:rsidR="00F06983" w:rsidRDefault="00F06983">
      <w:pPr>
        <w:pStyle w:val="TOC8"/>
        <w:rPr>
          <w:rFonts w:asciiTheme="minorHAnsi" w:eastAsiaTheme="minorEastAsia" w:hAnsiTheme="minorHAnsi" w:cstheme="minorBidi"/>
          <w:b w:val="0"/>
          <w:kern w:val="2"/>
          <w:sz w:val="24"/>
          <w:szCs w:val="24"/>
          <w14:ligatures w14:val="standardContextual"/>
        </w:rPr>
      </w:pPr>
      <w:r>
        <w:t>Annex W (informative):</w:t>
      </w:r>
      <w:r>
        <w:tab/>
        <w:t>Void</w:t>
      </w:r>
      <w:r>
        <w:tab/>
      </w:r>
      <w:r>
        <w:fldChar w:fldCharType="begin" w:fldLock="1"/>
      </w:r>
      <w:r>
        <w:instrText xml:space="preserve"> PAGEREF _Toc201066465 \h </w:instrText>
      </w:r>
      <w:r>
        <w:fldChar w:fldCharType="separate"/>
      </w:r>
      <w:r>
        <w:t>264</w:t>
      </w:r>
      <w:r>
        <w:fldChar w:fldCharType="end"/>
      </w:r>
    </w:p>
    <w:p w14:paraId="61CF583D" w14:textId="32B30FD5" w:rsidR="00F06983" w:rsidRDefault="00F06983">
      <w:pPr>
        <w:pStyle w:val="TOC8"/>
        <w:rPr>
          <w:rFonts w:asciiTheme="minorHAnsi" w:eastAsiaTheme="minorEastAsia" w:hAnsiTheme="minorHAnsi" w:cstheme="minorBidi"/>
          <w:b w:val="0"/>
          <w:kern w:val="2"/>
          <w:sz w:val="24"/>
          <w:szCs w:val="24"/>
          <w14:ligatures w14:val="standardContextual"/>
        </w:rPr>
      </w:pPr>
      <w:r>
        <w:t>Annex X (informative):</w:t>
      </w:r>
      <w:r>
        <w:tab/>
        <w:t>Encrypted traffic detection by using domain name matching</w:t>
      </w:r>
      <w:r>
        <w:tab/>
      </w:r>
      <w:r>
        <w:fldChar w:fldCharType="begin" w:fldLock="1"/>
      </w:r>
      <w:r>
        <w:instrText xml:space="preserve"> PAGEREF _Toc201066466 \h </w:instrText>
      </w:r>
      <w:r>
        <w:fldChar w:fldCharType="separate"/>
      </w:r>
      <w:r>
        <w:t>265</w:t>
      </w:r>
      <w:r>
        <w:fldChar w:fldCharType="end"/>
      </w:r>
    </w:p>
    <w:p w14:paraId="6A7910E5" w14:textId="4DA017CA" w:rsidR="00F06983" w:rsidRDefault="00F06983">
      <w:pPr>
        <w:pStyle w:val="TOC8"/>
        <w:rPr>
          <w:rFonts w:asciiTheme="minorHAnsi" w:eastAsiaTheme="minorEastAsia" w:hAnsiTheme="minorHAnsi" w:cstheme="minorBidi"/>
          <w:b w:val="0"/>
          <w:kern w:val="2"/>
          <w:sz w:val="24"/>
          <w:szCs w:val="24"/>
          <w14:ligatures w14:val="standardContextual"/>
        </w:rPr>
      </w:pPr>
      <w:r>
        <w:t>Annex Y (informative):</w:t>
      </w:r>
      <w:r>
        <w:tab/>
        <w:t>Change history</w:t>
      </w:r>
      <w:r>
        <w:tab/>
      </w:r>
      <w:r>
        <w:fldChar w:fldCharType="begin" w:fldLock="1"/>
      </w:r>
      <w:r>
        <w:instrText xml:space="preserve"> PAGEREF _Toc201066467 \h </w:instrText>
      </w:r>
      <w:r>
        <w:fldChar w:fldCharType="separate"/>
      </w:r>
      <w:r>
        <w:t>266</w:t>
      </w:r>
      <w:r>
        <w:fldChar w:fldCharType="end"/>
      </w:r>
    </w:p>
    <w:p w14:paraId="23788B65" w14:textId="418A213E"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3" w:name="_CRForeword"/>
      <w:bookmarkEnd w:id="13"/>
      <w:r w:rsidRPr="0021575D">
        <w:br w:type="page"/>
      </w:r>
      <w:bookmarkStart w:id="14" w:name="foreword"/>
      <w:bookmarkStart w:id="15" w:name="_Toc201065950"/>
      <w:bookmarkEnd w:id="14"/>
      <w:r w:rsidRPr="0021575D">
        <w:lastRenderedPageBreak/>
        <w:t>Foreword</w:t>
      </w:r>
      <w:bookmarkEnd w:id="15"/>
    </w:p>
    <w:p w14:paraId="31DBB39E" w14:textId="7627AB49" w:rsidR="00080512" w:rsidRPr="0021575D" w:rsidRDefault="00080512">
      <w:r w:rsidRPr="0021575D">
        <w:t xml:space="preserve">This Technical </w:t>
      </w:r>
      <w:bookmarkStart w:id="16" w:name="spectype3"/>
      <w:r w:rsidRPr="0021575D">
        <w:t>Specification</w:t>
      </w:r>
      <w:bookmarkEnd w:id="16"/>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5444F343" w:rsidR="00BA19ED" w:rsidRPr="0021575D" w:rsidRDefault="00BA19ED" w:rsidP="00A27486">
      <w:r w:rsidRPr="0021575D">
        <w:t>The constructions "shall" and "shall not" are confined to the context of normative provisions</w:t>
      </w:r>
      <w:r w:rsidR="00B9411F">
        <w:t xml:space="preserve"> and</w:t>
      </w:r>
      <w:r w:rsidRPr="0021575D">
        <w:t xml:space="preserve"> do not appear in Technical Reports.</w:t>
      </w:r>
    </w:p>
    <w:p w14:paraId="25E3C94E" w14:textId="394478AC" w:rsidR="00C1496A" w:rsidRPr="0021575D" w:rsidRDefault="00C1496A" w:rsidP="00A27486">
      <w:r w:rsidRPr="0021575D">
        <w:t>The constructions "must" and "must not" are not used as substitutes for "shall" and "shall not". Their use is avoided insofar as possible</w:t>
      </w:r>
      <w:r w:rsidR="00B9411F">
        <w:t xml:space="preserve"> and</w:t>
      </w:r>
      <w:r w:rsidRPr="0021575D">
        <w:t xml:space="preserve">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17" w:name="introduction"/>
      <w:bookmarkStart w:id="18" w:name="_CRIntroduction"/>
      <w:bookmarkStart w:id="19" w:name="_Toc11121874"/>
      <w:bookmarkStart w:id="20" w:name="_Toc27815754"/>
      <w:bookmarkStart w:id="21" w:name="_Toc201065951"/>
      <w:bookmarkEnd w:id="17"/>
      <w:bookmarkEnd w:id="18"/>
      <w:r>
        <w:t>Introduction</w:t>
      </w:r>
      <w:bookmarkEnd w:id="19"/>
      <w:bookmarkEnd w:id="20"/>
      <w:bookmarkEnd w:id="21"/>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bookmarkStart w:id="22" w:name="_CR1"/>
      <w:bookmarkEnd w:id="22"/>
      <w:r w:rsidRPr="0021575D">
        <w:br w:type="page"/>
      </w:r>
      <w:bookmarkStart w:id="23" w:name="scope"/>
      <w:bookmarkStart w:id="24" w:name="_Toc201065952"/>
      <w:bookmarkEnd w:id="23"/>
      <w:r w:rsidRPr="0021575D">
        <w:lastRenderedPageBreak/>
        <w:t>1</w:t>
      </w:r>
      <w:r w:rsidRPr="0021575D">
        <w:tab/>
        <w:t>Scope</w:t>
      </w:r>
      <w:bookmarkEnd w:id="24"/>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25" w:name="_CR2"/>
      <w:bookmarkStart w:id="26" w:name="_Toc11121876"/>
      <w:bookmarkStart w:id="27" w:name="_Toc27815756"/>
      <w:bookmarkStart w:id="28" w:name="_Toc201065953"/>
      <w:bookmarkEnd w:id="25"/>
      <w:r>
        <w:t>2</w:t>
      </w:r>
      <w:r>
        <w:tab/>
        <w:t>References</w:t>
      </w:r>
      <w:bookmarkEnd w:id="26"/>
      <w:bookmarkEnd w:id="27"/>
      <w:bookmarkEnd w:id="28"/>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53F56615" w:rsidR="000C595A" w:rsidRDefault="000C595A" w:rsidP="000C595A">
      <w:pPr>
        <w:pStyle w:val="EX"/>
      </w:pPr>
      <w:r>
        <w:t>[1]</w:t>
      </w:r>
      <w:r>
        <w:tab/>
      </w:r>
      <w:r w:rsidR="00F06983">
        <w:t>3GPP</w:t>
      </w:r>
      <w:r w:rsidR="00F06983">
        <w:t> </w:t>
      </w:r>
      <w:r w:rsidR="00F06983">
        <w:t>TS</w:t>
      </w:r>
      <w:r w:rsidR="00F06983">
        <w:t> </w:t>
      </w:r>
      <w:r w:rsidR="00F06983">
        <w:t>41.101:</w:t>
      </w:r>
      <w:r>
        <w:t xml:space="preserve"> "Technical Specifications and Technical Reports for a GERAN-based 3GPP system".</w:t>
      </w:r>
    </w:p>
    <w:p w14:paraId="6FB71124" w14:textId="77777777" w:rsidR="000C595A" w:rsidRDefault="000C595A" w:rsidP="000C595A">
      <w:pPr>
        <w:pStyle w:val="EX"/>
      </w:pPr>
      <w:r>
        <w:t>[2]</w:t>
      </w:r>
      <w:r>
        <w:tab/>
        <w:t>Void.</w:t>
      </w:r>
    </w:p>
    <w:p w14:paraId="5D197B5A" w14:textId="0CF402FB" w:rsidR="000C595A" w:rsidRDefault="000C595A" w:rsidP="000C595A">
      <w:pPr>
        <w:pStyle w:val="EX"/>
      </w:pPr>
      <w:r>
        <w:t>[3]</w:t>
      </w:r>
      <w:r>
        <w:tab/>
      </w:r>
      <w:r w:rsidR="00F06983">
        <w:t>3GPP</w:t>
      </w:r>
      <w:r w:rsidR="00F06983">
        <w:t> </w:t>
      </w:r>
      <w:r w:rsidR="00F06983">
        <w:t>TS</w:t>
      </w:r>
      <w:r w:rsidR="00F06983">
        <w:t> </w:t>
      </w:r>
      <w:r w:rsidR="00F06983">
        <w:t>32.240:</w:t>
      </w:r>
      <w:r>
        <w:t xml:space="preserve">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79702423" w:rsidR="000C595A" w:rsidRDefault="000C595A" w:rsidP="000C595A">
      <w:pPr>
        <w:pStyle w:val="EX"/>
      </w:pPr>
      <w:r>
        <w:t>[5]</w:t>
      </w:r>
      <w:r>
        <w:tab/>
      </w:r>
      <w:r w:rsidR="00F06983">
        <w:t>3GPP</w:t>
      </w:r>
      <w:r w:rsidR="00F06983">
        <w:t> </w:t>
      </w:r>
      <w:r w:rsidR="00F06983">
        <w:t>TS</w:t>
      </w:r>
      <w:r w:rsidR="00F06983">
        <w:t> </w:t>
      </w:r>
      <w:r w:rsidR="00F06983">
        <w:t>23.207:</w:t>
      </w:r>
      <w:r>
        <w:t xml:space="preserve"> "End-to-end Quality of Service (QoS) concept and architecture".</w:t>
      </w:r>
    </w:p>
    <w:p w14:paraId="105BE2DB" w14:textId="1856BECA" w:rsidR="000C595A" w:rsidRDefault="000C595A" w:rsidP="000C595A">
      <w:pPr>
        <w:pStyle w:val="EX"/>
      </w:pPr>
      <w:r>
        <w:t>[6]</w:t>
      </w:r>
      <w:r>
        <w:tab/>
      </w:r>
      <w:r w:rsidR="00F06983">
        <w:t>3GPP</w:t>
      </w:r>
      <w:r w:rsidR="00F06983">
        <w:t> </w:t>
      </w:r>
      <w:r w:rsidR="00F06983">
        <w:t>TS</w:t>
      </w:r>
      <w:r w:rsidR="00F06983">
        <w:t> </w:t>
      </w:r>
      <w:r w:rsidR="00F06983">
        <w:t>23.246:</w:t>
      </w:r>
      <w:r>
        <w:t xml:space="preserve"> "Multimedia Broadcast/Multicast Service (MBMS); Architecture and functional description".</w:t>
      </w:r>
    </w:p>
    <w:p w14:paraId="301A94C5" w14:textId="25A3BFA7" w:rsidR="000C595A" w:rsidRDefault="000C595A" w:rsidP="000C595A">
      <w:pPr>
        <w:pStyle w:val="EX"/>
      </w:pPr>
      <w:r>
        <w:t>[7]</w:t>
      </w:r>
      <w:r>
        <w:tab/>
      </w:r>
      <w:r w:rsidR="00F06983">
        <w:t>3GPP</w:t>
      </w:r>
      <w:r w:rsidR="00F06983">
        <w:t> </w:t>
      </w:r>
      <w:r w:rsidR="00F06983">
        <w:t>TS</w:t>
      </w:r>
      <w:r w:rsidR="00F06983">
        <w:t> </w:t>
      </w:r>
      <w:r w:rsidR="00F06983">
        <w:t>23.125:</w:t>
      </w:r>
      <w:r>
        <w:t xml:space="preserve"> "Overall high level functionality and architecture impacts of flow based charging; Stage 2".</w:t>
      </w:r>
    </w:p>
    <w:p w14:paraId="06CA1FAA" w14:textId="1E0B5678" w:rsidR="000C595A" w:rsidRDefault="000C595A" w:rsidP="000C595A">
      <w:pPr>
        <w:pStyle w:val="EX"/>
      </w:pPr>
      <w:r>
        <w:t>[8]</w:t>
      </w:r>
      <w:r>
        <w:tab/>
      </w:r>
      <w:r w:rsidR="00F06983">
        <w:t>3GPP</w:t>
      </w:r>
      <w:r w:rsidR="00F06983">
        <w:t> </w:t>
      </w:r>
      <w:r w:rsidR="00F06983">
        <w:t>TR</w:t>
      </w:r>
      <w:r w:rsidR="00F06983">
        <w:t> </w:t>
      </w:r>
      <w:r w:rsidR="00F06983">
        <w:t>21.905:</w:t>
      </w:r>
      <w:r>
        <w:t xml:space="preserve"> "Vocabulary for 3GPP Specifications".</w:t>
      </w:r>
    </w:p>
    <w:p w14:paraId="132D64EC" w14:textId="027D2F9E" w:rsidR="000C595A" w:rsidRDefault="000C595A" w:rsidP="000C595A">
      <w:pPr>
        <w:pStyle w:val="EX"/>
      </w:pPr>
      <w:r>
        <w:t>[9]</w:t>
      </w:r>
      <w:r>
        <w:tab/>
      </w:r>
      <w:r w:rsidR="00F06983">
        <w:t>3GPP</w:t>
      </w:r>
      <w:r w:rsidR="00F06983">
        <w:t> </w:t>
      </w:r>
      <w:r w:rsidR="00F06983">
        <w:t>TS</w:t>
      </w:r>
      <w:r w:rsidR="00F06983">
        <w:t> </w:t>
      </w:r>
      <w:r w:rsidR="00F06983">
        <w:t>32.251:</w:t>
      </w:r>
      <w:r>
        <w:t xml:space="preserve"> "Telecommunication management; Charging management; Packet Switched (PS) domain charging".</w:t>
      </w:r>
    </w:p>
    <w:p w14:paraId="4F8572FF" w14:textId="20C474B9" w:rsidR="000C595A" w:rsidRDefault="000C595A" w:rsidP="000C595A">
      <w:pPr>
        <w:pStyle w:val="EX"/>
      </w:pPr>
      <w:r>
        <w:t>[10]</w:t>
      </w:r>
      <w:r>
        <w:tab/>
      </w:r>
      <w:r w:rsidR="00F06983">
        <w:t>3GPP</w:t>
      </w:r>
      <w:r w:rsidR="00F06983">
        <w:t> </w:t>
      </w:r>
      <w:r w:rsidR="00F06983">
        <w:t>TS</w:t>
      </w:r>
      <w:r w:rsidR="00F06983">
        <w:t> </w:t>
      </w:r>
      <w:r w:rsidR="00F06983">
        <w:t>29.061:</w:t>
      </w:r>
      <w:r>
        <w:t xml:space="preserve"> "Interworking between the Public Land Mobile Network (PLMN) supporting packet based services and Packet Data Networks (PDN)".</w:t>
      </w:r>
    </w:p>
    <w:p w14:paraId="4D99827E" w14:textId="0447F88A" w:rsidR="000C595A" w:rsidRDefault="000C595A" w:rsidP="000C595A">
      <w:pPr>
        <w:pStyle w:val="EX"/>
      </w:pPr>
      <w:r>
        <w:t>[11]</w:t>
      </w:r>
      <w:r>
        <w:tab/>
      </w:r>
      <w:r w:rsidR="00F06983">
        <w:t>3GPP</w:t>
      </w:r>
      <w:r w:rsidR="00F06983">
        <w:t> </w:t>
      </w:r>
      <w:r w:rsidR="00F06983">
        <w:t>TR</w:t>
      </w:r>
      <w:r w:rsidR="00F06983">
        <w:t> </w:t>
      </w:r>
      <w:r w:rsidR="00F06983">
        <w:t>33.919:</w:t>
      </w:r>
      <w:r>
        <w:t xml:space="preserve"> "3G Security; Generic Authentication Architecture (GAA); System description".</w:t>
      </w:r>
    </w:p>
    <w:p w14:paraId="152FFE28" w14:textId="15F3F411" w:rsidR="000C595A" w:rsidRDefault="000C595A" w:rsidP="000C595A">
      <w:pPr>
        <w:pStyle w:val="EX"/>
      </w:pPr>
      <w:r>
        <w:t>[12]</w:t>
      </w:r>
      <w:r>
        <w:tab/>
      </w:r>
      <w:r w:rsidR="00F06983">
        <w:t>3GPP</w:t>
      </w:r>
      <w:r w:rsidR="00F06983">
        <w:t> </w:t>
      </w:r>
      <w:r w:rsidR="00F06983">
        <w:t>TS</w:t>
      </w:r>
      <w:r w:rsidR="00F06983">
        <w:t> </w:t>
      </w:r>
      <w:r w:rsidR="00F06983">
        <w:t>23.060:</w:t>
      </w:r>
      <w:r>
        <w:t xml:space="preserve"> "General Packet Radio Service (GPRS); Service description; Stage 2".</w:t>
      </w:r>
    </w:p>
    <w:p w14:paraId="6D360AF6" w14:textId="77777777" w:rsidR="000C595A" w:rsidRDefault="000C595A" w:rsidP="000C595A">
      <w:pPr>
        <w:pStyle w:val="EX"/>
      </w:pPr>
      <w:r>
        <w:lastRenderedPageBreak/>
        <w:t>[13]</w:t>
      </w:r>
      <w:r>
        <w:tab/>
        <w:t>Void.</w:t>
      </w:r>
    </w:p>
    <w:p w14:paraId="4D4F75AE" w14:textId="21421628" w:rsidR="000C595A" w:rsidRDefault="000C595A" w:rsidP="000C595A">
      <w:pPr>
        <w:pStyle w:val="EX"/>
      </w:pPr>
      <w:r>
        <w:t>[14]</w:t>
      </w:r>
      <w:r>
        <w:tab/>
      </w:r>
      <w:r w:rsidR="00F06983">
        <w:t>3GPP</w:t>
      </w:r>
      <w:r w:rsidR="00F06983">
        <w:t> </w:t>
      </w:r>
      <w:r w:rsidR="00F06983">
        <w:t>TS</w:t>
      </w:r>
      <w:r w:rsidR="00F06983">
        <w:t> </w:t>
      </w:r>
      <w:r w:rsidR="00F06983">
        <w:t>23.107:</w:t>
      </w:r>
      <w:r>
        <w:t xml:space="preserve"> "Quality of Service (QoS) concept and architecture".</w:t>
      </w:r>
    </w:p>
    <w:p w14:paraId="7C6266DA" w14:textId="77777777" w:rsidR="000C595A" w:rsidRDefault="000C595A" w:rsidP="00D21AF4">
      <w:pPr>
        <w:pStyle w:val="EX"/>
      </w:pPr>
      <w:bookmarkStart w:id="29" w:name="_PERM_MCCTEMPBM_CRPT81100000___5"/>
      <w:r w:rsidRPr="00D21AF4">
        <w:t>[15]</w:t>
      </w:r>
      <w:r w:rsidRPr="00D21AF4">
        <w:tab/>
        <w:t>"WiMAX End-to-End Network Systems Architecture" (</w:t>
      </w:r>
      <w:hyperlink r:id="rId13" w:history="1">
        <w:r w:rsidRPr="00D21AF4">
          <w:rPr>
            <w:color w:val="0000FF"/>
            <w:u w:val="single"/>
          </w:rPr>
          <w:t>http://www.wimaxforum.org/technology/documents</w:t>
        </w:r>
      </w:hyperlink>
      <w:r w:rsidRPr="00D21AF4">
        <w:t>).</w:t>
      </w:r>
    </w:p>
    <w:bookmarkEnd w:id="29"/>
    <w:p w14:paraId="6610C6CF" w14:textId="1BBC4775" w:rsidR="000C595A" w:rsidRDefault="000C595A" w:rsidP="000C595A">
      <w:pPr>
        <w:pStyle w:val="EX"/>
      </w:pPr>
      <w:r>
        <w:t>[16]</w:t>
      </w:r>
      <w:r>
        <w:tab/>
      </w:r>
      <w:r w:rsidR="00F06983">
        <w:t>3GPP</w:t>
      </w:r>
      <w:r w:rsidR="00F06983">
        <w:t> </w:t>
      </w:r>
      <w:r w:rsidR="00F06983">
        <w:t>TS</w:t>
      </w:r>
      <w:r w:rsidR="00F06983">
        <w:t> </w:t>
      </w:r>
      <w:r w:rsidR="00F06983">
        <w:t>23.003:</w:t>
      </w:r>
      <w:r>
        <w:t xml:space="preserve"> "Numbering, addressing and identification".</w:t>
      </w:r>
    </w:p>
    <w:p w14:paraId="2CA7D8BB" w14:textId="39D65C69" w:rsidR="000C595A" w:rsidRDefault="000C595A" w:rsidP="000C595A">
      <w:pPr>
        <w:pStyle w:val="EX"/>
      </w:pPr>
      <w:r>
        <w:t>[17]</w:t>
      </w:r>
      <w:r>
        <w:tab/>
      </w:r>
      <w:r w:rsidR="00F06983">
        <w:t>3GPP</w:t>
      </w:r>
      <w:r w:rsidR="00F06983">
        <w:t> </w:t>
      </w:r>
      <w:r w:rsidR="00F06983">
        <w:t>TS</w:t>
      </w:r>
      <w:r w:rsidR="00F06983">
        <w:t> </w:t>
      </w:r>
      <w:r w:rsidR="00F06983">
        <w:t>23.401:</w:t>
      </w:r>
      <w:r>
        <w:t xml:space="preserve"> "General Packet Radio Service (GPRS) enhancements for Evolved Universal Terrestrial Radio Access Network (E-UTRAN) access".</w:t>
      </w:r>
    </w:p>
    <w:p w14:paraId="3E323621" w14:textId="7D9FAB8C" w:rsidR="000C595A" w:rsidRDefault="000C595A" w:rsidP="000C595A">
      <w:pPr>
        <w:pStyle w:val="EX"/>
      </w:pPr>
      <w:r>
        <w:t>[18]</w:t>
      </w:r>
      <w:r>
        <w:tab/>
      </w:r>
      <w:r w:rsidR="00F06983">
        <w:t>3GPP</w:t>
      </w:r>
      <w:r w:rsidR="00F06983">
        <w:t> </w:t>
      </w:r>
      <w:r w:rsidR="00F06983">
        <w:t>TS</w:t>
      </w:r>
      <w:r w:rsidR="00F06983">
        <w:t> </w:t>
      </w:r>
      <w:r w:rsidR="00F06983">
        <w:t>23.402:</w:t>
      </w:r>
      <w:r>
        <w:t xml:space="preserve"> "Architecture Enhancements for non-3GPP accesses".</w:t>
      </w:r>
    </w:p>
    <w:p w14:paraId="275372AC" w14:textId="275E20CD" w:rsidR="000C595A" w:rsidRDefault="000C595A" w:rsidP="000C595A">
      <w:pPr>
        <w:pStyle w:val="EX"/>
      </w:pPr>
      <w:r>
        <w:t>[19]</w:t>
      </w:r>
      <w:r>
        <w:tab/>
      </w:r>
      <w:r w:rsidR="00F06983">
        <w:t>3GPP</w:t>
      </w:r>
      <w:r w:rsidR="00F06983">
        <w:t> </w:t>
      </w:r>
      <w:r w:rsidR="00F06983">
        <w:t>TS</w:t>
      </w:r>
      <w:r w:rsidR="00F06983">
        <w:t> </w:t>
      </w:r>
      <w:r w:rsidR="00F06983">
        <w:t>36.300:</w:t>
      </w:r>
      <w:r>
        <w:t xml:space="preserve">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48B6A5DB" w:rsidR="000C595A" w:rsidRDefault="000C595A" w:rsidP="000C595A">
      <w:pPr>
        <w:pStyle w:val="EX"/>
      </w:pPr>
      <w:r>
        <w:t>[21]</w:t>
      </w:r>
      <w:r>
        <w:tab/>
      </w:r>
      <w:r w:rsidR="00F06983">
        <w:t>3GPP</w:t>
      </w:r>
      <w:r w:rsidR="00F06983">
        <w:t> </w:t>
      </w:r>
      <w:r w:rsidR="00F06983">
        <w:t>TS</w:t>
      </w:r>
      <w:r w:rsidR="00F06983">
        <w:t> </w:t>
      </w:r>
      <w:r w:rsidR="00F06983">
        <w:t>23.167:</w:t>
      </w:r>
      <w:r>
        <w:t xml:space="preserve"> "IP Multimedia Subsystem (IMS) emergency sessions".</w:t>
      </w:r>
    </w:p>
    <w:p w14:paraId="7464E4AA" w14:textId="6576B7C8" w:rsidR="000C595A" w:rsidRDefault="000C595A" w:rsidP="000C595A">
      <w:pPr>
        <w:pStyle w:val="EX"/>
      </w:pPr>
      <w:r>
        <w:t>[22]</w:t>
      </w:r>
      <w:r>
        <w:tab/>
      </w:r>
      <w:r w:rsidR="00F06983">
        <w:t>3GPP</w:t>
      </w:r>
      <w:r w:rsidR="00F06983">
        <w:t> </w:t>
      </w:r>
      <w:r w:rsidR="00F06983">
        <w:t>TS</w:t>
      </w:r>
      <w:r w:rsidR="00F06983">
        <w:t> </w:t>
      </w:r>
      <w:r w:rsidR="00F06983">
        <w:t>29.213:</w:t>
      </w:r>
      <w:r>
        <w:t xml:space="preserve"> "Policy and Charging Control signalling flows and QoS parameter mapping".</w:t>
      </w:r>
    </w:p>
    <w:p w14:paraId="5DA54651" w14:textId="2901299F" w:rsidR="000C595A" w:rsidRDefault="000C595A" w:rsidP="000C595A">
      <w:pPr>
        <w:pStyle w:val="EX"/>
      </w:pPr>
      <w:r>
        <w:t>[23]</w:t>
      </w:r>
      <w:r>
        <w:tab/>
      </w:r>
      <w:r w:rsidR="00F06983">
        <w:t>3GPP</w:t>
      </w:r>
      <w:r w:rsidR="00F06983">
        <w:t> </w:t>
      </w:r>
      <w:r w:rsidR="00F06983">
        <w:t>TS</w:t>
      </w:r>
      <w:r w:rsidR="00F06983">
        <w:t> </w:t>
      </w:r>
      <w:r w:rsidR="00F06983">
        <w:t>23.261:</w:t>
      </w:r>
      <w:r>
        <w:t xml:space="preserve"> "IP Flow Mobility and seamless WLAN offload; Stage 2".</w:t>
      </w:r>
    </w:p>
    <w:p w14:paraId="2887754F" w14:textId="370D6D8C" w:rsidR="000C595A" w:rsidRDefault="000C595A" w:rsidP="000C595A">
      <w:pPr>
        <w:pStyle w:val="EX"/>
      </w:pPr>
      <w:r>
        <w:t>[24]</w:t>
      </w:r>
      <w:r>
        <w:tab/>
      </w:r>
      <w:r w:rsidR="00F06983">
        <w:t>3GPP</w:t>
      </w:r>
      <w:r w:rsidR="00F06983">
        <w:t> </w:t>
      </w:r>
      <w:r w:rsidR="00F06983">
        <w:t>TS</w:t>
      </w:r>
      <w:r w:rsidR="00F06983">
        <w:t> </w:t>
      </w:r>
      <w:r w:rsidR="00F06983">
        <w:t>23.198:</w:t>
      </w:r>
      <w:r>
        <w:t xml:space="preserve"> "Open Service Access (OSA); Stage 2".</w:t>
      </w:r>
    </w:p>
    <w:p w14:paraId="6FAC100B" w14:textId="27A87AE6" w:rsidR="000C595A" w:rsidRDefault="000C595A" w:rsidP="000C595A">
      <w:pPr>
        <w:pStyle w:val="EX"/>
      </w:pPr>
      <w:r>
        <w:t>[25]</w:t>
      </w:r>
      <w:r>
        <w:tab/>
      </w:r>
      <w:r w:rsidR="00F06983">
        <w:t>3GPP</w:t>
      </w:r>
      <w:r w:rsidR="00F06983">
        <w:t> </w:t>
      </w:r>
      <w:r w:rsidR="00F06983">
        <w:t>TS</w:t>
      </w:r>
      <w:r w:rsidR="00F06983">
        <w:t> </w:t>
      </w:r>
      <w:r w:rsidR="00F06983">
        <w:t>23.335:</w:t>
      </w:r>
      <w:r>
        <w:t xml:space="preserve"> "User Data Convergence (UDC); Technical realization and information flows; Stage 2".</w:t>
      </w:r>
    </w:p>
    <w:p w14:paraId="36F0669D" w14:textId="3569FDD0" w:rsidR="000C595A" w:rsidRDefault="000C595A" w:rsidP="000C595A">
      <w:pPr>
        <w:pStyle w:val="EX"/>
      </w:pPr>
      <w:r>
        <w:t>[26]</w:t>
      </w:r>
      <w:r>
        <w:tab/>
      </w:r>
      <w:r w:rsidR="00F06983">
        <w:t>3GPP</w:t>
      </w:r>
      <w:r w:rsidR="00F06983">
        <w:t> </w:t>
      </w:r>
      <w:r w:rsidR="00F06983">
        <w:t>TS</w:t>
      </w:r>
      <w:r w:rsidR="00F06983">
        <w:t> </w:t>
      </w:r>
      <w:r w:rsidR="00F06983">
        <w:t>29.335:</w:t>
      </w:r>
      <w:r>
        <w:t xml:space="preserve"> "User Data Convergence (UDC); User Data Repository Access Protocol over the </w:t>
      </w:r>
      <w:r>
        <w:rPr>
          <w:noProof/>
        </w:rPr>
        <w:t>Ud interface</w:t>
      </w:r>
      <w:r>
        <w:t>; Stage 3".</w:t>
      </w:r>
    </w:p>
    <w:p w14:paraId="3F9D6F2D" w14:textId="5AE64A1C" w:rsidR="000C595A" w:rsidRDefault="000C595A" w:rsidP="000C595A">
      <w:pPr>
        <w:pStyle w:val="EX"/>
      </w:pPr>
      <w:r>
        <w:t>[27]</w:t>
      </w:r>
      <w:r>
        <w:tab/>
      </w:r>
      <w:r w:rsidR="00F06983">
        <w:t>3GPP</w:t>
      </w:r>
      <w:r w:rsidR="00F06983">
        <w:t> </w:t>
      </w:r>
      <w:r w:rsidR="00F06983">
        <w:t>TS</w:t>
      </w:r>
      <w:r w:rsidR="00F06983">
        <w:t> </w:t>
      </w:r>
      <w:r w:rsidR="00F06983">
        <w:t>22.115:</w:t>
      </w:r>
      <w:r>
        <w:t xml:space="preserve"> "Service aspects; Charging and billing".</w:t>
      </w:r>
    </w:p>
    <w:p w14:paraId="15BED888" w14:textId="11CD8095" w:rsidR="000C595A" w:rsidRDefault="000C595A" w:rsidP="000C595A">
      <w:pPr>
        <w:pStyle w:val="EX"/>
      </w:pPr>
      <w:r>
        <w:t>[28]</w:t>
      </w:r>
      <w:r>
        <w:tab/>
      </w:r>
      <w:r w:rsidR="00F06983">
        <w:t>3GPP</w:t>
      </w:r>
      <w:r w:rsidR="00F06983">
        <w:t> </w:t>
      </w:r>
      <w:r w:rsidR="00F06983">
        <w:t>TS</w:t>
      </w:r>
      <w:r w:rsidR="00F06983">
        <w:t> </w:t>
      </w:r>
      <w:r w:rsidR="00F06983">
        <w:t>23.216:</w:t>
      </w:r>
      <w:r>
        <w:t xml:space="preserve"> "Single Radio Voice Call Continuity (SRVCC); Stage 2".</w:t>
      </w:r>
    </w:p>
    <w:p w14:paraId="5585A24F" w14:textId="5B71B88B" w:rsidR="000C595A" w:rsidRDefault="000C595A" w:rsidP="000C595A">
      <w:pPr>
        <w:pStyle w:val="EX"/>
      </w:pPr>
      <w:r>
        <w:t>[29]</w:t>
      </w:r>
      <w:r>
        <w:tab/>
      </w:r>
      <w:r w:rsidR="00F06983">
        <w:t>3GPP</w:t>
      </w:r>
      <w:r w:rsidR="00F06983">
        <w:t> </w:t>
      </w:r>
      <w:r w:rsidR="00F06983">
        <w:t>TS</w:t>
      </w:r>
      <w:r w:rsidR="00F06983">
        <w:t> </w:t>
      </w:r>
      <w:r w:rsidR="00F06983">
        <w:t>23.139:</w:t>
      </w:r>
      <w:r>
        <w:t>"3GPP-Fixed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58116585" w:rsidR="000C595A" w:rsidRDefault="000C595A" w:rsidP="000C595A">
      <w:pPr>
        <w:pStyle w:val="EX"/>
      </w:pPr>
      <w:r>
        <w:t>[32]</w:t>
      </w:r>
      <w:r>
        <w:tab/>
      </w:r>
      <w:r w:rsidR="00F06983">
        <w:t>3GPP</w:t>
      </w:r>
      <w:r w:rsidR="00F06983">
        <w:t> </w:t>
      </w:r>
      <w:r w:rsidR="00F06983">
        <w:t>TS</w:t>
      </w:r>
      <w:r w:rsidR="00F06983">
        <w:t> </w:t>
      </w:r>
      <w:r w:rsidR="00F06983">
        <w:t>25.467:</w:t>
      </w:r>
      <w:r>
        <w:t xml:space="preserve">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6F05C53B" w:rsidR="000C595A" w:rsidRDefault="000C595A" w:rsidP="000C595A">
      <w:pPr>
        <w:pStyle w:val="EX"/>
      </w:pPr>
      <w:r>
        <w:t>[38]</w:t>
      </w:r>
      <w:r>
        <w:tab/>
      </w:r>
      <w:r w:rsidR="00F06983">
        <w:t>3GPP</w:t>
      </w:r>
      <w:r w:rsidR="00F06983">
        <w:t> </w:t>
      </w:r>
      <w:r w:rsidR="00F06983">
        <w:t>TS</w:t>
      </w:r>
      <w:r w:rsidR="00F06983">
        <w:t> </w:t>
      </w:r>
      <w:r w:rsidR="00F06983">
        <w:t>22.278:</w:t>
      </w:r>
      <w:r>
        <w:t xml:space="preserve"> "Service requirements for the Evolved Packet System (EPS)".</w:t>
      </w:r>
    </w:p>
    <w:p w14:paraId="30E78E26" w14:textId="13802E4A" w:rsidR="000C595A" w:rsidRDefault="000C595A" w:rsidP="000C595A">
      <w:pPr>
        <w:pStyle w:val="EX"/>
      </w:pPr>
      <w:r>
        <w:t>[39]</w:t>
      </w:r>
      <w:r>
        <w:tab/>
      </w:r>
      <w:r w:rsidR="00F06983">
        <w:t>3GPP</w:t>
      </w:r>
      <w:r w:rsidR="00F06983">
        <w:t> </w:t>
      </w:r>
      <w:r w:rsidR="00F06983">
        <w:t>TS</w:t>
      </w:r>
      <w:r w:rsidR="00F06983">
        <w:t> </w:t>
      </w:r>
      <w:r w:rsidR="00F06983">
        <w:t>23.228:</w:t>
      </w:r>
      <w:r>
        <w:t xml:space="preserve">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lastRenderedPageBreak/>
        <w:t>[41]</w:t>
      </w:r>
      <w:r>
        <w:tab/>
        <w:t>Broadband Forum TR-134: "Broadband Policy Control Framework (BPCF)".</w:t>
      </w:r>
    </w:p>
    <w:p w14:paraId="3D036A3E" w14:textId="754F5349" w:rsidR="000C595A" w:rsidRDefault="000C595A" w:rsidP="000C595A">
      <w:pPr>
        <w:pStyle w:val="EX"/>
      </w:pPr>
      <w:r>
        <w:t>[42]</w:t>
      </w:r>
      <w:r>
        <w:tab/>
      </w:r>
      <w:r w:rsidR="00F06983">
        <w:t>3GPP</w:t>
      </w:r>
      <w:r w:rsidR="00F06983">
        <w:t> </w:t>
      </w:r>
      <w:r w:rsidR="00F06983">
        <w:t>TS</w:t>
      </w:r>
      <w:r w:rsidR="00F06983">
        <w:t> </w:t>
      </w:r>
      <w:r w:rsidR="00F06983">
        <w:t>23.682:</w:t>
      </w:r>
      <w:r>
        <w:t xml:space="preserve"> "Architecture enhancements to facilitate communications with packet data networks and applications".</w:t>
      </w:r>
    </w:p>
    <w:p w14:paraId="470FA0F8" w14:textId="0C5B2A1E" w:rsidR="000C595A" w:rsidRDefault="000C595A" w:rsidP="000C595A">
      <w:pPr>
        <w:pStyle w:val="EX"/>
      </w:pPr>
      <w:r>
        <w:t>[43]</w:t>
      </w:r>
      <w:r>
        <w:tab/>
      </w:r>
      <w:r w:rsidR="00F06983">
        <w:t>3GPP</w:t>
      </w:r>
      <w:r w:rsidR="00F06983">
        <w:t> </w:t>
      </w:r>
      <w:r w:rsidR="00F06983">
        <w:t>TS</w:t>
      </w:r>
      <w:r w:rsidR="00F06983">
        <w:t> </w:t>
      </w:r>
      <w:r w:rsidR="00F06983">
        <w:t>23.161:</w:t>
      </w:r>
      <w:r>
        <w:t xml:space="preserve"> "Network-based IP flow mobility and Wireless Local Area Network (WLAN) offload; Stage 2".</w:t>
      </w:r>
    </w:p>
    <w:p w14:paraId="3D9F18C5" w14:textId="0CA2BE2F" w:rsidR="000C595A" w:rsidRDefault="000C595A" w:rsidP="000C595A">
      <w:pPr>
        <w:pStyle w:val="EX"/>
      </w:pPr>
      <w:r>
        <w:t>[44]</w:t>
      </w:r>
      <w:r>
        <w:tab/>
      </w:r>
      <w:r w:rsidR="00F06983">
        <w:t>3GPP</w:t>
      </w:r>
      <w:r w:rsidR="00F06983">
        <w:t> </w:t>
      </w:r>
      <w:r w:rsidR="00F06983">
        <w:t>TS</w:t>
      </w:r>
      <w:r w:rsidR="00F06983">
        <w:t> </w:t>
      </w:r>
      <w:r w:rsidR="00F06983">
        <w:t>23.303:</w:t>
      </w:r>
      <w:r>
        <w:t xml:space="preserve"> "Proximity-based services (ProSe); Stage 2".</w:t>
      </w:r>
    </w:p>
    <w:p w14:paraId="1B860CC5" w14:textId="1FF2C0C0" w:rsidR="000C595A" w:rsidRDefault="000C595A" w:rsidP="000C595A">
      <w:pPr>
        <w:pStyle w:val="EX"/>
      </w:pPr>
      <w:r>
        <w:t>[45]</w:t>
      </w:r>
      <w:r>
        <w:tab/>
      </w:r>
      <w:r w:rsidR="00F06983">
        <w:t>3GPP</w:t>
      </w:r>
      <w:r w:rsidR="00F06983">
        <w:t> </w:t>
      </w:r>
      <w:r w:rsidR="00F06983">
        <w:t>TS</w:t>
      </w:r>
      <w:r w:rsidR="00F06983">
        <w:t> </w:t>
      </w:r>
      <w:r w:rsidR="00F06983">
        <w:t>26.114:</w:t>
      </w:r>
      <w:r>
        <w:t xml:space="preserve"> "Multimedia telephony over IP Multimedia Subsystem (IMS); Multimedia telephony; media handling and interaction".</w:t>
      </w:r>
    </w:p>
    <w:p w14:paraId="00A494D2" w14:textId="4B5D5EBA" w:rsidR="000C595A" w:rsidRDefault="000C595A" w:rsidP="000C595A">
      <w:pPr>
        <w:pStyle w:val="EX"/>
      </w:pPr>
      <w:r>
        <w:t>[46]</w:t>
      </w:r>
      <w:r>
        <w:tab/>
      </w:r>
      <w:r w:rsidR="00F06983">
        <w:t>3GPP</w:t>
      </w:r>
      <w:r w:rsidR="00F06983">
        <w:t> </w:t>
      </w:r>
      <w:r w:rsidR="00F06983">
        <w:t>TS</w:t>
      </w:r>
      <w:r w:rsidR="00F06983">
        <w:t> </w:t>
      </w:r>
      <w:r w:rsidR="00F06983">
        <w:t>23.179:</w:t>
      </w:r>
      <w:r>
        <w:t xml:space="preserve">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54A24236" w:rsidR="000C595A" w:rsidRDefault="000C595A" w:rsidP="000C595A">
      <w:pPr>
        <w:pStyle w:val="EX"/>
      </w:pPr>
      <w:r>
        <w:t>[48]</w:t>
      </w:r>
      <w:r>
        <w:tab/>
      </w:r>
      <w:r w:rsidR="00F06983">
        <w:t>3GPP</w:t>
      </w:r>
      <w:r w:rsidR="00F06983">
        <w:t> </w:t>
      </w:r>
      <w:r w:rsidR="00F06983">
        <w:t>TS</w:t>
      </w:r>
      <w:r w:rsidR="00F06983">
        <w:t> </w:t>
      </w:r>
      <w:r w:rsidR="00F06983">
        <w:t>23.285:</w:t>
      </w:r>
      <w:r>
        <w:t xml:space="preserve"> "Architecture enhancements for V2X services".</w:t>
      </w:r>
    </w:p>
    <w:p w14:paraId="4000D7AC" w14:textId="61BBCF8E" w:rsidR="000C595A" w:rsidRDefault="000C595A" w:rsidP="000C595A">
      <w:pPr>
        <w:pStyle w:val="EX"/>
      </w:pPr>
      <w:r>
        <w:t>[49]</w:t>
      </w:r>
      <w:r>
        <w:tab/>
      </w:r>
      <w:r w:rsidR="00F06983">
        <w:t>3GPP</w:t>
      </w:r>
      <w:r w:rsidR="00F06983">
        <w:t> </w:t>
      </w:r>
      <w:r w:rsidR="00F06983">
        <w:t>TS</w:t>
      </w:r>
      <w:r w:rsidR="00F06983">
        <w:t> </w:t>
      </w:r>
      <w:r w:rsidR="00F06983">
        <w:t>22.011:</w:t>
      </w:r>
      <w:r>
        <w:t xml:space="preserve"> "Service accessibility".</w:t>
      </w:r>
    </w:p>
    <w:p w14:paraId="7B5EAFEE" w14:textId="25EE2791" w:rsidR="000C595A" w:rsidRDefault="000C595A" w:rsidP="000C595A">
      <w:pPr>
        <w:pStyle w:val="EX"/>
      </w:pPr>
      <w:r>
        <w:t>[50]</w:t>
      </w:r>
      <w:r>
        <w:tab/>
      </w:r>
      <w:r w:rsidR="00F06983">
        <w:t>3GPP</w:t>
      </w:r>
      <w:r w:rsidR="00F06983">
        <w:t> </w:t>
      </w:r>
      <w:r w:rsidR="00F06983">
        <w:t>TS</w:t>
      </w:r>
      <w:r w:rsidR="00F06983">
        <w:t> </w:t>
      </w:r>
      <w:r w:rsidR="00F06983">
        <w:t>24.008:</w:t>
      </w:r>
      <w:r>
        <w:t xml:space="preserve"> "Mobile radio interface Layer 3 specification; Core network protocols; Stage 3".</w:t>
      </w:r>
    </w:p>
    <w:p w14:paraId="7A90447A" w14:textId="3B7EDA30" w:rsidR="000C595A" w:rsidRDefault="000C595A" w:rsidP="000C595A">
      <w:pPr>
        <w:pStyle w:val="EX"/>
      </w:pPr>
      <w:r>
        <w:t>[51]</w:t>
      </w:r>
      <w:r>
        <w:tab/>
      </w:r>
      <w:r w:rsidR="00F06983">
        <w:t>3GPP</w:t>
      </w:r>
      <w:r w:rsidR="00F06983">
        <w:t> </w:t>
      </w:r>
      <w:r w:rsidR="00F06983">
        <w:t>TS</w:t>
      </w:r>
      <w:r w:rsidR="00F06983">
        <w:t> </w:t>
      </w:r>
      <w:r w:rsidR="00F06983">
        <w:t>22.261:</w:t>
      </w:r>
      <w:r>
        <w:t xml:space="preserve"> "Service requirements for the 5G system; Stage1".</w:t>
      </w:r>
    </w:p>
    <w:p w14:paraId="0BA008D0" w14:textId="458916EB" w:rsidR="000C595A" w:rsidRDefault="000C595A" w:rsidP="000C595A">
      <w:pPr>
        <w:pStyle w:val="EX"/>
      </w:pPr>
      <w:r>
        <w:t>[52]</w:t>
      </w:r>
      <w:r>
        <w:tab/>
      </w:r>
      <w:r w:rsidR="00F06983">
        <w:t>3GPP</w:t>
      </w:r>
      <w:r w:rsidR="00F06983">
        <w:t> </w:t>
      </w:r>
      <w:r w:rsidR="00F06983">
        <w:t>TS</w:t>
      </w:r>
      <w:r w:rsidR="00F06983">
        <w:t> </w:t>
      </w:r>
      <w:r w:rsidR="00F06983">
        <w:t>23.272:</w:t>
      </w:r>
      <w:r>
        <w:t xml:space="preserve"> "Circuit Switched (CS) fallback in Evolved Packet System (EPS); Stage 2".</w:t>
      </w:r>
    </w:p>
    <w:p w14:paraId="157EDD38" w14:textId="65C8CC1D" w:rsidR="000C595A" w:rsidRDefault="000C595A" w:rsidP="000C595A">
      <w:pPr>
        <w:pStyle w:val="EX"/>
      </w:pPr>
      <w:r>
        <w:t>[53]</w:t>
      </w:r>
      <w:r>
        <w:tab/>
      </w:r>
      <w:r w:rsidR="00F06983">
        <w:t>3GPP</w:t>
      </w:r>
      <w:r w:rsidR="00F06983">
        <w:t> </w:t>
      </w:r>
      <w:r w:rsidR="00F06983">
        <w:t>TS</w:t>
      </w:r>
      <w:r w:rsidR="00F06983">
        <w:t> </w:t>
      </w:r>
      <w:r w:rsidR="00F06983">
        <w:t>26.238:</w:t>
      </w:r>
      <w:r>
        <w:t xml:space="preserve"> "Uplink streaming".</w:t>
      </w:r>
    </w:p>
    <w:p w14:paraId="3EF97606" w14:textId="068A0DBE" w:rsidR="000C595A" w:rsidRDefault="000C595A" w:rsidP="000C595A">
      <w:pPr>
        <w:pStyle w:val="EX"/>
      </w:pPr>
      <w:r>
        <w:t>[54]</w:t>
      </w:r>
      <w:r>
        <w:tab/>
      </w:r>
      <w:r w:rsidR="00F06983">
        <w:t>3GPP</w:t>
      </w:r>
      <w:r w:rsidR="00F06983">
        <w:t> </w:t>
      </w:r>
      <w:r w:rsidR="00F06983">
        <w:t>TR</w:t>
      </w:r>
      <w:r w:rsidR="00F06983">
        <w:t> </w:t>
      </w:r>
      <w:r w:rsidR="00F06983">
        <w:t>26.939:</w:t>
      </w:r>
      <w:r>
        <w:t xml:space="preserve"> "Guidelines on the Framework for Live Uplink Streaming (FLUS)".</w:t>
      </w:r>
    </w:p>
    <w:p w14:paraId="0331A55E" w14:textId="0D023CE8" w:rsidR="000C595A" w:rsidRDefault="000C595A" w:rsidP="000C595A">
      <w:pPr>
        <w:pStyle w:val="EX"/>
      </w:pPr>
      <w:r>
        <w:t>[55]</w:t>
      </w:r>
      <w:r>
        <w:tab/>
      </w:r>
      <w:r w:rsidR="00F06983">
        <w:t>3GPP</w:t>
      </w:r>
      <w:r w:rsidR="00F06983">
        <w:t> </w:t>
      </w:r>
      <w:r w:rsidR="00F06983">
        <w:t>TS</w:t>
      </w:r>
      <w:r w:rsidR="00F06983">
        <w:t> </w:t>
      </w:r>
      <w:r w:rsidR="00F06983">
        <w:t>23.221:</w:t>
      </w:r>
      <w:r>
        <w:t xml:space="preserve"> "3rd Generation Partnership Project; Technical Specification Group Services and Systems Aspects; Architectural Requirements".</w:t>
      </w:r>
    </w:p>
    <w:p w14:paraId="4F2DE674" w14:textId="1B65EA5E" w:rsidR="00F42935" w:rsidRDefault="00F42935" w:rsidP="00F42935">
      <w:pPr>
        <w:pStyle w:val="EX"/>
      </w:pPr>
      <w:bookmarkStart w:id="30" w:name="_Toc11121877"/>
      <w:bookmarkStart w:id="31" w:name="_Toc27815757"/>
      <w:r>
        <w:t>[56]</w:t>
      </w:r>
      <w:r>
        <w:tab/>
      </w:r>
      <w:r w:rsidR="00F06983">
        <w:t>3GPP</w:t>
      </w:r>
      <w:r w:rsidR="00F06983">
        <w:t> </w:t>
      </w:r>
      <w:r w:rsidR="00F06983">
        <w:t>TS</w:t>
      </w:r>
      <w:r w:rsidR="00F06983">
        <w:t> </w:t>
      </w:r>
      <w:r w:rsidR="00F06983">
        <w:t>23.204:</w:t>
      </w:r>
      <w:r>
        <w:t xml:space="preserve"> "Support of Short Message Service (SMS) over generic Internet Protocol (IP) access; Stage 2".</w:t>
      </w:r>
    </w:p>
    <w:p w14:paraId="22A1AAD1" w14:textId="77777777" w:rsidR="000C595A" w:rsidRDefault="000C595A" w:rsidP="000C595A">
      <w:pPr>
        <w:pStyle w:val="Heading1"/>
      </w:pPr>
      <w:bookmarkStart w:id="32" w:name="_CR3"/>
      <w:bookmarkStart w:id="33" w:name="_Toc201065954"/>
      <w:bookmarkEnd w:id="32"/>
      <w:r>
        <w:t>3</w:t>
      </w:r>
      <w:r>
        <w:tab/>
        <w:t>Definitions, symbols and abbreviations</w:t>
      </w:r>
      <w:bookmarkEnd w:id="30"/>
      <w:bookmarkEnd w:id="31"/>
      <w:bookmarkEnd w:id="33"/>
    </w:p>
    <w:p w14:paraId="2F22D917" w14:textId="77777777" w:rsidR="000C595A" w:rsidRDefault="000C595A" w:rsidP="000C595A">
      <w:pPr>
        <w:pStyle w:val="Heading2"/>
      </w:pPr>
      <w:bookmarkStart w:id="34" w:name="_CR3_1"/>
      <w:bookmarkStart w:id="35" w:name="_Toc11121878"/>
      <w:bookmarkStart w:id="36" w:name="_Toc27815758"/>
      <w:bookmarkStart w:id="37" w:name="_Toc201065955"/>
      <w:bookmarkEnd w:id="34"/>
      <w:r>
        <w:t>3.1</w:t>
      </w:r>
      <w:r>
        <w:tab/>
        <w:t>Definitions</w:t>
      </w:r>
      <w:bookmarkEnd w:id="35"/>
      <w:bookmarkEnd w:id="36"/>
      <w:bookmarkEnd w:id="37"/>
    </w:p>
    <w:p w14:paraId="66EF0492" w14:textId="7F0D10B7" w:rsidR="000C595A" w:rsidRDefault="000C595A" w:rsidP="000C595A">
      <w:pPr>
        <w:keepNext/>
        <w:keepLines/>
      </w:pPr>
      <w:r>
        <w:t xml:space="preserve">For the purposes of the present document, the terms and definitions given in </w:t>
      </w:r>
      <w:r w:rsidR="00F06983">
        <w:t>TR</w:t>
      </w:r>
      <w:r w:rsidR="00F06983">
        <w:t> </w:t>
      </w:r>
      <w:r w:rsidR="00F06983">
        <w:t>21.905</w:t>
      </w:r>
      <w:r w:rsidR="00F06983">
        <w:t> </w:t>
      </w:r>
      <w:r w:rsidR="00F06983">
        <w:t>[</w:t>
      </w:r>
      <w:r>
        <w:t xml:space="preserve">8] and the following apply. A term defined in the present document takes precedence over the definition of the same term, if any, in </w:t>
      </w:r>
      <w:r w:rsidR="00F06983">
        <w:t>TR</w:t>
      </w:r>
      <w:r w:rsidR="00F06983">
        <w:t> </w:t>
      </w:r>
      <w:r w:rsidR="00F06983">
        <w:t>21.905</w:t>
      </w:r>
      <w:r w:rsidR="00F06983">
        <w:t> </w:t>
      </w:r>
      <w:r w:rsidR="00F06983">
        <w:t>[</w:t>
      </w:r>
      <w:r>
        <w:t>8].</w:t>
      </w:r>
    </w:p>
    <w:p w14:paraId="7A8F3E3C" w14:textId="400A9083"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w:t>
      </w:r>
      <w:r w:rsidR="00B9411F">
        <w:t xml:space="preserve"> and</w:t>
      </w:r>
      <w:r>
        <w:t xml:space="preserve">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 xml:space="preserve">CAN bearer (e.g. for GPRS a PDP context), the combination of the "Authorised QoS" </w:t>
      </w:r>
      <w:r>
        <w:lastRenderedPageBreak/>
        <w:t>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729EECB2" w:rsidR="000C595A" w:rsidRDefault="000C595A" w:rsidP="000C595A">
      <w:r>
        <w:rPr>
          <w:b/>
        </w:rPr>
        <w:t>GPRS IP</w:t>
      </w:r>
      <w:r>
        <w:rPr>
          <w:b/>
        </w:rPr>
        <w:noBreakHyphen/>
        <w:t>CAN:</w:t>
      </w:r>
      <w:r>
        <w:t xml:space="preserve"> This IP</w:t>
      </w:r>
      <w:r>
        <w:noBreakHyphen/>
        <w:t xml:space="preserve">CAN incorporates GPRS over GERAN and UTRAN, see </w:t>
      </w:r>
      <w:r w:rsidR="00F06983">
        <w:t>TS</w:t>
      </w:r>
      <w:r w:rsidR="00F06983">
        <w:t> </w:t>
      </w:r>
      <w:r w:rsidR="00F06983">
        <w:t>23.060</w:t>
      </w:r>
      <w:r w:rsidR="00F06983">
        <w:t> </w:t>
      </w:r>
      <w:r w:rsidR="00F06983">
        <w:t>[</w:t>
      </w:r>
      <w:r>
        <w:t>12].</w:t>
      </w:r>
    </w:p>
    <w:p w14:paraId="6697E4C3" w14:textId="44FF1207" w:rsidR="000C595A" w:rsidRDefault="000C595A" w:rsidP="000C595A">
      <w:r>
        <w:rPr>
          <w:b/>
        </w:rPr>
        <w:t>IP</w:t>
      </w:r>
      <w:r>
        <w:rPr>
          <w:b/>
        </w:rPr>
        <w:noBreakHyphen/>
        <w:t>CAN bearer:</w:t>
      </w:r>
      <w:r>
        <w:t xml:space="preserve"> An IP transmission path of defined capacity, delay and bit error rate, etc. See </w:t>
      </w:r>
      <w:r w:rsidR="00F06983">
        <w:t>TR</w:t>
      </w:r>
      <w:r w:rsidR="00F06983">
        <w:t> </w:t>
      </w:r>
      <w:r w:rsidR="00F06983">
        <w:t>21.905</w:t>
      </w:r>
      <w:r w:rsidR="00F06983">
        <w:t> </w:t>
      </w:r>
      <w:r w:rsidR="00F06983">
        <w:t>[</w:t>
      </w:r>
      <w:r>
        <w:t>8] for the definition of bearer.</w:t>
      </w:r>
    </w:p>
    <w:p w14:paraId="6C2FF699" w14:textId="4E3CBBD2"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w:t>
      </w:r>
      <w:r w:rsidR="00B9411F">
        <w:t xml:space="preserve"> and</w:t>
      </w:r>
      <w:r>
        <w:t xml:space="preserve">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6F9C6A69"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w:t>
      </w:r>
      <w:r w:rsidR="00B9411F">
        <w:t xml:space="preserve"> and</w:t>
      </w:r>
      <w:r>
        <w:t xml:space="preserve"> "Core Network pre-configured Presence Reporting Areas". They are further defined in </w:t>
      </w:r>
      <w:r w:rsidR="00F06983">
        <w:t>TS</w:t>
      </w:r>
      <w:r w:rsidR="00F06983">
        <w:t> </w:t>
      </w:r>
      <w:r w:rsidR="00F06983">
        <w:t>23.401</w:t>
      </w:r>
      <w:r w:rsidR="00F06983">
        <w:t> </w:t>
      </w:r>
      <w:r w:rsidR="00F06983">
        <w:t>[</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lastRenderedPageBreak/>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B5A5832" w14:textId="7DF41F12"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w:t>
      </w:r>
      <w:r w:rsidR="00F06983">
        <w:t>TS</w:t>
      </w:r>
      <w:r w:rsidR="00F06983">
        <w:t> </w:t>
      </w:r>
      <w:r w:rsidR="00F06983">
        <w:t>23.682</w:t>
      </w:r>
      <w:r w:rsidR="00F06983">
        <w:t> </w:t>
      </w:r>
      <w:r w:rsidR="00F06983">
        <w:t>[</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eNodeB).</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11CD0BAE" w:rsidR="000C595A" w:rsidRDefault="000C595A" w:rsidP="000C595A">
      <w:pPr>
        <w:pStyle w:val="NO"/>
      </w:pPr>
      <w:r>
        <w:t>NOTE 1:</w:t>
      </w:r>
      <w:r>
        <w:tab/>
        <w:t>Short-duration traffic bursts is a normal condition at any traffic load level</w:t>
      </w:r>
      <w:r w:rsidR="00B9411F">
        <w:t xml:space="preserve"> and</w:t>
      </w:r>
      <w:r>
        <w:t xml:space="preserve">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lastRenderedPageBreak/>
        <w:t>subscribed guaranteed bandwidth QoS</w:t>
      </w:r>
      <w:r>
        <w:t>: The per subscriber, authorized cumulative guaranteed bandwidth QoS which is provided by the SPR/UDR to the PCRF.</w:t>
      </w:r>
    </w:p>
    <w:p w14:paraId="55F625F5" w14:textId="77777777" w:rsidR="000C595A" w:rsidRDefault="000C595A" w:rsidP="000C595A">
      <w:r>
        <w:rPr>
          <w:b/>
        </w:rPr>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The network infrastructure connected to the 3GPP network over the SGi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23892EC1" w:rsidR="000C595A" w:rsidRDefault="000C595A" w:rsidP="000C595A">
      <w:r>
        <w:t xml:space="preserve">For the purposes of the present document, the following terms and definitions given in </w:t>
      </w:r>
      <w:r w:rsidR="00F06983">
        <w:t>TS</w:t>
      </w:r>
      <w:r w:rsidR="00F06983">
        <w:t> </w:t>
      </w:r>
      <w:r w:rsidR="00F06983">
        <w:t>23.401</w:t>
      </w:r>
      <w:r w:rsidR="00F06983">
        <w:t> </w:t>
      </w:r>
      <w:r w:rsidR="00F06983">
        <w:t>[</w:t>
      </w:r>
      <w:r>
        <w:t>17] apply:</w:t>
      </w:r>
    </w:p>
    <w:p w14:paraId="25277847" w14:textId="180BA45E" w:rsidR="000C595A" w:rsidRDefault="000C595A" w:rsidP="000C595A">
      <w:r w:rsidRPr="007D653D">
        <w:rPr>
          <w:b/>
        </w:rPr>
        <w:t>Narrowband-IoT:</w:t>
      </w:r>
      <w:r>
        <w:t xml:space="preserve"> See </w:t>
      </w:r>
      <w:r w:rsidR="00F06983">
        <w:t>TS</w:t>
      </w:r>
      <w:r w:rsidR="00F06983">
        <w:t> </w:t>
      </w:r>
      <w:r w:rsidR="00F06983">
        <w:t>23.401</w:t>
      </w:r>
      <w:r w:rsidR="00F06983">
        <w:t> </w:t>
      </w:r>
      <w:r w:rsidR="00F06983">
        <w:t>[</w:t>
      </w:r>
      <w:r>
        <w:t>17].</w:t>
      </w:r>
    </w:p>
    <w:p w14:paraId="763E0931" w14:textId="579F7D65" w:rsidR="000C595A" w:rsidRDefault="000C595A" w:rsidP="000C595A">
      <w:r w:rsidRPr="007D653D">
        <w:rPr>
          <w:b/>
        </w:rPr>
        <w:t>WB-E-UTRAN:</w:t>
      </w:r>
      <w:r>
        <w:t xml:space="preserve"> See </w:t>
      </w:r>
      <w:r w:rsidR="00F06983">
        <w:t>TS</w:t>
      </w:r>
      <w:r w:rsidR="00F06983">
        <w:t> </w:t>
      </w:r>
      <w:r w:rsidR="00F06983">
        <w:t>23.401</w:t>
      </w:r>
      <w:r w:rsidR="00F06983">
        <w:t> </w:t>
      </w:r>
      <w:r w:rsidR="00F06983">
        <w:t>[</w:t>
      </w:r>
      <w:r>
        <w:t>17].</w:t>
      </w:r>
    </w:p>
    <w:p w14:paraId="44F38EFE" w14:textId="77777777" w:rsidR="000C595A" w:rsidRDefault="000C595A" w:rsidP="000C595A">
      <w:pPr>
        <w:pStyle w:val="Heading2"/>
      </w:pPr>
      <w:bookmarkStart w:id="38" w:name="_CR3_2"/>
      <w:bookmarkStart w:id="39" w:name="_Toc11121879"/>
      <w:bookmarkStart w:id="40" w:name="_Toc27815759"/>
      <w:bookmarkStart w:id="41" w:name="_Toc201065956"/>
      <w:bookmarkEnd w:id="38"/>
      <w:r>
        <w:t>3.2</w:t>
      </w:r>
      <w:r>
        <w:tab/>
        <w:t>Abbreviations</w:t>
      </w:r>
      <w:bookmarkEnd w:id="39"/>
      <w:bookmarkEnd w:id="40"/>
      <w:bookmarkEnd w:id="41"/>
    </w:p>
    <w:p w14:paraId="4EC17938" w14:textId="6F40C265" w:rsidR="000C595A" w:rsidRDefault="000C595A" w:rsidP="000C595A">
      <w:pPr>
        <w:keepNext/>
      </w:pPr>
      <w:r>
        <w:t xml:space="preserve">For the purposes of the present document, the abbreviations given in </w:t>
      </w:r>
      <w:r w:rsidR="00F06983">
        <w:t>TR</w:t>
      </w:r>
      <w:r w:rsidR="00F06983">
        <w:t> </w:t>
      </w:r>
      <w:r w:rsidR="00F06983">
        <w:t>21.905</w:t>
      </w:r>
      <w:r w:rsidR="00F06983">
        <w:t> </w:t>
      </w:r>
      <w:r w:rsidR="00F06983">
        <w:t>[</w:t>
      </w:r>
      <w:r>
        <w:t xml:space="preserve">8] and the following apply. An abbreviation defined in the present document takes precedence over the definition of the same abbreviation, if any, in </w:t>
      </w:r>
      <w:r w:rsidR="00F06983">
        <w:t>TR</w:t>
      </w:r>
      <w:r w:rsidR="00F06983">
        <w:t> </w:t>
      </w:r>
      <w:r w:rsidR="00F06983">
        <w:t>21.905</w:t>
      </w:r>
      <w:r w:rsidR="00F06983">
        <w:t> </w:t>
      </w:r>
      <w:r w:rsidR="00F06983">
        <w:t>[</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lastRenderedPageBreak/>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r>
        <w:t>vSRVCC</w:t>
      </w:r>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42" w:name="_CR4"/>
      <w:bookmarkStart w:id="43" w:name="_Toc11121880"/>
      <w:bookmarkStart w:id="44" w:name="_Toc27815760"/>
      <w:bookmarkStart w:id="45" w:name="_Toc201065957"/>
      <w:bookmarkEnd w:id="42"/>
      <w:r>
        <w:t>4</w:t>
      </w:r>
      <w:r>
        <w:tab/>
        <w:t>High level requirements</w:t>
      </w:r>
      <w:bookmarkEnd w:id="43"/>
      <w:bookmarkEnd w:id="44"/>
      <w:bookmarkEnd w:id="45"/>
    </w:p>
    <w:p w14:paraId="0C5AF3A6" w14:textId="77777777" w:rsidR="000C595A" w:rsidRDefault="000C595A" w:rsidP="000C595A">
      <w:pPr>
        <w:pStyle w:val="Heading2"/>
      </w:pPr>
      <w:bookmarkStart w:id="46" w:name="_CR4_1"/>
      <w:bookmarkStart w:id="47" w:name="_Toc11121881"/>
      <w:bookmarkStart w:id="48" w:name="_Toc27815761"/>
      <w:bookmarkStart w:id="49" w:name="_Toc201065958"/>
      <w:bookmarkEnd w:id="46"/>
      <w:r>
        <w:t>4.1</w:t>
      </w:r>
      <w:r>
        <w:tab/>
        <w:t>General requirements</w:t>
      </w:r>
      <w:bookmarkEnd w:id="47"/>
      <w:bookmarkEnd w:id="48"/>
      <w:bookmarkEnd w:id="49"/>
    </w:p>
    <w:p w14:paraId="1841E32D" w14:textId="77777777" w:rsidR="000C595A" w:rsidRDefault="000C595A" w:rsidP="000C595A">
      <w:pPr>
        <w:keepNext/>
        <w:keepLines/>
      </w:pPr>
      <w:r>
        <w:t>It shall be possible for the PCC architecture to base decisions upon subscription information.</w:t>
      </w:r>
    </w:p>
    <w:p w14:paraId="32B4EDD8" w14:textId="38740D15" w:rsidR="000C595A" w:rsidRDefault="000C595A" w:rsidP="000C595A">
      <w:pPr>
        <w:keepNext/>
        <w:keepLines/>
      </w:pPr>
      <w:r>
        <w:t>It shall be possible to apply policy and charging control to any kind of 3GPP IP</w:t>
      </w:r>
      <w:r>
        <w:noBreakHyphen/>
        <w:t xml:space="preserve">CAN and any non-3GPP accesses connected via EPC complying with </w:t>
      </w:r>
      <w:r w:rsidR="00F06983">
        <w:t>TS</w:t>
      </w:r>
      <w:r w:rsidR="00F06983">
        <w:t> </w:t>
      </w:r>
      <w:r w:rsidR="00F06983">
        <w:t>23.402</w:t>
      </w:r>
      <w:r w:rsidR="00F06983">
        <w:t> </w:t>
      </w:r>
      <w:r w:rsidR="00F06983">
        <w:t>[</w:t>
      </w:r>
      <w:r>
        <w:t>18]. Applicability of PCC to other IP</w:t>
      </w:r>
      <w:r>
        <w:noBreakHyphen/>
        <w:t>CANs is not restricted. However, it shall be possible for the PCC architecture to base decisions upon the type of IP</w:t>
      </w:r>
      <w:r>
        <w:noBreakHyphen/>
        <w:t>CAN used (e.g. GPRS, etc.).</w:t>
      </w:r>
    </w:p>
    <w:p w14:paraId="62154FA8" w14:textId="22C8EEAD" w:rsidR="000C595A" w:rsidRDefault="000C595A" w:rsidP="000C595A">
      <w:r>
        <w:t xml:space="preserve">The policy and charging control shall be possible in the roaming and local breakout scenarios defined in </w:t>
      </w:r>
      <w:r w:rsidR="00F06983">
        <w:t>TS</w:t>
      </w:r>
      <w:r w:rsidR="00F06983">
        <w:t> </w:t>
      </w:r>
      <w:r w:rsidR="00F06983">
        <w:t>23.401</w:t>
      </w:r>
      <w:r w:rsidR="00F06983">
        <w:t> </w:t>
      </w:r>
      <w:r w:rsidR="00F06983">
        <w:t>[</w:t>
      </w:r>
      <w:r>
        <w:t xml:space="preserve">17] and </w:t>
      </w:r>
      <w:r w:rsidR="00F06983">
        <w:t>TS</w:t>
      </w:r>
      <w:r w:rsidR="00F06983">
        <w:t> </w:t>
      </w:r>
      <w:r w:rsidR="00F06983">
        <w:t>23.402</w:t>
      </w:r>
      <w:r w:rsidR="00F06983">
        <w:t> </w:t>
      </w:r>
      <w:r w:rsidR="00F06983">
        <w:t>[</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4CCB9F6F" w:rsidR="000C595A" w:rsidRDefault="000C595A" w:rsidP="000C595A">
      <w:r>
        <w:t>It shall be possible to take a PCC rule into service</w:t>
      </w:r>
      <w:r w:rsidR="00B9411F">
        <w:t xml:space="preserve"> and</w:t>
      </w:r>
      <w:r>
        <w:t xml:space="preserve"> out of service, at a specific time of day, without any PCC interaction at that point in time.</w:t>
      </w:r>
    </w:p>
    <w:p w14:paraId="578BAF6D" w14:textId="1520E632" w:rsidR="000C595A" w:rsidRDefault="000C595A" w:rsidP="000C595A">
      <w:r>
        <w:t>It shall be possible to take APN-related policy information into service</w:t>
      </w:r>
      <w:r w:rsidR="00B9411F">
        <w:t xml:space="preserve"> and</w:t>
      </w:r>
      <w:r>
        <w:t xml:space="preserve">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lastRenderedPageBreak/>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468F08C4" w:rsidR="000C595A" w:rsidRDefault="000C595A" w:rsidP="000C595A">
      <w:r>
        <w:t xml:space="preserve">The PCC architecture shall support making policy decisions for multi-access IP flow mobility solution described in </w:t>
      </w:r>
      <w:r w:rsidR="00F06983">
        <w:t>TS</w:t>
      </w:r>
      <w:r w:rsidR="00F06983">
        <w:t> </w:t>
      </w:r>
      <w:r w:rsidR="00F06983">
        <w:t>23.161</w:t>
      </w:r>
      <w:r w:rsidR="00F06983">
        <w:t> </w:t>
      </w:r>
      <w:r w:rsidR="00F06983">
        <w:t>[</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50" w:name="_CR4_2"/>
      <w:bookmarkStart w:id="51" w:name="_Toc11121882"/>
      <w:bookmarkStart w:id="52" w:name="_Toc27815762"/>
      <w:bookmarkStart w:id="53" w:name="_Toc201065959"/>
      <w:bookmarkEnd w:id="50"/>
      <w:r>
        <w:t>4.2</w:t>
      </w:r>
      <w:r>
        <w:tab/>
        <w:t>Charging related requirements</w:t>
      </w:r>
      <w:bookmarkEnd w:id="51"/>
      <w:bookmarkEnd w:id="52"/>
      <w:bookmarkEnd w:id="53"/>
    </w:p>
    <w:p w14:paraId="106F6F4A" w14:textId="77777777" w:rsidR="000C595A" w:rsidRDefault="000C595A" w:rsidP="000C595A">
      <w:pPr>
        <w:pStyle w:val="Heading3"/>
      </w:pPr>
      <w:bookmarkStart w:id="54" w:name="_CR4_2_1"/>
      <w:bookmarkStart w:id="55" w:name="_Toc11121883"/>
      <w:bookmarkStart w:id="56" w:name="_Toc27815763"/>
      <w:bookmarkStart w:id="57" w:name="_Toc201065960"/>
      <w:bookmarkEnd w:id="54"/>
      <w:r>
        <w:t>4.2.1</w:t>
      </w:r>
      <w:r>
        <w:tab/>
        <w:t>General</w:t>
      </w:r>
      <w:bookmarkEnd w:id="55"/>
      <w:bookmarkEnd w:id="56"/>
      <w:bookmarkEnd w:id="57"/>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58" w:name="_CR4_2_2"/>
      <w:bookmarkStart w:id="59" w:name="_Toc11121884"/>
      <w:bookmarkStart w:id="60" w:name="_Toc27815764"/>
      <w:bookmarkStart w:id="61" w:name="_Toc201065961"/>
      <w:bookmarkEnd w:id="58"/>
      <w:r>
        <w:t>4.2.2</w:t>
      </w:r>
      <w:r>
        <w:tab/>
        <w:t>Charging models</w:t>
      </w:r>
      <w:bookmarkEnd w:id="59"/>
      <w:bookmarkEnd w:id="60"/>
      <w:bookmarkEnd w:id="61"/>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lastRenderedPageBreak/>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62" w:name="_CR4_2_2a"/>
      <w:bookmarkStart w:id="63" w:name="_Toc11121885"/>
      <w:bookmarkStart w:id="64" w:name="_Toc27815765"/>
      <w:bookmarkStart w:id="65" w:name="_Toc201065962"/>
      <w:bookmarkEnd w:id="62"/>
      <w:r>
        <w:t>4.2.2a</w:t>
      </w:r>
      <w:r>
        <w:tab/>
        <w:t>Charging requirements</w:t>
      </w:r>
      <w:bookmarkEnd w:id="63"/>
      <w:bookmarkEnd w:id="64"/>
      <w:bookmarkEnd w:id="65"/>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6DD94BED" w:rsidR="000C595A" w:rsidRDefault="000C595A" w:rsidP="000C595A">
      <w:r>
        <w:t>It shall be possible to apply a separate rate to a specific service, e.g. allow the user to download a certain volume of data, reserved for the purpose of one service for free</w:t>
      </w:r>
      <w:r w:rsidR="00B9411F">
        <w:t xml:space="preserve"> and</w:t>
      </w:r>
      <w:r>
        <w:t xml:space="preserve">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lastRenderedPageBreak/>
        <w:t>For online charging, it shall be possible to apply an online charging action upon PCEF or TDF events (e.g. re-authorization upon QoS change).</w:t>
      </w:r>
    </w:p>
    <w:p w14:paraId="6F4B94A2" w14:textId="77777777" w:rsidR="000C595A" w:rsidRDefault="000C595A" w:rsidP="000C595A">
      <w:r>
        <w:t>It shall be possible to apply an online charging action for detected application upon Application Start/Stop events.</w:t>
      </w:r>
    </w:p>
    <w:p w14:paraId="4191F1A8" w14:textId="4D34B635"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w:t>
      </w:r>
      <w:r w:rsidR="00B9411F">
        <w:t xml:space="preserve"> and</w:t>
      </w:r>
      <w:r>
        <w:t xml:space="preserve">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66" w:name="_CR4_2_3"/>
      <w:bookmarkStart w:id="67" w:name="_Toc11121886"/>
      <w:bookmarkStart w:id="68" w:name="_Toc27815766"/>
      <w:bookmarkStart w:id="69" w:name="_Toc201065963"/>
      <w:bookmarkEnd w:id="66"/>
      <w:r>
        <w:t>4.2.3</w:t>
      </w:r>
      <w:r>
        <w:tab/>
        <w:t>Examples of Service Data Flow Charging</w:t>
      </w:r>
      <w:bookmarkEnd w:id="67"/>
      <w:bookmarkEnd w:id="68"/>
      <w:bookmarkEnd w:id="69"/>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5D8C0C58"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w:t>
      </w:r>
      <w:r w:rsidR="00B9411F">
        <w:t xml:space="preserve"> and</w:t>
      </w:r>
      <w:r>
        <w:t xml:space="preserve"> the origination information is wildcarded. In the downlink direction, the filter specification identifies packets sent from port 20 or 21 of the IP address of the server.</w:t>
      </w:r>
    </w:p>
    <w:p w14:paraId="33670796" w14:textId="1C164FE4"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w:t>
      </w:r>
      <w:r w:rsidR="00B9411F">
        <w:t xml:space="preserve"> and</w:t>
      </w:r>
      <w:r>
        <w:t xml:space="preserve"> the origination information is wildcarded. In the downlink direction, the filter specification identifies packets sent from port 80 of the IP address of the server.</w:t>
      </w:r>
    </w:p>
    <w:p w14:paraId="129AD632" w14:textId="6AA48412" w:rsidR="000C595A" w:rsidRDefault="000C595A" w:rsidP="000C595A">
      <w:pPr>
        <w:pStyle w:val="EX"/>
      </w:pPr>
      <w:r>
        <w:t>EXAMPLE 3:</w:t>
      </w:r>
      <w:r>
        <w:tab/>
        <w:t>The same server provides a WAP service. The server has multiple IP addresses</w:t>
      </w:r>
      <w:r w:rsidR="00B9411F">
        <w:t xml:space="preserve"> and</w:t>
      </w:r>
      <w:r>
        <w:t xml:space="preserve"> the IP address of the WAP server is different from the IP address of the web server. The PCC rule uses the same filter specification as for the web server, but with the IP addresses for the WAP server only.</w:t>
      </w:r>
    </w:p>
    <w:p w14:paraId="5917ECD4" w14:textId="6D060571"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w:t>
      </w:r>
      <w:r w:rsidR="00B9411F">
        <w:t xml:space="preserve"> and</w:t>
      </w:r>
      <w:r>
        <w:t xml:space="preserve">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5A78CA32" w:rsidR="000C595A" w:rsidRDefault="000C595A" w:rsidP="000C595A">
      <w:pPr>
        <w:pStyle w:val="EX"/>
      </w:pPr>
      <w:r>
        <w:t>EXAMPLE 6:</w:t>
      </w:r>
      <w:r>
        <w:tab/>
        <w:t xml:space="preserve">An operator is implementing UICC based authentication mechanisms for HTTP based services utilizing the GAA Framework as defined in </w:t>
      </w:r>
      <w:r w:rsidR="00F06983">
        <w:t>TR</w:t>
      </w:r>
      <w:r w:rsidR="00F06983">
        <w:t> </w:t>
      </w:r>
      <w:r w:rsidR="00F06983">
        <w:t>33.919</w:t>
      </w:r>
      <w:r w:rsidR="00F06983">
        <w:t> </w:t>
      </w:r>
      <w:r w:rsidR="00F06983">
        <w:t>[</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70" w:name="_CR4_3"/>
      <w:bookmarkStart w:id="71" w:name="_Toc11121887"/>
      <w:bookmarkStart w:id="72" w:name="_Toc27815767"/>
      <w:bookmarkStart w:id="73" w:name="_Toc201065964"/>
      <w:bookmarkEnd w:id="70"/>
      <w:r>
        <w:t>4.3</w:t>
      </w:r>
      <w:r>
        <w:tab/>
        <w:t>Policy control requirements</w:t>
      </w:r>
      <w:bookmarkEnd w:id="71"/>
      <w:bookmarkEnd w:id="72"/>
      <w:bookmarkEnd w:id="73"/>
    </w:p>
    <w:p w14:paraId="635D9832" w14:textId="77777777" w:rsidR="000C595A" w:rsidRDefault="000C595A" w:rsidP="000C595A">
      <w:pPr>
        <w:pStyle w:val="Heading3"/>
      </w:pPr>
      <w:bookmarkStart w:id="74" w:name="_CR4_3_1"/>
      <w:bookmarkStart w:id="75" w:name="_Toc11121888"/>
      <w:bookmarkStart w:id="76" w:name="_Toc27815768"/>
      <w:bookmarkStart w:id="77" w:name="_Toc201065965"/>
      <w:bookmarkEnd w:id="74"/>
      <w:r>
        <w:t>4.3.1</w:t>
      </w:r>
      <w:r>
        <w:tab/>
        <w:t>General</w:t>
      </w:r>
      <w:bookmarkEnd w:id="75"/>
      <w:bookmarkEnd w:id="76"/>
      <w:bookmarkEnd w:id="77"/>
    </w:p>
    <w:p w14:paraId="18A49AF2" w14:textId="77777777" w:rsidR="000C595A" w:rsidRDefault="000C595A" w:rsidP="000C595A">
      <w:r>
        <w:t>The policy control features comprise gating control and QoS control.</w:t>
      </w:r>
    </w:p>
    <w:p w14:paraId="7DD8F526" w14:textId="77777777" w:rsidR="000C595A" w:rsidRDefault="000C595A" w:rsidP="000C595A">
      <w:r>
        <w:t>The concept of QoS class identifier and the associated bitrates specify the QoS information for service data flows and bearers on the Gx and Gxx reference points.</w:t>
      </w:r>
    </w:p>
    <w:p w14:paraId="0741BEB3" w14:textId="77777777" w:rsidR="000C595A" w:rsidRDefault="000C595A" w:rsidP="000C595A">
      <w:pPr>
        <w:pStyle w:val="Heading3"/>
      </w:pPr>
      <w:bookmarkStart w:id="78" w:name="_CR4_3_2"/>
      <w:bookmarkStart w:id="79" w:name="_Toc11121889"/>
      <w:bookmarkStart w:id="80" w:name="_Toc27815769"/>
      <w:bookmarkStart w:id="81" w:name="_Toc201065966"/>
      <w:bookmarkEnd w:id="78"/>
      <w:r>
        <w:lastRenderedPageBreak/>
        <w:t>4.3.2</w:t>
      </w:r>
      <w:r>
        <w:tab/>
        <w:t>Gating control</w:t>
      </w:r>
      <w:bookmarkEnd w:id="79"/>
      <w:bookmarkEnd w:id="80"/>
      <w:bookmarkEnd w:id="81"/>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82" w:name="_CR4_3_3"/>
      <w:bookmarkStart w:id="83" w:name="_Toc11121890"/>
      <w:bookmarkStart w:id="84" w:name="_Toc27815770"/>
      <w:bookmarkStart w:id="85" w:name="_Toc201065967"/>
      <w:bookmarkEnd w:id="82"/>
      <w:r>
        <w:t>4.3.3</w:t>
      </w:r>
      <w:r>
        <w:tab/>
        <w:t>QoS control</w:t>
      </w:r>
      <w:bookmarkEnd w:id="83"/>
      <w:bookmarkEnd w:id="84"/>
      <w:bookmarkEnd w:id="85"/>
    </w:p>
    <w:p w14:paraId="1A8CDD7C" w14:textId="77777777" w:rsidR="000C595A" w:rsidRDefault="000C595A" w:rsidP="000C595A">
      <w:pPr>
        <w:pStyle w:val="Heading4"/>
      </w:pPr>
      <w:bookmarkStart w:id="86" w:name="_CR4_3_3_1"/>
      <w:bookmarkStart w:id="87" w:name="_Toc11121891"/>
      <w:bookmarkStart w:id="88" w:name="_Toc27815771"/>
      <w:bookmarkStart w:id="89" w:name="_Toc201065968"/>
      <w:bookmarkEnd w:id="86"/>
      <w:r>
        <w:t>4.3.3.1</w:t>
      </w:r>
      <w:r>
        <w:tab/>
        <w:t>QoS control at service data flow level</w:t>
      </w:r>
      <w:bookmarkEnd w:id="87"/>
      <w:bookmarkEnd w:id="88"/>
      <w:bookmarkEnd w:id="89"/>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90" w:name="_CR4_3_3_2"/>
      <w:bookmarkStart w:id="91" w:name="_Toc11121892"/>
      <w:bookmarkStart w:id="92" w:name="_Toc27815772"/>
      <w:bookmarkStart w:id="93" w:name="_Toc201065969"/>
      <w:bookmarkEnd w:id="90"/>
      <w:r>
        <w:t>4.3.3.2</w:t>
      </w:r>
      <w:r>
        <w:tab/>
        <w:t>QoS control at IP</w:t>
      </w:r>
      <w:r>
        <w:noBreakHyphen/>
        <w:t>CAN bearer level</w:t>
      </w:r>
      <w:bookmarkEnd w:id="91"/>
      <w:bookmarkEnd w:id="92"/>
      <w:bookmarkEnd w:id="93"/>
    </w:p>
    <w:p w14:paraId="5F119AA6" w14:textId="2801873B"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w:t>
      </w:r>
      <w:r w:rsidR="00B9411F">
        <w:t xml:space="preserve"> and</w:t>
      </w:r>
      <w:r>
        <w:t>/or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94" w:name="_CR4_3_3_3"/>
      <w:bookmarkStart w:id="95" w:name="_Toc11121893"/>
      <w:bookmarkStart w:id="96" w:name="_Toc27815773"/>
      <w:bookmarkStart w:id="97" w:name="_Toc201065970"/>
      <w:bookmarkEnd w:id="94"/>
      <w:r>
        <w:t>4.3.3.3</w:t>
      </w:r>
      <w:r>
        <w:tab/>
        <w:t>QoS Conflict Handling</w:t>
      </w:r>
      <w:bookmarkEnd w:id="95"/>
      <w:bookmarkEnd w:id="96"/>
      <w:bookmarkEnd w:id="97"/>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98" w:name="_CR4_3_3_4"/>
      <w:bookmarkStart w:id="99" w:name="_Toc11121894"/>
      <w:bookmarkStart w:id="100" w:name="_Toc27815774"/>
      <w:bookmarkStart w:id="101" w:name="_Toc201065971"/>
      <w:bookmarkEnd w:id="98"/>
      <w:r>
        <w:t>4.3.3.4</w:t>
      </w:r>
      <w:r>
        <w:tab/>
        <w:t>QoS control at APN level</w:t>
      </w:r>
      <w:bookmarkEnd w:id="99"/>
      <w:bookmarkEnd w:id="100"/>
      <w:bookmarkEnd w:id="101"/>
    </w:p>
    <w:p w14:paraId="7460D6AC" w14:textId="0545F354" w:rsidR="000C595A" w:rsidRDefault="000C595A" w:rsidP="000C595A">
      <w:r>
        <w:t xml:space="preserve">It shall be possible for the PCRF to authorize the APN-AMBR to be enforced by the PCEF as defined in </w:t>
      </w:r>
      <w:r w:rsidR="00F06983">
        <w:t>TS</w:t>
      </w:r>
      <w:r w:rsidR="00F06983">
        <w:t> </w:t>
      </w:r>
      <w:r w:rsidR="00F06983">
        <w:t>23.401</w:t>
      </w:r>
      <w:r w:rsidR="00F06983">
        <w:t> </w:t>
      </w:r>
      <w:r w:rsidR="00F06983">
        <w:t>[</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lastRenderedPageBreak/>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102" w:name="_CR4_3_4"/>
      <w:bookmarkStart w:id="103" w:name="_Toc11121895"/>
      <w:bookmarkStart w:id="104" w:name="_Toc27815775"/>
      <w:bookmarkStart w:id="105" w:name="_Toc201065972"/>
      <w:bookmarkEnd w:id="102"/>
      <w:r>
        <w:t>4.3.4</w:t>
      </w:r>
      <w:r>
        <w:tab/>
        <w:t>Subscriber Spending Limits</w:t>
      </w:r>
      <w:bookmarkEnd w:id="103"/>
      <w:bookmarkEnd w:id="104"/>
      <w:bookmarkEnd w:id="105"/>
    </w:p>
    <w:p w14:paraId="7F8B2023" w14:textId="722CF37E" w:rsidR="000C595A" w:rsidRDefault="000C595A" w:rsidP="000C595A">
      <w:r>
        <w:t xml:space="preserve">It shall be possible to enforce policies based on subscriber spending limits as per </w:t>
      </w:r>
      <w:r w:rsidR="00F06983">
        <w:t>TS</w:t>
      </w:r>
      <w:r w:rsidR="00F06983">
        <w:t> </w:t>
      </w:r>
      <w:r w:rsidR="00F06983">
        <w:t>22.115</w:t>
      </w:r>
      <w:r w:rsidR="00F06983">
        <w:t> </w:t>
      </w:r>
      <w:r w:rsidR="00F06983">
        <w:t>[</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106" w:name="_CR4_4"/>
      <w:bookmarkStart w:id="107" w:name="_Toc11121896"/>
      <w:bookmarkStart w:id="108" w:name="_Toc27815776"/>
      <w:bookmarkStart w:id="109" w:name="_Toc201065973"/>
      <w:bookmarkEnd w:id="106"/>
      <w:r>
        <w:t>4.4</w:t>
      </w:r>
      <w:r>
        <w:tab/>
        <w:t>Usage Monitoring Control</w:t>
      </w:r>
      <w:bookmarkEnd w:id="107"/>
      <w:bookmarkEnd w:id="108"/>
      <w:bookmarkEnd w:id="109"/>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110" w:name="_CR4_5"/>
      <w:bookmarkStart w:id="111" w:name="_Toc11121897"/>
      <w:bookmarkStart w:id="112" w:name="_Toc27815777"/>
      <w:bookmarkStart w:id="113" w:name="_Toc201065974"/>
      <w:bookmarkEnd w:id="110"/>
      <w:r>
        <w:lastRenderedPageBreak/>
        <w:t>4.5</w:t>
      </w:r>
      <w:r>
        <w:tab/>
        <w:t>Application Detection and Control</w:t>
      </w:r>
      <w:bookmarkEnd w:id="111"/>
      <w:bookmarkEnd w:id="112"/>
      <w:bookmarkEnd w:id="113"/>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 xml:space="preserve">The ADC rules are used to determine the online and offline characteristics for charging. For offline charging, usage reporting over the Gzn interface shall be used. For online charging, credit management and reporting over the Gyn </w:t>
      </w:r>
      <w:r>
        <w:lastRenderedPageBreak/>
        <w:t>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114" w:name="_CR4_6"/>
      <w:bookmarkStart w:id="115" w:name="_Toc11121898"/>
      <w:bookmarkStart w:id="116" w:name="_Toc27815778"/>
      <w:bookmarkStart w:id="117" w:name="_Toc201065975"/>
      <w:bookmarkEnd w:id="114"/>
      <w:r>
        <w:t>4.6</w:t>
      </w:r>
      <w:r>
        <w:tab/>
        <w:t>RAN user plane congestion detection, reporting and mitigation</w:t>
      </w:r>
      <w:bookmarkEnd w:id="115"/>
      <w:bookmarkEnd w:id="116"/>
      <w:bookmarkEnd w:id="117"/>
    </w:p>
    <w:p w14:paraId="4B213B70" w14:textId="7E5DE91A" w:rsidR="000C595A" w:rsidRPr="00C72262" w:rsidRDefault="000C595A" w:rsidP="000C595A">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F06983">
        <w:t>TS</w:t>
      </w:r>
      <w:r w:rsidR="00F06983">
        <w:t> </w:t>
      </w:r>
      <w:r w:rsidR="00F06983">
        <w:t>23.401</w:t>
      </w:r>
      <w:r w:rsidR="00F06983">
        <w:t> </w:t>
      </w:r>
      <w:r w:rsidR="00F06983">
        <w:t>[</w:t>
      </w:r>
      <w:r>
        <w:t xml:space="preserve">17] and </w:t>
      </w:r>
      <w:r w:rsidR="00F06983">
        <w:t>TS</w:t>
      </w:r>
      <w:r w:rsidR="00F06983">
        <w:t> </w:t>
      </w:r>
      <w:r w:rsidR="00F06983">
        <w:t>23.060</w:t>
      </w:r>
      <w:r w:rsidR="00F06983">
        <w:t> </w:t>
      </w:r>
      <w:r w:rsidR="00F06983">
        <w:t>[</w:t>
      </w:r>
      <w:r>
        <w:t>12].</w:t>
      </w:r>
    </w:p>
    <w:p w14:paraId="54F210DA" w14:textId="77777777" w:rsidR="000C595A" w:rsidRDefault="000C595A" w:rsidP="000C595A">
      <w:pPr>
        <w:pStyle w:val="Heading2"/>
      </w:pPr>
      <w:bookmarkStart w:id="118" w:name="_CR4_7"/>
      <w:bookmarkStart w:id="119" w:name="_Toc11121899"/>
      <w:bookmarkStart w:id="120" w:name="_Toc27815779"/>
      <w:bookmarkStart w:id="121" w:name="_Toc201065976"/>
      <w:bookmarkEnd w:id="118"/>
      <w:r>
        <w:t>4.7</w:t>
      </w:r>
      <w:r>
        <w:tab/>
        <w:t>Support for service capability exposure</w:t>
      </w:r>
      <w:bookmarkEnd w:id="119"/>
      <w:bookmarkEnd w:id="120"/>
      <w:bookmarkEnd w:id="121"/>
    </w:p>
    <w:p w14:paraId="657D5AE0" w14:textId="5C04094E" w:rsidR="000C595A" w:rsidRPr="002E2B47" w:rsidRDefault="000C595A" w:rsidP="000C595A">
      <w:r>
        <w:t xml:space="preserve">It shall be possible to transfer information related to service capability exposure between the PCRF and the AF via an SCEF (see </w:t>
      </w:r>
      <w:r w:rsidR="00F06983">
        <w:t>TS</w:t>
      </w:r>
      <w:r w:rsidR="00F06983">
        <w:t> </w:t>
      </w:r>
      <w:r w:rsidR="00F06983">
        <w:t>23.682</w:t>
      </w:r>
      <w:r w:rsidR="00F06983">
        <w:t> </w:t>
      </w:r>
      <w:r w:rsidR="00F06983">
        <w:t>[</w:t>
      </w:r>
      <w:r>
        <w:t>42]).</w:t>
      </w:r>
    </w:p>
    <w:p w14:paraId="151441DB" w14:textId="77777777" w:rsidR="000C595A" w:rsidRDefault="000C595A" w:rsidP="000C595A">
      <w:pPr>
        <w:pStyle w:val="Heading2"/>
      </w:pPr>
      <w:bookmarkStart w:id="122" w:name="_CR4_8"/>
      <w:bookmarkStart w:id="123" w:name="_Toc11121900"/>
      <w:bookmarkStart w:id="124" w:name="_Toc27815780"/>
      <w:bookmarkStart w:id="125" w:name="_Toc201065977"/>
      <w:bookmarkEnd w:id="122"/>
      <w:r>
        <w:t>4.8</w:t>
      </w:r>
      <w:r>
        <w:tab/>
        <w:t>Traffic Steering Control</w:t>
      </w:r>
      <w:bookmarkEnd w:id="123"/>
      <w:bookmarkEnd w:id="124"/>
      <w:bookmarkEnd w:id="125"/>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126" w:name="_CR4_9"/>
      <w:bookmarkStart w:id="127" w:name="_Toc11121901"/>
      <w:bookmarkStart w:id="128" w:name="_Toc27815781"/>
      <w:bookmarkStart w:id="129" w:name="_Toc201065978"/>
      <w:bookmarkEnd w:id="126"/>
      <w:r>
        <w:t>4.9</w:t>
      </w:r>
      <w:r>
        <w:tab/>
        <w:t>Management of Packet Flow Descriptions in the PCEF/TDF using the PFDF</w:t>
      </w:r>
      <w:bookmarkEnd w:id="127"/>
      <w:bookmarkEnd w:id="128"/>
      <w:bookmarkEnd w:id="129"/>
    </w:p>
    <w:p w14:paraId="011CAD0B" w14:textId="54F7E661" w:rsidR="000C595A" w:rsidRDefault="000C595A" w:rsidP="000C595A">
      <w:r>
        <w:t xml:space="preserve">Management of Packet Flow Descriptions in the PCEF/TDF using the PFDF refers to the capability to create, update or remove PFDs in the PFDF via the SCEF (as described in </w:t>
      </w:r>
      <w:r w:rsidR="00F06983">
        <w:t>TS</w:t>
      </w:r>
      <w:r w:rsidR="00F06983">
        <w:t> </w:t>
      </w:r>
      <w:r w:rsidR="00F06983">
        <w:t>23.682</w:t>
      </w:r>
      <w:r w:rsidR="00F06983">
        <w:t> </w:t>
      </w:r>
      <w:r w:rsidR="00F06983">
        <w:t>[</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lastRenderedPageBreak/>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30" w:name="_CR5"/>
      <w:bookmarkStart w:id="131" w:name="_Toc11121902"/>
      <w:bookmarkStart w:id="132" w:name="_Toc27815782"/>
      <w:bookmarkStart w:id="133" w:name="_Toc201065979"/>
      <w:bookmarkEnd w:id="130"/>
      <w:r>
        <w:t>5</w:t>
      </w:r>
      <w:r>
        <w:tab/>
        <w:t>Architecture model and reference points</w:t>
      </w:r>
      <w:bookmarkEnd w:id="131"/>
      <w:bookmarkEnd w:id="132"/>
      <w:bookmarkEnd w:id="133"/>
    </w:p>
    <w:p w14:paraId="1CF76E6D" w14:textId="77777777" w:rsidR="000C595A" w:rsidRDefault="000C595A" w:rsidP="000C595A">
      <w:pPr>
        <w:pStyle w:val="Heading2"/>
      </w:pPr>
      <w:bookmarkStart w:id="134" w:name="_CR5_1"/>
      <w:bookmarkStart w:id="135" w:name="_Toc11121903"/>
      <w:bookmarkStart w:id="136" w:name="_Toc27815783"/>
      <w:bookmarkStart w:id="137" w:name="_Toc201065980"/>
      <w:bookmarkEnd w:id="134"/>
      <w:r>
        <w:t>5.1</w:t>
      </w:r>
      <w:r>
        <w:tab/>
        <w:t>Reference architecture</w:t>
      </w:r>
      <w:bookmarkEnd w:id="135"/>
      <w:bookmarkEnd w:id="136"/>
      <w:bookmarkEnd w:id="137"/>
    </w:p>
    <w:p w14:paraId="5B53FCE6" w14:textId="11A84236"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w:t>
      </w:r>
      <w:r w:rsidR="00F06983">
        <w:t>TS</w:t>
      </w:r>
      <w:r w:rsidR="00F06983">
        <w:t> </w:t>
      </w:r>
      <w:r w:rsidR="00F06983">
        <w:t>23.335</w:t>
      </w:r>
      <w:r w:rsidR="00F06983">
        <w:t> </w:t>
      </w:r>
      <w:r w:rsidR="00F06983">
        <w:t>[</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Sp,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005F4449" w:rsidR="000C595A" w:rsidRDefault="000C595A" w:rsidP="000C595A">
      <w:r>
        <w:t xml:space="preserve">The non-3GPP network relation to the PLMN is the same as defined in </w:t>
      </w:r>
      <w:r w:rsidR="00F06983">
        <w:t>TS</w:t>
      </w:r>
      <w:r w:rsidR="00F06983">
        <w:t> </w:t>
      </w:r>
      <w:r w:rsidR="00F06983">
        <w:t>23.402</w:t>
      </w:r>
      <w:r w:rsidR="00F06983">
        <w:t> </w:t>
      </w:r>
      <w:r w:rsidR="00F06983">
        <w:t>[</w:t>
      </w:r>
      <w:r>
        <w:t>18].</w:t>
      </w:r>
    </w:p>
    <w:bookmarkStart w:id="138" w:name="_MON_1528007760"/>
    <w:bookmarkEnd w:id="138"/>
    <w:p w14:paraId="17C57976" w14:textId="77777777" w:rsidR="000C595A" w:rsidRDefault="000C595A" w:rsidP="000C595A">
      <w:pPr>
        <w:pStyle w:val="TH"/>
      </w:pPr>
      <w:r w:rsidRPr="005773EA">
        <w:rPr>
          <w:lang w:eastAsia="zh-CN"/>
        </w:rPr>
        <w:object w:dxaOrig="8100" w:dyaOrig="6402" w14:anchorId="72AFAD2D">
          <v:shape id="_x0000_i1027" type="#_x0000_t75" style="width:401.3pt;height:317.45pt" o:ole="">
            <v:imagedata r:id="rId14" o:title=""/>
          </v:shape>
          <o:OLEObject Type="Embed" ProgID="Word.Picture.8" ShapeID="_x0000_i1027" DrawAspect="Content" ObjectID="_1811679217" r:id="rId15"/>
        </w:object>
      </w:r>
    </w:p>
    <w:p w14:paraId="0DD15C71" w14:textId="77777777" w:rsidR="000C595A" w:rsidRDefault="000C595A" w:rsidP="00D21AF4">
      <w:pPr>
        <w:pStyle w:val="TF"/>
      </w:pPr>
      <w:bookmarkStart w:id="139" w:name="_CRFigure5_11"/>
      <w:r>
        <w:t xml:space="preserve">Figure </w:t>
      </w:r>
      <w:bookmarkEnd w:id="139"/>
      <w:r>
        <w:t>5.1-1: Overall PCC logical architecture (non-roaming) when SPR is used</w:t>
      </w:r>
    </w:p>
    <w:bookmarkStart w:id="140" w:name="_MON_1528008513"/>
    <w:bookmarkEnd w:id="140"/>
    <w:p w14:paraId="33D413D9" w14:textId="77777777" w:rsidR="000C595A" w:rsidRDefault="000C595A" w:rsidP="000C595A">
      <w:pPr>
        <w:pStyle w:val="TH"/>
      </w:pPr>
      <w:r w:rsidRPr="005773EA">
        <w:rPr>
          <w:lang w:eastAsia="zh-CN"/>
        </w:rPr>
        <w:object w:dxaOrig="8100" w:dyaOrig="6402" w14:anchorId="589390F5">
          <v:shape id="_x0000_i1028" type="#_x0000_t75" style="width:401.3pt;height:317.45pt" o:ole="">
            <v:imagedata r:id="rId16" o:title=""/>
          </v:shape>
          <o:OLEObject Type="Embed" ProgID="Word.Picture.8" ShapeID="_x0000_i1028" DrawAspect="Content" ObjectID="_1811679218" r:id="rId17"/>
        </w:object>
      </w:r>
    </w:p>
    <w:p w14:paraId="6A0A3988" w14:textId="77777777" w:rsidR="000C595A" w:rsidRDefault="000C595A" w:rsidP="000C595A">
      <w:pPr>
        <w:pStyle w:val="TF"/>
      </w:pPr>
      <w:bookmarkStart w:id="141" w:name="_CRFigure5_12"/>
      <w:r>
        <w:t xml:space="preserve">Figure </w:t>
      </w:r>
      <w:bookmarkEnd w:id="141"/>
      <w:r>
        <w:t>5.1-2: Overall PCC logical architecture (non-roaming) when UDR is used</w:t>
      </w:r>
    </w:p>
    <w:bookmarkStart w:id="142" w:name="_MON_1528008642"/>
    <w:bookmarkEnd w:id="142"/>
    <w:p w14:paraId="254DFE1C" w14:textId="77777777" w:rsidR="000C595A" w:rsidRDefault="000C595A" w:rsidP="000C595A">
      <w:pPr>
        <w:pStyle w:val="TH"/>
      </w:pPr>
      <w:r>
        <w:object w:dxaOrig="8696" w:dyaOrig="6670" w14:anchorId="302CD95A">
          <v:shape id="_x0000_i1029" type="#_x0000_t75" style="width:434.5pt;height:334.35pt" o:ole="">
            <v:imagedata r:id="rId18" o:title=""/>
          </v:shape>
          <o:OLEObject Type="Embed" ProgID="Word.Picture.8" ShapeID="_x0000_i1029" DrawAspect="Content" ObjectID="_1811679219" r:id="rId19"/>
        </w:object>
      </w:r>
    </w:p>
    <w:p w14:paraId="3C1A3AA2" w14:textId="77777777" w:rsidR="000C595A" w:rsidRDefault="000C595A" w:rsidP="000C595A">
      <w:pPr>
        <w:pStyle w:val="TF"/>
      </w:pPr>
      <w:bookmarkStart w:id="143" w:name="_CRFigure5_13"/>
      <w:r>
        <w:t xml:space="preserve">Figure </w:t>
      </w:r>
      <w:bookmarkEnd w:id="143"/>
      <w:r>
        <w:t>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30" type="#_x0000_t75" style="width:426.35pt;height:415.7pt" o:ole="">
            <v:imagedata r:id="rId20" o:title=""/>
          </v:shape>
          <o:OLEObject Type="Embed" ProgID="Word.Picture.8" ShapeID="_x0000_i1030" DrawAspect="Content" ObjectID="_1811679220" r:id="rId21"/>
        </w:object>
      </w:r>
    </w:p>
    <w:p w14:paraId="4E771A58" w14:textId="77777777" w:rsidR="000C595A" w:rsidRDefault="000C595A" w:rsidP="000C595A">
      <w:pPr>
        <w:pStyle w:val="TF"/>
      </w:pPr>
      <w:bookmarkStart w:id="144" w:name="_CRFigure5_14"/>
      <w:r>
        <w:t xml:space="preserve">Figure </w:t>
      </w:r>
      <w:bookmarkEnd w:id="144"/>
      <w:r>
        <w:t>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6AACD72A" w:rsidR="000C595A" w:rsidRDefault="000C595A" w:rsidP="000C595A">
      <w:pPr>
        <w:pStyle w:val="NO"/>
      </w:pPr>
      <w:r>
        <w:t>NOTE 4:</w:t>
      </w:r>
      <w:r>
        <w:tab/>
        <w:t>In general, Gy and Gyn don't apply for the same IP-CAN session</w:t>
      </w:r>
      <w:r w:rsidR="00B9411F">
        <w:t xml:space="preserve"> and</w:t>
      </w:r>
      <w:r>
        <w:t xml:space="preserve"> Gz and Gzn also doesn't apply for the same IP-CAN session. For the description of the case where simultaneous reports apply, please refer to the clause 4.5).</w:t>
      </w:r>
    </w:p>
    <w:p w14:paraId="6B4C4A58" w14:textId="0B92F651"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w:t>
      </w:r>
      <w:r w:rsidR="00F06983">
        <w:t>TS</w:t>
      </w:r>
      <w:r w:rsidR="00F06983">
        <w:t> </w:t>
      </w:r>
      <w:r w:rsidR="00F06983">
        <w:t>23.401</w:t>
      </w:r>
      <w:r w:rsidR="00F06983">
        <w:t> </w:t>
      </w:r>
      <w:r w:rsidR="00F06983">
        <w:t>[</w:t>
      </w:r>
      <w:r>
        <w:t xml:space="preserve">17] and </w:t>
      </w:r>
      <w:r w:rsidR="00F06983">
        <w:t>TS</w:t>
      </w:r>
      <w:r w:rsidR="00F06983">
        <w:t> </w:t>
      </w:r>
      <w:r w:rsidR="00F06983">
        <w:t>23.060</w:t>
      </w:r>
      <w:r w:rsidR="00F06983">
        <w:t> </w:t>
      </w:r>
      <w:r w:rsidR="00F06983">
        <w:t>[</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4B61D498" w:rsidR="000C595A" w:rsidRDefault="000C595A" w:rsidP="000C595A">
      <w:pPr>
        <w:pStyle w:val="NO"/>
      </w:pPr>
      <w:r>
        <w:t>NOTE 7:</w:t>
      </w:r>
      <w:r>
        <w:tab/>
        <w:t xml:space="preserve">The SCEF acts as an AF (using Rx) in some service capability exposure use cases as described in </w:t>
      </w:r>
      <w:r w:rsidR="00F06983">
        <w:t>TS</w:t>
      </w:r>
      <w:r w:rsidR="00F06983">
        <w:t> </w:t>
      </w:r>
      <w:r w:rsidR="00F06983">
        <w:t>23.682</w:t>
      </w:r>
      <w:r w:rsidR="00F06983">
        <w:t> </w:t>
      </w:r>
      <w:r w:rsidR="00F06983">
        <w:t>[</w:t>
      </w:r>
      <w:r>
        <w:t>42].</w:t>
      </w:r>
    </w:p>
    <w:p w14:paraId="2729F3D0" w14:textId="77777777" w:rsidR="000C595A" w:rsidRDefault="000C595A" w:rsidP="000C595A">
      <w:pPr>
        <w:pStyle w:val="NO"/>
      </w:pPr>
      <w:r>
        <w:t>NOTE 8:</w:t>
      </w:r>
      <w:r>
        <w:tab/>
        <w:t>Gw and Gwn interface are not supported in roaming scenario with PCEF/TDF in visited network.</w:t>
      </w:r>
    </w:p>
    <w:p w14:paraId="0F7B4D27" w14:textId="77777777" w:rsidR="000C595A" w:rsidRDefault="000C595A" w:rsidP="000C595A">
      <w:pPr>
        <w:pStyle w:val="Heading2"/>
      </w:pPr>
      <w:bookmarkStart w:id="145" w:name="_CR5_2"/>
      <w:bookmarkStart w:id="146" w:name="_Toc11121904"/>
      <w:bookmarkStart w:id="147" w:name="_Toc27815784"/>
      <w:bookmarkStart w:id="148" w:name="_Toc201065981"/>
      <w:bookmarkEnd w:id="145"/>
      <w:r>
        <w:lastRenderedPageBreak/>
        <w:t>5.2</w:t>
      </w:r>
      <w:r>
        <w:tab/>
        <w:t>Reference points</w:t>
      </w:r>
      <w:bookmarkEnd w:id="146"/>
      <w:bookmarkEnd w:id="147"/>
      <w:bookmarkEnd w:id="148"/>
    </w:p>
    <w:p w14:paraId="084B9BCD" w14:textId="77777777" w:rsidR="000C595A" w:rsidRDefault="000C595A" w:rsidP="000C595A">
      <w:pPr>
        <w:pStyle w:val="Heading3"/>
      </w:pPr>
      <w:bookmarkStart w:id="149" w:name="_CR5_2_1"/>
      <w:bookmarkStart w:id="150" w:name="_Toc11121905"/>
      <w:bookmarkStart w:id="151" w:name="_Toc27815785"/>
      <w:bookmarkStart w:id="152" w:name="_Toc201065982"/>
      <w:bookmarkEnd w:id="149"/>
      <w:r>
        <w:t>5.2.1</w:t>
      </w:r>
      <w:r>
        <w:tab/>
        <w:t>Rx reference point</w:t>
      </w:r>
      <w:bookmarkEnd w:id="150"/>
      <w:bookmarkEnd w:id="151"/>
      <w:bookmarkEnd w:id="152"/>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53" w:name="_CR5_2_2"/>
      <w:bookmarkStart w:id="154" w:name="_Toc11121906"/>
      <w:bookmarkStart w:id="155" w:name="_Toc27815786"/>
      <w:bookmarkStart w:id="156" w:name="_Toc201065983"/>
      <w:bookmarkEnd w:id="153"/>
      <w:r>
        <w:t>5.2.2</w:t>
      </w:r>
      <w:r>
        <w:tab/>
        <w:t>Gx reference point</w:t>
      </w:r>
      <w:bookmarkEnd w:id="154"/>
      <w:bookmarkEnd w:id="155"/>
      <w:bookmarkEnd w:id="156"/>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0FAA9CF8" w:rsidR="000C595A" w:rsidRDefault="000C595A" w:rsidP="000C595A">
      <w:r>
        <w:t>The Gx reference point enables the signalling of PCC decision, which governs the PCC behaviour</w:t>
      </w:r>
      <w:r w:rsidR="00B9411F">
        <w:t xml:space="preserve"> and</w:t>
      </w:r>
      <w:r>
        <w:t xml:space="preserve">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5C914BE9" w:rsidR="000C595A" w:rsidRDefault="000C595A" w:rsidP="000C595A">
      <w:pPr>
        <w:pStyle w:val="B1"/>
      </w:pPr>
      <w:r>
        <w:t>-</w:t>
      </w:r>
      <w:r>
        <w:tab/>
        <w:t xml:space="preserve">Provision of IP flow mobility routing information from PCEF to PCRF; this applies only when IP flow mobility as defined in </w:t>
      </w:r>
      <w:r w:rsidR="00F06983">
        <w:t>TS</w:t>
      </w:r>
      <w:r w:rsidR="00F06983">
        <w:t> </w:t>
      </w:r>
      <w:r w:rsidR="00F06983">
        <w:t>23.261</w:t>
      </w:r>
      <w:r w:rsidR="00F06983">
        <w:t> </w:t>
      </w:r>
      <w:r w:rsidR="00F06983">
        <w:t>[</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CAN session specific parameters from the PCEF to the PCRF or, if Gxx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57" w:name="_CR5_2_3"/>
      <w:bookmarkStart w:id="158" w:name="_Toc11121907"/>
      <w:bookmarkStart w:id="159" w:name="_Toc27815787"/>
      <w:bookmarkStart w:id="160" w:name="_Toc201065984"/>
      <w:bookmarkEnd w:id="157"/>
      <w:r>
        <w:t>5.2.3</w:t>
      </w:r>
      <w:r>
        <w:tab/>
        <w:t>Reference points to subscriber databases</w:t>
      </w:r>
      <w:bookmarkEnd w:id="158"/>
      <w:bookmarkEnd w:id="159"/>
      <w:bookmarkEnd w:id="160"/>
    </w:p>
    <w:p w14:paraId="569A33F8" w14:textId="77777777" w:rsidR="000C595A" w:rsidRDefault="000C595A" w:rsidP="000C595A">
      <w:pPr>
        <w:pStyle w:val="Heading4"/>
      </w:pPr>
      <w:bookmarkStart w:id="161" w:name="_CR5_2_3_1"/>
      <w:bookmarkStart w:id="162" w:name="_Toc11121908"/>
      <w:bookmarkStart w:id="163" w:name="_Toc27815788"/>
      <w:bookmarkStart w:id="164" w:name="_Toc201065985"/>
      <w:bookmarkEnd w:id="161"/>
      <w:r>
        <w:t>5.2.3.1</w:t>
      </w:r>
      <w:r>
        <w:tab/>
        <w:t>Sp reference point</w:t>
      </w:r>
      <w:bookmarkEnd w:id="162"/>
      <w:bookmarkEnd w:id="163"/>
      <w:bookmarkEnd w:id="164"/>
    </w:p>
    <w:p w14:paraId="74C88A2E" w14:textId="77777777" w:rsidR="000C595A" w:rsidRDefault="000C595A" w:rsidP="000C595A">
      <w:r>
        <w:t>The Sp reference point lies between the SPR and the PCRF.</w:t>
      </w:r>
    </w:p>
    <w:p w14:paraId="4C6A05CA" w14:textId="77777777" w:rsidR="000C595A" w:rsidRDefault="000C595A" w:rsidP="000C595A">
      <w:r>
        <w:t>The Sp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The details associated with the Sp reference point are not specified in this Release.</w:t>
      </w:r>
    </w:p>
    <w:p w14:paraId="60A4883D" w14:textId="77777777" w:rsidR="000C595A" w:rsidRDefault="000C595A" w:rsidP="000C595A">
      <w:pPr>
        <w:pStyle w:val="Heading4"/>
      </w:pPr>
      <w:bookmarkStart w:id="165" w:name="_CR5_2_3_2"/>
      <w:bookmarkStart w:id="166" w:name="_Toc11121909"/>
      <w:bookmarkStart w:id="167" w:name="_Toc27815789"/>
      <w:bookmarkStart w:id="168" w:name="_Toc201065986"/>
      <w:bookmarkEnd w:id="165"/>
      <w:r>
        <w:t>5.2.3.2</w:t>
      </w:r>
      <w:r>
        <w:tab/>
      </w:r>
      <w:r>
        <w:rPr>
          <w:noProof/>
        </w:rPr>
        <w:t>Ud</w:t>
      </w:r>
      <w:r>
        <w:t xml:space="preserve"> reference point</w:t>
      </w:r>
      <w:bookmarkEnd w:id="166"/>
      <w:bookmarkEnd w:id="167"/>
      <w:bookmarkEnd w:id="168"/>
    </w:p>
    <w:p w14:paraId="230B7B22" w14:textId="3C4481C5" w:rsidR="000C595A" w:rsidRDefault="000C595A" w:rsidP="000C595A">
      <w:r>
        <w:t xml:space="preserve">The </w:t>
      </w:r>
      <w:r>
        <w:rPr>
          <w:noProof/>
        </w:rPr>
        <w:t>Ud</w:t>
      </w:r>
      <w:r>
        <w:t xml:space="preserve"> reference point resides between the UDR and the PCRF, acting as an Application Frontend as defined in </w:t>
      </w:r>
      <w:r w:rsidR="00F06983">
        <w:t>TS</w:t>
      </w:r>
      <w:r w:rsidR="00F06983">
        <w:t> </w:t>
      </w:r>
      <w:r w:rsidR="00F06983">
        <w:t>23.335</w:t>
      </w:r>
      <w:r w:rsidR="00F06983">
        <w:t> </w:t>
      </w:r>
      <w:r w:rsidR="00F06983">
        <w:t>[</w:t>
      </w:r>
      <w:r>
        <w:t>25]. It is used by the PCRF to access PCC related subscription data when stored in the UDR.</w:t>
      </w:r>
    </w:p>
    <w:p w14:paraId="0A7F7B35" w14:textId="74C6A6E9" w:rsidR="000C595A" w:rsidRDefault="000C595A" w:rsidP="000C595A">
      <w:r>
        <w:t xml:space="preserve">The details for this reference point are described in </w:t>
      </w:r>
      <w:r w:rsidR="00F06983">
        <w:t>TS</w:t>
      </w:r>
      <w:r w:rsidR="00F06983">
        <w:t> </w:t>
      </w:r>
      <w:r w:rsidR="00F06983">
        <w:t>23.335</w:t>
      </w:r>
      <w:r w:rsidR="00F06983">
        <w:t> </w:t>
      </w:r>
      <w:r w:rsidR="00F06983">
        <w:t>[</w:t>
      </w:r>
      <w:r>
        <w:t xml:space="preserve">25] and </w:t>
      </w:r>
      <w:r w:rsidR="00F06983">
        <w:t>TS</w:t>
      </w:r>
      <w:r w:rsidR="00F06983">
        <w:t> </w:t>
      </w:r>
      <w:r w:rsidR="00F06983">
        <w:t>29.335</w:t>
      </w:r>
      <w:r w:rsidR="00F06983">
        <w:t> </w:t>
      </w:r>
      <w:r w:rsidR="00F06983">
        <w:t>[</w:t>
      </w:r>
      <w:r>
        <w:t>26].</w:t>
      </w:r>
    </w:p>
    <w:p w14:paraId="57A6480A" w14:textId="77777777" w:rsidR="000C595A" w:rsidRDefault="000C595A" w:rsidP="000C595A">
      <w:pPr>
        <w:pStyle w:val="Heading3"/>
      </w:pPr>
      <w:bookmarkStart w:id="169" w:name="_CR5_2_4"/>
      <w:bookmarkStart w:id="170" w:name="_Toc11121910"/>
      <w:bookmarkStart w:id="171" w:name="_Toc27815790"/>
      <w:bookmarkStart w:id="172" w:name="_Toc201065987"/>
      <w:bookmarkEnd w:id="169"/>
      <w:r>
        <w:t>5.2.4</w:t>
      </w:r>
      <w:r>
        <w:tab/>
        <w:t>Gy reference point</w:t>
      </w:r>
      <w:bookmarkEnd w:id="170"/>
      <w:bookmarkEnd w:id="171"/>
      <w:bookmarkEnd w:id="172"/>
    </w:p>
    <w:p w14:paraId="212692C8" w14:textId="77777777" w:rsidR="000C595A" w:rsidRDefault="000C595A" w:rsidP="000C595A">
      <w:r>
        <w:t>The Gy reference point resides between the OCS and the PCEF.</w:t>
      </w:r>
    </w:p>
    <w:p w14:paraId="5FD9D2C1" w14:textId="015FBC79" w:rsidR="000C595A" w:rsidRDefault="000C595A" w:rsidP="000C595A">
      <w:r>
        <w:t xml:space="preserve">The Gy reference point allows online credit control for service data flow based charging. The functionalities required across the Gy reference point are defined in </w:t>
      </w:r>
      <w:r w:rsidR="00F06983">
        <w:t>TS</w:t>
      </w:r>
      <w:r w:rsidR="00F06983">
        <w:t> </w:t>
      </w:r>
      <w:r w:rsidR="00F06983">
        <w:t>32.251</w:t>
      </w:r>
      <w:r w:rsidR="00F06983">
        <w:t> </w:t>
      </w:r>
      <w:r w:rsidR="00F06983">
        <w:t>[</w:t>
      </w:r>
      <w:r>
        <w:t>9] and is based on RFC 4006 [4].</w:t>
      </w:r>
    </w:p>
    <w:p w14:paraId="4277169F" w14:textId="77777777" w:rsidR="000C595A" w:rsidRDefault="000C595A" w:rsidP="000C595A">
      <w:pPr>
        <w:pStyle w:val="Heading3"/>
      </w:pPr>
      <w:bookmarkStart w:id="173" w:name="_CR5_2_5"/>
      <w:bookmarkStart w:id="174" w:name="_Toc11121911"/>
      <w:bookmarkStart w:id="175" w:name="_Toc27815791"/>
      <w:bookmarkStart w:id="176" w:name="_Toc201065988"/>
      <w:bookmarkEnd w:id="173"/>
      <w:r>
        <w:t>5.2.5</w:t>
      </w:r>
      <w:r>
        <w:tab/>
        <w:t>Gz reference point</w:t>
      </w:r>
      <w:bookmarkEnd w:id="174"/>
      <w:bookmarkEnd w:id="175"/>
      <w:bookmarkEnd w:id="176"/>
    </w:p>
    <w:p w14:paraId="6DABA9CD" w14:textId="77777777" w:rsidR="000C595A" w:rsidRDefault="000C595A" w:rsidP="000C595A">
      <w:r>
        <w:t>The Gz reference point resides between the PCEF and the OFCS.</w:t>
      </w:r>
    </w:p>
    <w:p w14:paraId="6D9E07B8" w14:textId="77777777" w:rsidR="000C595A" w:rsidRDefault="000C595A" w:rsidP="000C595A">
      <w:r>
        <w:t>The Gz reference point enables transport of service data flow based offline charging information.</w:t>
      </w:r>
    </w:p>
    <w:p w14:paraId="629B0D8F" w14:textId="680559FD" w:rsidR="000C595A" w:rsidRDefault="000C595A" w:rsidP="000C595A">
      <w:r>
        <w:t xml:space="preserve">The Gz interface is specified in </w:t>
      </w:r>
      <w:r w:rsidR="00F06983">
        <w:t>TS</w:t>
      </w:r>
      <w:r w:rsidR="00F06983">
        <w:t> </w:t>
      </w:r>
      <w:r w:rsidR="00F06983">
        <w:t>32.240</w:t>
      </w:r>
      <w:r w:rsidR="00F06983">
        <w:t> </w:t>
      </w:r>
      <w:r w:rsidR="00F06983">
        <w:t>[</w:t>
      </w:r>
      <w:r>
        <w:t>3].</w:t>
      </w:r>
    </w:p>
    <w:p w14:paraId="7164208E" w14:textId="77777777" w:rsidR="000C595A" w:rsidRDefault="000C595A" w:rsidP="000C595A">
      <w:pPr>
        <w:pStyle w:val="Heading3"/>
      </w:pPr>
      <w:bookmarkStart w:id="177" w:name="_CR5_2_6"/>
      <w:bookmarkStart w:id="178" w:name="_Toc11121912"/>
      <w:bookmarkStart w:id="179" w:name="_Toc27815792"/>
      <w:bookmarkStart w:id="180" w:name="_Toc201065989"/>
      <w:bookmarkEnd w:id="177"/>
      <w:r>
        <w:t>5.2.6</w:t>
      </w:r>
      <w:r>
        <w:tab/>
        <w:t>S9 reference point</w:t>
      </w:r>
      <w:bookmarkEnd w:id="178"/>
      <w:bookmarkEnd w:id="179"/>
      <w:bookmarkEnd w:id="180"/>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0C5BF31D" w:rsidR="000C595A" w:rsidRDefault="000C595A" w:rsidP="000C595A">
      <w:pPr>
        <w:pStyle w:val="B1"/>
      </w:pPr>
      <w:r>
        <w:t>-</w:t>
      </w:r>
      <w:r>
        <w:tab/>
        <w:t>have dynamic PCC control, including the PCEF and, if applicable, BBERF</w:t>
      </w:r>
      <w:r w:rsidR="00B9411F">
        <w:t xml:space="preserve"> and</w:t>
      </w:r>
      <w:r>
        <w:t>,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5F00A4D5" w:rsidR="000C595A" w:rsidRDefault="000C595A" w:rsidP="000C595A">
      <w:pPr>
        <w:pStyle w:val="B1"/>
      </w:pPr>
      <w:r>
        <w:t>-</w:t>
      </w:r>
      <w:r>
        <w:tab/>
        <w:t>receive application identifier, service data flow descriptions, if available, application instance identifiers, if available</w:t>
      </w:r>
      <w:r w:rsidR="00B9411F">
        <w:t xml:space="preserve"> and</w:t>
      </w:r>
      <w:r>
        <w:t xml:space="preserve">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81" w:name="_CR5_2_7"/>
      <w:bookmarkStart w:id="182" w:name="_Toc11121913"/>
      <w:bookmarkStart w:id="183" w:name="_Toc27815793"/>
      <w:bookmarkStart w:id="184" w:name="_Toc201065990"/>
      <w:bookmarkEnd w:id="181"/>
      <w:r>
        <w:lastRenderedPageBreak/>
        <w:t>5.2.7</w:t>
      </w:r>
      <w:r>
        <w:tab/>
        <w:t>Gxx reference point</w:t>
      </w:r>
      <w:bookmarkEnd w:id="182"/>
      <w:bookmarkEnd w:id="183"/>
      <w:bookmarkEnd w:id="184"/>
    </w:p>
    <w:p w14:paraId="00C2AABC" w14:textId="0E425E67" w:rsidR="000C595A" w:rsidRDefault="000C595A" w:rsidP="000C595A">
      <w:r>
        <w:t xml:space="preserve">The Gxx reference point resides between the PCRF and the BBERF. This reference point corresponds to the Gxa and Gxc, as defined in </w:t>
      </w:r>
      <w:r w:rsidR="00F06983">
        <w:t>TS</w:t>
      </w:r>
      <w:r w:rsidR="00F06983">
        <w:t> </w:t>
      </w:r>
      <w:r w:rsidR="00F06983">
        <w:t>23.402</w:t>
      </w:r>
      <w:r w:rsidR="00F06983">
        <w:t> </w:t>
      </w:r>
      <w:r w:rsidR="00F06983">
        <w:t>[</w:t>
      </w:r>
      <w:r>
        <w:t>18] and further detailed in the annexes.</w:t>
      </w:r>
    </w:p>
    <w:p w14:paraId="471C91E3" w14:textId="77777777" w:rsidR="000C595A" w:rsidRDefault="000C595A" w:rsidP="000C595A">
      <w:r>
        <w:t>The Gxx reference point enables a PCRF to have dynamic control over the BBERF behaviour.</w:t>
      </w:r>
    </w:p>
    <w:p w14:paraId="2E159605" w14:textId="77777777" w:rsidR="000C595A" w:rsidRDefault="000C595A" w:rsidP="000C595A">
      <w:r>
        <w:t>The Gxx reference point enables the signalling of QoS control decisions and it supports the following functions:</w:t>
      </w:r>
    </w:p>
    <w:p w14:paraId="0D2919FB" w14:textId="77777777" w:rsidR="000C595A" w:rsidRDefault="000C595A" w:rsidP="000C595A">
      <w:pPr>
        <w:pStyle w:val="B1"/>
      </w:pPr>
      <w:r>
        <w:t>-</w:t>
      </w:r>
      <w:r>
        <w:tab/>
        <w:t>Establishment of Gxx session by BBERF;</w:t>
      </w:r>
    </w:p>
    <w:p w14:paraId="7CD675B1" w14:textId="77777777" w:rsidR="000C595A" w:rsidRDefault="000C595A" w:rsidP="000C595A">
      <w:pPr>
        <w:pStyle w:val="B1"/>
      </w:pPr>
      <w:r>
        <w:tab/>
        <w:t>Termination of Gxx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11F1FDDB" w:rsidR="000C595A" w:rsidRDefault="000C595A" w:rsidP="000C595A">
      <w:pPr>
        <w:pStyle w:val="NO"/>
      </w:pPr>
      <w:r>
        <w:t>NOTE:</w:t>
      </w:r>
      <w:r>
        <w:tab/>
        <w:t xml:space="preserve">The Gxx session serves as a channel for communication between the BBERF and the PCRF. A Gateway Control Session utilizes the Gxx session and operates as defined in </w:t>
      </w:r>
      <w:r w:rsidR="00F06983">
        <w:t>TS</w:t>
      </w:r>
      <w:r w:rsidR="00F06983">
        <w:t> </w:t>
      </w:r>
      <w:r w:rsidR="00F06983">
        <w:t>23.402</w:t>
      </w:r>
      <w:r w:rsidR="00F06983">
        <w:t> </w:t>
      </w:r>
      <w:r w:rsidR="00F06983">
        <w:t>[</w:t>
      </w:r>
      <w:r>
        <w:t>18], which includes both the alternatives as defined by cases 2a and 2b in clause 7.1.</w:t>
      </w:r>
    </w:p>
    <w:p w14:paraId="37B6C3D2" w14:textId="77777777" w:rsidR="000C595A" w:rsidRDefault="000C595A" w:rsidP="000C595A">
      <w:pPr>
        <w:pStyle w:val="Heading3"/>
      </w:pPr>
      <w:bookmarkStart w:id="185" w:name="_CR5_2_8"/>
      <w:bookmarkStart w:id="186" w:name="_Toc11121914"/>
      <w:bookmarkStart w:id="187" w:name="_Toc27815794"/>
      <w:bookmarkStart w:id="188" w:name="_Toc201065991"/>
      <w:bookmarkEnd w:id="185"/>
      <w:r>
        <w:t>5.2.8</w:t>
      </w:r>
      <w:r>
        <w:tab/>
        <w:t>Sd reference point</w:t>
      </w:r>
      <w:bookmarkEnd w:id="186"/>
      <w:bookmarkEnd w:id="187"/>
      <w:bookmarkEnd w:id="188"/>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0FEE7FB2" w:rsidR="000C595A" w:rsidRDefault="000C595A" w:rsidP="000C595A">
      <w:r>
        <w:t>The Sd reference point enables the signalling of ADC decision, which governs the ADC behaviour</w:t>
      </w:r>
      <w:r w:rsidR="00B9411F">
        <w:t xml:space="preserve"> and</w:t>
      </w:r>
      <w:r>
        <w:t xml:space="preserve">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lastRenderedPageBreak/>
        <w:t>The information contained in an ADC rule is defined in clause 6.8.</w:t>
      </w:r>
    </w:p>
    <w:p w14:paraId="13B64A85" w14:textId="77777777" w:rsidR="000C595A" w:rsidRDefault="000C595A" w:rsidP="000C595A">
      <w:pPr>
        <w:pStyle w:val="Heading3"/>
      </w:pPr>
      <w:bookmarkStart w:id="189" w:name="_CR5_2_9"/>
      <w:bookmarkStart w:id="190" w:name="_Toc11121915"/>
      <w:bookmarkStart w:id="191" w:name="_Toc27815795"/>
      <w:bookmarkStart w:id="192" w:name="_Toc201065992"/>
      <w:bookmarkEnd w:id="189"/>
      <w:r>
        <w:t>5.2.9</w:t>
      </w:r>
      <w:r>
        <w:tab/>
      </w:r>
      <w:r>
        <w:rPr>
          <w:noProof/>
        </w:rPr>
        <w:t>Sy</w:t>
      </w:r>
      <w:r>
        <w:t xml:space="preserve"> reference point</w:t>
      </w:r>
      <w:bookmarkEnd w:id="190"/>
      <w:bookmarkEnd w:id="191"/>
      <w:bookmarkEnd w:id="192"/>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193" w:name="_CR5_2_10"/>
      <w:bookmarkStart w:id="194" w:name="_Toc11121916"/>
      <w:bookmarkStart w:id="195" w:name="_Toc27815796"/>
      <w:bookmarkStart w:id="196" w:name="_Toc201065993"/>
      <w:bookmarkEnd w:id="193"/>
      <w:r>
        <w:t>5.2.10</w:t>
      </w:r>
      <w:r>
        <w:tab/>
        <w:t>Gyn reference point</w:t>
      </w:r>
      <w:bookmarkEnd w:id="194"/>
      <w:bookmarkEnd w:id="195"/>
      <w:bookmarkEnd w:id="196"/>
    </w:p>
    <w:p w14:paraId="733FBB99" w14:textId="77777777" w:rsidR="000C595A" w:rsidRDefault="000C595A" w:rsidP="000C595A">
      <w:r>
        <w:t>The Gyn reference point resides between the OCS and the TDF.</w:t>
      </w:r>
    </w:p>
    <w:p w14:paraId="6F0CC5C7" w14:textId="672C3604" w:rsidR="000C595A" w:rsidRDefault="000C595A" w:rsidP="000C595A">
      <w:r>
        <w:t xml:space="preserve">The Gyn reference point allows online credit control for charging in case of ADC rules based charging in TDF. The functionalities required across the Gyn reference point are defined in </w:t>
      </w:r>
      <w:r w:rsidR="00F06983">
        <w:t>TS</w:t>
      </w:r>
      <w:r w:rsidR="00F06983">
        <w:t> </w:t>
      </w:r>
      <w:r w:rsidR="00F06983">
        <w:t>32.251</w:t>
      </w:r>
      <w:r w:rsidR="00F06983">
        <w:t> </w:t>
      </w:r>
      <w:r w:rsidR="00F06983">
        <w:t>[</w:t>
      </w:r>
      <w:r>
        <w:t>9] and is based on RFC 4006 [4].</w:t>
      </w:r>
    </w:p>
    <w:p w14:paraId="580C6465" w14:textId="77777777" w:rsidR="000C595A" w:rsidRDefault="000C595A" w:rsidP="000C595A">
      <w:pPr>
        <w:pStyle w:val="Heading3"/>
      </w:pPr>
      <w:bookmarkStart w:id="197" w:name="_CR5_2_11"/>
      <w:bookmarkStart w:id="198" w:name="_Toc11121917"/>
      <w:bookmarkStart w:id="199" w:name="_Toc27815797"/>
      <w:bookmarkStart w:id="200" w:name="_Toc201065994"/>
      <w:bookmarkEnd w:id="197"/>
      <w:r>
        <w:t>5.2.11</w:t>
      </w:r>
      <w:r>
        <w:tab/>
        <w:t>Gzn reference point</w:t>
      </w:r>
      <w:bookmarkEnd w:id="198"/>
      <w:bookmarkEnd w:id="199"/>
      <w:bookmarkEnd w:id="200"/>
    </w:p>
    <w:p w14:paraId="6E744F54" w14:textId="77777777" w:rsidR="000C595A" w:rsidRDefault="000C595A" w:rsidP="000C595A">
      <w:r>
        <w:t>The Gzn reference point resides between the TDF and the OFCS.</w:t>
      </w:r>
    </w:p>
    <w:p w14:paraId="7F144525" w14:textId="77777777" w:rsidR="000C595A" w:rsidRDefault="000C595A" w:rsidP="000C595A">
      <w:r>
        <w:t>The Gzn reference point enables transport of offline charging information in case of ADC rule based charging in TDF.</w:t>
      </w:r>
    </w:p>
    <w:p w14:paraId="47AD918E" w14:textId="60BE6DAA" w:rsidR="000C595A" w:rsidRDefault="000C595A" w:rsidP="000C595A">
      <w:r>
        <w:t xml:space="preserve">The Gzn interface is specified in </w:t>
      </w:r>
      <w:r w:rsidR="00F06983">
        <w:t>TS</w:t>
      </w:r>
      <w:r w:rsidR="00F06983">
        <w:t> </w:t>
      </w:r>
      <w:r w:rsidR="00F06983">
        <w:t>32.240</w:t>
      </w:r>
      <w:r w:rsidR="00F06983">
        <w:t> </w:t>
      </w:r>
      <w:r w:rsidR="00F06983">
        <w:t>[</w:t>
      </w:r>
      <w:r>
        <w:t>3].</w:t>
      </w:r>
    </w:p>
    <w:p w14:paraId="68B5CAD4" w14:textId="77777777" w:rsidR="000C595A" w:rsidRDefault="000C595A" w:rsidP="000C595A">
      <w:pPr>
        <w:pStyle w:val="Heading3"/>
      </w:pPr>
      <w:bookmarkStart w:id="201" w:name="_CR5_2_12"/>
      <w:bookmarkStart w:id="202" w:name="_Toc11121918"/>
      <w:bookmarkStart w:id="203" w:name="_Toc27815798"/>
      <w:bookmarkStart w:id="204" w:name="_Toc201065995"/>
      <w:bookmarkEnd w:id="201"/>
      <w:r>
        <w:t>5.2.12</w:t>
      </w:r>
      <w:r>
        <w:tab/>
      </w:r>
      <w:r w:rsidRPr="00C72262">
        <w:rPr>
          <w:noProof/>
        </w:rPr>
        <w:t>Np</w:t>
      </w:r>
      <w:r>
        <w:t xml:space="preserve"> reference point</w:t>
      </w:r>
      <w:bookmarkEnd w:id="202"/>
      <w:bookmarkEnd w:id="203"/>
      <w:bookmarkEnd w:id="204"/>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205" w:name="_CR5_2_13"/>
      <w:bookmarkStart w:id="206" w:name="_Toc11121919"/>
      <w:bookmarkStart w:id="207" w:name="_Toc27815799"/>
      <w:bookmarkStart w:id="208" w:name="_Toc201065996"/>
      <w:bookmarkEnd w:id="205"/>
      <w:r>
        <w:t>5.2.13</w:t>
      </w:r>
      <w:r>
        <w:tab/>
        <w:t>Nt reference point</w:t>
      </w:r>
      <w:bookmarkEnd w:id="206"/>
      <w:bookmarkEnd w:id="207"/>
      <w:bookmarkEnd w:id="208"/>
    </w:p>
    <w:p w14:paraId="241D530A" w14:textId="5873FF80" w:rsidR="000C595A" w:rsidRDefault="000C595A" w:rsidP="000C595A">
      <w:r>
        <w:t xml:space="preserve">The Nt reference point enables the negotiation between the SCEF and the PCRF about the recommended time window(s) and the related conditions for future background data transfer. The SCEF is triggered by an SCS/AS (as described in </w:t>
      </w:r>
      <w:r w:rsidR="00F06983">
        <w:t>TS</w:t>
      </w:r>
      <w:r w:rsidR="00F06983">
        <w:t> </w:t>
      </w:r>
      <w:r w:rsidR="00F06983">
        <w:t>23.682</w:t>
      </w:r>
      <w:r w:rsidR="00F06983">
        <w:t> </w:t>
      </w:r>
      <w:r w:rsidR="00F06983">
        <w:t>[</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lastRenderedPageBreak/>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209" w:name="_CR5_2_14"/>
      <w:bookmarkStart w:id="210" w:name="_Toc11121920"/>
      <w:bookmarkStart w:id="211" w:name="_Toc27815800"/>
      <w:bookmarkStart w:id="212" w:name="_Toc201065997"/>
      <w:bookmarkEnd w:id="209"/>
      <w:r>
        <w:t>5.2.14</w:t>
      </w:r>
      <w:r>
        <w:tab/>
        <w:t>St reference point</w:t>
      </w:r>
      <w:bookmarkEnd w:id="210"/>
      <w:bookmarkEnd w:id="211"/>
      <w:bookmarkEnd w:id="212"/>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213" w:name="_CR5_2_15"/>
      <w:bookmarkStart w:id="214" w:name="_Toc11121921"/>
      <w:bookmarkStart w:id="215" w:name="_Toc27815801"/>
      <w:bookmarkStart w:id="216" w:name="_Toc201065998"/>
      <w:bookmarkEnd w:id="213"/>
      <w:r>
        <w:t>5.2.15</w:t>
      </w:r>
      <w:r>
        <w:tab/>
        <w:t>Nu reference point</w:t>
      </w:r>
      <w:bookmarkEnd w:id="214"/>
      <w:bookmarkEnd w:id="215"/>
      <w:bookmarkEnd w:id="216"/>
    </w:p>
    <w:p w14:paraId="7D2BDA36" w14:textId="244E029E" w:rsidR="000C595A" w:rsidRDefault="000C595A" w:rsidP="000C595A">
      <w:r>
        <w:t>The Nu reference point resides between the SCEF and the PFDF</w:t>
      </w:r>
      <w:r w:rsidR="00B9411F">
        <w:t xml:space="preserve"> and</w:t>
      </w:r>
      <w:r>
        <w:t xml:space="preserve"> enables the 3rd party service provider to manage PFDs in the PFDF as specified in </w:t>
      </w:r>
      <w:r w:rsidR="00F06983">
        <w:t>TS</w:t>
      </w:r>
      <w:r w:rsidR="00F06983">
        <w:t> </w:t>
      </w:r>
      <w:r w:rsidR="00F06983">
        <w:t>23.682</w:t>
      </w:r>
      <w:r w:rsidR="00F06983">
        <w:t> </w:t>
      </w:r>
      <w:r w:rsidR="00F06983">
        <w:t>[</w:t>
      </w:r>
      <w:r>
        <w:t>42].</w:t>
      </w:r>
    </w:p>
    <w:p w14:paraId="165F50B7" w14:textId="77777777" w:rsidR="000C595A" w:rsidRDefault="000C595A" w:rsidP="000C595A">
      <w:pPr>
        <w:pStyle w:val="Heading3"/>
      </w:pPr>
      <w:bookmarkStart w:id="217" w:name="_CR5_2_16"/>
      <w:bookmarkStart w:id="218" w:name="_Toc11121922"/>
      <w:bookmarkStart w:id="219" w:name="_Toc27815802"/>
      <w:bookmarkStart w:id="220" w:name="_Toc201065999"/>
      <w:bookmarkEnd w:id="217"/>
      <w:r>
        <w:t>5.2.16</w:t>
      </w:r>
      <w:r>
        <w:tab/>
        <w:t>Gw reference point</w:t>
      </w:r>
      <w:bookmarkEnd w:id="218"/>
      <w:bookmarkEnd w:id="219"/>
      <w:bookmarkEnd w:id="220"/>
    </w:p>
    <w:p w14:paraId="61A84323" w14:textId="77777777" w:rsidR="000C595A" w:rsidRDefault="000C595A" w:rsidP="000C595A">
      <w:r>
        <w:t>The Gw reference point resides between the PFDF and the PCEF.</w:t>
      </w:r>
    </w:p>
    <w:p w14:paraId="0F247A92" w14:textId="77777777" w:rsidR="000C595A" w:rsidRDefault="000C595A" w:rsidP="000C595A">
      <w:r>
        <w:t>The Gw reference point enables transport of PFDs from the PFDF to the PCEF for a particular Application Identifier or for a set of Application Identifiers.</w:t>
      </w:r>
    </w:p>
    <w:p w14:paraId="057EF940" w14:textId="77777777" w:rsidR="000C595A" w:rsidRDefault="000C595A" w:rsidP="000C595A">
      <w:r>
        <w:t>The Gw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Confirmation of creation, updating and removel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221" w:name="_CR5_2_17"/>
      <w:bookmarkStart w:id="222" w:name="_Toc11121923"/>
      <w:bookmarkStart w:id="223" w:name="_Toc27815803"/>
      <w:bookmarkStart w:id="224" w:name="_Toc201066000"/>
      <w:bookmarkEnd w:id="221"/>
      <w:r>
        <w:t>5.2.17</w:t>
      </w:r>
      <w:r>
        <w:tab/>
        <w:t>Gwn reference point</w:t>
      </w:r>
      <w:bookmarkEnd w:id="222"/>
      <w:bookmarkEnd w:id="223"/>
      <w:bookmarkEnd w:id="224"/>
    </w:p>
    <w:p w14:paraId="78FC0DDB" w14:textId="77777777" w:rsidR="000C595A" w:rsidRDefault="000C595A" w:rsidP="000C595A">
      <w:r>
        <w:t>The Gwn reference point resides between the PFDF and the TDF.</w:t>
      </w:r>
    </w:p>
    <w:p w14:paraId="78AC81B1" w14:textId="77777777" w:rsidR="000C595A" w:rsidRDefault="000C595A" w:rsidP="000C595A">
      <w:r>
        <w:t>The Gwn reference point enables transport of PFDs from the PFDF to the TDF for a particular Application Identifier or for a set of Application Identifiers.</w:t>
      </w:r>
    </w:p>
    <w:p w14:paraId="0CF85C50" w14:textId="77777777" w:rsidR="000C595A" w:rsidRDefault="000C595A" w:rsidP="000C595A">
      <w:r>
        <w:t>The Gwn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Confirmation of creation, updating and removel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225" w:name="_CR6"/>
      <w:bookmarkStart w:id="226" w:name="_Toc11121924"/>
      <w:bookmarkStart w:id="227" w:name="_Toc27815804"/>
      <w:bookmarkStart w:id="228" w:name="_Toc201066001"/>
      <w:bookmarkEnd w:id="225"/>
      <w:r>
        <w:t>6</w:t>
      </w:r>
      <w:r>
        <w:tab/>
        <w:t>Functional description</w:t>
      </w:r>
      <w:bookmarkEnd w:id="226"/>
      <w:bookmarkEnd w:id="227"/>
      <w:bookmarkEnd w:id="228"/>
    </w:p>
    <w:p w14:paraId="0B588FC9" w14:textId="77777777" w:rsidR="000C595A" w:rsidRDefault="000C595A" w:rsidP="000C595A">
      <w:pPr>
        <w:pStyle w:val="Heading2"/>
      </w:pPr>
      <w:bookmarkStart w:id="229" w:name="_CR6_1"/>
      <w:bookmarkStart w:id="230" w:name="_Toc11121925"/>
      <w:bookmarkStart w:id="231" w:name="_Toc27815805"/>
      <w:bookmarkStart w:id="232" w:name="_Toc201066002"/>
      <w:bookmarkEnd w:id="229"/>
      <w:r>
        <w:t>6.1</w:t>
      </w:r>
      <w:r>
        <w:tab/>
        <w:t>Overall description</w:t>
      </w:r>
      <w:bookmarkEnd w:id="230"/>
      <w:bookmarkEnd w:id="231"/>
      <w:bookmarkEnd w:id="232"/>
    </w:p>
    <w:p w14:paraId="5F90C3FF" w14:textId="77777777" w:rsidR="000C595A" w:rsidRDefault="000C595A" w:rsidP="000C595A">
      <w:pPr>
        <w:pStyle w:val="Heading3"/>
      </w:pPr>
      <w:bookmarkStart w:id="233" w:name="_CR6_1_0"/>
      <w:bookmarkStart w:id="234" w:name="_Toc11121926"/>
      <w:bookmarkStart w:id="235" w:name="_Toc27815806"/>
      <w:bookmarkStart w:id="236" w:name="_Toc201066003"/>
      <w:bookmarkEnd w:id="233"/>
      <w:r>
        <w:t>6.1.0</w:t>
      </w:r>
      <w:r>
        <w:tab/>
        <w:t>General</w:t>
      </w:r>
      <w:bookmarkEnd w:id="234"/>
      <w:bookmarkEnd w:id="235"/>
      <w:bookmarkEnd w:id="236"/>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237" w:name="_CR6_1_1"/>
      <w:bookmarkStart w:id="238" w:name="_Toc11121927"/>
      <w:bookmarkStart w:id="239" w:name="_Toc27815807"/>
      <w:bookmarkStart w:id="240" w:name="_Toc201066004"/>
      <w:bookmarkEnd w:id="237"/>
      <w:r>
        <w:lastRenderedPageBreak/>
        <w:t>6.1.1</w:t>
      </w:r>
      <w:r>
        <w:tab/>
        <w:t>Binding mechanism</w:t>
      </w:r>
      <w:bookmarkEnd w:id="238"/>
      <w:bookmarkEnd w:id="239"/>
      <w:bookmarkEnd w:id="240"/>
    </w:p>
    <w:p w14:paraId="48030B06" w14:textId="77777777" w:rsidR="000C595A" w:rsidRDefault="000C595A" w:rsidP="000C595A">
      <w:pPr>
        <w:pStyle w:val="Heading4"/>
      </w:pPr>
      <w:bookmarkStart w:id="241" w:name="_CR6_1_1_1"/>
      <w:bookmarkStart w:id="242" w:name="_Toc11121928"/>
      <w:bookmarkStart w:id="243" w:name="_Toc27815808"/>
      <w:bookmarkStart w:id="244" w:name="_Toc201066005"/>
      <w:bookmarkEnd w:id="241"/>
      <w:r>
        <w:t>6.1.1.1</w:t>
      </w:r>
      <w:r>
        <w:tab/>
        <w:t>General</w:t>
      </w:r>
      <w:bookmarkEnd w:id="242"/>
      <w:bookmarkEnd w:id="243"/>
      <w:bookmarkEnd w:id="244"/>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68D53B81" w:rsidR="000C595A" w:rsidRDefault="000C595A" w:rsidP="000C595A">
      <w:pPr>
        <w:pStyle w:val="NO"/>
      </w:pPr>
      <w:r>
        <w:t>NOTE 3:</w:t>
      </w:r>
      <w:r>
        <w:tab/>
        <w:t>For PCC rules with application identifier</w:t>
      </w:r>
      <w:r w:rsidR="00B9411F">
        <w:t xml:space="preserve"> and</w:t>
      </w:r>
      <w:r>
        <w:t xml:space="preserve">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245" w:name="_CR6_1_1_2"/>
      <w:bookmarkStart w:id="246" w:name="_Toc11121929"/>
      <w:bookmarkStart w:id="247" w:name="_Toc27815809"/>
      <w:bookmarkStart w:id="248" w:name="_Toc201066006"/>
      <w:bookmarkEnd w:id="245"/>
      <w:r>
        <w:t>6.1.1.2</w:t>
      </w:r>
      <w:r>
        <w:tab/>
        <w:t>Session binding</w:t>
      </w:r>
      <w:bookmarkEnd w:id="246"/>
      <w:bookmarkEnd w:id="247"/>
      <w:bookmarkEnd w:id="248"/>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2B111512" w:rsidR="000C595A" w:rsidRDefault="000C595A" w:rsidP="000C595A">
      <w:r>
        <w:t xml:space="preserve">For an IP-CAN session to the dedicated APN for UE-to-Network Relay connectivity (as defined in </w:t>
      </w:r>
      <w:r w:rsidR="00F06983">
        <w:t>TS</w:t>
      </w:r>
      <w:r w:rsidR="00F06983">
        <w:t> </w:t>
      </w:r>
      <w:r w:rsidR="00F06983">
        <w:t>23.303</w:t>
      </w:r>
      <w:r w:rsidR="00F06983">
        <w:t> </w:t>
      </w:r>
      <w:r w:rsidR="00F06983">
        <w:t>[</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In this Release of the specification the support for policy control of Remote UEs behind a ProSe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249" w:name="_CR6_1_1_3"/>
      <w:bookmarkStart w:id="250" w:name="_Toc11121930"/>
      <w:bookmarkStart w:id="251" w:name="_Toc27815810"/>
      <w:bookmarkStart w:id="252" w:name="_Toc201066007"/>
      <w:bookmarkEnd w:id="249"/>
      <w:r>
        <w:lastRenderedPageBreak/>
        <w:t>6.1.1.3</w:t>
      </w:r>
      <w:r>
        <w:tab/>
        <w:t>PCC rule authorization and QoS rule generation</w:t>
      </w:r>
      <w:bookmarkEnd w:id="250"/>
      <w:bookmarkEnd w:id="251"/>
      <w:bookmarkEnd w:id="252"/>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657F0F1D" w:rsidR="000C595A" w:rsidRDefault="000C595A" w:rsidP="000C595A">
      <w:r>
        <w:t xml:space="preserve">A PCC rule for a service data flow that is a candidate for vSRVCC according to </w:t>
      </w:r>
      <w:r w:rsidR="00F06983">
        <w:t>TS</w:t>
      </w:r>
      <w:r w:rsidR="00F06983">
        <w:t> </w:t>
      </w:r>
      <w:r w:rsidR="00F06983">
        <w:t>23.216</w:t>
      </w:r>
      <w:r w:rsidR="00F06983">
        <w:t> </w:t>
      </w:r>
      <w:r w:rsidR="00F06983">
        <w:t>[</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When both a Gx and associated Gxx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253" w:name="_CR6_1_1_4"/>
      <w:bookmarkStart w:id="254" w:name="_Toc11121931"/>
      <w:bookmarkStart w:id="255" w:name="_Toc27815811"/>
      <w:bookmarkStart w:id="256" w:name="_Toc201066008"/>
      <w:bookmarkEnd w:id="253"/>
      <w:r>
        <w:t>6.1.1.4</w:t>
      </w:r>
      <w:r>
        <w:tab/>
        <w:t>Bearer Binding</w:t>
      </w:r>
      <w:bookmarkEnd w:id="254"/>
      <w:bookmarkEnd w:id="255"/>
      <w:bookmarkEnd w:id="256"/>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lastRenderedPageBreak/>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257" w:name="_CR6_1_2"/>
      <w:bookmarkStart w:id="258" w:name="_Toc11121932"/>
      <w:bookmarkStart w:id="259" w:name="_Toc27815812"/>
      <w:bookmarkStart w:id="260" w:name="_Toc201066009"/>
      <w:bookmarkEnd w:id="257"/>
      <w:r>
        <w:t>6.1.2</w:t>
      </w:r>
      <w:r>
        <w:tab/>
        <w:t>Reporting</w:t>
      </w:r>
      <w:bookmarkEnd w:id="258"/>
      <w:bookmarkEnd w:id="259"/>
      <w:bookmarkEnd w:id="260"/>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00C3103E" w:rsidR="000C595A" w:rsidRDefault="000C595A" w:rsidP="000C595A">
      <w:pPr>
        <w:pStyle w:val="B4"/>
        <w:keepNext/>
      </w:pPr>
      <w:r>
        <w:t>a)</w:t>
      </w:r>
      <w:r>
        <w:tab/>
        <w:t>the charging key value identifies a service data flow if the charging key value is unique for that particular service data flow</w:t>
      </w:r>
      <w:r w:rsidR="00B9411F">
        <w:t xml:space="preserve">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261" w:name="_CR6_1_3"/>
      <w:bookmarkStart w:id="262" w:name="_Toc11121933"/>
      <w:bookmarkStart w:id="263" w:name="_Toc27815813"/>
      <w:bookmarkStart w:id="264" w:name="_Toc201066010"/>
      <w:bookmarkEnd w:id="261"/>
      <w:r>
        <w:lastRenderedPageBreak/>
        <w:t>6.1.3</w:t>
      </w:r>
      <w:r>
        <w:tab/>
        <w:t>Credit management</w:t>
      </w:r>
      <w:bookmarkEnd w:id="262"/>
      <w:bookmarkEnd w:id="263"/>
      <w:bookmarkEnd w:id="264"/>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430BB849"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w:t>
      </w:r>
      <w:r w:rsidR="00B9411F">
        <w:t xml:space="preserve"> and</w:t>
      </w:r>
      <w:r>
        <w:t xml:space="preserve">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bookmarkStart w:id="265" w:name="_CRTable6_1"/>
      <w:r>
        <w:lastRenderedPageBreak/>
        <w:t xml:space="preserve">Table </w:t>
      </w:r>
      <w:bookmarkEnd w:id="265"/>
      <w:r>
        <w:t>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0AEC55F2" w:rsidR="000C595A" w:rsidRDefault="000C595A" w:rsidP="00734E2E">
            <w:pPr>
              <w:pStyle w:val="TAN"/>
            </w:pPr>
            <w:r>
              <w:t>NOTE 1:</w:t>
            </w:r>
            <w:r>
              <w:tab/>
              <w:t>This list is not exhaustive. Events specific for each IP</w:t>
            </w:r>
            <w:r>
              <w:noBreakHyphen/>
              <w:t>CAN are specified in Annex A</w:t>
            </w:r>
            <w:r w:rsidR="00B9411F">
              <w:t xml:space="preserve"> and</w:t>
            </w:r>
            <w:r>
              <w:t xml:space="preserve"> the protocol description may support additional events.</w:t>
            </w:r>
          </w:p>
          <w:p w14:paraId="025CA84A" w14:textId="3B71B3E5" w:rsidR="000C595A" w:rsidRDefault="000C595A" w:rsidP="00734E2E">
            <w:pPr>
              <w:pStyle w:val="TAN"/>
            </w:pPr>
            <w:r>
              <w:t>NOTE 2:</w:t>
            </w:r>
            <w:r>
              <w:tab/>
              <w:t>A change in the serving area may also result in a change in the serving cell</w:t>
            </w:r>
            <w:r w:rsidR="00B9411F">
              <w:t xml:space="preserve"> and</w:t>
            </w:r>
            <w:r>
              <w:t xml:space="preserve"> possibly a change in the serving CN node.</w:t>
            </w:r>
          </w:p>
          <w:p w14:paraId="37B0DEDF" w14:textId="25B471F1" w:rsidR="000C595A" w:rsidRDefault="000C595A" w:rsidP="00734E2E">
            <w:pPr>
              <w:pStyle w:val="TAN"/>
            </w:pPr>
            <w:r>
              <w:t>NOTE 3:</w:t>
            </w:r>
            <w:r>
              <w:tab/>
              <w:t>A change in the serving CN node may also result in a change in the serving cell</w:t>
            </w:r>
            <w:r w:rsidR="00B9411F">
              <w:t xml:space="preserve"> and</w:t>
            </w:r>
            <w:r>
              <w:t xml:space="preserve">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7B9B6014" w:rsidR="000C595A" w:rsidRDefault="000C595A" w:rsidP="000C595A">
      <w:r>
        <w:t xml:space="preserve">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w:t>
      </w:r>
      <w:r w:rsidR="00F06983">
        <w:t>TS</w:t>
      </w:r>
      <w:r w:rsidR="00F06983">
        <w:t> </w:t>
      </w:r>
      <w:r w:rsidR="00F06983">
        <w:t>23.401</w:t>
      </w:r>
      <w:r w:rsidR="00F06983">
        <w:t> </w:t>
      </w:r>
      <w:r w:rsidR="00F06983">
        <w:t>[</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lastRenderedPageBreak/>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66" w:name="_CR6_1_4"/>
      <w:bookmarkStart w:id="267" w:name="_Toc11121934"/>
      <w:bookmarkStart w:id="268" w:name="_Toc27815814"/>
      <w:bookmarkStart w:id="269" w:name="_Toc201066011"/>
      <w:bookmarkEnd w:id="266"/>
      <w:r>
        <w:t>6.1.4</w:t>
      </w:r>
      <w:r>
        <w:tab/>
        <w:t>Event Triggers</w:t>
      </w:r>
      <w:bookmarkEnd w:id="267"/>
      <w:bookmarkEnd w:id="268"/>
      <w:bookmarkEnd w:id="269"/>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D21AF4">
      <w:pPr>
        <w:pStyle w:val="TH"/>
      </w:pPr>
      <w:bookmarkStart w:id="270" w:name="_CRTable6_2"/>
      <w:r>
        <w:lastRenderedPageBreak/>
        <w:t xml:space="preserve">Table </w:t>
      </w:r>
      <w:bookmarkEnd w:id="270"/>
      <w:r>
        <w:t>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lastRenderedPageBreak/>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lastRenderedPageBreak/>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6067507C" w:rsidR="000C595A" w:rsidRDefault="000C595A" w:rsidP="00734E2E">
            <w:pPr>
              <w:pStyle w:val="TAN"/>
            </w:pPr>
            <w:r>
              <w:t>NOTE 4:</w:t>
            </w:r>
            <w:r>
              <w:tab/>
              <w:t>A change in the serving area may also result in a change in the serving cell</w:t>
            </w:r>
            <w:r w:rsidR="00B9411F">
              <w:t xml:space="preserve"> and</w:t>
            </w:r>
            <w:r>
              <w:t xml:space="preserve"> a change in the serving CN node.</w:t>
            </w:r>
          </w:p>
          <w:p w14:paraId="167727CE" w14:textId="47385AD8" w:rsidR="000C595A" w:rsidRDefault="000C595A" w:rsidP="00734E2E">
            <w:pPr>
              <w:pStyle w:val="TAN"/>
            </w:pPr>
            <w:r>
              <w:t>NOTE 5:</w:t>
            </w:r>
            <w:r>
              <w:tab/>
              <w:t>A change in the serving CN node may also result in a change in the serving cell</w:t>
            </w:r>
            <w:r w:rsidR="00B9411F">
              <w:t xml:space="preserve"> and</w:t>
            </w:r>
            <w:r>
              <w:t xml:space="preserve">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1A746D11" w:rsidR="000C595A" w:rsidRDefault="000C595A" w:rsidP="000C595A">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w:t>
      </w:r>
      <w:r w:rsidR="00F06983">
        <w:t>TS</w:t>
      </w:r>
      <w:r w:rsidR="00F06983">
        <w:t> </w:t>
      </w:r>
      <w:r w:rsidR="00F06983">
        <w:t>23.401</w:t>
      </w:r>
      <w:r w:rsidR="00F06983">
        <w:t> </w:t>
      </w:r>
      <w:r w:rsidR="00F06983">
        <w:t>[</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lastRenderedPageBreak/>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16949866" w:rsidR="000C595A" w:rsidRDefault="000C595A" w:rsidP="000C595A">
      <w:r>
        <w:t xml:space="preserve">The routing information change event trigger shall trigger the PCRF interaction for any change in how the IP flow is routed. The routing information change received by the PCEF is specified in </w:t>
      </w:r>
      <w:r w:rsidR="00F06983">
        <w:t>TS</w:t>
      </w:r>
      <w:r w:rsidR="00F06983">
        <w:t> </w:t>
      </w:r>
      <w:r w:rsidR="00F06983">
        <w:t>23.261</w:t>
      </w:r>
      <w:r w:rsidR="00F06983">
        <w:t> </w:t>
      </w:r>
      <w:r w:rsidR="00F06983">
        <w:t>[</w:t>
      </w:r>
      <w:r>
        <w:t xml:space="preserve">23] (i.e. IP flow mobility routing rules) or </w:t>
      </w:r>
      <w:r w:rsidR="00F06983">
        <w:t>TS</w:t>
      </w:r>
      <w:r w:rsidR="00F06983">
        <w:t> </w:t>
      </w:r>
      <w:r w:rsidR="00F06983">
        <w:t>23.161</w:t>
      </w:r>
      <w:r w:rsidR="00F06983">
        <w:t> </w:t>
      </w:r>
      <w:r w:rsidR="00F06983">
        <w:t>[</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31E450EA" w14:textId="5ADD21E3" w:rsidR="000C595A" w:rsidRDefault="000C595A" w:rsidP="000C595A">
      <w:r>
        <w:t xml:space="preserve">The SRVCC CS to PS handover event trigger shall trigger a PCEF interaction with the PCRF to inform that a CS to PS handover procedure has been detected. The PCRF shall ensure, as specified in </w:t>
      </w:r>
      <w:r w:rsidR="00F06983">
        <w:t>TS</w:t>
      </w:r>
      <w:r w:rsidR="00F06983">
        <w:t> </w:t>
      </w:r>
      <w:r w:rsidR="00F06983">
        <w:t>23.216</w:t>
      </w:r>
      <w:r w:rsidR="00F06983">
        <w:t> </w:t>
      </w:r>
      <w:r w:rsidR="00F06983">
        <w:t>[</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lastRenderedPageBreak/>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5C08300F" w:rsidR="000C595A" w:rsidRDefault="000C595A" w:rsidP="000C595A">
      <w:r>
        <w:t>The Credit management session failure event trigger shall trigger a PCEF or TDF interaction with the PCRF to inform about a credit management session failure and to indicate the failure reason</w:t>
      </w:r>
      <w:r w:rsidR="00B9411F">
        <w:t xml:space="preserve"> and</w:t>
      </w:r>
      <w:r>
        <w:t xml:space="preserve">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71" w:name="_CR6_1_5"/>
      <w:bookmarkStart w:id="272" w:name="_Toc11121935"/>
      <w:bookmarkStart w:id="273" w:name="_Toc27815815"/>
      <w:bookmarkStart w:id="274" w:name="_Toc201066012"/>
      <w:bookmarkEnd w:id="271"/>
      <w:r>
        <w:t>6.1.5</w:t>
      </w:r>
      <w:r>
        <w:tab/>
        <w:t>Policy Control</w:t>
      </w:r>
      <w:bookmarkEnd w:id="272"/>
      <w:bookmarkEnd w:id="273"/>
      <w:bookmarkEnd w:id="274"/>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lastRenderedPageBreak/>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28FF1AD5" w14:textId="7BDD80A7" w:rsidR="00060DB6" w:rsidRDefault="00060DB6" w:rsidP="00060DB6">
      <w:bookmarkStart w:id="275" w:name="_Toc11121936"/>
      <w:bookmarkStart w:id="276" w:name="_Toc27815816"/>
      <w:r>
        <w:t xml:space="preserve">If PCEF indicates that a PDN connection is carried over satellite access (of WB-E-UTRAN, NB-IoT or LTE-M RAT Types and specific values as defined in </w:t>
      </w:r>
      <w:r w:rsidR="00F06983">
        <w:t>TS</w:t>
      </w:r>
      <w:r w:rsidR="00F06983">
        <w:t> </w:t>
      </w:r>
      <w:r w:rsidR="00F06983">
        <w:t>23.401</w:t>
      </w:r>
      <w:r w:rsidR="00F06983">
        <w:t> </w:t>
      </w:r>
      <w:r w:rsidR="00F06983">
        <w:t>[</w:t>
      </w:r>
      <w:r>
        <w:t>17]), the PCRF may take this information into account for the policy decision, e.g. together with any delay requirements provided by the AF.</w:t>
      </w:r>
    </w:p>
    <w:p w14:paraId="0A0B64CF" w14:textId="77777777" w:rsidR="000C595A" w:rsidRDefault="000C595A" w:rsidP="000C595A">
      <w:pPr>
        <w:pStyle w:val="Heading3"/>
      </w:pPr>
      <w:bookmarkStart w:id="277" w:name="_CR6_1_6"/>
      <w:bookmarkStart w:id="278" w:name="_Toc201066013"/>
      <w:bookmarkEnd w:id="277"/>
      <w:r>
        <w:t>6.1.6</w:t>
      </w:r>
      <w:r>
        <w:tab/>
        <w:t>Service (data flow) Prioritization and Conflict Handling</w:t>
      </w:r>
      <w:bookmarkEnd w:id="275"/>
      <w:bookmarkEnd w:id="276"/>
      <w:bookmarkEnd w:id="278"/>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lastRenderedPageBreak/>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79" w:name="_CR6_1_7"/>
      <w:bookmarkStart w:id="280" w:name="_Toc11121937"/>
      <w:bookmarkStart w:id="281" w:name="_Toc27815817"/>
      <w:bookmarkStart w:id="282" w:name="_Toc201066014"/>
      <w:bookmarkEnd w:id="279"/>
      <w:r>
        <w:t>6.1.7</w:t>
      </w:r>
      <w:r>
        <w:tab/>
        <w:t>Standardized QoS characteristics</w:t>
      </w:r>
      <w:bookmarkEnd w:id="280"/>
      <w:bookmarkEnd w:id="281"/>
      <w:bookmarkEnd w:id="282"/>
    </w:p>
    <w:p w14:paraId="7B7DB9F2" w14:textId="77777777" w:rsidR="000C595A" w:rsidRDefault="000C595A" w:rsidP="000C595A">
      <w:pPr>
        <w:pStyle w:val="Heading4"/>
      </w:pPr>
      <w:bookmarkStart w:id="283" w:name="_CR6_1_7_1"/>
      <w:bookmarkStart w:id="284" w:name="_Toc11121938"/>
      <w:bookmarkStart w:id="285" w:name="_Toc27815818"/>
      <w:bookmarkStart w:id="286" w:name="_Toc201066015"/>
      <w:bookmarkEnd w:id="283"/>
      <w:r>
        <w:t>6.1.7.1</w:t>
      </w:r>
      <w:r>
        <w:tab/>
        <w:t>General</w:t>
      </w:r>
      <w:bookmarkEnd w:id="284"/>
      <w:bookmarkEnd w:id="285"/>
      <w:bookmarkEnd w:id="286"/>
    </w:p>
    <w:p w14:paraId="21536F9A" w14:textId="4F43BE39" w:rsidR="000C595A" w:rsidRDefault="000C595A" w:rsidP="000C595A">
      <w:r>
        <w:t>The service level (i.e</w:t>
      </w:r>
      <w:r w:rsidR="00B9411F">
        <w:t>.</w:t>
      </w:r>
      <w:r>
        <w:t xml:space="preserve"> per SDF or per SDF aggregate) QoS parameters are QCI, ARP, GBR</w:t>
      </w:r>
      <w:r w:rsidR="00B9411F">
        <w:t xml:space="preserve"> and</w:t>
      </w:r>
      <w:r>
        <w:t xml:space="preserve"> MBR.</w:t>
      </w:r>
    </w:p>
    <w:p w14:paraId="18ED35FF" w14:textId="77777777" w:rsidR="000C595A" w:rsidRDefault="000C595A" w:rsidP="000C595A">
      <w:r>
        <w:t>Each Service Data Flow (SDF) is associated with one and only one QoS Class Identifier (QCI). For the same IP</w:t>
      </w:r>
      <w:r>
        <w:noBreakHyphen/>
        <w:t>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eNodeB). When required by operator policy, the eNodeB can be configured to also use the ARP priority level in addition to the QCI to control the packet forwarding treatment in the eNodeB for SDFs having high priority ARPs.</w:t>
      </w:r>
    </w:p>
    <w:p w14:paraId="5F3D4350" w14:textId="77777777" w:rsidR="000C595A" w:rsidRDefault="000C595A" w:rsidP="000C595A">
      <w:pPr>
        <w:pStyle w:val="Heading4"/>
      </w:pPr>
      <w:bookmarkStart w:id="287" w:name="_CR6_1_7_2"/>
      <w:bookmarkStart w:id="288" w:name="_Toc11121939"/>
      <w:bookmarkStart w:id="289" w:name="_Toc27815819"/>
      <w:bookmarkStart w:id="290" w:name="_Toc201066016"/>
      <w:bookmarkEnd w:id="287"/>
      <w:r>
        <w:t>6.1.7.2</w:t>
      </w:r>
      <w:r>
        <w:tab/>
        <w:t>Standardized QCI characteristics</w:t>
      </w:r>
      <w:bookmarkEnd w:id="288"/>
      <w:bookmarkEnd w:id="289"/>
      <w:bookmarkEnd w:id="290"/>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91" w:name="_MON_1272861640"/>
    <w:bookmarkEnd w:id="291"/>
    <w:p w14:paraId="2D2E4A70" w14:textId="77777777" w:rsidR="000C595A" w:rsidRDefault="000C595A" w:rsidP="000C595A">
      <w:pPr>
        <w:pStyle w:val="TH"/>
      </w:pPr>
      <w:r>
        <w:object w:dxaOrig="8669" w:dyaOrig="5504" w14:anchorId="30B73167">
          <v:shape id="_x0000_i1031" type="#_x0000_t75" style="width:434.5pt;height:275.5pt" o:ole="">
            <v:imagedata r:id="rId22" o:title=""/>
          </v:shape>
          <o:OLEObject Type="Embed" ProgID="Word.Picture.8" ShapeID="_x0000_i1031" DrawAspect="Content" ObjectID="_1811679221" r:id="rId23"/>
        </w:object>
      </w:r>
    </w:p>
    <w:p w14:paraId="63EA7756" w14:textId="77777777" w:rsidR="000C595A" w:rsidRDefault="000C595A" w:rsidP="000C595A">
      <w:pPr>
        <w:pStyle w:val="TF"/>
      </w:pPr>
      <w:bookmarkStart w:id="292" w:name="_CRFigure6_1_71"/>
      <w:r>
        <w:t xml:space="preserve">Figure </w:t>
      </w:r>
      <w:bookmarkEnd w:id="292"/>
      <w:r>
        <w:t>6.1.7-1: Scope of the Standardized QCI characteristics for client/server (upper figure) and peer/peer (lower figure) communication</w:t>
      </w:r>
    </w:p>
    <w:p w14:paraId="34F1177A" w14:textId="77777777" w:rsidR="000C595A" w:rsidRDefault="000C595A" w:rsidP="000C595A">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bookmarkStart w:id="293" w:name="_CRTable6_1_7A"/>
      <w:r>
        <w:lastRenderedPageBreak/>
        <w:t xml:space="preserve">Table </w:t>
      </w:r>
      <w:bookmarkEnd w:id="293"/>
      <w:r>
        <w:t>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592B11">
        <w:trPr>
          <w:tblHeader/>
        </w:trPr>
        <w:tc>
          <w:tcPr>
            <w:tcW w:w="1201"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t>QCI</w:t>
            </w:r>
          </w:p>
        </w:tc>
        <w:tc>
          <w:tcPr>
            <w:tcW w:w="1157"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85"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58"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23"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3887"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060DB6">
        <w:tc>
          <w:tcPr>
            <w:tcW w:w="1201"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57"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58" w:type="dxa"/>
            <w:tcBorders>
              <w:top w:val="single" w:sz="12" w:space="0" w:color="auto"/>
              <w:left w:val="single" w:sz="12" w:space="0" w:color="auto"/>
              <w:bottom w:val="single" w:sz="12" w:space="0" w:color="auto"/>
              <w:right w:val="single" w:sz="12" w:space="0" w:color="auto"/>
            </w:tcBorders>
          </w:tcPr>
          <w:p w14:paraId="52DF0682" w14:textId="77777777" w:rsidR="000C595A" w:rsidRDefault="000C595A" w:rsidP="00734E2E">
            <w:pPr>
              <w:pStyle w:val="TAC"/>
            </w:pPr>
            <w:r>
              <w:t>100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060DB6">
        <w:tc>
          <w:tcPr>
            <w:tcW w:w="1201"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57"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85"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58"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060DB6">
        <w:tc>
          <w:tcPr>
            <w:tcW w:w="1201"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57"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58"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39911CD0" w:rsidR="000C595A" w:rsidRDefault="000C595A" w:rsidP="00734E2E">
            <w:pPr>
              <w:pStyle w:val="TAL"/>
            </w:pPr>
            <w:r>
              <w:t>Electricity distribution - medium voltage (e.g.</w:t>
            </w:r>
            <w:r w:rsidR="00220EBC">
              <w:t xml:space="preserve"> clause 7.2.2</w:t>
            </w:r>
            <w:r>
              <w:t xml:space="preserve"> </w:t>
            </w:r>
            <w:r w:rsidR="00220EBC">
              <w:t xml:space="preserve">of </w:t>
            </w:r>
            <w:r>
              <w:t>TS 22.261 [51])</w:t>
            </w:r>
          </w:p>
          <w:p w14:paraId="70E29624" w14:textId="1097C9C1" w:rsidR="000C595A" w:rsidRDefault="000C595A" w:rsidP="00734E2E">
            <w:pPr>
              <w:pStyle w:val="TAL"/>
            </w:pPr>
            <w:r>
              <w:t>Process automation - monitoring (e.g.</w:t>
            </w:r>
            <w:r w:rsidR="00220EBC">
              <w:t xml:space="preserve"> clause 7.2.2</w:t>
            </w:r>
            <w:r>
              <w:t xml:space="preserve"> </w:t>
            </w:r>
            <w:r w:rsidR="00220EBC">
              <w:t xml:space="preserve">of </w:t>
            </w:r>
            <w:r>
              <w:t>TS 22.261 [51])</w:t>
            </w:r>
          </w:p>
        </w:tc>
      </w:tr>
      <w:tr w:rsidR="000C595A" w14:paraId="0EF538BD" w14:textId="77777777" w:rsidTr="00060DB6">
        <w:tc>
          <w:tcPr>
            <w:tcW w:w="1201"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57"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58"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060DB6">
        <w:tc>
          <w:tcPr>
            <w:tcW w:w="1201"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592B11">
            <w:pPr>
              <w:pStyle w:val="TAC"/>
              <w:keepNext w:val="0"/>
            </w:pPr>
            <w:r>
              <w:t>65</w:t>
            </w:r>
            <w:r>
              <w:br/>
              <w:t>(NOTE 3, NOTE 9, NOTE 12)</w:t>
            </w:r>
          </w:p>
        </w:tc>
        <w:tc>
          <w:tcPr>
            <w:tcW w:w="1157" w:type="dxa"/>
            <w:tcBorders>
              <w:top w:val="nil"/>
              <w:left w:val="single" w:sz="12" w:space="0" w:color="auto"/>
              <w:bottom w:val="nil"/>
              <w:right w:val="single" w:sz="12" w:space="0" w:color="auto"/>
            </w:tcBorders>
          </w:tcPr>
          <w:p w14:paraId="2402B0C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592B11">
            <w:pPr>
              <w:pStyle w:val="TAC"/>
              <w:keepNext w:val="0"/>
            </w:pPr>
            <w:r>
              <w:t>0.7</w:t>
            </w:r>
          </w:p>
        </w:tc>
        <w:tc>
          <w:tcPr>
            <w:tcW w:w="1258"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592B11">
            <w:pPr>
              <w:pStyle w:val="TAC"/>
              <w:keepNext w:val="0"/>
            </w:pPr>
            <w:r>
              <w:t>75 ms</w:t>
            </w:r>
            <w:r>
              <w:br/>
              <w:t>(NOTE 7,</w:t>
            </w:r>
            <w:r>
              <w:br/>
              <w:t>NOTE 8)</w:t>
            </w:r>
          </w:p>
        </w:tc>
        <w:tc>
          <w:tcPr>
            <w:tcW w:w="1123"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592B11">
            <w:pPr>
              <w:pStyle w:val="TAC"/>
              <w:keepNext w:val="0"/>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4C9F2D62" w14:textId="078D3D4F" w:rsidR="000C595A" w:rsidRDefault="000C595A" w:rsidP="00592B11">
            <w:pPr>
              <w:pStyle w:val="TAL"/>
              <w:keepNext w:val="0"/>
            </w:pPr>
            <w:r>
              <w:t>Mission Critical user plane Push To Talk voice (e.g</w:t>
            </w:r>
            <w:r w:rsidR="00B9411F">
              <w:t>.</w:t>
            </w:r>
            <w:r>
              <w:t xml:space="preserve"> MCPTT)</w:t>
            </w:r>
          </w:p>
        </w:tc>
      </w:tr>
      <w:tr w:rsidR="000C595A" w14:paraId="3536463D" w14:textId="77777777" w:rsidTr="00060DB6">
        <w:tc>
          <w:tcPr>
            <w:tcW w:w="1201"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592B11">
            <w:pPr>
              <w:pStyle w:val="TAC"/>
              <w:keepNext w:val="0"/>
            </w:pPr>
            <w:r>
              <w:t>66</w:t>
            </w:r>
            <w:r>
              <w:br/>
              <w:t>(NOTE 3, NOTE 12)</w:t>
            </w:r>
          </w:p>
        </w:tc>
        <w:tc>
          <w:tcPr>
            <w:tcW w:w="1157" w:type="dxa"/>
            <w:tcBorders>
              <w:top w:val="nil"/>
              <w:left w:val="single" w:sz="12" w:space="0" w:color="auto"/>
              <w:bottom w:val="nil"/>
              <w:right w:val="single" w:sz="12" w:space="0" w:color="auto"/>
            </w:tcBorders>
          </w:tcPr>
          <w:p w14:paraId="7ADA77C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592B11">
            <w:pPr>
              <w:pStyle w:val="TAC"/>
              <w:keepNext w:val="0"/>
            </w:pPr>
            <w:r>
              <w:br/>
              <w:t>2</w:t>
            </w:r>
          </w:p>
        </w:tc>
        <w:tc>
          <w:tcPr>
            <w:tcW w:w="1258"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592B11">
            <w:pPr>
              <w:pStyle w:val="TAC"/>
              <w:keepNext w:val="0"/>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592B11">
            <w:pPr>
              <w:pStyle w:val="TAC"/>
              <w:keepNext w:val="0"/>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592B11">
            <w:pPr>
              <w:pStyle w:val="TAL"/>
              <w:keepNext w:val="0"/>
            </w:pPr>
            <w:r>
              <w:t>Non-Mission-Critical user plane Push To Talk voice</w:t>
            </w:r>
          </w:p>
        </w:tc>
      </w:tr>
      <w:tr w:rsidR="000C595A" w14:paraId="012B4D7E" w14:textId="77777777" w:rsidTr="00060DB6">
        <w:tc>
          <w:tcPr>
            <w:tcW w:w="1201"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592B11">
            <w:pPr>
              <w:pStyle w:val="TAC"/>
              <w:keepNext w:val="0"/>
            </w:pPr>
            <w:r>
              <w:t>67</w:t>
            </w:r>
            <w:r>
              <w:br/>
              <w:t>(NOTE 3, NOTE 12)</w:t>
            </w:r>
          </w:p>
        </w:tc>
        <w:tc>
          <w:tcPr>
            <w:tcW w:w="1157" w:type="dxa"/>
            <w:tcBorders>
              <w:top w:val="nil"/>
              <w:left w:val="single" w:sz="12" w:space="0" w:color="auto"/>
              <w:bottom w:val="nil"/>
              <w:right w:val="single" w:sz="12" w:space="0" w:color="auto"/>
            </w:tcBorders>
          </w:tcPr>
          <w:p w14:paraId="49CC84E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592B11">
            <w:pPr>
              <w:pStyle w:val="TAC"/>
              <w:keepNext w:val="0"/>
            </w:pPr>
            <w:r>
              <w:br/>
              <w:t>1.5</w:t>
            </w:r>
          </w:p>
        </w:tc>
        <w:tc>
          <w:tcPr>
            <w:tcW w:w="1258"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592B11">
            <w:pPr>
              <w:pStyle w:val="TAC"/>
              <w:keepNext w:val="0"/>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592B11">
            <w:pPr>
              <w:pStyle w:val="TAC"/>
              <w:keepNext w:val="0"/>
            </w:pPr>
            <w:r>
              <w:br/>
              <w:t>10</w:t>
            </w:r>
            <w:r w:rsidRPr="000645F2">
              <w:rPr>
                <w:sz w:val="22"/>
                <w:vertAlign w:val="superscript"/>
              </w:rPr>
              <w:t>-</w:t>
            </w:r>
            <w:r>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592B11">
            <w:pPr>
              <w:pStyle w:val="TAL"/>
              <w:keepNext w:val="0"/>
            </w:pPr>
            <w:r>
              <w:t>Mission Critical Video user plane</w:t>
            </w:r>
          </w:p>
        </w:tc>
      </w:tr>
      <w:tr w:rsidR="000C595A" w14:paraId="2CD4C161" w14:textId="77777777" w:rsidTr="00060DB6">
        <w:tc>
          <w:tcPr>
            <w:tcW w:w="1201"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592B11">
            <w:pPr>
              <w:pStyle w:val="TAC"/>
              <w:keepNext w:val="0"/>
            </w:pPr>
            <w:r>
              <w:t>75</w:t>
            </w:r>
            <w:r>
              <w:br/>
              <w:t>(NOTE 14)</w:t>
            </w:r>
          </w:p>
        </w:tc>
        <w:tc>
          <w:tcPr>
            <w:tcW w:w="1157" w:type="dxa"/>
            <w:tcBorders>
              <w:top w:val="nil"/>
              <w:left w:val="single" w:sz="12" w:space="0" w:color="auto"/>
              <w:bottom w:val="nil"/>
              <w:right w:val="single" w:sz="12" w:space="0" w:color="auto"/>
            </w:tcBorders>
          </w:tcPr>
          <w:p w14:paraId="79163AFC"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592B11">
            <w:pPr>
              <w:pStyle w:val="TAC"/>
              <w:keepNext w:val="0"/>
            </w:pPr>
            <w:r>
              <w:t>2.5</w:t>
            </w:r>
          </w:p>
        </w:tc>
        <w:tc>
          <w:tcPr>
            <w:tcW w:w="1258"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592B11">
            <w:pPr>
              <w:pStyle w:val="TAC"/>
              <w:keepNext w:val="0"/>
            </w:pPr>
            <w:r>
              <w:t>50 ms</w:t>
            </w:r>
            <w:r>
              <w:br/>
              <w:t>(NOTE 1)</w:t>
            </w:r>
          </w:p>
        </w:tc>
        <w:tc>
          <w:tcPr>
            <w:tcW w:w="1123"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592B11">
            <w:pPr>
              <w:pStyle w:val="TAC"/>
              <w:keepNext w:val="0"/>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592B11">
            <w:pPr>
              <w:pStyle w:val="TAL"/>
              <w:keepNext w:val="0"/>
            </w:pPr>
            <w:r>
              <w:t>V2X messages</w:t>
            </w:r>
          </w:p>
        </w:tc>
      </w:tr>
      <w:tr w:rsidR="000C595A" w14:paraId="1B870F9F" w14:textId="77777777" w:rsidTr="00060DB6">
        <w:tc>
          <w:tcPr>
            <w:tcW w:w="1201"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592B11">
            <w:pPr>
              <w:pStyle w:val="TAC"/>
              <w:keepNext w:val="0"/>
            </w:pPr>
            <w:r>
              <w:t>71</w:t>
            </w:r>
          </w:p>
        </w:tc>
        <w:tc>
          <w:tcPr>
            <w:tcW w:w="1157" w:type="dxa"/>
            <w:tcBorders>
              <w:top w:val="nil"/>
              <w:left w:val="single" w:sz="12" w:space="0" w:color="auto"/>
              <w:bottom w:val="nil"/>
              <w:right w:val="single" w:sz="12" w:space="0" w:color="auto"/>
            </w:tcBorders>
          </w:tcPr>
          <w:p w14:paraId="442A0B65"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592B11">
            <w:pPr>
              <w:pStyle w:val="TAC"/>
              <w:keepNext w:val="0"/>
            </w:pPr>
            <w:r>
              <w:t>150ms</w:t>
            </w:r>
          </w:p>
          <w:p w14:paraId="28507C06"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592B11">
            <w:pPr>
              <w:pStyle w:val="TAC"/>
              <w:keepNext w:val="0"/>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592B11">
            <w:pPr>
              <w:pStyle w:val="TAL"/>
              <w:keepNext w:val="0"/>
            </w:pPr>
            <w:r>
              <w:t>"Live" Uplink Streaming (e.g. TS 26.238 [53])</w:t>
            </w:r>
          </w:p>
        </w:tc>
      </w:tr>
      <w:tr w:rsidR="000C595A" w14:paraId="7481F4FD" w14:textId="77777777" w:rsidTr="00060DB6">
        <w:tc>
          <w:tcPr>
            <w:tcW w:w="1201"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592B11">
            <w:pPr>
              <w:pStyle w:val="TAC"/>
              <w:keepNext w:val="0"/>
            </w:pPr>
            <w:r>
              <w:t>72</w:t>
            </w:r>
          </w:p>
        </w:tc>
        <w:tc>
          <w:tcPr>
            <w:tcW w:w="1157" w:type="dxa"/>
            <w:tcBorders>
              <w:top w:val="nil"/>
              <w:left w:val="single" w:sz="12" w:space="0" w:color="auto"/>
              <w:bottom w:val="nil"/>
              <w:right w:val="single" w:sz="12" w:space="0" w:color="auto"/>
            </w:tcBorders>
          </w:tcPr>
          <w:p w14:paraId="66AE1166"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592B11">
            <w:pPr>
              <w:pStyle w:val="TAC"/>
              <w:keepNext w:val="0"/>
            </w:pPr>
            <w:r>
              <w:t>300ms</w:t>
            </w:r>
          </w:p>
          <w:p w14:paraId="2C3EE432"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592B11">
            <w:pPr>
              <w:pStyle w:val="TAC"/>
              <w:keepNext w:val="0"/>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592B11">
            <w:pPr>
              <w:pStyle w:val="TAL"/>
              <w:keepNext w:val="0"/>
            </w:pPr>
            <w:r>
              <w:t>"Live" Uplink Streaming (e.g. TS 26.238 [53])</w:t>
            </w:r>
          </w:p>
        </w:tc>
      </w:tr>
      <w:tr w:rsidR="000C595A" w14:paraId="3AEA44D9" w14:textId="77777777" w:rsidTr="00060DB6">
        <w:tc>
          <w:tcPr>
            <w:tcW w:w="1201"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592B11">
            <w:pPr>
              <w:pStyle w:val="TAC"/>
              <w:keepNext w:val="0"/>
            </w:pPr>
            <w:r>
              <w:t>73</w:t>
            </w:r>
          </w:p>
        </w:tc>
        <w:tc>
          <w:tcPr>
            <w:tcW w:w="1157" w:type="dxa"/>
            <w:tcBorders>
              <w:top w:val="nil"/>
              <w:left w:val="single" w:sz="12" w:space="0" w:color="auto"/>
              <w:bottom w:val="nil"/>
              <w:right w:val="single" w:sz="12" w:space="0" w:color="auto"/>
            </w:tcBorders>
          </w:tcPr>
          <w:p w14:paraId="005978CE"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592B11">
            <w:pPr>
              <w:pStyle w:val="TAC"/>
              <w:keepNext w:val="0"/>
            </w:pPr>
            <w:r>
              <w:t>300ms</w:t>
            </w:r>
          </w:p>
          <w:p w14:paraId="208FAD6A"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592B11">
            <w:pPr>
              <w:pStyle w:val="TAC"/>
              <w:keepNext w:val="0"/>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592B11">
            <w:pPr>
              <w:pStyle w:val="TAL"/>
              <w:keepNext w:val="0"/>
            </w:pPr>
            <w:r>
              <w:t>"Live" Uplink Streaming (e.g. TS 26.238 [53])</w:t>
            </w:r>
          </w:p>
        </w:tc>
      </w:tr>
      <w:tr w:rsidR="000C595A" w14:paraId="6F9F2BF9" w14:textId="77777777" w:rsidTr="00060DB6">
        <w:tc>
          <w:tcPr>
            <w:tcW w:w="1201"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592B11">
            <w:pPr>
              <w:pStyle w:val="TAC"/>
              <w:keepNext w:val="0"/>
            </w:pPr>
            <w:r>
              <w:t>74</w:t>
            </w:r>
          </w:p>
        </w:tc>
        <w:tc>
          <w:tcPr>
            <w:tcW w:w="1157" w:type="dxa"/>
            <w:tcBorders>
              <w:top w:val="nil"/>
              <w:left w:val="single" w:sz="12" w:space="0" w:color="auto"/>
              <w:bottom w:val="nil"/>
              <w:right w:val="single" w:sz="12" w:space="0" w:color="auto"/>
            </w:tcBorders>
          </w:tcPr>
          <w:p w14:paraId="285D264C"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592B11">
            <w:pPr>
              <w:pStyle w:val="TAC"/>
              <w:keepNext w:val="0"/>
            </w:pPr>
            <w:r>
              <w:t>500ms</w:t>
            </w:r>
          </w:p>
          <w:p w14:paraId="55ABD550"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592B11">
            <w:pPr>
              <w:pStyle w:val="TAC"/>
              <w:keepNext w:val="0"/>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592B11">
            <w:pPr>
              <w:pStyle w:val="TAL"/>
              <w:keepNext w:val="0"/>
            </w:pPr>
            <w:r>
              <w:t>"Live" Uplink Streaming (e.g. TS 26.238 [53])</w:t>
            </w:r>
          </w:p>
        </w:tc>
      </w:tr>
      <w:tr w:rsidR="000C595A" w14:paraId="21884C58" w14:textId="77777777" w:rsidTr="00060DB6">
        <w:tc>
          <w:tcPr>
            <w:tcW w:w="1201"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592B11">
            <w:pPr>
              <w:pStyle w:val="TAC"/>
              <w:keepNext w:val="0"/>
            </w:pPr>
            <w:r>
              <w:t>76</w:t>
            </w:r>
          </w:p>
        </w:tc>
        <w:tc>
          <w:tcPr>
            <w:tcW w:w="1157" w:type="dxa"/>
            <w:tcBorders>
              <w:top w:val="nil"/>
              <w:left w:val="single" w:sz="12" w:space="0" w:color="auto"/>
              <w:bottom w:val="single" w:sz="12" w:space="0" w:color="auto"/>
              <w:right w:val="single" w:sz="12" w:space="0" w:color="auto"/>
            </w:tcBorders>
          </w:tcPr>
          <w:p w14:paraId="2F080386"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592B11">
            <w:pPr>
              <w:pStyle w:val="TAC"/>
              <w:keepNext w:val="0"/>
            </w:pPr>
            <w:r>
              <w:t>500ms</w:t>
            </w:r>
          </w:p>
          <w:p w14:paraId="046D3E68"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592B11">
            <w:pPr>
              <w:pStyle w:val="TAC"/>
              <w:keepNext w:val="0"/>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592B11">
            <w:pPr>
              <w:pStyle w:val="TAL"/>
              <w:keepNext w:val="0"/>
            </w:pPr>
            <w:r>
              <w:t>"Live" Uplink Streaming (e.g. TS 26.238 [53])</w:t>
            </w:r>
          </w:p>
        </w:tc>
      </w:tr>
      <w:tr w:rsidR="000C595A" w14:paraId="762423EC" w14:textId="77777777" w:rsidTr="00060DB6">
        <w:tc>
          <w:tcPr>
            <w:tcW w:w="1201"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592B11">
            <w:pPr>
              <w:pStyle w:val="TAC"/>
              <w:keepNext w:val="0"/>
            </w:pPr>
            <w:r>
              <w:t>5</w:t>
            </w:r>
            <w:r>
              <w:br/>
              <w:t>(NOTE 3)</w:t>
            </w:r>
          </w:p>
        </w:tc>
        <w:tc>
          <w:tcPr>
            <w:tcW w:w="1157" w:type="dxa"/>
            <w:tcBorders>
              <w:top w:val="single" w:sz="12" w:space="0" w:color="auto"/>
              <w:left w:val="single" w:sz="12" w:space="0" w:color="auto"/>
              <w:bottom w:val="nil"/>
              <w:right w:val="single" w:sz="12" w:space="0" w:color="auto"/>
            </w:tcBorders>
          </w:tcPr>
          <w:p w14:paraId="740C21EF"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592B11">
            <w:pPr>
              <w:pStyle w:val="TAC"/>
              <w:keepNext w:val="0"/>
            </w:pPr>
            <w:r>
              <w:t>1</w:t>
            </w:r>
          </w:p>
        </w:tc>
        <w:tc>
          <w:tcPr>
            <w:tcW w:w="1258" w:type="dxa"/>
            <w:tcBorders>
              <w:top w:val="single" w:sz="12" w:space="0" w:color="auto"/>
              <w:left w:val="single" w:sz="12" w:space="0" w:color="auto"/>
              <w:bottom w:val="single" w:sz="12" w:space="0" w:color="auto"/>
              <w:right w:val="single" w:sz="12" w:space="0" w:color="auto"/>
            </w:tcBorders>
          </w:tcPr>
          <w:p w14:paraId="6CF78599" w14:textId="77777777" w:rsidR="000C595A" w:rsidRDefault="000C595A" w:rsidP="00592B11">
            <w:pPr>
              <w:pStyle w:val="TAC"/>
              <w:keepNext w:val="0"/>
            </w:pPr>
            <w:r>
              <w:t>100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592B11">
            <w:pPr>
              <w:pStyle w:val="TAC"/>
              <w:keepNext w:val="0"/>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592B11">
            <w:pPr>
              <w:pStyle w:val="TAL"/>
              <w:keepNext w:val="0"/>
            </w:pPr>
            <w:r>
              <w:t>IMS Signalling</w:t>
            </w:r>
          </w:p>
        </w:tc>
      </w:tr>
      <w:tr w:rsidR="000C595A" w14:paraId="7379D28B" w14:textId="77777777" w:rsidTr="00060DB6">
        <w:tc>
          <w:tcPr>
            <w:tcW w:w="1201"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592B11">
            <w:pPr>
              <w:pStyle w:val="TAC"/>
              <w:keepNext w:val="0"/>
            </w:pPr>
            <w:r>
              <w:t>6</w:t>
            </w:r>
            <w:r>
              <w:br/>
              <w:t>(NOTE 4)</w:t>
            </w:r>
          </w:p>
        </w:tc>
        <w:tc>
          <w:tcPr>
            <w:tcW w:w="1157" w:type="dxa"/>
            <w:tcBorders>
              <w:top w:val="nil"/>
              <w:left w:val="single" w:sz="12" w:space="0" w:color="auto"/>
              <w:bottom w:val="nil"/>
              <w:right w:val="single" w:sz="12" w:space="0" w:color="auto"/>
            </w:tcBorders>
          </w:tcPr>
          <w:p w14:paraId="3645B2D4"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592B11">
            <w:pPr>
              <w:pStyle w:val="TAC"/>
              <w:keepNext w:val="0"/>
            </w:pPr>
            <w:r>
              <w:br/>
              <w:t>6</w:t>
            </w:r>
          </w:p>
        </w:tc>
        <w:tc>
          <w:tcPr>
            <w:tcW w:w="1258"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592B11">
            <w:pPr>
              <w:pStyle w:val="TAC"/>
              <w:keepNext w:val="0"/>
            </w:pPr>
            <w:r>
              <w:br/>
              <w:t>300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592B11">
            <w:pPr>
              <w:pStyle w:val="TAC"/>
              <w:keepNext w:val="0"/>
            </w:pPr>
            <w:r>
              <w:b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3F7E8324" w14:textId="4F814A58" w:rsidR="000C595A" w:rsidRDefault="000C595A" w:rsidP="00592B11">
            <w:pPr>
              <w:pStyle w:val="TAL"/>
              <w:keepNext w:val="0"/>
            </w:pPr>
            <w:r>
              <w:t>Video (Buffered Streaming)</w:t>
            </w:r>
            <w:r>
              <w:br/>
              <w:t>TCP-based (e.g</w:t>
            </w:r>
            <w:r w:rsidR="00B9411F">
              <w:t>.</w:t>
            </w:r>
            <w:r>
              <w:t xml:space="preserve"> www, e-mail, chat, ftp, p2p file sharing, progressive video, etc.)</w:t>
            </w:r>
          </w:p>
        </w:tc>
      </w:tr>
      <w:tr w:rsidR="000C595A" w14:paraId="1B171C0D" w14:textId="77777777" w:rsidTr="00060DB6">
        <w:tc>
          <w:tcPr>
            <w:tcW w:w="1201"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592B11">
            <w:pPr>
              <w:pStyle w:val="TAC"/>
              <w:keepNext w:val="0"/>
            </w:pPr>
            <w:r>
              <w:t>7</w:t>
            </w:r>
            <w:r>
              <w:br/>
              <w:t>(NOTE 3)</w:t>
            </w:r>
          </w:p>
        </w:tc>
        <w:tc>
          <w:tcPr>
            <w:tcW w:w="1157" w:type="dxa"/>
            <w:tcBorders>
              <w:top w:val="nil"/>
              <w:left w:val="single" w:sz="12" w:space="0" w:color="auto"/>
              <w:bottom w:val="nil"/>
              <w:right w:val="single" w:sz="12" w:space="0" w:color="auto"/>
            </w:tcBorders>
          </w:tcPr>
          <w:p w14:paraId="42606461" w14:textId="77777777" w:rsidR="000C595A" w:rsidRDefault="000C595A" w:rsidP="00592B11">
            <w:pPr>
              <w:pStyle w:val="TAC"/>
              <w:keepNext w:val="0"/>
            </w:pPr>
            <w:r>
              <w:t>Non-GBR</w:t>
            </w:r>
          </w:p>
        </w:tc>
        <w:tc>
          <w:tcPr>
            <w:tcW w:w="985"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592B11">
            <w:pPr>
              <w:pStyle w:val="TAC"/>
              <w:keepNext w:val="0"/>
            </w:pPr>
            <w:r>
              <w:br/>
              <w:t>7</w:t>
            </w:r>
          </w:p>
        </w:tc>
        <w:tc>
          <w:tcPr>
            <w:tcW w:w="1258"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592B11">
            <w:pPr>
              <w:pStyle w:val="TAC"/>
              <w:keepNext w:val="0"/>
            </w:pPr>
            <w:r>
              <w:br/>
              <w:t>100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592B11">
            <w:pPr>
              <w:pStyle w:val="TAC"/>
              <w:keepNext w:val="0"/>
            </w:pPr>
            <w:r>
              <w:b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592B11">
            <w:pPr>
              <w:pStyle w:val="TAL"/>
              <w:keepNext w:val="0"/>
            </w:pPr>
            <w:r>
              <w:t>Voice,</w:t>
            </w:r>
            <w:r>
              <w:br/>
              <w:t>Video (Live Streaming)</w:t>
            </w:r>
            <w:r>
              <w:br/>
              <w:t>Interactive Gaming</w:t>
            </w:r>
          </w:p>
        </w:tc>
      </w:tr>
      <w:tr w:rsidR="000C595A" w14:paraId="4B123DA0" w14:textId="77777777" w:rsidTr="00060DB6">
        <w:tc>
          <w:tcPr>
            <w:tcW w:w="1201"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592B11">
            <w:pPr>
              <w:pStyle w:val="TAC"/>
              <w:keepNext w:val="0"/>
            </w:pPr>
            <w:r>
              <w:t>8</w:t>
            </w:r>
            <w:r>
              <w:br/>
              <w:t>(NOTE 5)</w:t>
            </w:r>
          </w:p>
        </w:tc>
        <w:tc>
          <w:tcPr>
            <w:tcW w:w="1157" w:type="dxa"/>
            <w:tcBorders>
              <w:top w:val="nil"/>
              <w:left w:val="single" w:sz="12" w:space="0" w:color="auto"/>
              <w:bottom w:val="nil"/>
              <w:right w:val="single" w:sz="12" w:space="0" w:color="auto"/>
            </w:tcBorders>
          </w:tcPr>
          <w:p w14:paraId="59650BF3"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592B11">
            <w:pPr>
              <w:pStyle w:val="TAC"/>
              <w:keepNext w:val="0"/>
            </w:pPr>
            <w:r>
              <w:br/>
              <w:t>8</w:t>
            </w:r>
          </w:p>
        </w:tc>
        <w:tc>
          <w:tcPr>
            <w:tcW w:w="1258" w:type="dxa"/>
            <w:tcBorders>
              <w:top w:val="single" w:sz="12" w:space="0" w:color="auto"/>
              <w:left w:val="single" w:sz="12" w:space="0" w:color="auto"/>
              <w:bottom w:val="nil"/>
              <w:right w:val="single" w:sz="12" w:space="0" w:color="auto"/>
            </w:tcBorders>
          </w:tcPr>
          <w:p w14:paraId="4DE7C083" w14:textId="77777777" w:rsidR="000C595A" w:rsidRDefault="000C595A" w:rsidP="00592B11">
            <w:pPr>
              <w:pStyle w:val="TAC"/>
              <w:keepNext w:val="0"/>
            </w:pPr>
            <w:r>
              <w:br/>
              <w:t>300 ms</w:t>
            </w:r>
            <w:r>
              <w:br/>
              <w:t>(NOTE 1)</w:t>
            </w:r>
          </w:p>
        </w:tc>
        <w:tc>
          <w:tcPr>
            <w:tcW w:w="1123" w:type="dxa"/>
            <w:tcBorders>
              <w:top w:val="single" w:sz="12" w:space="0" w:color="auto"/>
              <w:left w:val="single" w:sz="12" w:space="0" w:color="auto"/>
              <w:bottom w:val="nil"/>
              <w:right w:val="single" w:sz="12" w:space="0" w:color="auto"/>
            </w:tcBorders>
          </w:tcPr>
          <w:p w14:paraId="4ED15069" w14:textId="77777777" w:rsidR="000C595A" w:rsidRDefault="000C595A" w:rsidP="00592B11">
            <w:pPr>
              <w:pStyle w:val="TAC"/>
              <w:keepNext w:val="0"/>
            </w:pPr>
            <w:r>
              <w:br/>
            </w:r>
            <w:r>
              <w:br/>
              <w:t>10</w:t>
            </w:r>
            <w:r w:rsidRPr="000645F2">
              <w:rPr>
                <w:sz w:val="22"/>
                <w:vertAlign w:val="superscript"/>
              </w:rPr>
              <w:t>-6</w:t>
            </w:r>
          </w:p>
        </w:tc>
        <w:tc>
          <w:tcPr>
            <w:tcW w:w="3887" w:type="dxa"/>
            <w:tcBorders>
              <w:top w:val="single" w:sz="12" w:space="0" w:color="auto"/>
              <w:left w:val="single" w:sz="12" w:space="0" w:color="auto"/>
              <w:bottom w:val="nil"/>
              <w:right w:val="single" w:sz="12" w:space="0" w:color="auto"/>
            </w:tcBorders>
          </w:tcPr>
          <w:p w14:paraId="4F06986C" w14:textId="69C29759" w:rsidR="000C595A" w:rsidRDefault="000C595A" w:rsidP="00592B11">
            <w:pPr>
              <w:pStyle w:val="TAL"/>
              <w:keepNext w:val="0"/>
            </w:pPr>
            <w:r>
              <w:br/>
              <w:t>Video (Buffered Streaming)</w:t>
            </w:r>
            <w:r>
              <w:br/>
              <w:t>TCP-based (e.g</w:t>
            </w:r>
            <w:r w:rsidR="00B9411F">
              <w:t>.</w:t>
            </w:r>
            <w:r>
              <w:t xml:space="preserve"> www, e-mail, chat, ftp, p2p file </w:t>
            </w:r>
          </w:p>
        </w:tc>
      </w:tr>
      <w:tr w:rsidR="000C595A" w14:paraId="2A79B865" w14:textId="77777777" w:rsidTr="00060DB6">
        <w:tc>
          <w:tcPr>
            <w:tcW w:w="1201"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592B11">
            <w:pPr>
              <w:pStyle w:val="TAC"/>
              <w:keepNext w:val="0"/>
            </w:pPr>
            <w:r>
              <w:t>9</w:t>
            </w:r>
            <w:r>
              <w:br/>
              <w:t>(NOTE 6)</w:t>
            </w:r>
          </w:p>
        </w:tc>
        <w:tc>
          <w:tcPr>
            <w:tcW w:w="1157" w:type="dxa"/>
            <w:tcBorders>
              <w:top w:val="nil"/>
              <w:left w:val="single" w:sz="12" w:space="0" w:color="auto"/>
              <w:bottom w:val="nil"/>
              <w:right w:val="single" w:sz="12" w:space="0" w:color="auto"/>
            </w:tcBorders>
          </w:tcPr>
          <w:p w14:paraId="5CBAA4D2"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592B11">
            <w:pPr>
              <w:pStyle w:val="TAC"/>
              <w:keepNext w:val="0"/>
            </w:pPr>
            <w:r>
              <w:t>9</w:t>
            </w:r>
          </w:p>
        </w:tc>
        <w:tc>
          <w:tcPr>
            <w:tcW w:w="1258" w:type="dxa"/>
            <w:tcBorders>
              <w:top w:val="nil"/>
              <w:left w:val="single" w:sz="12" w:space="0" w:color="auto"/>
              <w:bottom w:val="single" w:sz="12" w:space="0" w:color="auto"/>
              <w:right w:val="single" w:sz="12" w:space="0" w:color="auto"/>
            </w:tcBorders>
          </w:tcPr>
          <w:p w14:paraId="0563613D" w14:textId="77777777" w:rsidR="000C595A" w:rsidRDefault="000C595A" w:rsidP="00592B11">
            <w:pPr>
              <w:pStyle w:val="TAC"/>
              <w:keepNext w:val="0"/>
            </w:pPr>
          </w:p>
        </w:tc>
        <w:tc>
          <w:tcPr>
            <w:tcW w:w="1123" w:type="dxa"/>
            <w:tcBorders>
              <w:top w:val="nil"/>
              <w:left w:val="single" w:sz="12" w:space="0" w:color="auto"/>
              <w:bottom w:val="single" w:sz="12" w:space="0" w:color="auto"/>
              <w:right w:val="single" w:sz="12" w:space="0" w:color="auto"/>
            </w:tcBorders>
          </w:tcPr>
          <w:p w14:paraId="509621F9" w14:textId="77777777" w:rsidR="000C595A" w:rsidRDefault="000C595A" w:rsidP="00592B11">
            <w:pPr>
              <w:pStyle w:val="TAC"/>
              <w:keepNext w:val="0"/>
            </w:pPr>
          </w:p>
        </w:tc>
        <w:tc>
          <w:tcPr>
            <w:tcW w:w="3887" w:type="dxa"/>
            <w:tcBorders>
              <w:top w:val="nil"/>
              <w:left w:val="single" w:sz="12" w:space="0" w:color="auto"/>
              <w:bottom w:val="single" w:sz="12" w:space="0" w:color="auto"/>
              <w:right w:val="single" w:sz="12" w:space="0" w:color="auto"/>
            </w:tcBorders>
          </w:tcPr>
          <w:p w14:paraId="2AA22BDE" w14:textId="77777777" w:rsidR="000C595A" w:rsidRDefault="000C595A" w:rsidP="00592B11">
            <w:pPr>
              <w:pStyle w:val="TAL"/>
              <w:keepNext w:val="0"/>
            </w:pPr>
            <w:r>
              <w:t>sharing, progressive video, etc.)</w:t>
            </w:r>
          </w:p>
        </w:tc>
      </w:tr>
      <w:tr w:rsidR="00060DB6" w14:paraId="691BD41F" w14:textId="77777777" w:rsidTr="00060DB6">
        <w:tc>
          <w:tcPr>
            <w:tcW w:w="1201" w:type="dxa"/>
            <w:tcBorders>
              <w:top w:val="single" w:sz="12" w:space="0" w:color="auto"/>
              <w:left w:val="single" w:sz="12" w:space="0" w:color="auto"/>
              <w:bottom w:val="single" w:sz="12" w:space="0" w:color="auto"/>
              <w:right w:val="single" w:sz="12" w:space="0" w:color="auto"/>
            </w:tcBorders>
          </w:tcPr>
          <w:p w14:paraId="62C17F50" w14:textId="00B8AAAE" w:rsidR="00060DB6" w:rsidRDefault="00060DB6" w:rsidP="00592B11">
            <w:pPr>
              <w:pStyle w:val="TAC"/>
              <w:keepNext w:val="0"/>
            </w:pPr>
            <w:r>
              <w:lastRenderedPageBreak/>
              <w:t>10</w:t>
            </w:r>
          </w:p>
        </w:tc>
        <w:tc>
          <w:tcPr>
            <w:tcW w:w="1157" w:type="dxa"/>
            <w:tcBorders>
              <w:top w:val="nil"/>
              <w:left w:val="single" w:sz="12" w:space="0" w:color="auto"/>
              <w:bottom w:val="nil"/>
              <w:right w:val="single" w:sz="12" w:space="0" w:color="auto"/>
            </w:tcBorders>
          </w:tcPr>
          <w:p w14:paraId="343DFF86"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498091E5" w14:textId="21C9B416" w:rsidR="00060DB6" w:rsidRDefault="00060DB6" w:rsidP="00592B11">
            <w:pPr>
              <w:pStyle w:val="TAC"/>
              <w:keepNext w:val="0"/>
            </w:pPr>
            <w:r>
              <w:t>9</w:t>
            </w:r>
          </w:p>
        </w:tc>
        <w:tc>
          <w:tcPr>
            <w:tcW w:w="1258" w:type="dxa"/>
            <w:tcBorders>
              <w:top w:val="nil"/>
              <w:left w:val="single" w:sz="12" w:space="0" w:color="auto"/>
              <w:bottom w:val="single" w:sz="12" w:space="0" w:color="auto"/>
              <w:right w:val="single" w:sz="12" w:space="0" w:color="auto"/>
            </w:tcBorders>
          </w:tcPr>
          <w:p w14:paraId="06CD8E89" w14:textId="77777777" w:rsidR="00060DB6" w:rsidRDefault="00060DB6" w:rsidP="00592B11">
            <w:pPr>
              <w:pStyle w:val="TAC"/>
              <w:keepNext w:val="0"/>
            </w:pPr>
            <w:r>
              <w:t>1100 ms</w:t>
            </w:r>
          </w:p>
          <w:p w14:paraId="6469CC57" w14:textId="75BD99C0" w:rsidR="00060DB6" w:rsidRDefault="00060DB6" w:rsidP="00592B11">
            <w:pPr>
              <w:pStyle w:val="TAC"/>
              <w:keepNext w:val="0"/>
            </w:pPr>
            <w:r>
              <w:t>(NOTE 1, NOTE 17</w:t>
            </w:r>
            <w:r w:rsidR="00592B11">
              <w:t>, NOTE 18</w:t>
            </w:r>
            <w:r>
              <w:t>)</w:t>
            </w:r>
          </w:p>
        </w:tc>
        <w:tc>
          <w:tcPr>
            <w:tcW w:w="1123" w:type="dxa"/>
            <w:tcBorders>
              <w:top w:val="nil"/>
              <w:left w:val="single" w:sz="12" w:space="0" w:color="auto"/>
              <w:bottom w:val="single" w:sz="12" w:space="0" w:color="auto"/>
              <w:right w:val="single" w:sz="12" w:space="0" w:color="auto"/>
            </w:tcBorders>
          </w:tcPr>
          <w:p w14:paraId="49D110C1" w14:textId="597A773B"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nil"/>
              <w:left w:val="single" w:sz="12" w:space="0" w:color="auto"/>
              <w:bottom w:val="single" w:sz="12" w:space="0" w:color="auto"/>
              <w:right w:val="single" w:sz="12" w:space="0" w:color="auto"/>
            </w:tcBorders>
          </w:tcPr>
          <w:p w14:paraId="085211B9" w14:textId="77777777" w:rsidR="00060DB6" w:rsidRDefault="00060DB6" w:rsidP="00592B11">
            <w:pPr>
              <w:pStyle w:val="TAL"/>
              <w:keepNext w:val="0"/>
            </w:pPr>
            <w:r>
              <w:t>Video (Buffered Streaming)</w:t>
            </w:r>
          </w:p>
          <w:p w14:paraId="747C8C35" w14:textId="2DA690CF" w:rsidR="00060DB6" w:rsidRDefault="00060DB6" w:rsidP="00592B11">
            <w:pPr>
              <w:pStyle w:val="TAL"/>
              <w:keepNext w:val="0"/>
            </w:pPr>
            <w:r>
              <w:t>TCP-based (e.g. www, e-mail, chat, ftp, p2p file sharing, progressive video, etc.) and any service that can be used over satellite access with these characteristics</w:t>
            </w:r>
          </w:p>
        </w:tc>
      </w:tr>
      <w:tr w:rsidR="00060DB6" w14:paraId="2902C6C8" w14:textId="77777777" w:rsidTr="00060DB6">
        <w:tc>
          <w:tcPr>
            <w:tcW w:w="1201" w:type="dxa"/>
            <w:tcBorders>
              <w:top w:val="single" w:sz="12" w:space="0" w:color="auto"/>
              <w:left w:val="single" w:sz="12" w:space="0" w:color="auto"/>
              <w:bottom w:val="single" w:sz="12" w:space="0" w:color="auto"/>
              <w:right w:val="single" w:sz="12" w:space="0" w:color="auto"/>
            </w:tcBorders>
          </w:tcPr>
          <w:p w14:paraId="1AA3BEE1" w14:textId="77777777" w:rsidR="00060DB6" w:rsidRDefault="00060DB6" w:rsidP="00592B11">
            <w:pPr>
              <w:pStyle w:val="TAC"/>
              <w:keepNext w:val="0"/>
            </w:pPr>
            <w:r>
              <w:t>69</w:t>
            </w:r>
            <w:r>
              <w:br/>
              <w:t>(NOTE 3, NOTE 9, NOTE 12)</w:t>
            </w:r>
          </w:p>
        </w:tc>
        <w:tc>
          <w:tcPr>
            <w:tcW w:w="1157" w:type="dxa"/>
            <w:tcBorders>
              <w:top w:val="nil"/>
              <w:left w:val="single" w:sz="12" w:space="0" w:color="auto"/>
              <w:bottom w:val="nil"/>
              <w:right w:val="single" w:sz="12" w:space="0" w:color="auto"/>
            </w:tcBorders>
          </w:tcPr>
          <w:p w14:paraId="16DE7C75"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0594940" w14:textId="77777777" w:rsidR="00060DB6" w:rsidRDefault="00060DB6" w:rsidP="00592B11">
            <w:pPr>
              <w:pStyle w:val="TAC"/>
              <w:keepNext w:val="0"/>
            </w:pPr>
            <w:r>
              <w:t>0.5</w:t>
            </w:r>
          </w:p>
        </w:tc>
        <w:tc>
          <w:tcPr>
            <w:tcW w:w="1258" w:type="dxa"/>
            <w:tcBorders>
              <w:top w:val="single" w:sz="12" w:space="0" w:color="auto"/>
              <w:left w:val="single" w:sz="12" w:space="0" w:color="auto"/>
              <w:bottom w:val="single" w:sz="12" w:space="0" w:color="auto"/>
              <w:right w:val="single" w:sz="12" w:space="0" w:color="auto"/>
            </w:tcBorders>
          </w:tcPr>
          <w:p w14:paraId="2C5C17A9" w14:textId="77777777" w:rsidR="00060DB6" w:rsidRDefault="00060DB6" w:rsidP="00592B11">
            <w:pPr>
              <w:pStyle w:val="TAC"/>
              <w:keepNext w:val="0"/>
            </w:pPr>
            <w:r>
              <w:t>60 ms</w:t>
            </w:r>
            <w:r>
              <w:br/>
              <w:t>(NOTE 7, NOTE 8)</w:t>
            </w:r>
          </w:p>
        </w:tc>
        <w:tc>
          <w:tcPr>
            <w:tcW w:w="1123" w:type="dxa"/>
            <w:tcBorders>
              <w:top w:val="single" w:sz="12" w:space="0" w:color="auto"/>
              <w:left w:val="single" w:sz="12" w:space="0" w:color="auto"/>
              <w:bottom w:val="single" w:sz="12" w:space="0" w:color="auto"/>
              <w:right w:val="single" w:sz="12" w:space="0" w:color="auto"/>
            </w:tcBorders>
          </w:tcPr>
          <w:p w14:paraId="6404682A"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81CEED3" w14:textId="36A37E7F" w:rsidR="00060DB6" w:rsidRDefault="00060DB6" w:rsidP="00592B11">
            <w:pPr>
              <w:pStyle w:val="TAL"/>
              <w:keepNext w:val="0"/>
            </w:pPr>
            <w:r>
              <w:t>Mission Critical delay sensitive signalling (e.g</w:t>
            </w:r>
            <w:r w:rsidR="00B9411F">
              <w:t>.</w:t>
            </w:r>
            <w:r>
              <w:t xml:space="preserve"> MC-PTT signalling, MC Video signalling)</w:t>
            </w:r>
          </w:p>
        </w:tc>
      </w:tr>
      <w:tr w:rsidR="00060DB6" w14:paraId="25529E80" w14:textId="77777777" w:rsidTr="00060DB6">
        <w:tc>
          <w:tcPr>
            <w:tcW w:w="1201" w:type="dxa"/>
            <w:tcBorders>
              <w:top w:val="single" w:sz="12" w:space="0" w:color="auto"/>
              <w:left w:val="single" w:sz="12" w:space="0" w:color="auto"/>
              <w:bottom w:val="single" w:sz="12" w:space="0" w:color="auto"/>
              <w:right w:val="single" w:sz="12" w:space="0" w:color="auto"/>
            </w:tcBorders>
          </w:tcPr>
          <w:p w14:paraId="6A90ADFC" w14:textId="77777777" w:rsidR="00060DB6" w:rsidRDefault="00060DB6" w:rsidP="00592B11">
            <w:pPr>
              <w:pStyle w:val="TAC"/>
              <w:keepNext w:val="0"/>
            </w:pPr>
            <w:r>
              <w:t>70</w:t>
            </w:r>
            <w:r>
              <w:br/>
              <w:t>(NOTE 4, NOTE 12)</w:t>
            </w:r>
          </w:p>
        </w:tc>
        <w:tc>
          <w:tcPr>
            <w:tcW w:w="1157" w:type="dxa"/>
            <w:tcBorders>
              <w:top w:val="nil"/>
              <w:left w:val="single" w:sz="12" w:space="0" w:color="auto"/>
              <w:bottom w:val="nil"/>
              <w:right w:val="single" w:sz="12" w:space="0" w:color="auto"/>
            </w:tcBorders>
          </w:tcPr>
          <w:p w14:paraId="4B6F99C0"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36A4899" w14:textId="77777777" w:rsidR="00060DB6" w:rsidRDefault="00060DB6" w:rsidP="00592B11">
            <w:pPr>
              <w:pStyle w:val="TAC"/>
              <w:keepNext w:val="0"/>
            </w:pPr>
            <w:r>
              <w:t>5.5</w:t>
            </w:r>
          </w:p>
        </w:tc>
        <w:tc>
          <w:tcPr>
            <w:tcW w:w="1258" w:type="dxa"/>
            <w:tcBorders>
              <w:top w:val="single" w:sz="12" w:space="0" w:color="auto"/>
              <w:left w:val="single" w:sz="12" w:space="0" w:color="auto"/>
              <w:bottom w:val="nil"/>
              <w:right w:val="single" w:sz="12" w:space="0" w:color="auto"/>
            </w:tcBorders>
          </w:tcPr>
          <w:p w14:paraId="6F6FD3FF" w14:textId="77777777" w:rsidR="00060DB6" w:rsidRDefault="00060DB6" w:rsidP="00592B11">
            <w:pPr>
              <w:pStyle w:val="TAC"/>
              <w:keepNext w:val="0"/>
            </w:pPr>
            <w:r>
              <w:t>200 ms</w:t>
            </w:r>
            <w:r>
              <w:br/>
              <w:t>(NOTE 7, NOTE 10)</w:t>
            </w:r>
          </w:p>
        </w:tc>
        <w:tc>
          <w:tcPr>
            <w:tcW w:w="1123" w:type="dxa"/>
            <w:tcBorders>
              <w:top w:val="single" w:sz="12" w:space="0" w:color="auto"/>
              <w:left w:val="single" w:sz="12" w:space="0" w:color="auto"/>
              <w:bottom w:val="nil"/>
              <w:right w:val="single" w:sz="12" w:space="0" w:color="auto"/>
            </w:tcBorders>
          </w:tcPr>
          <w:p w14:paraId="3024C33E"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0D62E0B1" w14:textId="77777777" w:rsidR="00060DB6" w:rsidRDefault="00060DB6" w:rsidP="00592B11">
            <w:pPr>
              <w:pStyle w:val="TAL"/>
              <w:keepNext w:val="0"/>
            </w:pPr>
            <w:r>
              <w:t>Mission Critical Data (e.g. example services are the same as QCI 6/8/9)</w:t>
            </w:r>
          </w:p>
        </w:tc>
      </w:tr>
      <w:tr w:rsidR="00060DB6" w14:paraId="7F1395D0" w14:textId="77777777" w:rsidTr="00060DB6">
        <w:tc>
          <w:tcPr>
            <w:tcW w:w="1201" w:type="dxa"/>
            <w:tcBorders>
              <w:top w:val="single" w:sz="12" w:space="0" w:color="auto"/>
              <w:left w:val="single" w:sz="12" w:space="0" w:color="auto"/>
              <w:bottom w:val="single" w:sz="12" w:space="0" w:color="auto"/>
              <w:right w:val="single" w:sz="12" w:space="0" w:color="auto"/>
            </w:tcBorders>
          </w:tcPr>
          <w:p w14:paraId="6D9750D1" w14:textId="77777777" w:rsidR="00060DB6" w:rsidRDefault="00060DB6" w:rsidP="00592B11">
            <w:pPr>
              <w:pStyle w:val="TAC"/>
              <w:keepNext w:val="0"/>
            </w:pPr>
            <w:r>
              <w:t>79</w:t>
            </w:r>
            <w:r>
              <w:br/>
              <w:t>(NOTE 14)</w:t>
            </w:r>
          </w:p>
        </w:tc>
        <w:tc>
          <w:tcPr>
            <w:tcW w:w="1157" w:type="dxa"/>
            <w:tcBorders>
              <w:top w:val="nil"/>
              <w:left w:val="single" w:sz="12" w:space="0" w:color="auto"/>
              <w:bottom w:val="nil"/>
              <w:right w:val="single" w:sz="12" w:space="0" w:color="auto"/>
            </w:tcBorders>
          </w:tcPr>
          <w:p w14:paraId="6104443B"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BBA7142" w14:textId="77777777" w:rsidR="00060DB6" w:rsidRDefault="00060DB6" w:rsidP="00592B11">
            <w:pPr>
              <w:pStyle w:val="TAC"/>
              <w:keepNext w:val="0"/>
            </w:pPr>
            <w:r>
              <w:t>6.5</w:t>
            </w:r>
          </w:p>
        </w:tc>
        <w:tc>
          <w:tcPr>
            <w:tcW w:w="1258" w:type="dxa"/>
            <w:tcBorders>
              <w:top w:val="single" w:sz="12" w:space="0" w:color="auto"/>
              <w:left w:val="single" w:sz="12" w:space="0" w:color="auto"/>
              <w:bottom w:val="nil"/>
              <w:right w:val="single" w:sz="12" w:space="0" w:color="auto"/>
            </w:tcBorders>
          </w:tcPr>
          <w:p w14:paraId="3A97EB69" w14:textId="77777777" w:rsidR="00060DB6" w:rsidRDefault="00060DB6" w:rsidP="00592B11">
            <w:pPr>
              <w:pStyle w:val="TAC"/>
              <w:keepNext w:val="0"/>
            </w:pPr>
            <w:r>
              <w:t>50 ms</w:t>
            </w:r>
            <w:r>
              <w:br/>
              <w:t>(NOTE 1, NOTE 10)</w:t>
            </w:r>
          </w:p>
        </w:tc>
        <w:tc>
          <w:tcPr>
            <w:tcW w:w="1123" w:type="dxa"/>
            <w:tcBorders>
              <w:top w:val="single" w:sz="12" w:space="0" w:color="auto"/>
              <w:left w:val="single" w:sz="12" w:space="0" w:color="auto"/>
              <w:bottom w:val="nil"/>
              <w:right w:val="single" w:sz="12" w:space="0" w:color="auto"/>
            </w:tcBorders>
          </w:tcPr>
          <w:p w14:paraId="712EED7D" w14:textId="77777777" w:rsidR="00060DB6" w:rsidRDefault="00060DB6" w:rsidP="00592B11">
            <w:pPr>
              <w:pStyle w:val="TAC"/>
              <w:keepNext w:val="0"/>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nil"/>
              <w:right w:val="single" w:sz="12" w:space="0" w:color="auto"/>
            </w:tcBorders>
          </w:tcPr>
          <w:p w14:paraId="3059C627" w14:textId="77777777" w:rsidR="00060DB6" w:rsidRDefault="00060DB6" w:rsidP="00592B11">
            <w:pPr>
              <w:pStyle w:val="TAL"/>
              <w:keepNext w:val="0"/>
            </w:pPr>
            <w:r>
              <w:t>V2X messages</w:t>
            </w:r>
          </w:p>
        </w:tc>
      </w:tr>
      <w:tr w:rsidR="00060DB6" w14:paraId="59273039" w14:textId="77777777" w:rsidTr="00060DB6">
        <w:tc>
          <w:tcPr>
            <w:tcW w:w="1201" w:type="dxa"/>
            <w:tcBorders>
              <w:top w:val="single" w:sz="12" w:space="0" w:color="auto"/>
              <w:left w:val="single" w:sz="12" w:space="0" w:color="auto"/>
              <w:bottom w:val="single" w:sz="12" w:space="0" w:color="auto"/>
              <w:right w:val="single" w:sz="12" w:space="0" w:color="auto"/>
            </w:tcBorders>
          </w:tcPr>
          <w:p w14:paraId="2D674FFD" w14:textId="77777777" w:rsidR="00060DB6" w:rsidRDefault="00060DB6" w:rsidP="00592B11">
            <w:pPr>
              <w:pStyle w:val="TAC"/>
              <w:keepNext w:val="0"/>
            </w:pPr>
            <w:r>
              <w:t>80</w:t>
            </w:r>
            <w:r>
              <w:br/>
              <w:t>(NOTE 3)</w:t>
            </w:r>
          </w:p>
        </w:tc>
        <w:tc>
          <w:tcPr>
            <w:tcW w:w="1157" w:type="dxa"/>
            <w:tcBorders>
              <w:top w:val="nil"/>
              <w:left w:val="single" w:sz="12" w:space="0" w:color="auto"/>
              <w:bottom w:val="nil"/>
              <w:right w:val="single" w:sz="12" w:space="0" w:color="auto"/>
            </w:tcBorders>
          </w:tcPr>
          <w:p w14:paraId="6F746776"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5FB20FCD" w14:textId="77777777" w:rsidR="00060DB6" w:rsidRDefault="00060DB6" w:rsidP="00592B11">
            <w:pPr>
              <w:pStyle w:val="TAC"/>
              <w:keepNext w:val="0"/>
            </w:pPr>
            <w:r>
              <w:t>6.8</w:t>
            </w:r>
          </w:p>
        </w:tc>
        <w:tc>
          <w:tcPr>
            <w:tcW w:w="1258" w:type="dxa"/>
            <w:tcBorders>
              <w:top w:val="single" w:sz="12" w:space="0" w:color="auto"/>
              <w:left w:val="single" w:sz="12" w:space="0" w:color="auto"/>
              <w:bottom w:val="nil"/>
              <w:right w:val="single" w:sz="12" w:space="0" w:color="auto"/>
            </w:tcBorders>
          </w:tcPr>
          <w:p w14:paraId="4D152814" w14:textId="77777777" w:rsidR="00060DB6" w:rsidRDefault="00060DB6" w:rsidP="00592B11">
            <w:pPr>
              <w:pStyle w:val="TAC"/>
              <w:keepNext w:val="0"/>
            </w:pPr>
            <w:r>
              <w:t>10 ms</w:t>
            </w:r>
            <w:r>
              <w:br/>
              <w:t>(NOTE 10, NOTE 15)</w:t>
            </w:r>
          </w:p>
        </w:tc>
        <w:tc>
          <w:tcPr>
            <w:tcW w:w="1123" w:type="dxa"/>
            <w:tcBorders>
              <w:top w:val="single" w:sz="12" w:space="0" w:color="auto"/>
              <w:left w:val="single" w:sz="12" w:space="0" w:color="auto"/>
              <w:bottom w:val="nil"/>
              <w:right w:val="single" w:sz="12" w:space="0" w:color="auto"/>
            </w:tcBorders>
          </w:tcPr>
          <w:p w14:paraId="3FAF63BA"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4691B5F4" w14:textId="77777777" w:rsidR="00060DB6" w:rsidRDefault="00060DB6" w:rsidP="00592B11">
            <w:pPr>
              <w:pStyle w:val="TAL"/>
              <w:keepNext w:val="0"/>
            </w:pPr>
            <w:r>
              <w:t>Low latency eMBB applications (TCP/UDP-based);</w:t>
            </w:r>
          </w:p>
          <w:p w14:paraId="5EFE343F" w14:textId="77777777" w:rsidR="00060DB6" w:rsidRDefault="00060DB6" w:rsidP="00592B11">
            <w:pPr>
              <w:pStyle w:val="TAL"/>
              <w:keepNext w:val="0"/>
            </w:pPr>
            <w:r>
              <w:t>Augmented Reality</w:t>
            </w:r>
          </w:p>
        </w:tc>
      </w:tr>
      <w:tr w:rsidR="00060DB6" w14:paraId="3009A698" w14:textId="77777777" w:rsidTr="00060DB6">
        <w:tc>
          <w:tcPr>
            <w:tcW w:w="9611" w:type="dxa"/>
            <w:gridSpan w:val="6"/>
            <w:tcBorders>
              <w:top w:val="single" w:sz="12" w:space="0" w:color="auto"/>
              <w:left w:val="single" w:sz="12" w:space="0" w:color="auto"/>
              <w:bottom w:val="single" w:sz="12" w:space="0" w:color="auto"/>
              <w:right w:val="single" w:sz="12" w:space="0" w:color="auto"/>
            </w:tcBorders>
          </w:tcPr>
          <w:p w14:paraId="4F71E4A8" w14:textId="77777777" w:rsidR="00060DB6" w:rsidRDefault="00060DB6" w:rsidP="00592B11">
            <w:pPr>
              <w:pStyle w:val="TAN"/>
              <w:keepNext w:val="0"/>
            </w:pPr>
            <w:r>
              <w:t>NOTE 1:</w:t>
            </w:r>
            <w:r>
              <w:tab/>
              <w:t>A delay of 20 ms for the delay between a PCEF and a radio base station should be subtracted from a given PDB to derive the packet delay budget that applies to the radio interface. This delay is the average between the case where the PCEF is located "close" to the radio base station (roughly 10 ms) and the case where the PCEF is located "far" from the radio base station, e.g. in case of roaming with home routed traffic (the one-way packet delay between Europe and the US west coast is roughly 50 ms). The average takes into account that roaming is a less typical scenario. It is expected that subtracting this average delay of 20 ms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60DB6" w:rsidRDefault="00060DB6" w:rsidP="00592B11">
            <w:pPr>
              <w:pStyle w:val="TAN"/>
              <w:keepNext w:val="0"/>
            </w:pPr>
            <w:r>
              <w:t>NOTE 2:</w:t>
            </w:r>
            <w:r>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4D62F590" w:rsidR="00060DB6" w:rsidRDefault="00060DB6" w:rsidP="00592B11">
            <w:pPr>
              <w:pStyle w:val="TAN"/>
              <w:keepNext w:val="0"/>
            </w:pPr>
            <w:r>
              <w:t>NOTE 3:</w:t>
            </w:r>
            <w:r>
              <w:tab/>
              <w:t>This QCI is typically associated with an operator controlled service, i.e</w:t>
            </w:r>
            <w:r w:rsidR="00B9411F">
              <w:t>.</w:t>
            </w:r>
            <w:r>
              <w:t xml:space="preserv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60DB6" w:rsidRDefault="00060DB6" w:rsidP="00592B11">
            <w:pPr>
              <w:pStyle w:val="TAN"/>
              <w:keepNext w:val="0"/>
            </w:pPr>
            <w:r>
              <w:t>NOTE 4:</w:t>
            </w:r>
            <w:r>
              <w:tab/>
              <w:t>If the network supports Multimedia Priority Services (MPS) then this QCI could be used for the prioritization of non real-time data (i.e. most typically TCP-based services/applications) of MPS subscribers.</w:t>
            </w:r>
          </w:p>
          <w:p w14:paraId="515C0954" w14:textId="77777777" w:rsidR="00060DB6" w:rsidRDefault="00060DB6" w:rsidP="00592B11">
            <w:pPr>
              <w:pStyle w:val="TAN"/>
              <w:keepNext w:val="0"/>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60DB6" w:rsidRDefault="00060DB6" w:rsidP="00592B11">
            <w:pPr>
              <w:pStyle w:val="TAN"/>
              <w:keepNext w:val="0"/>
            </w:pPr>
            <w:r>
              <w:t>NOTE 6:</w:t>
            </w:r>
            <w:r>
              <w:tab/>
              <w:t>This QCI is typically used for the default bearer of a UE/PDN for non privileged subscribers. Note that AMBR can be used as a "tool" to provide subscriber differentiation between subscriber groups connected to the same PDN with the same QCI on the default bearer.</w:t>
            </w:r>
          </w:p>
          <w:p w14:paraId="45CBEB20" w14:textId="77777777" w:rsidR="00060DB6" w:rsidRDefault="00060DB6" w:rsidP="00592B11">
            <w:pPr>
              <w:pStyle w:val="TAN"/>
              <w:keepNext w:val="0"/>
            </w:pPr>
            <w:r>
              <w:t>NOTE 7:</w:t>
            </w:r>
            <w:r>
              <w:tab/>
              <w:t>For Mission Critical services, it may be assumed that the PCEF is located "close" to the radio base station (roughly 10 ms) and is not normally used in a long distance, home routed roaming situation. Hence delay of 10 ms for the delay between a PCEF and a radio base station should be subtracted from this PDB to derive the packet delay budget that applies to the radio interface.</w:t>
            </w:r>
          </w:p>
          <w:p w14:paraId="3B080B5C" w14:textId="77777777" w:rsidR="00060DB6" w:rsidRDefault="00060DB6" w:rsidP="00592B11">
            <w:pPr>
              <w:pStyle w:val="TAN"/>
              <w:keepNext w:val="0"/>
            </w:pPr>
            <w:r>
              <w:t>NOTE 8:</w:t>
            </w:r>
            <w:r>
              <w:tab/>
              <w:t>In both RRC Idle and RRC Connected mode, the PDB requirement for these QCIs can be relaxed (but not to a value greater than 320 ms) for the first packet(s) in a downlink data or signalling burst in order to permit reasonable battery saving (DRX) techniques.</w:t>
            </w:r>
          </w:p>
          <w:p w14:paraId="3EA88F01" w14:textId="2DCCD03D" w:rsidR="00060DB6" w:rsidRDefault="00060DB6" w:rsidP="00592B11">
            <w:pPr>
              <w:pStyle w:val="TAN"/>
              <w:keepNext w:val="0"/>
            </w:pPr>
            <w:r>
              <w:t>NOTE 9:</w:t>
            </w:r>
            <w:r>
              <w:tab/>
              <w:t>It is expected that QCI-65 and QCI-69 are used together to provide Mission Critical Push to Talk service (e.g</w:t>
            </w:r>
            <w:r w:rsidR="00B9411F">
              <w:t>.</w:t>
            </w:r>
            <w:r>
              <w:t xml:space="preserve"> QCI-5 is not used for signalling for the bearer that utilizes QCI-65 as user plane bearer). It is expected that the amount of traffic per UE will be similar or less compared to the IMS signalling.</w:t>
            </w:r>
          </w:p>
          <w:p w14:paraId="6382F73F" w14:textId="77777777" w:rsidR="00060DB6" w:rsidRDefault="00060DB6" w:rsidP="00592B11">
            <w:pPr>
              <w:pStyle w:val="TAN"/>
              <w:keepNext w:val="0"/>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60DB6" w:rsidRDefault="00060DB6" w:rsidP="00592B11">
            <w:pPr>
              <w:pStyle w:val="TAN"/>
              <w:keepNext w:val="0"/>
            </w:pPr>
            <w:r>
              <w:t>NOTE 11:</w:t>
            </w:r>
            <w:r>
              <w:tab/>
              <w:t>In RRC Idle mode, the PDB requirement for these QCIs can be relaxed for the first packet(s) in a downlink data or signalling burst in order to permit battery saving (DRX) techniques.</w:t>
            </w:r>
          </w:p>
          <w:p w14:paraId="5FD93ACC" w14:textId="77777777" w:rsidR="00060DB6" w:rsidRDefault="00060DB6" w:rsidP="00592B11">
            <w:pPr>
              <w:pStyle w:val="TAN"/>
              <w:keepNext w:val="0"/>
            </w:pPr>
            <w:r>
              <w:t>NOTE 12:</w:t>
            </w:r>
            <w:r>
              <w:tab/>
              <w:t>This QCI value can only be assigned upon request from the network side. The UE and any application running on the UE is not allowed to request this QCI value.</w:t>
            </w:r>
          </w:p>
          <w:p w14:paraId="2BB18691" w14:textId="77777777" w:rsidR="00060DB6" w:rsidRDefault="00060DB6" w:rsidP="00592B11">
            <w:pPr>
              <w:pStyle w:val="TAN"/>
              <w:keepNext w:val="0"/>
            </w:pPr>
            <w:r>
              <w:t>NOTE 13:</w:t>
            </w:r>
            <w:r>
              <w:tab/>
              <w:t>Packet delay budget is not applicable on NB-IoT or when Enhanced Coverage is used for WB-E-UTRAN (see TS 36.300 [19]).</w:t>
            </w:r>
          </w:p>
          <w:p w14:paraId="54843613" w14:textId="77777777" w:rsidR="00060DB6" w:rsidRDefault="00060DB6" w:rsidP="00592B11">
            <w:pPr>
              <w:pStyle w:val="TAN"/>
              <w:keepNext w:val="0"/>
            </w:pPr>
            <w:r>
              <w:t>NOTE 14:</w:t>
            </w:r>
            <w:r>
              <w:tab/>
              <w:t>This QCI could be used for transmission of V2X messages as defined in TS 23.285 [48].</w:t>
            </w:r>
          </w:p>
          <w:p w14:paraId="6F1B6917" w14:textId="77777777" w:rsidR="00060DB6" w:rsidRDefault="00060DB6" w:rsidP="00592B11">
            <w:pPr>
              <w:pStyle w:val="TAN"/>
              <w:keepNext w:val="0"/>
            </w:pPr>
            <w:r>
              <w:lastRenderedPageBreak/>
              <w:t>NOTE 15:</w:t>
            </w:r>
            <w:r>
              <w:tab/>
              <w:t>A delay of 2 ms for the delay between a PCEF and a radio base station should be subtracted from the given PDB to derive the packet delay budget that applies to the radio interface.</w:t>
            </w:r>
          </w:p>
          <w:p w14:paraId="41999642" w14:textId="77777777" w:rsidR="00060DB6" w:rsidRDefault="00060DB6" w:rsidP="00592B11">
            <w:pPr>
              <w:pStyle w:val="TAN"/>
              <w:keepNext w:val="0"/>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p w14:paraId="468B3A70" w14:textId="3D90E6C5" w:rsidR="00060DB6" w:rsidRDefault="00060DB6" w:rsidP="00592B11">
            <w:pPr>
              <w:pStyle w:val="TAN"/>
              <w:keepNext w:val="0"/>
            </w:pPr>
            <w:r>
              <w:t>NOTE 17:</w:t>
            </w:r>
            <w:r>
              <w:tab/>
              <w:t>The worst case one way propagation delay for GEO satellite is expected to be ~270 ms, ~ 21 ms for LEO at 1200 km</w:t>
            </w:r>
            <w:r w:rsidR="00B9411F">
              <w:t xml:space="preserve"> and</w:t>
            </w:r>
            <w:r>
              <w:t xml:space="preserve"> ~13 ms for LEO at 600 km. </w:t>
            </w:r>
            <w:r w:rsidR="00592B11">
              <w:t xml:space="preserve">When UE is accessing the network via satellite access supporting transparent payload, the </w:t>
            </w:r>
            <w:r>
              <w:t>UL scheduling delay that needs to be added is typically a two way propagation delay e.g. ~540 ms for GEO, ~42 ms for LEO at 1200 km</w:t>
            </w:r>
            <w:r w:rsidR="00B9411F">
              <w:t xml:space="preserve"> and</w:t>
            </w:r>
            <w:r>
              <w:t xml:space="preserve"> ~26 ms for LEO at 600 km. Based on that, the access network Packet </w:t>
            </w:r>
            <w:r w:rsidR="00592B11">
              <w:t>D</w:t>
            </w:r>
            <w:r>
              <w:t xml:space="preserve">elay </w:t>
            </w:r>
            <w:r w:rsidR="00592B11">
              <w:t>B</w:t>
            </w:r>
            <w:r>
              <w:t>udget is not applicable for QCIs that require access network PDB lower than the sum of these values when the specific types of satellite access are used (see TS 36.300 [19]). QCI-10 can accommodate the worst case PDB for GEO satellite type.</w:t>
            </w:r>
          </w:p>
          <w:p w14:paraId="099B90AB" w14:textId="18149918" w:rsidR="00592B11" w:rsidRDefault="00592B11" w:rsidP="00592B11">
            <w:pPr>
              <w:pStyle w:val="TAN"/>
              <w:keepNext w:val="0"/>
            </w:pPr>
            <w:r>
              <w:t>NOTE 18:</w:t>
            </w:r>
            <w:r>
              <w:tab/>
              <w:t>When UE is accessing the network via satellite access supporting regenerative payload, a static value of ~290 ms for GEO satellite, ~41 ms for LEO at 1200 km and ~33 ms for LEO at 600 km for the delay between a PCEF and a radio base station should be subtracted from a given PDB to derive the packet delay budget that applies to the radio interface.</w:t>
            </w:r>
          </w:p>
        </w:tc>
      </w:tr>
    </w:tbl>
    <w:p w14:paraId="7D48F114" w14:textId="77777777" w:rsidR="000C595A" w:rsidRDefault="000C595A" w:rsidP="000C595A">
      <w:pPr>
        <w:pStyle w:val="FP"/>
      </w:pPr>
    </w:p>
    <w:p w14:paraId="725580A0" w14:textId="77777777" w:rsidR="000C595A" w:rsidRDefault="000C595A" w:rsidP="000C595A">
      <w:pPr>
        <w:pStyle w:val="TH"/>
      </w:pPr>
      <w:bookmarkStart w:id="294" w:name="_CRTable6_1_7B"/>
      <w:r>
        <w:t xml:space="preserve">Table </w:t>
      </w:r>
      <w:bookmarkEnd w:id="294"/>
      <w:r>
        <w:t>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592B11">
        <w:trPr>
          <w:tblHeader/>
        </w:trPr>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10 ms</w:t>
            </w:r>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45C04D75" w14:textId="0AA320BE" w:rsidR="000C595A" w:rsidRDefault="000C595A" w:rsidP="00734E2E">
            <w:pPr>
              <w:pStyle w:val="TAL"/>
            </w:pPr>
            <w:r>
              <w:t>Discrete Automation (TS 22.278 [38], clause 8 bullet g</w:t>
            </w:r>
            <w:r w:rsidR="00B9411F">
              <w:t xml:space="preserve"> and</w:t>
            </w:r>
            <w:r>
              <w:t xml:space="preserve">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10 ms</w:t>
            </w:r>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3EE1B121" w14:textId="3D26299F" w:rsidR="000C595A" w:rsidRDefault="000C595A" w:rsidP="00734E2E">
            <w:pPr>
              <w:pStyle w:val="TAL"/>
            </w:pPr>
            <w:r>
              <w:t>Discrete Automation (TS 22.278 [38], clause 8 bullet g</w:t>
            </w:r>
            <w:r w:rsidR="00B9411F">
              <w:t xml:space="preserve"> and</w:t>
            </w:r>
            <w:r>
              <w:t xml:space="preserve">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592B11">
            <w:pPr>
              <w:pStyle w:val="TAC"/>
              <w:keepNext w:val="0"/>
            </w:pPr>
            <w:r>
              <w:t>84</w:t>
            </w:r>
          </w:p>
          <w:p w14:paraId="29F2CBFB" w14:textId="77777777" w:rsidR="000C595A" w:rsidRDefault="000C595A" w:rsidP="00592B11">
            <w:pPr>
              <w:pStyle w:val="TAC"/>
              <w:keepNext w:val="0"/>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592B11">
            <w:pPr>
              <w:pStyle w:val="TAC"/>
              <w:keepNext w:val="0"/>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592B11">
            <w:pPr>
              <w:pStyle w:val="TAC"/>
              <w:keepNext w:val="0"/>
            </w:pPr>
          </w:p>
          <w:p w14:paraId="68D89EAE" w14:textId="77777777" w:rsidR="000C595A" w:rsidRDefault="000C595A" w:rsidP="00592B11">
            <w:pPr>
              <w:pStyle w:val="TAC"/>
              <w:keepNext w:val="0"/>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592B11">
            <w:pPr>
              <w:pStyle w:val="TAC"/>
              <w:keepNext w:val="0"/>
            </w:pPr>
            <w:r>
              <w:t>30 ms</w:t>
            </w:r>
          </w:p>
          <w:p w14:paraId="6356C626" w14:textId="77777777" w:rsidR="000C595A" w:rsidRDefault="000C595A" w:rsidP="00592B11">
            <w:pPr>
              <w:pStyle w:val="TAC"/>
              <w:keepNext w:val="0"/>
            </w:pPr>
          </w:p>
          <w:p w14:paraId="12FC7B98" w14:textId="77777777" w:rsidR="000C595A" w:rsidRDefault="000C595A" w:rsidP="00592B11">
            <w:pPr>
              <w:pStyle w:val="TAC"/>
              <w:keepNext w:val="0"/>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592B11">
            <w:pPr>
              <w:pStyle w:val="TAC"/>
              <w:keepNext w:val="0"/>
            </w:pPr>
            <w:r>
              <w:t>10</w:t>
            </w:r>
            <w:r w:rsidRPr="000645F2">
              <w:rPr>
                <w:sz w:val="22"/>
                <w:vertAlign w:val="superscript"/>
              </w:rPr>
              <w:t>-</w:t>
            </w:r>
            <w:r>
              <w:rPr>
                <w:sz w:val="22"/>
                <w:vertAlign w:val="superscript"/>
              </w:rPr>
              <w:t>5</w:t>
            </w:r>
          </w:p>
          <w:p w14:paraId="5220A195" w14:textId="77777777" w:rsidR="000C595A" w:rsidRDefault="000C595A" w:rsidP="00592B11">
            <w:pPr>
              <w:pStyle w:val="TAC"/>
              <w:keepNext w:val="0"/>
            </w:pPr>
          </w:p>
          <w:p w14:paraId="48E3A92B" w14:textId="77777777" w:rsidR="000C595A" w:rsidRDefault="000C595A" w:rsidP="00592B11">
            <w:pPr>
              <w:pStyle w:val="TAC"/>
              <w:keepNext w:val="0"/>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592B11">
            <w:pPr>
              <w:pStyle w:val="TAC"/>
              <w:keepNext w:val="0"/>
            </w:pPr>
            <w:r>
              <w:t>1354 bytes</w:t>
            </w:r>
          </w:p>
          <w:p w14:paraId="363CF438" w14:textId="77777777" w:rsidR="000C595A" w:rsidRDefault="000C595A" w:rsidP="00592B11">
            <w:pPr>
              <w:pStyle w:val="TAC"/>
              <w:keepNext w:val="0"/>
            </w:pPr>
          </w:p>
          <w:p w14:paraId="5B71CD93" w14:textId="77777777" w:rsidR="000C595A" w:rsidRDefault="000C595A" w:rsidP="00592B11">
            <w:pPr>
              <w:pStyle w:val="TAC"/>
              <w:keepNext w:val="0"/>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592B11">
            <w:pPr>
              <w:pStyle w:val="TAC"/>
              <w:keepNext w:val="0"/>
            </w:pPr>
          </w:p>
          <w:p w14:paraId="6CA916D7" w14:textId="77777777" w:rsidR="000C595A" w:rsidRDefault="000C595A" w:rsidP="00592B11">
            <w:pPr>
              <w:pStyle w:val="TAC"/>
              <w:keepNext w:val="0"/>
            </w:pPr>
            <w:r>
              <w:t>2000 ms</w:t>
            </w:r>
          </w:p>
        </w:tc>
        <w:tc>
          <w:tcPr>
            <w:tcW w:w="1843" w:type="dxa"/>
            <w:tcBorders>
              <w:top w:val="single" w:sz="12" w:space="0" w:color="auto"/>
              <w:left w:val="single" w:sz="12" w:space="0" w:color="auto"/>
              <w:bottom w:val="single" w:sz="12" w:space="0" w:color="auto"/>
              <w:right w:val="single" w:sz="12" w:space="0" w:color="auto"/>
            </w:tcBorders>
          </w:tcPr>
          <w:p w14:paraId="2DDE36C2" w14:textId="304BA504" w:rsidR="000C595A" w:rsidRDefault="000C595A" w:rsidP="00592B11">
            <w:pPr>
              <w:pStyle w:val="TAL"/>
              <w:keepNext w:val="0"/>
            </w:pPr>
            <w:r>
              <w:t>Intelligent Transport Systems (TS 22.278 [38], clause 8, bullet h</w:t>
            </w:r>
            <w:r w:rsidR="00B9411F">
              <w:t xml:space="preserve"> and</w:t>
            </w:r>
            <w:r>
              <w:t xml:space="preserve">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592B11">
            <w:pPr>
              <w:pStyle w:val="TAC"/>
              <w:keepNext w:val="0"/>
            </w:pPr>
            <w:r>
              <w:t>85</w:t>
            </w:r>
          </w:p>
          <w:p w14:paraId="4F1F4E40" w14:textId="77777777" w:rsidR="000C595A" w:rsidRDefault="000C595A" w:rsidP="00592B11">
            <w:pPr>
              <w:pStyle w:val="TAC"/>
              <w:keepNext w:val="0"/>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592B11">
            <w:pPr>
              <w:pStyle w:val="TAC"/>
              <w:keepNext w:val="0"/>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592B11">
            <w:pPr>
              <w:pStyle w:val="TAC"/>
              <w:keepNext w:val="0"/>
            </w:pPr>
          </w:p>
          <w:p w14:paraId="089449DF" w14:textId="77777777" w:rsidR="000C595A" w:rsidRDefault="000C595A" w:rsidP="00592B11">
            <w:pPr>
              <w:pStyle w:val="TAC"/>
              <w:keepNext w:val="0"/>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592B11">
            <w:pPr>
              <w:pStyle w:val="TAC"/>
              <w:keepNext w:val="0"/>
            </w:pPr>
            <w:r>
              <w:t>5 ms</w:t>
            </w:r>
          </w:p>
          <w:p w14:paraId="02980DB6" w14:textId="77777777" w:rsidR="000C595A" w:rsidRDefault="000C595A" w:rsidP="00592B11">
            <w:pPr>
              <w:pStyle w:val="TAC"/>
              <w:keepNext w:val="0"/>
            </w:pPr>
          </w:p>
          <w:p w14:paraId="1E52C21B" w14:textId="77777777" w:rsidR="000C595A" w:rsidRDefault="000C595A" w:rsidP="00592B11">
            <w:pPr>
              <w:pStyle w:val="TAC"/>
              <w:keepNext w:val="0"/>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592B11">
            <w:pPr>
              <w:pStyle w:val="TAC"/>
              <w:keepNext w:val="0"/>
            </w:pPr>
            <w:r>
              <w:t>10</w:t>
            </w:r>
            <w:r w:rsidRPr="000645F2">
              <w:rPr>
                <w:sz w:val="22"/>
                <w:vertAlign w:val="superscript"/>
              </w:rPr>
              <w:t>-</w:t>
            </w:r>
            <w:r>
              <w:rPr>
                <w:sz w:val="22"/>
                <w:vertAlign w:val="superscript"/>
              </w:rPr>
              <w:t>5</w:t>
            </w:r>
          </w:p>
          <w:p w14:paraId="14F4B497" w14:textId="77777777" w:rsidR="000C595A" w:rsidRDefault="000C595A" w:rsidP="00592B11">
            <w:pPr>
              <w:pStyle w:val="TAC"/>
              <w:keepNext w:val="0"/>
            </w:pPr>
          </w:p>
          <w:p w14:paraId="0AC0CAD8" w14:textId="77777777" w:rsidR="000C595A" w:rsidRDefault="000C595A" w:rsidP="00592B11">
            <w:pPr>
              <w:pStyle w:val="TAC"/>
              <w:keepNext w:val="0"/>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592B11">
            <w:pPr>
              <w:pStyle w:val="TAC"/>
              <w:keepNext w:val="0"/>
            </w:pPr>
          </w:p>
          <w:p w14:paraId="2597339C" w14:textId="77777777" w:rsidR="000C595A" w:rsidRDefault="000C595A" w:rsidP="00592B11">
            <w:pPr>
              <w:pStyle w:val="TAC"/>
              <w:keepNext w:val="0"/>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592B11">
            <w:pPr>
              <w:pStyle w:val="TAC"/>
              <w:keepNext w:val="0"/>
            </w:pPr>
          </w:p>
          <w:p w14:paraId="0424CB3D" w14:textId="77777777" w:rsidR="000C595A" w:rsidRDefault="000C595A" w:rsidP="00592B11">
            <w:pPr>
              <w:pStyle w:val="TAC"/>
              <w:keepNext w:val="0"/>
            </w:pPr>
            <w:r>
              <w:t>2000 ms</w:t>
            </w:r>
          </w:p>
        </w:tc>
        <w:tc>
          <w:tcPr>
            <w:tcW w:w="1843" w:type="dxa"/>
            <w:tcBorders>
              <w:top w:val="single" w:sz="12" w:space="0" w:color="auto"/>
              <w:left w:val="single" w:sz="12" w:space="0" w:color="auto"/>
              <w:bottom w:val="single" w:sz="12" w:space="0" w:color="auto"/>
              <w:right w:val="single" w:sz="12" w:space="0" w:color="auto"/>
            </w:tcBorders>
          </w:tcPr>
          <w:p w14:paraId="12959597" w14:textId="488B193C" w:rsidR="000C595A" w:rsidRDefault="000C595A" w:rsidP="00592B11">
            <w:pPr>
              <w:pStyle w:val="TAL"/>
              <w:keepNext w:val="0"/>
            </w:pPr>
            <w:r>
              <w:t>Electricity Distribution- high voltage (TS 22.278 [38], clause 8, bullet i</w:t>
            </w:r>
            <w:r w:rsidR="00B9411F">
              <w:t xml:space="preserve"> and</w:t>
            </w:r>
            <w:r>
              <w:t xml:space="preserve">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592B11">
            <w:pPr>
              <w:pStyle w:val="TAN"/>
              <w:keepNext w:val="0"/>
            </w:pPr>
            <w:r w:rsidRPr="00D21AF4">
              <w:t>NOTE B1:</w:t>
            </w:r>
            <w:r w:rsidRPr="00D21AF4">
              <w:tab/>
              <w:t>The PDB applies to bursts that are not greater than Maximum Data Burst Volume.</w:t>
            </w:r>
          </w:p>
          <w:p w14:paraId="2EF521F2" w14:textId="77777777" w:rsidR="000C595A" w:rsidRDefault="000C595A" w:rsidP="00592B11">
            <w:pPr>
              <w:pStyle w:val="TAN"/>
              <w:keepNext w:val="0"/>
            </w:pPr>
            <w:r w:rsidRPr="00D21AF4">
              <w:t>NOTE B2:</w:t>
            </w:r>
            <w:r w:rsidRPr="00D21AF4">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E4533E6" w:rsidR="000C595A" w:rsidRDefault="000C595A" w:rsidP="00592B11">
            <w:pPr>
              <w:pStyle w:val="TAN"/>
              <w:keepNext w:val="0"/>
            </w:pPr>
            <w:r w:rsidRPr="00D21AF4">
              <w:t>NOTE B3:</w:t>
            </w:r>
            <w:r w:rsidRPr="00D21AF4">
              <w:tab/>
              <w:t>Data rates above the GBR, or, bursts larger than the Maximum Data Burst Volume, are treated as best effort</w:t>
            </w:r>
            <w:r w:rsidR="00B9411F">
              <w:t xml:space="preserve"> and</w:t>
            </w:r>
            <w:r w:rsidRPr="00D21AF4">
              <w:t>, in order to serve other packets and meet the PELR, this can lead to them being discarded.</w:t>
            </w:r>
          </w:p>
          <w:p w14:paraId="3CAA7538" w14:textId="77777777" w:rsidR="000C595A" w:rsidRDefault="000C595A" w:rsidP="00592B11">
            <w:pPr>
              <w:pStyle w:val="TAN"/>
              <w:keepNext w:val="0"/>
            </w:pPr>
            <w:r w:rsidRPr="00D21AF4">
              <w:t>NOTE B4:</w:t>
            </w:r>
            <w:r w:rsidRPr="00D21AF4">
              <w:tab/>
              <w:t>A delay of 1 ms for the delay between a PCEF and a radio base station should be subtracted from a given PDB to derive the packet delay budget that applies to the radio interface.</w:t>
            </w:r>
          </w:p>
          <w:p w14:paraId="725FAC00" w14:textId="77777777" w:rsidR="000C595A" w:rsidRDefault="000C595A" w:rsidP="00592B11">
            <w:pPr>
              <w:pStyle w:val="TAN"/>
              <w:keepNext w:val="0"/>
            </w:pPr>
            <w:r w:rsidRPr="00D21AF4">
              <w:t>NOTE B5:</w:t>
            </w:r>
            <w:r w:rsidRPr="00D21AF4">
              <w:tab/>
              <w:t>This Maximum Data Burst Volume value is set to 1354 bytes to avoid IP fragmentation on an IPv6 based, IPSec protected GTP tunnel to the eNB (the value is calculated as in Annex C of TS 23.060 [12] and further reduced by 4 bytes to allow for the usage of a GTP-U extension header).</w:t>
            </w:r>
          </w:p>
          <w:p w14:paraId="5B5660DA" w14:textId="77777777" w:rsidR="000C595A" w:rsidRDefault="000C595A" w:rsidP="00592B11">
            <w:pPr>
              <w:pStyle w:val="TAN"/>
              <w:keepNext w:val="0"/>
            </w:pPr>
            <w:r w:rsidRPr="00D21AF4">
              <w:lastRenderedPageBreak/>
              <w:t>NOTE B6:</w:t>
            </w:r>
            <w:r w:rsidRPr="00D21AF4">
              <w:tab/>
              <w:t>This QCI is typically associated with a dedicated EPS bearer.</w:t>
            </w:r>
          </w:p>
          <w:p w14:paraId="1BCE77EB" w14:textId="77777777" w:rsidR="000C595A" w:rsidRDefault="000C595A" w:rsidP="00592B11">
            <w:pPr>
              <w:pStyle w:val="TAN"/>
              <w:keepNext w:val="0"/>
            </w:pPr>
            <w:r w:rsidRPr="00D21AF4">
              <w:t>NOTE B7:</w:t>
            </w:r>
            <w:r w:rsidRPr="00D21AF4">
              <w:tab/>
              <w:t>A delay of 5 ms for the delay between a PCEF and a radio base station should be subtracted from a given PDB to derive the packet delay budget that applies to the radio interface.</w:t>
            </w:r>
          </w:p>
          <w:p w14:paraId="5ADB3B5A" w14:textId="77777777" w:rsidR="000C595A" w:rsidRDefault="000C595A" w:rsidP="00592B11">
            <w:pPr>
              <w:pStyle w:val="TAN"/>
              <w:keepNext w:val="0"/>
            </w:pPr>
            <w:r w:rsidRPr="00D21AF4">
              <w:t>NOTE B8:</w:t>
            </w:r>
            <w:r w:rsidRPr="00D21AF4">
              <w:tab/>
              <w:t>A delay of 2 ms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50221DCF" w:rsidR="000C595A" w:rsidRDefault="000C595A" w:rsidP="000C595A">
      <w:r>
        <w:t>The Data Rate Averaging Window, if defined for the QCI (see Table 6.1.7-B), is the 'sliding window' duration over which the GBR and MBR for a GBR SDF aggregate shall be calculated (e.g. in the RAN, PDN-GW</w:t>
      </w:r>
      <w:r w:rsidR="00B9411F">
        <w:t xml:space="preserve"> and</w:t>
      </w:r>
      <w:r>
        <w:t xml:space="preserve"> UE).</w:t>
      </w:r>
    </w:p>
    <w:p w14:paraId="2BFA76C5" w14:textId="77777777" w:rsidR="000C595A" w:rsidRDefault="000C595A" w:rsidP="000C595A">
      <w:r>
        <w:t>The Packet Delay Budget (PDB)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7AA953F6" w:rsidR="000C595A" w:rsidRDefault="000C595A" w:rsidP="000C595A">
      <w:r>
        <w:t xml:space="preserve">The support for SRVCC requires QCI=1 only be used for IMS speech sessions in accordance to </w:t>
      </w:r>
      <w:r w:rsidR="00F06983">
        <w:t>TS</w:t>
      </w:r>
      <w:r w:rsidR="00F06983">
        <w:t> </w:t>
      </w:r>
      <w:r w:rsidR="00F06983">
        <w:t>23.216</w:t>
      </w:r>
      <w:r w:rsidR="00F06983">
        <w:t> </w:t>
      </w:r>
      <w:r w:rsidR="00F06983">
        <w:t>[</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397842BF" w:rsidR="000C595A" w:rsidRDefault="000C595A" w:rsidP="000C595A">
      <w:r>
        <w:t>Services using a Non-GBR QCI should be prepared to experience congestion related packet drops</w:t>
      </w:r>
      <w:r w:rsidR="00B9411F">
        <w:t xml:space="preserve"> and</w:t>
      </w:r>
      <w:r>
        <w:t>,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non congestion related packet losses (see PELR below). Owing to its low latency objective, services using QCI 80 should anticipate that more than 2 percent of packets might exceed the PDB of QCI 80.</w:t>
      </w:r>
    </w:p>
    <w:p w14:paraId="6A5023D3" w14:textId="464834FE" w:rsidR="000C595A" w:rsidRDefault="000C595A" w:rsidP="000C595A">
      <w:r>
        <w:t>Except for services using QCI 82 or 83 services using a GBR QCI and sending at a rate smaller than or equal to GBR can in general assume that congestion related packet drops will not occur</w:t>
      </w:r>
      <w:r w:rsidR="00B9411F">
        <w:t xml:space="preserve"> and</w:t>
      </w:r>
      <w:r>
        <w:t xml:space="preserve">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 For services using QCI 82 or 83 a packet which is delayed by more than the PDB but is within the Maximum Data Burst Volume and GBR requirements, is counted as lost when calculating the PELR.</w:t>
      </w:r>
    </w:p>
    <w:p w14:paraId="1F7B42D3" w14:textId="564C8A1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w:t>
      </w:r>
      <w:r w:rsidR="00B9411F">
        <w:t xml:space="preserve"> and</w:t>
      </w:r>
      <w:r>
        <w:t xml:space="preserve"> it shall also be used to differentiate between SDF aggregates from different UEs. Via its QCI an SDF </w:t>
      </w:r>
      <w:r>
        <w:lastRenderedPageBreak/>
        <w:t>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When required by operator policy, the eNodeB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0F4E3055" w:rsidR="000C595A" w:rsidRDefault="000C595A" w:rsidP="000C595A">
      <w:pPr>
        <w:pStyle w:val="NO"/>
      </w:pPr>
      <w:r>
        <w:t>NOTE 5:</w:t>
      </w:r>
      <w:r>
        <w:tab/>
        <w:t>In case of E-UTRAN a QCI's Priority level</w:t>
      </w:r>
      <w:r w:rsidR="00B9411F">
        <w:t xml:space="preserve"> and</w:t>
      </w:r>
      <w:r>
        <w:t xml:space="preserve"> when required by operator policy, the ARP priority level may be used as the basis for assigning the uplink priority per Radio Bearer (see </w:t>
      </w:r>
      <w:r w:rsidR="00F06983">
        <w:t>TS</w:t>
      </w:r>
      <w:r w:rsidR="00F06983">
        <w:t> </w:t>
      </w:r>
      <w:r w:rsidR="00F06983">
        <w:t>36.300</w:t>
      </w:r>
      <w:r w:rsidR="00F06983">
        <w:t> </w:t>
      </w:r>
      <w:r w:rsidR="00F06983">
        <w:t>[</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UTRAN). Thus, the PELR defines an upper bound for a rate of non congestion related packet losses. The purpose of the PELR is to allow for appropriate link layer protocol configurations (e.g. RLC and HARQ in E</w:t>
      </w:r>
      <w:r>
        <w:noBreakHyphen/>
        <w:t>UTRAN). For a certain QCI the value of the PELR is the same in uplink and downlink.</w:t>
      </w:r>
    </w:p>
    <w:p w14:paraId="74D0B366" w14:textId="53BDC2DA" w:rsidR="000C595A" w:rsidRDefault="000C595A" w:rsidP="000C595A">
      <w:pPr>
        <w:pStyle w:val="NO"/>
      </w:pPr>
      <w:r>
        <w:t>NOTE 6:</w:t>
      </w:r>
      <w:r>
        <w:tab/>
        <w:t>The characteristics PDB and PELR are specified only based on application / service level requirements, i.e</w:t>
      </w:r>
      <w:r w:rsidR="00B9411F">
        <w:t>.</w:t>
      </w:r>
      <w:r>
        <w:t xml:space="preserve"> those characteristics should be regarded as being access agnostic, independent from the roaming scenario (roaming or non-roaming)</w:t>
      </w:r>
      <w:r w:rsidR="00B9411F">
        <w:t xml:space="preserve"> and</w:t>
      </w:r>
      <w:r>
        <w:t xml:space="preserve"> independent from operator policies.</w:t>
      </w:r>
    </w:p>
    <w:p w14:paraId="057F3AE8" w14:textId="77777777" w:rsidR="000C595A" w:rsidRDefault="000C595A" w:rsidP="000C595A">
      <w:pPr>
        <w:pStyle w:val="Heading4"/>
      </w:pPr>
      <w:bookmarkStart w:id="295" w:name="_CR6_1_7_3"/>
      <w:bookmarkStart w:id="296" w:name="_Toc11121940"/>
      <w:bookmarkStart w:id="297" w:name="_Toc27815820"/>
      <w:bookmarkStart w:id="298" w:name="_Toc201066017"/>
      <w:bookmarkEnd w:id="295"/>
      <w:r>
        <w:t>6.1.7.3</w:t>
      </w:r>
      <w:r>
        <w:tab/>
        <w:t>Allocation and Retention Priority characteristics</w:t>
      </w:r>
      <w:bookmarkEnd w:id="296"/>
      <w:bookmarkEnd w:id="297"/>
      <w:bookmarkEnd w:id="298"/>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33582199"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w:t>
      </w:r>
      <w:r w:rsidR="00F06983">
        <w:t>TS</w:t>
      </w:r>
      <w:r w:rsidR="00F06983">
        <w:t> </w:t>
      </w:r>
      <w:r w:rsidR="00F06983">
        <w:t>23.401</w:t>
      </w:r>
      <w:r w:rsidR="00F06983">
        <w:t> </w:t>
      </w:r>
      <w:r w:rsidR="00F06983">
        <w:t>[</w:t>
      </w:r>
      <w:r>
        <w:t>17].</w:t>
      </w:r>
    </w:p>
    <w:p w14:paraId="575AE708" w14:textId="77777777" w:rsidR="000C595A" w:rsidRDefault="000C595A" w:rsidP="000C595A">
      <w:pPr>
        <w:pStyle w:val="NO"/>
      </w:pPr>
      <w:r>
        <w:t>NOTE 2:</w:t>
      </w:r>
      <w:r>
        <w:tab/>
        <w:t>When required by operator policy, the eNodeB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299" w:name="_CR6_1_8"/>
      <w:bookmarkStart w:id="300" w:name="_Toc11121941"/>
      <w:bookmarkStart w:id="301" w:name="_Toc27815821"/>
      <w:bookmarkStart w:id="302" w:name="_Toc201066018"/>
      <w:bookmarkEnd w:id="299"/>
      <w:r>
        <w:lastRenderedPageBreak/>
        <w:t>6.1.8</w:t>
      </w:r>
      <w:r>
        <w:tab/>
        <w:t>Termination Action</w:t>
      </w:r>
      <w:bookmarkEnd w:id="300"/>
      <w:bookmarkEnd w:id="301"/>
      <w:bookmarkEnd w:id="302"/>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The OCS may provide a termination action for each charging key over the Gy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303" w:name="_CR6_1_9"/>
      <w:bookmarkStart w:id="304" w:name="_Toc11121942"/>
      <w:bookmarkStart w:id="305" w:name="_Toc27815822"/>
      <w:bookmarkStart w:id="306" w:name="_Toc201066019"/>
      <w:bookmarkEnd w:id="303"/>
      <w:r>
        <w:t>6.1.9</w:t>
      </w:r>
      <w:r>
        <w:tab/>
        <w:t>Handling of packet filters provided to the UE by PCEF/BBERF</w:t>
      </w:r>
      <w:bookmarkEnd w:id="304"/>
      <w:bookmarkEnd w:id="305"/>
      <w:bookmarkEnd w:id="306"/>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559D8AA2" w:rsidR="000C595A" w:rsidRDefault="000C595A" w:rsidP="000C595A">
      <w:pPr>
        <w:pStyle w:val="NO"/>
      </w:pPr>
      <w:r>
        <w:t>NOTE 1:</w:t>
      </w:r>
      <w:r>
        <w:tab/>
        <w:t>A new/modified PCC/QoS rule can cause that previously redundant</w:t>
      </w:r>
      <w:r w:rsidR="00B9411F">
        <w:t xml:space="preserve"> and</w:t>
      </w:r>
      <w:r>
        <w:t xml:space="preserve">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0A78CE05" w:rsidR="000C595A" w:rsidRDefault="000C595A" w:rsidP="000C595A">
      <w:pPr>
        <w:pStyle w:val="NO"/>
      </w:pPr>
      <w:r>
        <w:t>NOTE 3:</w:t>
      </w:r>
      <w:r>
        <w:tab/>
        <w:t xml:space="preserve">The PCEF/BERF can use all SDF filters for the generation of traffic mapping information. However if the number of SDF filters for an IP-CAN bearer exceeds the maximum number of filters that may be signalled to the UE (e.g. as specified in </w:t>
      </w:r>
      <w:r w:rsidR="00F06983">
        <w:t>TS</w:t>
      </w:r>
      <w:r w:rsidR="00F06983">
        <w:t> </w:t>
      </w:r>
      <w:r w:rsidR="00F06983">
        <w:t>24.008</w:t>
      </w:r>
      <w:r w:rsidR="00F06983">
        <w:t> </w:t>
      </w:r>
      <w:r w:rsidR="00F06983">
        <w:t>[</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lastRenderedPageBreak/>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37A2E332" w:rsidR="000C595A" w:rsidRDefault="000C595A" w:rsidP="000C595A">
      <w:r>
        <w:t xml:space="preserve">In case traffic mapping information is required for a dedicated bearer and in the </w:t>
      </w:r>
      <w:r w:rsidRPr="005C2381">
        <w:rPr>
          <w:noProof/>
        </w:rPr>
        <w:t xml:space="preserve">PCC/QoS </w:t>
      </w:r>
      <w:r>
        <w:t xml:space="preserve">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w:t>
      </w:r>
      <w:r w:rsidR="00F06983">
        <w:t>TS</w:t>
      </w:r>
      <w:r w:rsidR="00F06983">
        <w:t> </w:t>
      </w:r>
      <w:r w:rsidR="00F06983">
        <w:t>23.060</w:t>
      </w:r>
      <w:r w:rsidR="00F06983">
        <w:t> </w:t>
      </w:r>
      <w:r w:rsidR="00F06983">
        <w:t>[</w:t>
      </w:r>
      <w:r>
        <w:t>12]) and provides it to the UE.</w:t>
      </w:r>
    </w:p>
    <w:p w14:paraId="4A99845C" w14:textId="1DAD93FB" w:rsidR="000C595A" w:rsidRDefault="000C595A" w:rsidP="000C595A">
      <w:pPr>
        <w:pStyle w:val="NO"/>
      </w:pPr>
      <w:r>
        <w:t>NOTE 6:</w:t>
      </w:r>
      <w:r>
        <w:tab/>
        <w:t xml:space="preserve">For GPRS and EPS, the state of TFT packet filters, as defined in </w:t>
      </w:r>
      <w:r w:rsidR="00F06983">
        <w:t>TS</w:t>
      </w:r>
      <w:r w:rsidR="00F06983">
        <w:t> </w:t>
      </w:r>
      <w:r w:rsidR="00F06983">
        <w:t>23.060</w:t>
      </w:r>
      <w:r w:rsidR="00F06983">
        <w:t> </w:t>
      </w:r>
      <w:r w:rsidR="00F06983">
        <w:t>[</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307" w:name="_CR6_1_10"/>
      <w:bookmarkStart w:id="308" w:name="_Toc11121943"/>
      <w:bookmarkStart w:id="309" w:name="_Toc27815823"/>
      <w:bookmarkStart w:id="310" w:name="_Toc201066020"/>
      <w:bookmarkEnd w:id="307"/>
      <w:r>
        <w:t>6.1.10</w:t>
      </w:r>
      <w:r>
        <w:tab/>
        <w:t>IMS Emergency Session Support</w:t>
      </w:r>
      <w:bookmarkEnd w:id="308"/>
      <w:bookmarkEnd w:id="309"/>
      <w:bookmarkEnd w:id="310"/>
    </w:p>
    <w:p w14:paraId="46DA8314" w14:textId="77777777" w:rsidR="000C595A" w:rsidRDefault="000C595A" w:rsidP="000C595A">
      <w:pPr>
        <w:pStyle w:val="Heading4"/>
      </w:pPr>
      <w:bookmarkStart w:id="311" w:name="_CR6_1_10_1"/>
      <w:bookmarkStart w:id="312" w:name="_Toc11121944"/>
      <w:bookmarkStart w:id="313" w:name="_Toc27815824"/>
      <w:bookmarkStart w:id="314" w:name="_Toc201066021"/>
      <w:bookmarkEnd w:id="311"/>
      <w:r>
        <w:t>6.1.10.1</w:t>
      </w:r>
      <w:r>
        <w:tab/>
        <w:t>Architecture model and Reference points</w:t>
      </w:r>
      <w:bookmarkEnd w:id="312"/>
      <w:bookmarkEnd w:id="313"/>
      <w:bookmarkEnd w:id="314"/>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For emergency services, the Sp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315" w:name="_CR6_1_10_2"/>
      <w:bookmarkStart w:id="316" w:name="_Toc11121945"/>
      <w:bookmarkStart w:id="317" w:name="_Toc27815825"/>
      <w:bookmarkStart w:id="318" w:name="_Toc201066022"/>
      <w:bookmarkEnd w:id="315"/>
      <w:r>
        <w:t>6.1.10.2</w:t>
      </w:r>
      <w:r>
        <w:tab/>
        <w:t>PCC Rule Authorization and QoS rule generation</w:t>
      </w:r>
      <w:bookmarkEnd w:id="316"/>
      <w:bookmarkEnd w:id="317"/>
      <w:bookmarkEnd w:id="318"/>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319" w:name="_CR6_1_10_3"/>
      <w:bookmarkStart w:id="320" w:name="_Toc11121946"/>
      <w:bookmarkStart w:id="321" w:name="_Toc27815826"/>
      <w:bookmarkStart w:id="322" w:name="_Toc201066023"/>
      <w:bookmarkEnd w:id="319"/>
      <w:r>
        <w:t>6.1.10.3</w:t>
      </w:r>
      <w:r>
        <w:tab/>
        <w:t>Functional Entities</w:t>
      </w:r>
      <w:bookmarkEnd w:id="320"/>
      <w:bookmarkEnd w:id="321"/>
      <w:bookmarkEnd w:id="322"/>
    </w:p>
    <w:p w14:paraId="7D39D557" w14:textId="77777777" w:rsidR="000C595A" w:rsidRDefault="000C595A" w:rsidP="000C595A">
      <w:pPr>
        <w:pStyle w:val="Heading5"/>
      </w:pPr>
      <w:bookmarkStart w:id="323" w:name="_CR6_1_10_3_1"/>
      <w:bookmarkStart w:id="324" w:name="_Toc11121947"/>
      <w:bookmarkStart w:id="325" w:name="_Toc27815827"/>
      <w:bookmarkStart w:id="326" w:name="_Toc201066024"/>
      <w:bookmarkEnd w:id="323"/>
      <w:r>
        <w:t>6.1.10.3.1</w:t>
      </w:r>
      <w:r>
        <w:tab/>
        <w:t>PCRF</w:t>
      </w:r>
      <w:bookmarkEnd w:id="324"/>
      <w:bookmarkEnd w:id="325"/>
      <w:bookmarkEnd w:id="326"/>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617C8F02" w:rsidR="000C595A" w:rsidRDefault="000C595A" w:rsidP="000C595A">
      <w:r>
        <w:t xml:space="preserve">For IMS, it shall be possible for the PCRF to verify that the IMS service information is associated with a UE IP address belonging to an emergency APN. If the IMS service information does not contain an emergency related indication and </w:t>
      </w:r>
      <w:r>
        <w:lastRenderedPageBreak/>
        <w:t>the UE IP address is associated with an emergency APN, the PCRF shall reject the IMS service information provided by the P</w:t>
      </w:r>
      <w:r>
        <w:noBreakHyphen/>
        <w:t xml:space="preserve">CSCF (and thus to trigger the release of the associated IMS session), see </w:t>
      </w:r>
      <w:r w:rsidR="00F06983">
        <w:t>TS</w:t>
      </w:r>
      <w:r w:rsidR="00F06983">
        <w:t> </w:t>
      </w:r>
      <w:r w:rsidR="00F06983">
        <w:t>23.167</w:t>
      </w:r>
      <w:r w:rsidR="00F06983">
        <w:t> </w:t>
      </w:r>
      <w:r w:rsidR="00F06983">
        <w:t>[</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327" w:name="_CR6_1_10_3_2"/>
      <w:bookmarkStart w:id="328" w:name="_Toc11121948"/>
      <w:bookmarkStart w:id="329" w:name="_Toc27815828"/>
      <w:bookmarkStart w:id="330" w:name="_Toc201066025"/>
      <w:bookmarkEnd w:id="327"/>
      <w:r>
        <w:t>6.1.10.3.2</w:t>
      </w:r>
      <w:r>
        <w:tab/>
        <w:t>PCEF</w:t>
      </w:r>
      <w:bookmarkEnd w:id="328"/>
      <w:bookmarkEnd w:id="329"/>
      <w:bookmarkEnd w:id="330"/>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5D714C24" w:rsidR="000C595A" w:rsidRDefault="000C595A" w:rsidP="000C595A">
      <w:r>
        <w:t>In addition, at reception of an IP</w:t>
      </w:r>
      <w:r>
        <w:noBreakHyphen/>
        <w:t>CAN Session Modification Request triggered by the PCRF for an IP</w:t>
      </w:r>
      <w:r>
        <w:noBreakHyphen/>
        <w:t>CAN session serving an IMS emergency session that removes all PCC rules with a QCI other than the default bearer QCI and the QCI used for IMS signalling, the PCEF shall start a configurable inactivity timer (e.g</w:t>
      </w:r>
      <w:r w:rsidR="00B9411F">
        <w:t>.</w:t>
      </w:r>
      <w:r>
        <w:t xml:space="preserve">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331" w:name="_CR6_1_10_3_3"/>
      <w:bookmarkStart w:id="332" w:name="_Toc11121949"/>
      <w:bookmarkStart w:id="333" w:name="_Toc27815829"/>
      <w:bookmarkStart w:id="334" w:name="_Toc201066026"/>
      <w:bookmarkEnd w:id="331"/>
      <w:r>
        <w:t>6.1.10.3.3</w:t>
      </w:r>
      <w:r>
        <w:tab/>
        <w:t>P-CSCF</w:t>
      </w:r>
      <w:bookmarkEnd w:id="332"/>
      <w:bookmarkEnd w:id="333"/>
      <w:bookmarkEnd w:id="334"/>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20A29C98" w:rsidR="000C595A" w:rsidRDefault="000C595A" w:rsidP="000C595A">
      <w:r>
        <w:t>In addition, the P</w:t>
      </w:r>
      <w:r>
        <w:noBreakHyphen/>
        <w:t xml:space="preserve">CSCF shall include an emergency related indication when providing IMS service information to the PCRF; see </w:t>
      </w:r>
      <w:r w:rsidR="00F06983">
        <w:t>TS</w:t>
      </w:r>
      <w:r w:rsidR="00F06983">
        <w:t> </w:t>
      </w:r>
      <w:r w:rsidR="00F06983">
        <w:t>23.167</w:t>
      </w:r>
      <w:r w:rsidR="00F06983">
        <w:t> </w:t>
      </w:r>
      <w:r w:rsidR="00F06983">
        <w:t>[</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44192A39"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F06983">
        <w:t>TS</w:t>
      </w:r>
      <w:r w:rsidR="00F06983">
        <w:t> </w:t>
      </w:r>
      <w:r w:rsidR="00F06983">
        <w:t>23.167</w:t>
      </w:r>
      <w:r w:rsidR="00F06983">
        <w:t> </w:t>
      </w:r>
      <w:r w:rsidR="00F06983">
        <w:t>[</w:t>
      </w:r>
      <w:r>
        <w:t>21].</w:t>
      </w:r>
    </w:p>
    <w:p w14:paraId="7C247F2B" w14:textId="77777777" w:rsidR="000C595A" w:rsidRDefault="000C595A" w:rsidP="000C595A">
      <w:pPr>
        <w:pStyle w:val="Heading4"/>
      </w:pPr>
      <w:bookmarkStart w:id="335" w:name="_CR6_1_10_4"/>
      <w:bookmarkStart w:id="336" w:name="_Toc11121950"/>
      <w:bookmarkStart w:id="337" w:name="_Toc27815830"/>
      <w:bookmarkStart w:id="338" w:name="_Toc201066027"/>
      <w:bookmarkEnd w:id="335"/>
      <w:r>
        <w:t>6.1.10.4</w:t>
      </w:r>
      <w:r>
        <w:tab/>
        <w:t>PCC Procedures and Flows</w:t>
      </w:r>
      <w:bookmarkEnd w:id="336"/>
      <w:bookmarkEnd w:id="337"/>
      <w:bookmarkEnd w:id="338"/>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At Indication of IP-CAN Session Establishment and Gateway Control Session Establishment, the user identity (e.g. IMSI) may not be available, or can not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339" w:name="_CR6_1_10a"/>
      <w:bookmarkStart w:id="340" w:name="_Toc11121951"/>
      <w:bookmarkStart w:id="341" w:name="_Toc27815831"/>
      <w:bookmarkStart w:id="342" w:name="_Toc201066028"/>
      <w:bookmarkEnd w:id="339"/>
      <w:r>
        <w:lastRenderedPageBreak/>
        <w:t>6.1.10a</w:t>
      </w:r>
      <w:r>
        <w:tab/>
        <w:t>Restricted Local Operator Services Support</w:t>
      </w:r>
      <w:bookmarkEnd w:id="340"/>
      <w:bookmarkEnd w:id="341"/>
      <w:bookmarkEnd w:id="342"/>
    </w:p>
    <w:p w14:paraId="0DEF007C" w14:textId="7A5BAE04" w:rsidR="000C595A" w:rsidRDefault="000C595A" w:rsidP="000C595A">
      <w:r>
        <w:t xml:space="preserve">Restricted Local Operator Services (i.e. IP-CAN session for the Restricted Local Operator Services) (as specified in </w:t>
      </w:r>
      <w:r w:rsidR="00F06983">
        <w:t>TS</w:t>
      </w:r>
      <w:r w:rsidR="00F06983">
        <w:t> </w:t>
      </w:r>
      <w:r w:rsidR="00F06983">
        <w:t>23.221</w:t>
      </w:r>
      <w:r w:rsidR="00F06983">
        <w:t> </w:t>
      </w:r>
      <w:r w:rsidR="00F06983">
        <w:t>[</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BC5C621" w:rsidR="000C595A" w:rsidRDefault="000C595A" w:rsidP="000C595A">
      <w:pPr>
        <w:pStyle w:val="B1"/>
      </w:pPr>
      <w:r>
        <w:tab/>
        <w:t>The Restricted Local Operator Services is not a prioritized services</w:t>
      </w:r>
      <w:r w:rsidR="00B9411F">
        <w:t xml:space="preserve"> and</w:t>
      </w:r>
      <w:r>
        <w:t xml:space="preserve">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343" w:name="_CR6_1_11"/>
      <w:bookmarkStart w:id="344" w:name="_Toc11121952"/>
      <w:bookmarkStart w:id="345" w:name="_Toc27815832"/>
      <w:bookmarkStart w:id="346" w:name="_Toc201066029"/>
      <w:bookmarkEnd w:id="343"/>
      <w:r>
        <w:t>6.1.11</w:t>
      </w:r>
      <w:r>
        <w:tab/>
        <w:t>Multimedia Priority Service Support</w:t>
      </w:r>
      <w:bookmarkEnd w:id="344"/>
      <w:bookmarkEnd w:id="345"/>
      <w:bookmarkEnd w:id="346"/>
    </w:p>
    <w:p w14:paraId="0D5D6352" w14:textId="77777777" w:rsidR="000C595A" w:rsidRDefault="000C595A" w:rsidP="000C595A">
      <w:pPr>
        <w:pStyle w:val="Heading4"/>
      </w:pPr>
      <w:bookmarkStart w:id="347" w:name="_CR6_1_11_1"/>
      <w:bookmarkStart w:id="348" w:name="_Toc11121953"/>
      <w:bookmarkStart w:id="349" w:name="_Toc27815833"/>
      <w:bookmarkStart w:id="350" w:name="_Toc201066030"/>
      <w:bookmarkEnd w:id="347"/>
      <w:r>
        <w:t>6.1.11.1</w:t>
      </w:r>
      <w:r>
        <w:tab/>
        <w:t>Architecture model and Reference points</w:t>
      </w:r>
      <w:bookmarkEnd w:id="348"/>
      <w:bookmarkEnd w:id="349"/>
      <w:bookmarkEnd w:id="350"/>
    </w:p>
    <w:p w14:paraId="52B800C7" w14:textId="243ED40B" w:rsidR="000C595A" w:rsidRDefault="000C595A" w:rsidP="000C595A">
      <w:r>
        <w:t>Subscription data for MPS is provided to PCC through the Sp reference point. To support MPS service, the PCRF shall subscribe to changes in the MPS subscription data for Priority EPS Bearer Service. Dynamic invocation for MPS is provided from an AF, using the Priority indicator, over Rx.</w:t>
      </w:r>
      <w:r w:rsidR="00F42935">
        <w:t xml:space="preserve"> Dynamic invocation for Data Transport Service is provided by sending an MPS for Data Transport Service request to the PCRF over Rx. Dynamic invocation for MPS for Messaging is provided by sending an MPS for Messaging request to the PCRF over Rx.</w:t>
      </w:r>
    </w:p>
    <w:p w14:paraId="7802B0C6" w14:textId="77777777" w:rsidR="000C595A" w:rsidRDefault="000C595A" w:rsidP="000C595A">
      <w:pPr>
        <w:pStyle w:val="Heading4"/>
      </w:pPr>
      <w:bookmarkStart w:id="351" w:name="_CR6_1_11_2"/>
      <w:bookmarkStart w:id="352" w:name="_Toc11121954"/>
      <w:bookmarkStart w:id="353" w:name="_Toc27815834"/>
      <w:bookmarkStart w:id="354" w:name="_Toc201066031"/>
      <w:bookmarkEnd w:id="351"/>
      <w:r>
        <w:t>6.1.11.2</w:t>
      </w:r>
      <w:r>
        <w:tab/>
        <w:t>PCC rule authorization and QoS rule generation</w:t>
      </w:r>
      <w:bookmarkEnd w:id="352"/>
      <w:bookmarkEnd w:id="353"/>
      <w:bookmarkEnd w:id="354"/>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592CA3D8" w:rsidR="000C595A" w:rsidRDefault="000C595A" w:rsidP="000C595A">
      <w:pPr>
        <w:pStyle w:val="NO"/>
      </w:pPr>
      <w:r>
        <w:t>NOTE 1:</w:t>
      </w:r>
      <w:r>
        <w:tab/>
        <w:t>The above statements for the Priority EPS Bearer Service are also applicable for the MPS for Data Transport Service</w:t>
      </w:r>
      <w:r w:rsidR="00F42935">
        <w:t xml:space="preserve"> and for MPS for Messaging Service</w:t>
      </w:r>
      <w:r>
        <w:t>.</w:t>
      </w:r>
    </w:p>
    <w:p w14:paraId="0DF8AD56" w14:textId="77777777" w:rsidR="000C595A" w:rsidRDefault="000C595A" w:rsidP="000C595A">
      <w:r>
        <w:t xml:space="preserve">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w:t>
      </w:r>
      <w:r>
        <w:lastRenderedPageBreak/>
        <w:t>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355" w:name="_CR6_1_11_3"/>
      <w:bookmarkStart w:id="356" w:name="_Toc11121955"/>
      <w:bookmarkStart w:id="357" w:name="_Toc27815835"/>
      <w:bookmarkStart w:id="358" w:name="_Toc201066032"/>
      <w:bookmarkEnd w:id="355"/>
      <w:r>
        <w:t>6.1.11.3</w:t>
      </w:r>
      <w:r>
        <w:tab/>
        <w:t>Priority EPS Bearer Service</w:t>
      </w:r>
      <w:bookmarkEnd w:id="356"/>
      <w:bookmarkEnd w:id="357"/>
      <w:bookmarkEnd w:id="358"/>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359" w:name="_CR6_1_11_4"/>
      <w:bookmarkStart w:id="360" w:name="_Toc11121956"/>
      <w:bookmarkStart w:id="361" w:name="_Toc27815836"/>
      <w:bookmarkStart w:id="362" w:name="_Toc201066033"/>
      <w:bookmarkEnd w:id="359"/>
      <w:r>
        <w:t>6.1.11.4</w:t>
      </w:r>
      <w:r>
        <w:tab/>
        <w:t>Bearer priority for IMS Multimedia Priority Services</w:t>
      </w:r>
      <w:bookmarkEnd w:id="360"/>
      <w:bookmarkEnd w:id="361"/>
      <w:bookmarkEnd w:id="362"/>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lastRenderedPageBreak/>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363" w:name="_CR6_1_11_5"/>
      <w:bookmarkStart w:id="364" w:name="_Toc11121957"/>
      <w:bookmarkStart w:id="365" w:name="_Toc27815837"/>
      <w:bookmarkStart w:id="366" w:name="_Toc201066034"/>
      <w:bookmarkEnd w:id="363"/>
      <w:r>
        <w:t>6.1.11.5</w:t>
      </w:r>
      <w:r>
        <w:tab/>
        <w:t>Bearer priority for MPS for Data Transport Service</w:t>
      </w:r>
      <w:bookmarkEnd w:id="366"/>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783C67B4" w14:textId="77777777" w:rsidR="0031318A" w:rsidRDefault="0031318A" w:rsidP="0031318A">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p>
    <w:p w14:paraId="19E48F4D" w14:textId="77777777" w:rsidR="0031318A" w:rsidRDefault="0031318A" w:rsidP="00502992">
      <w:pPr>
        <w:pStyle w:val="B1"/>
      </w:pPr>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p>
    <w:p w14:paraId="23E770A5" w14:textId="77777777" w:rsidR="0031318A" w:rsidRDefault="0031318A" w:rsidP="00502992">
      <w:pPr>
        <w:pStyle w:val="B1"/>
      </w:pPr>
      <w:r>
        <w:t>-</w:t>
      </w:r>
      <w:r>
        <w:tab/>
        <w:t>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Service. The PCRF will inform the AF when the UE does not have an MPS subscription associated with the request.</w:t>
      </w:r>
    </w:p>
    <w:p w14:paraId="0EE552AA" w14:textId="352B0A3C" w:rsidR="000C595A" w:rsidRDefault="0031318A" w:rsidP="000C595A">
      <w:r>
        <w:t xml:space="preserve">After successful authorization by either AF or PCRF as described above, the </w:t>
      </w:r>
      <w:r w:rsidR="000C595A">
        <w:t>PCRF shall</w:t>
      </w:r>
      <w:r>
        <w:t>,</w:t>
      </w:r>
      <w:r w:rsidR="000C595A">
        <w:t xml:space="preserve"> at the activation of MPS for Data Transport Service over Rx, perform the same steps</w:t>
      </w:r>
      <w:r>
        <w:t xml:space="preserve"> for QoS modifications</w:t>
      </w:r>
      <w:r w:rsidR="000C595A">
        <w:t xml:space="preserve"> as described in clause 6.1.11.3 for the activation of the Priority EPS Bearer Service.</w:t>
      </w:r>
    </w:p>
    <w:p w14:paraId="0EA0FDFB" w14:textId="77777777" w:rsidR="000C595A" w:rsidRDefault="000C595A" w:rsidP="000C595A">
      <w:pPr>
        <w:pStyle w:val="NO"/>
      </w:pPr>
      <w:r>
        <w:t>NOTE 2:</w:t>
      </w:r>
      <w:r>
        <w:tab/>
        <w:t>To keep the PCC rules bound to the default bearer, the PCRF can either modify the ARP/QCI of these PCC rules accordingly or set the Bind to Default Bearer PCC rule attribute.</w:t>
      </w:r>
    </w:p>
    <w:p w14:paraId="513C3ED4" w14:textId="4F3481BA" w:rsidR="000C595A" w:rsidRDefault="000C595A" w:rsidP="000C595A">
      <w:r>
        <w:t>The PCRF shall inform the AF</w:t>
      </w:r>
      <w:r w:rsidR="0031318A">
        <w:t xml:space="preserve"> of the success or failure of</w:t>
      </w:r>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278E4979" w14:textId="08F10C87" w:rsidR="00F42935" w:rsidRDefault="00F42935" w:rsidP="00F42935">
      <w:pPr>
        <w:pStyle w:val="Heading4"/>
      </w:pPr>
      <w:bookmarkStart w:id="367" w:name="_CR6_1_11_6"/>
      <w:bookmarkStart w:id="368" w:name="_Toc201066035"/>
      <w:bookmarkEnd w:id="367"/>
      <w:r>
        <w:t>6.1.11.6</w:t>
      </w:r>
      <w:r>
        <w:tab/>
        <w:t>Priority for MPS for Messaging</w:t>
      </w:r>
      <w:bookmarkEnd w:id="368"/>
    </w:p>
    <w:p w14:paraId="3188CEA3" w14:textId="4672CCF8" w:rsidR="00F42935" w:rsidRDefault="00F42935" w:rsidP="00F42935">
      <w:r>
        <w:t xml:space="preserve">MPS for Messaging (specified in clause 4.3.18.1 of </w:t>
      </w:r>
      <w:r w:rsidR="00F06983">
        <w:t>TS</w:t>
      </w:r>
      <w:r w:rsidR="00F06983">
        <w:t> </w:t>
      </w:r>
      <w:r w:rsidR="00F06983">
        <w:t>23.401</w:t>
      </w:r>
      <w:r w:rsidR="00F06983">
        <w:t> </w:t>
      </w:r>
      <w:r w:rsidR="00F06983">
        <w:t>[</w:t>
      </w:r>
      <w:r>
        <w:t>17]) requires MPS priority on the IM CN signalling bearer for messages delivered via SMS over IP (</w:t>
      </w:r>
      <w:r w:rsidR="00F06983">
        <w:t>TS</w:t>
      </w:r>
      <w:r w:rsidR="00F06983">
        <w:t> </w:t>
      </w:r>
      <w:r w:rsidR="00F06983">
        <w:t>23.204</w:t>
      </w:r>
      <w:r w:rsidR="00F06983">
        <w:t> </w:t>
      </w:r>
      <w:r w:rsidR="00F06983">
        <w:t>[</w:t>
      </w:r>
      <w:r>
        <w:t xml:space="preserve">56]) and via IMS Messaging (clause 5.16 of </w:t>
      </w:r>
      <w:r w:rsidR="00F06983">
        <w:t>TS</w:t>
      </w:r>
      <w:r w:rsidR="00F06983">
        <w:t> </w:t>
      </w:r>
      <w:r w:rsidR="00F06983">
        <w:t>23.228</w:t>
      </w:r>
      <w:r w:rsidR="00F06983">
        <w:t> </w:t>
      </w:r>
      <w:r w:rsidR="00F06983">
        <w:t>[</w:t>
      </w:r>
      <w:r>
        <w:t>39]). IMS Session-based Messaging also requires MPS priority for media</w:t>
      </w:r>
      <w:r w:rsidR="00D00B85">
        <w:t xml:space="preserve"> flow(s)</w:t>
      </w:r>
      <w:r>
        <w:t>.</w:t>
      </w:r>
    </w:p>
    <w:p w14:paraId="27E2A143" w14:textId="62807E28" w:rsidR="00F42935" w:rsidRDefault="00F42935" w:rsidP="00F42935">
      <w:r>
        <w:t xml:space="preserve">When the P-CSCF obtains </w:t>
      </w:r>
      <w:r w:rsidR="00D00B85">
        <w:t xml:space="preserve">the </w:t>
      </w:r>
      <w:r>
        <w:t xml:space="preserve">MPS for Messaging indication, as specified in </w:t>
      </w:r>
      <w:r w:rsidR="00F06983">
        <w:t>TS</w:t>
      </w:r>
      <w:r w:rsidR="00F06983">
        <w:t> </w:t>
      </w:r>
      <w:r w:rsidR="00F06983">
        <w:t>23.228</w:t>
      </w:r>
      <w:r w:rsidR="00F06983">
        <w:t> </w:t>
      </w:r>
      <w:r w:rsidR="00F06983">
        <w:t>[</w:t>
      </w:r>
      <w:r>
        <w:t>39], the P</w:t>
      </w:r>
      <w:r>
        <w:noBreakHyphen/>
        <w:t>CSCF may send an MPS for Messaging indication to the PCRF over the Rx interface to request the PCRF to modify the IM CN signalling bearer for MPS for Messaging. If the IM CN signalling bearer does not already receive MPS priority treatment, for example based on a prior request for MPS service that upgraded the IM CN signalling bearer, or based on the IMS Signalling Priority information in the SPR (see clause 6.2.4)</w:t>
      </w:r>
      <w:r w:rsidR="00B9411F">
        <w:t xml:space="preserve"> and</w:t>
      </w:r>
      <w:r>
        <w:t xml:space="preserve"> under consideration of the requirements described in clause 6.1.11.2, the PCRF shall:</w:t>
      </w:r>
    </w:p>
    <w:p w14:paraId="16E20C37" w14:textId="77777777" w:rsidR="00F42935" w:rsidRDefault="00F42935" w:rsidP="00F813A4">
      <w:pPr>
        <w:pStyle w:val="B1"/>
      </w:pPr>
      <w:r>
        <w:t>-</w:t>
      </w:r>
      <w:r>
        <w:tab/>
        <w:t>modify the ARP and QCI of the IM CN signalling bearer to values appropriate for MPS for Messaging Service.</w:t>
      </w:r>
    </w:p>
    <w:p w14:paraId="30FCA068" w14:textId="77777777" w:rsidR="00F42935" w:rsidRDefault="00F42935" w:rsidP="00F42935">
      <w:r>
        <w:lastRenderedPageBreak/>
        <w:t>When the PCRF receives an MPS for Messaging clearing (disabling) indication via Rx, the PCRF shall, while considering other services simultaneously requiring priority treatment of the IM CN signalling bearer as described in clause 6.1.11.2:</w:t>
      </w:r>
    </w:p>
    <w:p w14:paraId="12D8A6F2" w14:textId="77777777" w:rsidR="00F42935" w:rsidRDefault="00F42935" w:rsidP="00F813A4">
      <w:pPr>
        <w:pStyle w:val="B1"/>
      </w:pPr>
      <w:r>
        <w:t>-</w:t>
      </w:r>
      <w:r>
        <w:tab/>
        <w:t>modify the ARP and QCI of the IM CN signalling bearer to appropriate values according to PCRF decision.</w:t>
      </w:r>
    </w:p>
    <w:p w14:paraId="58AC6D21" w14:textId="77777777" w:rsidR="000C595A" w:rsidRDefault="000C595A" w:rsidP="000C595A">
      <w:pPr>
        <w:pStyle w:val="Heading3"/>
      </w:pPr>
      <w:bookmarkStart w:id="369" w:name="_CR6_1_12"/>
      <w:bookmarkStart w:id="370" w:name="_Toc201066036"/>
      <w:bookmarkEnd w:id="369"/>
      <w:r>
        <w:t>6.1.12</w:t>
      </w:r>
      <w:r>
        <w:tab/>
        <w:t>ADC rule authorization</w:t>
      </w:r>
      <w:bookmarkEnd w:id="364"/>
      <w:bookmarkEnd w:id="365"/>
      <w:bookmarkEnd w:id="370"/>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371" w:name="_CR6_1_13"/>
      <w:bookmarkStart w:id="372" w:name="_Toc11121958"/>
      <w:bookmarkStart w:id="373" w:name="_Toc27815838"/>
      <w:bookmarkStart w:id="374" w:name="_Toc201066037"/>
      <w:bookmarkEnd w:id="371"/>
      <w:r>
        <w:t>6.1.13</w:t>
      </w:r>
      <w:r>
        <w:tab/>
        <w:t>Redirection</w:t>
      </w:r>
      <w:bookmarkEnd w:id="372"/>
      <w:bookmarkEnd w:id="373"/>
      <w:bookmarkEnd w:id="374"/>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375" w:name="_CR6_1_14"/>
      <w:bookmarkStart w:id="376" w:name="_Toc11121959"/>
      <w:bookmarkStart w:id="377" w:name="_Toc27815839"/>
      <w:bookmarkStart w:id="378" w:name="_Toc201066038"/>
      <w:bookmarkEnd w:id="375"/>
      <w:r>
        <w:t>6.1.14</w:t>
      </w:r>
      <w:r>
        <w:tab/>
        <w:t>Resource sharing for different AF sessions</w:t>
      </w:r>
      <w:bookmarkEnd w:id="376"/>
      <w:bookmarkEnd w:id="377"/>
      <w:bookmarkEnd w:id="378"/>
    </w:p>
    <w:p w14:paraId="71BFBF6B" w14:textId="7AD79A1F" w:rsidR="000C595A" w:rsidRDefault="000C595A" w:rsidP="000C595A">
      <w:r>
        <w:t xml:space="preserve">The P-CSCF (i.e. AF) may indicate to the PCRF that media of an AF session may share resources with media belonging to other AF sessions according to </w:t>
      </w:r>
      <w:r w:rsidR="00F06983">
        <w:t>TS</w:t>
      </w:r>
      <w:r w:rsidR="00F06983">
        <w:t> </w:t>
      </w:r>
      <w:r w:rsidR="00F06983">
        <w:t>23.228</w:t>
      </w:r>
      <w:r w:rsidR="00F06983">
        <w:t> </w:t>
      </w:r>
      <w:r w:rsidR="00F06983">
        <w:t>[</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lastRenderedPageBreak/>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379" w:name="_CR6_1_15"/>
      <w:bookmarkStart w:id="380" w:name="_Toc11121960"/>
      <w:bookmarkStart w:id="381" w:name="_Toc27815840"/>
      <w:bookmarkStart w:id="382" w:name="_Toc201066039"/>
      <w:bookmarkEnd w:id="379"/>
      <w:r>
        <w:t>6.1.15</w:t>
      </w:r>
      <w:r>
        <w:tab/>
        <w:t>Reporting of RAN user plane congestion information</w:t>
      </w:r>
      <w:bookmarkEnd w:id="380"/>
      <w:bookmarkEnd w:id="381"/>
      <w:bookmarkEnd w:id="382"/>
    </w:p>
    <w:p w14:paraId="594AF613" w14:textId="77777777" w:rsidR="000C595A" w:rsidRDefault="000C595A" w:rsidP="000C595A">
      <w:pPr>
        <w:pStyle w:val="Heading4"/>
      </w:pPr>
      <w:bookmarkStart w:id="383" w:name="_CR6_1_15_1"/>
      <w:bookmarkStart w:id="384" w:name="_Toc11121961"/>
      <w:bookmarkStart w:id="385" w:name="_Toc27815841"/>
      <w:bookmarkStart w:id="386" w:name="_Toc201066040"/>
      <w:bookmarkEnd w:id="383"/>
      <w:r>
        <w:t>6.1.15.1</w:t>
      </w:r>
      <w:r>
        <w:tab/>
        <w:t>General</w:t>
      </w:r>
      <w:bookmarkEnd w:id="384"/>
      <w:bookmarkEnd w:id="385"/>
      <w:bookmarkEnd w:id="386"/>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387" w:name="_CR6_1_15_2"/>
      <w:bookmarkStart w:id="388" w:name="_Toc11121962"/>
      <w:bookmarkStart w:id="389" w:name="_Toc27815842"/>
      <w:bookmarkStart w:id="390" w:name="_Toc201066041"/>
      <w:bookmarkEnd w:id="387"/>
      <w:r>
        <w:t>6.1.15.2</w:t>
      </w:r>
      <w:r>
        <w:tab/>
        <w:t>Reporting restrictions</w:t>
      </w:r>
      <w:bookmarkEnd w:id="388"/>
      <w:bookmarkEnd w:id="389"/>
      <w:bookmarkEnd w:id="390"/>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6224920F" w:rsidR="000C595A" w:rsidRDefault="000C595A" w:rsidP="000C595A">
      <w:pPr>
        <w:pStyle w:val="NO"/>
      </w:pPr>
      <w:r>
        <w:t>NOTE:</w:t>
      </w:r>
      <w:r>
        <w:tab/>
        <w:t>The support for the reporting restrictions is optional</w:t>
      </w:r>
      <w:r w:rsidR="00B9411F">
        <w:t xml:space="preserve"> and</w:t>
      </w:r>
      <w:r>
        <w:t xml:space="preserve"> used only if both the PCRF and the RCAF support this feature.</w:t>
      </w:r>
    </w:p>
    <w:p w14:paraId="35D64A98" w14:textId="77777777" w:rsidR="000C595A" w:rsidRDefault="000C595A" w:rsidP="000C595A">
      <w:pPr>
        <w:pStyle w:val="Heading4"/>
      </w:pPr>
      <w:bookmarkStart w:id="391" w:name="_CR6_1_15_3"/>
      <w:bookmarkStart w:id="392" w:name="_Toc11121963"/>
      <w:bookmarkStart w:id="393" w:name="_Toc27815843"/>
      <w:bookmarkStart w:id="394" w:name="_Toc201066042"/>
      <w:bookmarkEnd w:id="391"/>
      <w:r>
        <w:t>6.1.15.3</w:t>
      </w:r>
      <w:r>
        <w:tab/>
        <w:t>UE mobility between RCAFs</w:t>
      </w:r>
      <w:bookmarkEnd w:id="392"/>
      <w:bookmarkEnd w:id="393"/>
      <w:bookmarkEnd w:id="394"/>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395" w:name="_CR6_1_16"/>
      <w:bookmarkStart w:id="396" w:name="_Toc11121964"/>
      <w:bookmarkStart w:id="397" w:name="_Toc27815844"/>
      <w:bookmarkStart w:id="398" w:name="_Toc201066043"/>
      <w:bookmarkEnd w:id="395"/>
      <w:r>
        <w:t>6.1.16</w:t>
      </w:r>
      <w:r>
        <w:tab/>
        <w:t>Negotiation for future background data transfer</w:t>
      </w:r>
      <w:bookmarkEnd w:id="396"/>
      <w:bookmarkEnd w:id="397"/>
      <w:bookmarkEnd w:id="398"/>
    </w:p>
    <w:p w14:paraId="347406AE" w14:textId="77777777" w:rsidR="000C595A" w:rsidRDefault="000C595A" w:rsidP="000C595A">
      <w:r>
        <w:t>The AF may contact the PCRF via the SCEF (and the Nt interface) to request a time window and related conditions for future background data transfer.</w:t>
      </w:r>
    </w:p>
    <w:p w14:paraId="623122D7" w14:textId="77777777" w:rsidR="000C595A" w:rsidRDefault="000C595A" w:rsidP="000C595A">
      <w:pPr>
        <w:pStyle w:val="NO"/>
      </w:pPr>
      <w:r>
        <w:lastRenderedPageBreak/>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399" w:name="_CR6_1_17"/>
      <w:bookmarkStart w:id="400" w:name="_Toc11121965"/>
      <w:bookmarkStart w:id="401" w:name="_Toc27815845"/>
      <w:bookmarkStart w:id="402" w:name="_Toc201066044"/>
      <w:bookmarkEnd w:id="399"/>
      <w:r>
        <w:t>6.1.17</w:t>
      </w:r>
      <w:r>
        <w:tab/>
        <w:t>Traffic Steering Control</w:t>
      </w:r>
      <w:bookmarkEnd w:id="400"/>
      <w:bookmarkEnd w:id="401"/>
      <w:bookmarkEnd w:id="402"/>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2C15052C" w:rsidR="000C595A" w:rsidRDefault="000C595A" w:rsidP="000C595A">
      <w:r>
        <w:lastRenderedPageBreak/>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w:t>
      </w:r>
      <w:r w:rsidR="00B9411F">
        <w:t xml:space="preserve"> and</w:t>
      </w:r>
      <w:r>
        <w:t xml:space="preserve">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The SDF filter(s) can be used for traffic detection at the TSSF when the PCEF/TDF is configured to do packet marking and forwarding using ToS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403" w:name="_CR6_1_18"/>
      <w:bookmarkStart w:id="404" w:name="_Toc11121966"/>
      <w:bookmarkStart w:id="405" w:name="_Toc27815846"/>
      <w:bookmarkStart w:id="406" w:name="_Toc201066045"/>
      <w:bookmarkEnd w:id="403"/>
      <w:r>
        <w:t>6.1.18</w:t>
      </w:r>
      <w:r>
        <w:tab/>
        <w:t>PCC support of NBIFOM</w:t>
      </w:r>
      <w:bookmarkEnd w:id="404"/>
      <w:bookmarkEnd w:id="405"/>
      <w:bookmarkEnd w:id="406"/>
    </w:p>
    <w:p w14:paraId="2FD957BF" w14:textId="77777777" w:rsidR="000C595A" w:rsidRDefault="000C595A" w:rsidP="000C595A">
      <w:pPr>
        <w:pStyle w:val="Heading4"/>
      </w:pPr>
      <w:bookmarkStart w:id="407" w:name="_CR6_1_18_1"/>
      <w:bookmarkStart w:id="408" w:name="_Toc11121967"/>
      <w:bookmarkStart w:id="409" w:name="_Toc27815847"/>
      <w:bookmarkStart w:id="410" w:name="_Toc201066046"/>
      <w:bookmarkEnd w:id="407"/>
      <w:r>
        <w:t>6.1.18.1</w:t>
      </w:r>
      <w:r>
        <w:tab/>
        <w:t>General</w:t>
      </w:r>
      <w:bookmarkEnd w:id="408"/>
      <w:bookmarkEnd w:id="409"/>
      <w:bookmarkEnd w:id="410"/>
    </w:p>
    <w:p w14:paraId="400807B7" w14:textId="0712B027" w:rsidR="000C595A" w:rsidRDefault="000C595A" w:rsidP="000C595A">
      <w:r>
        <w:t xml:space="preserve">Clause 6.1.18 refers to Network Based IP Flow Mobility as described in </w:t>
      </w:r>
      <w:r w:rsidR="00F06983">
        <w:t>TS</w:t>
      </w:r>
      <w:r w:rsidR="00F06983">
        <w:t> </w:t>
      </w:r>
      <w:r w:rsidR="00F06983">
        <w:t>23.161</w:t>
      </w:r>
      <w:r w:rsidR="00F06983">
        <w:t> </w:t>
      </w:r>
      <w:r w:rsidR="00F06983">
        <w:t>[</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t>-</w:t>
      </w:r>
      <w:r>
        <w:tab/>
        <w:t>The PCEF notifies the PCRF when an access is added or removed using the event trigger defined in clause 6.1.4.</w:t>
      </w:r>
    </w:p>
    <w:p w14:paraId="4DB12179" w14:textId="77777777" w:rsidR="000C595A" w:rsidRDefault="000C595A" w:rsidP="000C595A">
      <w:pPr>
        <w:pStyle w:val="B1"/>
      </w:pPr>
      <w:r>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30A1A569" w:rsidR="000C595A" w:rsidRDefault="000C595A" w:rsidP="000C595A">
      <w:pPr>
        <w:pStyle w:val="B1"/>
      </w:pPr>
      <w:r>
        <w:t>-</w:t>
      </w:r>
      <w:r>
        <w:tab/>
        <w:t>The PDN connection is served by a PGW in the V-PLMN (LBO configuration)</w:t>
      </w:r>
      <w:r w:rsidR="00B9411F">
        <w:t xml:space="preserve"> and</w:t>
      </w:r>
      <w:r>
        <w:t xml:space="preserve"> S9 is deployed and the V-PCRF supports NBIFOM. In that case, the V-PCRF acts as a relay of information.</w:t>
      </w:r>
    </w:p>
    <w:p w14:paraId="3D5B60A5" w14:textId="77777777" w:rsidR="000C595A" w:rsidRDefault="000C595A" w:rsidP="000C595A">
      <w:r>
        <w:lastRenderedPageBreak/>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1CA2B8A5" w:rsidR="000C595A" w:rsidRPr="005B2267" w:rsidRDefault="000C595A" w:rsidP="000C595A">
      <w:pPr>
        <w:pStyle w:val="NO"/>
      </w:pPr>
      <w:r>
        <w:t>NOTE 2:</w:t>
      </w:r>
      <w:r>
        <w:tab/>
        <w:t xml:space="preserve">NBIFOM may be deployed without PCC support. This is defined in </w:t>
      </w:r>
      <w:r w:rsidR="00F06983">
        <w:t>TS</w:t>
      </w:r>
      <w:r w:rsidR="00F06983">
        <w:t> </w:t>
      </w:r>
      <w:r w:rsidR="00F06983">
        <w:t>23.161</w:t>
      </w:r>
      <w:r w:rsidR="00F06983">
        <w:t> </w:t>
      </w:r>
      <w:r w:rsidR="00F06983">
        <w:t>[</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411" w:name="_CR6_1_18_2"/>
      <w:bookmarkStart w:id="412" w:name="_Toc11121968"/>
      <w:bookmarkStart w:id="413" w:name="_Toc27815848"/>
      <w:bookmarkStart w:id="414" w:name="_Toc201066047"/>
      <w:bookmarkEnd w:id="411"/>
      <w:r>
        <w:t>6.1.18.2</w:t>
      </w:r>
      <w:r>
        <w:tab/>
        <w:t>NBIFOM impacts on IP-CAN procedures</w:t>
      </w:r>
      <w:bookmarkEnd w:id="412"/>
      <w:bookmarkEnd w:id="413"/>
      <w:bookmarkEnd w:id="414"/>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4E715265" w:rsidR="000C595A" w:rsidRDefault="000C595A" w:rsidP="000C595A">
      <w:pPr>
        <w:pStyle w:val="B1"/>
      </w:pPr>
      <w:r>
        <w:tab/>
        <w:t xml:space="preserve">During the IP-CAN session establishment, the PCEF informs the PCRF about the UE and network support of NBIFOM and the requested NBIFOM mode (defined in </w:t>
      </w:r>
      <w:r w:rsidR="00F06983">
        <w:t>TS</w:t>
      </w:r>
      <w:r w:rsidR="00F06983">
        <w:t> </w:t>
      </w:r>
      <w:r w:rsidR="00F06983">
        <w:t>23.161</w:t>
      </w:r>
      <w:r w:rsidR="00F06983">
        <w:t> </w:t>
      </w:r>
      <w:r w:rsidR="00F06983">
        <w:t>[</w:t>
      </w:r>
      <w:r>
        <w:t xml:space="preserve">43]). The PCRF takes a policy decision on whether NBIFOM may apply to the IP-CAN session (the hPCRF decides the NBIFOM mode according to </w:t>
      </w:r>
      <w:r w:rsidR="00F06983">
        <w:t>TS</w:t>
      </w:r>
      <w:r w:rsidR="00F06983">
        <w:t> </w:t>
      </w:r>
      <w:r w:rsidR="00F06983">
        <w:t>23.161</w:t>
      </w:r>
      <w:r w:rsidR="00F06983">
        <w:t> </w:t>
      </w:r>
      <w:r w:rsidR="00F06983">
        <w:t>[</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tab/>
        <w:t>The PCRF takes policy decisions and communicates them to the PCEF:</w:t>
      </w:r>
    </w:p>
    <w:p w14:paraId="5246DA6A" w14:textId="77777777" w:rsidR="000C595A" w:rsidRDefault="000C595A" w:rsidP="000C595A">
      <w:pPr>
        <w:pStyle w:val="B2"/>
      </w:pPr>
      <w:r>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lastRenderedPageBreak/>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0D98C6C0" w:rsidR="000C595A" w:rsidRDefault="000C595A" w:rsidP="000C595A">
      <w:pPr>
        <w:pStyle w:val="NO"/>
      </w:pPr>
      <w:r>
        <w:t>NOTE 2:</w:t>
      </w:r>
      <w:r>
        <w:tab/>
        <w:t xml:space="preserve">The UE deletes the Routing Rules locally in case of removal of access as described in </w:t>
      </w:r>
      <w:r w:rsidR="00F06983">
        <w:t>TS</w:t>
      </w:r>
      <w:r w:rsidR="00F06983">
        <w:t> </w:t>
      </w:r>
      <w:r w:rsidR="00F06983">
        <w:t>23.161</w:t>
      </w:r>
      <w:r w:rsidR="00F06983">
        <w:t> </w:t>
      </w:r>
      <w:r w:rsidR="00F06983">
        <w:t>[</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 an NBIFOM Routing Rule received from the UE due to subscription limitations. Otherwise the PCRF determines and updates the impacted PCC rule (as 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 xml:space="preserve">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w:t>
      </w:r>
      <w:r>
        <w:lastRenderedPageBreak/>
        <w:t>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415" w:name="_CR6_1_19"/>
      <w:bookmarkStart w:id="416" w:name="_Toc11121969"/>
      <w:bookmarkStart w:id="417" w:name="_Toc27815849"/>
      <w:bookmarkStart w:id="418" w:name="_Toc201066048"/>
      <w:bookmarkEnd w:id="415"/>
      <w:r>
        <w:t>6.1.19</w:t>
      </w:r>
      <w:r>
        <w:tab/>
        <w:t>Resource reservation for services sharing priority</w:t>
      </w:r>
      <w:bookmarkEnd w:id="416"/>
      <w:bookmarkEnd w:id="417"/>
      <w:bookmarkEnd w:id="418"/>
    </w:p>
    <w:p w14:paraId="355840AC" w14:textId="101A6C7C" w:rsidR="000C595A" w:rsidRDefault="000C595A" w:rsidP="000C595A">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F06983">
        <w:t>TS</w:t>
      </w:r>
      <w:r w:rsidR="00F06983">
        <w:t> </w:t>
      </w:r>
      <w:r w:rsidR="00F06983">
        <w:t>23.179</w:t>
      </w:r>
      <w:r w:rsidR="00F06983">
        <w:t> </w:t>
      </w:r>
      <w:r w:rsidR="00F06983">
        <w:t>[</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lastRenderedPageBreak/>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419" w:name="_CR6_1_20"/>
      <w:bookmarkStart w:id="420" w:name="_Toc11121970"/>
      <w:bookmarkStart w:id="421" w:name="_Toc27815850"/>
      <w:bookmarkStart w:id="422" w:name="_Toc201066049"/>
      <w:bookmarkEnd w:id="419"/>
      <w:r>
        <w:t>6.1.20</w:t>
      </w:r>
      <w:r>
        <w:tab/>
        <w:t>Management of Packet Flow Descriptions using the PFDF</w:t>
      </w:r>
      <w:bookmarkEnd w:id="420"/>
      <w:bookmarkEnd w:id="421"/>
      <w:bookmarkEnd w:id="422"/>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52E4496D" w:rsidR="000C595A" w:rsidRDefault="000C595A" w:rsidP="000C595A">
      <w:pPr>
        <w:pStyle w:val="NO"/>
      </w:pPr>
      <w:r>
        <w:t>NOTE 1:</w:t>
      </w:r>
      <w:r>
        <w:tab/>
        <w:t>The management of Packet Flow Descriptions is optional</w:t>
      </w:r>
      <w:r w:rsidR="00B9411F">
        <w:t xml:space="preserve"> and</w:t>
      </w:r>
      <w:r>
        <w:t xml:space="preserve"> is only used if the PFDF is deployed and the PCEF or the TDF supports this feature.</w:t>
      </w:r>
    </w:p>
    <w:p w14:paraId="5E727F4B" w14:textId="4F6CC069" w:rsidR="000C595A" w:rsidRDefault="000C595A" w:rsidP="000C595A">
      <w:r>
        <w:t xml:space="preserve">Each PFD may be identified by a PFD id. A PFD id is unique in the scope of a particular application identifier. There may be different PFD types associated to an application identifier, see </w:t>
      </w:r>
      <w:r w:rsidR="00F06983">
        <w:t>TS</w:t>
      </w:r>
      <w:r w:rsidR="00F06983">
        <w:t> </w:t>
      </w:r>
      <w:r w:rsidR="00F06983">
        <w:t>23.682</w:t>
      </w:r>
      <w:r w:rsidR="00F06983">
        <w:t> </w:t>
      </w:r>
      <w:r w:rsidR="00F06983">
        <w:t>[</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62060223" w:rsidR="000C595A" w:rsidRDefault="000C595A" w:rsidP="000C595A">
      <w:pPr>
        <w:pStyle w:val="B1"/>
      </w:pPr>
      <w:r>
        <w:t>a)</w:t>
      </w:r>
      <w:r>
        <w:tab/>
        <w:t>Push of whole PFDF state according to operator configuration in PFDF (e.g</w:t>
      </w:r>
      <w:r w:rsidR="00B9411F">
        <w:t>.</w:t>
      </w:r>
      <w:r>
        <w:t xml:space="preserve">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63DF1977" w:rsidR="000C595A" w:rsidRDefault="000C595A" w:rsidP="000C595A">
      <w:pPr>
        <w:pStyle w:val="B1"/>
      </w:pPr>
      <w:r>
        <w:lastRenderedPageBreak/>
        <w:t>c)</w:t>
      </w:r>
      <w:r>
        <w:tab/>
        <w:t xml:space="preserve">Selective push of an ASP change in the PFD set according to ASP request (i.e. ASP indicates to push changes in a PFD set within the time interval indicated by the Allowed Delay as described in </w:t>
      </w:r>
      <w:r w:rsidR="00F06983">
        <w:t>TS</w:t>
      </w:r>
      <w:r w:rsidR="00F06983">
        <w:t> </w:t>
      </w:r>
      <w:r w:rsidR="00F06983">
        <w:t>23.682</w:t>
      </w:r>
      <w:r w:rsidR="00F06983">
        <w:t> </w:t>
      </w:r>
      <w:r w:rsidR="00F06983">
        <w:t>[</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23AF60A1" w:rsidR="000C595A" w:rsidRDefault="000C595A" w:rsidP="000C595A">
      <w:r>
        <w:t xml:space="preserve">The SCEF may be configured with a minimum allowed delay based on SLA to authorize the allowed delay provided by the ASP, as defined in </w:t>
      </w:r>
      <w:r w:rsidR="00F06983">
        <w:t>TS</w:t>
      </w:r>
      <w:r w:rsidR="00F06983">
        <w:t> </w:t>
      </w:r>
      <w:r w:rsidR="00F06983">
        <w:t>23.682</w:t>
      </w:r>
      <w:r w:rsidR="00F06983">
        <w:t> </w:t>
      </w:r>
      <w:r w:rsidR="00F06983">
        <w:t>[</w:t>
      </w:r>
      <w:r>
        <w:t>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Gw/Gwn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423" w:name="_CR6_1_21"/>
      <w:bookmarkStart w:id="424" w:name="_Toc11121971"/>
      <w:bookmarkStart w:id="425" w:name="_Toc27815851"/>
      <w:bookmarkStart w:id="426" w:name="_Toc201066050"/>
      <w:bookmarkEnd w:id="423"/>
      <w:r>
        <w:t>6.1.21</w:t>
      </w:r>
      <w:r>
        <w:tab/>
        <w:t>3GPP PS Data Off</w:t>
      </w:r>
      <w:bookmarkEnd w:id="424"/>
      <w:bookmarkEnd w:id="425"/>
      <w:bookmarkEnd w:id="426"/>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7EE42D80" w:rsidR="000C595A" w:rsidRDefault="000C595A" w:rsidP="000C595A">
      <w:r>
        <w:t xml:space="preserve">The 3GPP PS Data Off Exempt Services are a set of operator services, defined in </w:t>
      </w:r>
      <w:r w:rsidR="00F06983">
        <w:t>TS</w:t>
      </w:r>
      <w:r w:rsidR="00F06983">
        <w:t> </w:t>
      </w:r>
      <w:r w:rsidR="00F06983">
        <w:t>22.011</w:t>
      </w:r>
      <w:r w:rsidR="00F06983">
        <w:t> </w:t>
      </w:r>
      <w:r w:rsidR="00F06983">
        <w:t>[</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lastRenderedPageBreak/>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5AE08836" w:rsidR="000C595A" w:rsidRDefault="000C595A" w:rsidP="000C595A">
      <w:pPr>
        <w:pStyle w:val="NO"/>
      </w:pPr>
      <w:r>
        <w:t>NOTE 4:</w:t>
      </w:r>
      <w:r>
        <w:tab/>
        <w:t xml:space="preserve">For the PDN connection used for IMS services, the 3GPP Data Off Exempt Services are enforced in the IMS domain as specified </w:t>
      </w:r>
      <w:r w:rsidR="00F06983">
        <w:t>TS</w:t>
      </w:r>
      <w:r w:rsidR="00F06983">
        <w:t> </w:t>
      </w:r>
      <w:r w:rsidR="00F06983">
        <w:t>23.228</w:t>
      </w:r>
      <w:r w:rsidR="00F06983">
        <w:t> </w:t>
      </w:r>
      <w:r w:rsidR="00F06983">
        <w:t>[</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60A8B4CA"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w:t>
      </w:r>
      <w:r w:rsidR="00B9411F">
        <w:t xml:space="preserve"> and</w:t>
      </w:r>
    </w:p>
    <w:p w14:paraId="07313B3C" w14:textId="77777777" w:rsidR="000C595A" w:rsidRDefault="000C595A" w:rsidP="000C595A">
      <w:pPr>
        <w:pStyle w:val="B1"/>
      </w:pPr>
      <w:r>
        <w:t>-</w:t>
      </w:r>
      <w:r>
        <w:tab/>
        <w:t>When PCEF is informed about deactivation of 3GPP PS Data Off, downlink packets are forwarded according to the operator policy for the subscriber.</w:t>
      </w:r>
    </w:p>
    <w:p w14:paraId="06BA255F" w14:textId="1DEC70CB" w:rsidR="000C595A" w:rsidRDefault="000C595A" w:rsidP="000C595A">
      <w:pPr>
        <w:pStyle w:val="NO"/>
      </w:pPr>
      <w:r>
        <w:lastRenderedPageBreak/>
        <w:t>NOTE 8:</w:t>
      </w:r>
      <w:r>
        <w:tab/>
        <w:t>For example, the PCEF can be configured with three sets of predefined PCC rules: one set for UEs with 3GPP PS Data Off status "inactive", the second set for UE camping in the HPLMN with 3GPP PS Data Off status "active"</w:t>
      </w:r>
      <w:r w:rsidR="00B9411F">
        <w:t xml:space="preserve"> and</w:t>
      </w:r>
      <w:r>
        <w:t xml:space="preserve">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427" w:name="_CR6_2"/>
      <w:bookmarkStart w:id="428" w:name="_Toc11121972"/>
      <w:bookmarkStart w:id="429" w:name="_Toc27815852"/>
      <w:bookmarkStart w:id="430" w:name="_Toc201066051"/>
      <w:bookmarkEnd w:id="427"/>
      <w:r>
        <w:t>6.2</w:t>
      </w:r>
      <w:r>
        <w:tab/>
        <w:t>Functional entities</w:t>
      </w:r>
      <w:bookmarkEnd w:id="428"/>
      <w:bookmarkEnd w:id="429"/>
      <w:bookmarkEnd w:id="430"/>
    </w:p>
    <w:p w14:paraId="7FBE06EF" w14:textId="77777777" w:rsidR="000C595A" w:rsidRDefault="000C595A" w:rsidP="000C595A">
      <w:pPr>
        <w:pStyle w:val="Heading3"/>
      </w:pPr>
      <w:bookmarkStart w:id="431" w:name="_CR6_2_1"/>
      <w:bookmarkStart w:id="432" w:name="_Toc11121973"/>
      <w:bookmarkStart w:id="433" w:name="_Toc27815853"/>
      <w:bookmarkStart w:id="434" w:name="_Toc201066052"/>
      <w:bookmarkEnd w:id="431"/>
      <w:r>
        <w:t>6.2.1</w:t>
      </w:r>
      <w:r>
        <w:tab/>
        <w:t>Policy Control and Charging Rules Function (PCRF)</w:t>
      </w:r>
      <w:bookmarkEnd w:id="432"/>
      <w:bookmarkEnd w:id="433"/>
      <w:bookmarkEnd w:id="434"/>
    </w:p>
    <w:p w14:paraId="381D0373" w14:textId="77777777" w:rsidR="000C595A" w:rsidRDefault="000C595A" w:rsidP="000C595A">
      <w:pPr>
        <w:pStyle w:val="Heading4"/>
      </w:pPr>
      <w:bookmarkStart w:id="435" w:name="_CR6_2_1_0"/>
      <w:bookmarkStart w:id="436" w:name="_Toc11121974"/>
      <w:bookmarkStart w:id="437" w:name="_Toc27815854"/>
      <w:bookmarkStart w:id="438" w:name="_Toc201066053"/>
      <w:bookmarkEnd w:id="435"/>
      <w:r>
        <w:t>6.2.1.0</w:t>
      </w:r>
      <w:r>
        <w:tab/>
        <w:t>General</w:t>
      </w:r>
      <w:bookmarkEnd w:id="436"/>
      <w:bookmarkEnd w:id="437"/>
      <w:bookmarkEnd w:id="438"/>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028197C6" w:rsidR="000C595A" w:rsidRDefault="000C595A" w:rsidP="000C595A">
      <w:r>
        <w:t>The PCRF shall decide how certain service/application traffic shall be treated in the PCEF and in the TDF, if applicable</w:t>
      </w:r>
      <w:r w:rsidR="00B9411F">
        <w:t xml:space="preserve"> and</w:t>
      </w:r>
      <w:r>
        <w:t xml:space="preserve"> ensure that the PCEF user plane traffic mapping and treatment is in accordance with the user's subscription profile.</w:t>
      </w:r>
    </w:p>
    <w:p w14:paraId="4C4A9CE7" w14:textId="25196113" w:rsidR="000C595A" w:rsidRDefault="000C595A" w:rsidP="000C595A">
      <w:r>
        <w:t xml:space="preserve">If Gxx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F06983">
        <w:t>TS</w:t>
      </w:r>
      <w:r w:rsidR="00F06983">
        <w:t> </w:t>
      </w:r>
      <w:r w:rsidR="00F06983">
        <w:t>23.261</w:t>
      </w:r>
      <w:r w:rsidR="00F06983">
        <w:t> </w:t>
      </w:r>
      <w:r w:rsidR="00F06983">
        <w:t>[</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2AE9466E" w14:textId="77777777" w:rsidR="000C595A" w:rsidRDefault="000C595A" w:rsidP="000C595A">
      <w:r>
        <w:lastRenderedPageBreak/>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487975DB" w:rsidR="000C595A" w:rsidRDefault="000C595A" w:rsidP="000C595A">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F06983">
        <w:t>TS</w:t>
      </w:r>
      <w:r w:rsidR="00F06983">
        <w:t> </w:t>
      </w:r>
      <w:r w:rsidR="00F06983">
        <w:t>23.261</w:t>
      </w:r>
      <w:r w:rsidR="00F06983">
        <w:t> </w:t>
      </w:r>
      <w:r w:rsidR="00F06983">
        <w:t>[</w:t>
      </w:r>
      <w:r>
        <w:t>23] applies, one Gx session may be linked with multiple Gateway Control Sessions.</w:t>
      </w:r>
    </w:p>
    <w:p w14:paraId="05C72194" w14:textId="77777777" w:rsidR="000C595A" w:rsidRDefault="000C595A" w:rsidP="000C595A">
      <w:r>
        <w:t>If the BBERF does not provide any PDN ID at the Gateway Control Session Establishment, then the PCRF maintains Gateway Control Session to Gx session linking to the Gx sessions where the assigned CoA and UE Identity (if available over Gxx)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0FAA86E9"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w:t>
      </w:r>
      <w:r w:rsidR="00B9411F">
        <w:t xml:space="preserve"> and</w:t>
      </w:r>
      <w:r>
        <w:t xml:space="preserve">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65130BD5"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F06983">
        <w:rPr>
          <w:noProof/>
        </w:rPr>
        <w:t>TS</w:t>
      </w:r>
      <w:r w:rsidR="00F06983">
        <w:rPr>
          <w:noProof/>
        </w:rPr>
        <w:t> </w:t>
      </w:r>
      <w:r w:rsidR="00F06983">
        <w:rPr>
          <w:noProof/>
        </w:rPr>
        <w:t>23.402</w:t>
      </w:r>
      <w:r w:rsidR="00F06983">
        <w:rPr>
          <w:noProof/>
        </w:rPr>
        <w:t> </w:t>
      </w:r>
      <w:r w:rsidR="00F06983">
        <w:rPr>
          <w:noProof/>
        </w:rPr>
        <w:t>[</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lastRenderedPageBreak/>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73983BE7"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 xml:space="preserve">CAN, the information of the Radio Access Technology Type (e.g. UTRAN) shall be also reported to the AF. If IP flow mobility as specified in </w:t>
      </w:r>
      <w:r w:rsidR="00F06983">
        <w:t>TS</w:t>
      </w:r>
      <w:r w:rsidR="00F06983">
        <w:t> </w:t>
      </w:r>
      <w:r w:rsidR="00F06983">
        <w:t>23.161</w:t>
      </w:r>
      <w:r w:rsidR="00F06983">
        <w:t> </w:t>
      </w:r>
      <w:r w:rsidR="00F06983">
        <w:t>[</w:t>
      </w:r>
      <w:r>
        <w:t xml:space="preserve">43] or in </w:t>
      </w:r>
      <w:r w:rsidR="00F06983">
        <w:t>TS</w:t>
      </w:r>
      <w:r w:rsidR="00F06983">
        <w:t> </w:t>
      </w:r>
      <w:r w:rsidR="00F06983">
        <w:t>23.261</w:t>
      </w:r>
      <w:r w:rsidR="00F06983">
        <w:t> </w:t>
      </w:r>
      <w:r w:rsidR="00F06983">
        <w:t>[</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0AB1865E" w14:textId="089DF369" w:rsidR="00060DB6" w:rsidRDefault="00060DB6" w:rsidP="004B57D6">
      <w:pPr>
        <w:pStyle w:val="NO"/>
      </w:pPr>
      <w:r>
        <w:t>NOTE 5:</w:t>
      </w:r>
      <w:r>
        <w:tab/>
        <w:t>The PCRF can also use the dynamic or pre-defined PCC Rules related to the IMS signalling to request Access Network Information reporting. This can be used to support e.g</w:t>
      </w:r>
      <w:r w:rsidR="00B9411F">
        <w:t>.</w:t>
      </w:r>
      <w:r>
        <w:t xml:space="preserve">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p>
    <w:p w14:paraId="59F2A535" w14:textId="08499A4F"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374182D7" w:rsidR="000C595A" w:rsidRDefault="000C595A" w:rsidP="000C595A">
      <w:r>
        <w:t>If an AF requests the PCRF to report the PLMN identifier where the UE is currently located, then the PCRF shall provide the PLMN identifier to the AF if available.Otherwise, the PCRF shall provision both the corresponding PCC rules and QoS Rules if applicable</w:t>
      </w:r>
      <w:r w:rsidR="00B9411F">
        <w:t xml:space="preserve"> and</w:t>
      </w:r>
      <w:r>
        <w:t xml:space="preserve">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083E8A31" w14:textId="236B1BEC" w:rsidR="000C595A" w:rsidRDefault="000C595A" w:rsidP="000C595A">
      <w:r>
        <w:t>The PCEF provides at IP</w:t>
      </w:r>
      <w:r>
        <w:noBreakHyphen/>
        <w:t>CAN session establishment both a charging identifier and an optional indication that the charging identifier is the only one for that IP</w:t>
      </w:r>
      <w:r>
        <w:noBreakHyphen/>
        <w:t>CAN session, as defined in</w:t>
      </w:r>
      <w:r w:rsidR="00220EBC">
        <w:t xml:space="preserve"> clause 5.1.3</w:t>
      </w:r>
      <w:r>
        <w:t xml:space="preserve"> </w:t>
      </w:r>
      <w:r w:rsidR="00220EBC">
        <w:t xml:space="preserve">of </w:t>
      </w:r>
      <w:r w:rsidR="00F06983">
        <w:t>TS</w:t>
      </w:r>
      <w:r w:rsidR="00F06983">
        <w:t> </w:t>
      </w:r>
      <w:r w:rsidR="00F06983">
        <w:t>32.251</w:t>
      </w:r>
      <w:r w:rsidR="00F06983">
        <w:t> </w:t>
      </w:r>
      <w:r w:rsidR="00F06983">
        <w:t>[</w:t>
      </w:r>
      <w:r>
        <w:t>9].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 xml:space="preserve">CAN session establishment to </w:t>
      </w:r>
      <w:r>
        <w:lastRenderedPageBreak/>
        <w:t>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If Gxx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69A76743" w:rsidR="000C595A" w:rsidRDefault="000C595A" w:rsidP="000C595A">
      <w:r>
        <w:t>If Sd applies and the TDF provided information about required event triggers, the PCRF shall provide these event triggers to the PCEF or BBERF, if Gxx applies</w:t>
      </w:r>
      <w:r w:rsidR="00B9411F">
        <w:t xml:space="preserve"> and</w:t>
      </w:r>
      <w:r>
        <w:t xml:space="preserve">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65A540F5" w:rsidR="000C595A" w:rsidRDefault="000C595A" w:rsidP="000C595A">
      <w:pPr>
        <w:pStyle w:val="NO"/>
      </w:pPr>
      <w:r>
        <w:t>NOTE </w:t>
      </w:r>
      <w:r w:rsidR="00060DB6">
        <w:t>6</w:t>
      </w:r>
      <w:r>
        <w:t>:</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0FB9D977" w:rsidR="000C595A" w:rsidRDefault="000C595A" w:rsidP="000C595A">
      <w:pPr>
        <w:pStyle w:val="NO"/>
      </w:pPr>
      <w:r>
        <w:t>NOTE </w:t>
      </w:r>
      <w:r w:rsidR="00060DB6">
        <w:t>7</w:t>
      </w:r>
      <w:r>
        <w:t>:</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67D85144" w:rsidR="000C595A" w:rsidRDefault="000C595A" w:rsidP="000C595A">
      <w:pPr>
        <w:pStyle w:val="NO"/>
      </w:pPr>
      <w:r>
        <w:t>NOTE </w:t>
      </w:r>
      <w:r w:rsidR="00060DB6">
        <w:t>8</w:t>
      </w:r>
      <w:r>
        <w:t>:</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lastRenderedPageBreak/>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0B28FE4" w:rsidR="000C595A" w:rsidRDefault="000C595A" w:rsidP="000C595A">
      <w:pPr>
        <w:pStyle w:val="NO"/>
      </w:pPr>
      <w:r>
        <w:t>NOTE </w:t>
      </w:r>
      <w:r w:rsidR="00060DB6">
        <w:t>9</w:t>
      </w:r>
      <w:r>
        <w:t>:</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42070C36" w:rsidR="000C595A" w:rsidRDefault="000C595A" w:rsidP="000C595A">
      <w:r>
        <w:t>If the AF specifies a usage threshold, the PCRF shall use the Sponsor Identity to construct a Monitoring key for monitoring the volume, time, or both volume and time of user plane traffic</w:t>
      </w:r>
      <w:r w:rsidR="00B9411F">
        <w:t xml:space="preserve"> and</w:t>
      </w:r>
      <w:r>
        <w:t xml:space="preserve">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3C896237" w:rsidR="000C595A" w:rsidRDefault="000C595A" w:rsidP="000C595A">
      <w:r>
        <w:t>The PCRF performs authorizations based on sponsored data connectivity profiles stored in the SPR. If the AF is in the operator's network and is based on the OSA/Parlay-X GW (</w:t>
      </w:r>
      <w:r w:rsidR="00F06983">
        <w:t>TS</w:t>
      </w:r>
      <w:r w:rsidR="00F06983">
        <w:t> </w:t>
      </w:r>
      <w:r w:rsidR="00F06983">
        <w:t>23.198</w:t>
      </w:r>
      <w:r w:rsidR="00F06983">
        <w:t> </w:t>
      </w:r>
      <w:r w:rsidR="00F06983">
        <w:t>[</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0D471724" w:rsidR="000C595A" w:rsidRDefault="000C595A" w:rsidP="000C595A">
      <w:pPr>
        <w:pStyle w:val="NO"/>
      </w:pPr>
      <w:r>
        <w:t>NOTE </w:t>
      </w:r>
      <w:r w:rsidR="00060DB6">
        <w:t>10</w:t>
      </w:r>
      <w:r>
        <w:t>:</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 xml:space="preserve">If the AF contacts the PCRF via the SCEF (and the Nt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w:t>
      </w:r>
      <w:r>
        <w:lastRenderedPageBreak/>
        <w:t>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B4F768C" w:rsidR="000C595A" w:rsidRDefault="000C595A" w:rsidP="000C595A">
      <w:pPr>
        <w:pStyle w:val="NO"/>
      </w:pPr>
      <w:r>
        <w:t>NOTE 1</w:t>
      </w:r>
      <w:r w:rsidR="00060DB6">
        <w:t>1</w:t>
      </w:r>
      <w:r>
        <w:t>:</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0B503965" w:rsidR="000C595A" w:rsidRDefault="000C595A" w:rsidP="000C595A">
      <w:r>
        <w:t xml:space="preserve">At reception of the IMS service information from the P-CSCF, if configured through policy, the PCRF determines the Maximum Packet Loss Rate for UL and DL based on the IMS service information and taking into account information defined in </w:t>
      </w:r>
      <w:r w:rsidR="00F06983">
        <w:t>TS</w:t>
      </w:r>
      <w:r w:rsidR="00F06983">
        <w:t> </w:t>
      </w:r>
      <w:r w:rsidR="00F06983">
        <w:t>26.114</w:t>
      </w:r>
      <w:r w:rsidR="00F06983">
        <w:t> </w:t>
      </w:r>
      <w:r w:rsidR="00F06983">
        <w:t>[</w:t>
      </w:r>
      <w:r>
        <w:t>45] and sends it to PCEF along with the PCC rule for the voice media.</w:t>
      </w:r>
    </w:p>
    <w:p w14:paraId="61E8DE4F" w14:textId="5BC23365" w:rsidR="000C595A" w:rsidRDefault="000C595A" w:rsidP="000C595A">
      <w:pPr>
        <w:pStyle w:val="NO"/>
      </w:pPr>
      <w:r>
        <w:t>NOTE 1</w:t>
      </w:r>
      <w:r w:rsidR="00060DB6">
        <w:t>2</w:t>
      </w:r>
      <w:r>
        <w:t>:</w:t>
      </w:r>
      <w:r>
        <w:tab/>
        <w:t>Based on local configuration, the PCRF sets the Maximum Packet Loss Rate (UL, DL) corresponding to either the most robust codec</w:t>
      </w:r>
      <w:r w:rsidRPr="007F79AE">
        <w:t xml:space="preserve"> </w:t>
      </w:r>
      <w:r>
        <w:t>configuration (e.g</w:t>
      </w:r>
      <w:r w:rsidR="00B9411F">
        <w:t>.</w:t>
      </w:r>
      <w:r>
        <w:t xml:space="preserve"> codec, mode, redundancy) or the least robust codec configuration of the negotiated set in each direction.</w:t>
      </w:r>
    </w:p>
    <w:p w14:paraId="3DA56646" w14:textId="77777777" w:rsidR="000C595A" w:rsidRDefault="000C595A" w:rsidP="000C595A">
      <w:pPr>
        <w:pStyle w:val="Heading4"/>
      </w:pPr>
      <w:bookmarkStart w:id="439" w:name="_CR6_2_1_1"/>
      <w:bookmarkStart w:id="440" w:name="_Toc11121975"/>
      <w:bookmarkStart w:id="441" w:name="_Toc27815855"/>
      <w:bookmarkStart w:id="442" w:name="_Toc201066054"/>
      <w:bookmarkEnd w:id="439"/>
      <w:r>
        <w:t>6.2.1.1</w:t>
      </w:r>
      <w:r>
        <w:tab/>
        <w:t>Input for PCC decisions</w:t>
      </w:r>
      <w:bookmarkEnd w:id="440"/>
      <w:bookmarkEnd w:id="441"/>
      <w:bookmarkEnd w:id="442"/>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t>-</w:t>
      </w:r>
      <w:r>
        <w:tab/>
        <w:t>IPv4 address of the UE;</w:t>
      </w:r>
    </w:p>
    <w:p w14:paraId="6C003C28" w14:textId="77777777" w:rsidR="000C595A" w:rsidRDefault="000C595A" w:rsidP="000C595A">
      <w:pPr>
        <w:pStyle w:val="B1"/>
      </w:pPr>
      <w:r>
        <w:t>-</w:t>
      </w:r>
      <w:r>
        <w:tab/>
        <w:t>IPv6 network prefix assigned to the UE;</w:t>
      </w:r>
    </w:p>
    <w:p w14:paraId="6010B694" w14:textId="582589E2" w:rsidR="000C595A" w:rsidRDefault="000C595A" w:rsidP="000C595A">
      <w:pPr>
        <w:pStyle w:val="B1"/>
      </w:pPr>
      <w:r>
        <w:t>-</w:t>
      </w:r>
      <w:r>
        <w:tab/>
        <w:t xml:space="preserve">NBIFOM Routing Rules (when NBIFOM as specified in </w:t>
      </w:r>
      <w:r w:rsidR="00F06983">
        <w:t>TS</w:t>
      </w:r>
      <w:r w:rsidR="00F06983">
        <w:t> </w:t>
      </w:r>
      <w:r w:rsidR="00F06983">
        <w:t>23.161</w:t>
      </w:r>
      <w:r w:rsidR="00F06983">
        <w:t> </w:t>
      </w:r>
      <w:r w:rsidR="00F06983">
        <w:t>[</w:t>
      </w:r>
      <w:r>
        <w:t>43] applies);</w:t>
      </w:r>
    </w:p>
    <w:p w14:paraId="7C3922E7" w14:textId="5AA833F8" w:rsidR="000C595A" w:rsidRDefault="000C595A" w:rsidP="000C595A">
      <w:pPr>
        <w:pStyle w:val="B1"/>
      </w:pPr>
      <w:r>
        <w:t>-</w:t>
      </w:r>
      <w:r>
        <w:tab/>
        <w:t xml:space="preserve">IP flow routing information (when IP flow mobility as specified in </w:t>
      </w:r>
      <w:r w:rsidR="00F06983">
        <w:t>TS</w:t>
      </w:r>
      <w:r w:rsidR="00F06983">
        <w:t> </w:t>
      </w:r>
      <w:r w:rsidR="00F06983">
        <w:t>23.261</w:t>
      </w:r>
      <w:r w:rsidR="00F06983">
        <w:t> </w:t>
      </w:r>
      <w:r w:rsidR="00F06983">
        <w:t>[</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60641305" w:rsidR="000C595A" w:rsidRDefault="000C595A" w:rsidP="000C595A">
      <w:pPr>
        <w:pStyle w:val="B1"/>
      </w:pPr>
      <w:r>
        <w:t>-</w:t>
      </w:r>
      <w:r>
        <w:tab/>
        <w:t xml:space="preserve">Change of usability of an Access (when NBIFOM as specified in </w:t>
      </w:r>
      <w:r w:rsidR="00F06983">
        <w:t>TS</w:t>
      </w:r>
      <w:r w:rsidR="00F06983">
        <w:t> </w:t>
      </w:r>
      <w:r w:rsidR="00F06983">
        <w:t>23.161</w:t>
      </w:r>
      <w:r w:rsidR="00F06983">
        <w:t> </w:t>
      </w:r>
      <w:r w:rsidR="00F06983">
        <w:t>[</w:t>
      </w:r>
      <w:r>
        <w:t>43] applies);</w:t>
      </w:r>
    </w:p>
    <w:p w14:paraId="34B78812" w14:textId="77777777" w:rsidR="000C595A" w:rsidRDefault="000C595A" w:rsidP="000C595A">
      <w:pPr>
        <w:pStyle w:val="B1"/>
      </w:pPr>
      <w:r>
        <w:t>-</w:t>
      </w:r>
      <w:r>
        <w:tab/>
        <w:t>IP</w:t>
      </w:r>
      <w:r>
        <w:noBreakHyphen/>
        <w:t>CAN bearer attributes;</w:t>
      </w:r>
    </w:p>
    <w:p w14:paraId="7FEBE9BC" w14:textId="30877659" w:rsidR="000C595A" w:rsidRDefault="000C595A" w:rsidP="000C595A">
      <w:pPr>
        <w:pStyle w:val="NO"/>
      </w:pPr>
      <w:r>
        <w:t>NOTE 2:</w:t>
      </w:r>
      <w:r>
        <w:tab/>
        <w:t xml:space="preserve">If IP flow mobility as specified in </w:t>
      </w:r>
      <w:r w:rsidR="00F06983">
        <w:t>TS</w:t>
      </w:r>
      <w:r w:rsidR="00F06983">
        <w:t> </w:t>
      </w:r>
      <w:r w:rsidR="00F06983">
        <w:t>23.161</w:t>
      </w:r>
      <w:r w:rsidR="00F06983">
        <w:t> </w:t>
      </w:r>
      <w:r w:rsidR="00F06983">
        <w:t>[</w:t>
      </w:r>
      <w:r>
        <w:t xml:space="preserve">43] or in </w:t>
      </w:r>
      <w:r w:rsidR="00F06983">
        <w:t>TS</w:t>
      </w:r>
      <w:r w:rsidR="00F06983">
        <w:t> </w:t>
      </w:r>
      <w:r w:rsidR="00F06983">
        <w:t>23.261</w:t>
      </w:r>
      <w:r w:rsidR="00F06983">
        <w:t> </w:t>
      </w:r>
      <w:r w:rsidR="00F06983">
        <w:t>[</w:t>
      </w:r>
      <w:r>
        <w:t>23] applies, an IP-CAN session may be active over multiple accesses and thus some IP</w:t>
      </w:r>
      <w:r>
        <w:noBreakHyphen/>
        <w:t>CAN bearer attributes may have a different value depending on the access type;</w:t>
      </w:r>
    </w:p>
    <w:p w14:paraId="1872D147" w14:textId="77777777" w:rsidR="000C595A" w:rsidRPr="00F813A4" w:rsidRDefault="000C595A" w:rsidP="000C595A">
      <w:pPr>
        <w:pStyle w:val="B1"/>
        <w:rPr>
          <w:lang w:val="fr-FR"/>
        </w:rPr>
      </w:pPr>
      <w:r w:rsidRPr="00F813A4">
        <w:rPr>
          <w:lang w:val="fr-FR"/>
        </w:rPr>
        <w:t>-</w:t>
      </w:r>
      <w:r w:rsidRPr="00F813A4">
        <w:rPr>
          <w:lang w:val="fr-FR"/>
        </w:rPr>
        <w:tab/>
        <w:t>Request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lastRenderedPageBreak/>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t>-</w:t>
      </w:r>
      <w:r>
        <w:tab/>
        <w:t>Subscriber's profile configuration;</w:t>
      </w:r>
    </w:p>
    <w:p w14:paraId="14DB9EE5" w14:textId="77777777" w:rsidR="000C595A" w:rsidRDefault="000C595A" w:rsidP="000C595A">
      <w:pPr>
        <w:pStyle w:val="B1"/>
      </w:pPr>
      <w:r>
        <w:t>-</w:t>
      </w:r>
      <w:r>
        <w:tab/>
        <w:t>Sponsored data connectivity profiles;</w:t>
      </w:r>
    </w:p>
    <w:p w14:paraId="486B6319" w14:textId="217B685B" w:rsidR="000C595A" w:rsidRDefault="000C595A" w:rsidP="000C595A">
      <w:pPr>
        <w:pStyle w:val="B1"/>
      </w:pPr>
      <w:r>
        <w:t>-</w:t>
      </w:r>
      <w:r>
        <w:tab/>
        <w:t xml:space="preserve">MPS EPS Priority, MPS Priority Level (See </w:t>
      </w:r>
      <w:r w:rsidR="00F06983">
        <w:t>TS</w:t>
      </w:r>
      <w:r w:rsidR="00F06983">
        <w:t> </w:t>
      </w:r>
      <w:r w:rsidR="00F06983">
        <w:t>23.401</w:t>
      </w:r>
      <w:r w:rsidR="00F06983">
        <w:t> </w:t>
      </w:r>
      <w:r w:rsidR="00F06983">
        <w:t>[</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0DE9E769" w:rsidR="000C595A" w:rsidRDefault="000C595A" w:rsidP="000C595A">
      <w:pPr>
        <w:pStyle w:val="NO"/>
      </w:pPr>
      <w:r>
        <w:t>NOTE 7:</w:t>
      </w:r>
      <w:r>
        <w:tab/>
        <w:t>The MPS Priority Level is one among other input data such as operator policy for the PCRF to set the ARP value. The MPS EPS Priority</w:t>
      </w:r>
      <w:r w:rsidR="00B9411F">
        <w:t xml:space="preserve"> and</w:t>
      </w:r>
      <w:r>
        <w:t xml:space="preserve">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lastRenderedPageBreak/>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443" w:name="_CR6_2_1_2"/>
      <w:bookmarkStart w:id="444" w:name="_Toc11121976"/>
      <w:bookmarkStart w:id="445" w:name="_Toc27815856"/>
      <w:bookmarkStart w:id="446" w:name="_Toc201066055"/>
      <w:bookmarkEnd w:id="443"/>
      <w:smartTag w:uri="urn:schemas-microsoft-com:office:smarttags" w:element="PersonName">
        <w:smartTagPr>
          <w:attr w:name="IsROCDate" w:val="False"/>
          <w:attr w:name="IsLunarDate" w:val="False"/>
          <w:attr w:name="Day" w:val="30"/>
          <w:attr w:name="Month" w:val="12"/>
          <w:attr w:name="Year" w:val="1899"/>
        </w:smartTagPr>
        <w:r>
          <w:t>6.2.1</w:t>
        </w:r>
      </w:smartTag>
      <w:r>
        <w:t>.</w:t>
      </w:r>
      <w:r>
        <w:rPr>
          <w:lang w:eastAsia="zh-CN"/>
        </w:rPr>
        <w:t>2</w:t>
      </w:r>
      <w:r>
        <w:tab/>
      </w:r>
      <w:r>
        <w:rPr>
          <w:lang w:eastAsia="zh-CN"/>
        </w:rPr>
        <w:t>Subscription information management in the PCRF</w:t>
      </w:r>
      <w:bookmarkEnd w:id="444"/>
      <w:bookmarkEnd w:id="445"/>
      <w:bookmarkEnd w:id="446"/>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 xml:space="preserve">CAN session at establishment or a gateway control session at establishment. The subscription information may include user profile configuration indicating whether application detection and control should be enabled. The PCRF should specify the subscriber ID and, if </w:t>
      </w:r>
      <w:r>
        <w:rPr>
          <w:lang w:eastAsia="zh-CN"/>
        </w:rPr>
        <w:lastRenderedPageBreak/>
        <w:t>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447" w:name="_CR6_2_1_3"/>
      <w:bookmarkStart w:id="448" w:name="_Toc11121977"/>
      <w:bookmarkStart w:id="449" w:name="_Toc27815857"/>
      <w:bookmarkStart w:id="450" w:name="_Toc201066056"/>
      <w:bookmarkEnd w:id="447"/>
      <w:r>
        <w:t>6.2.1.3</w:t>
      </w:r>
      <w:r>
        <w:tab/>
        <w:t>V-PCRF</w:t>
      </w:r>
      <w:bookmarkEnd w:id="448"/>
      <w:bookmarkEnd w:id="449"/>
      <w:bookmarkEnd w:id="450"/>
    </w:p>
    <w:p w14:paraId="6AF185C9" w14:textId="77777777" w:rsidR="000C595A" w:rsidRDefault="000C595A" w:rsidP="000C595A">
      <w:pPr>
        <w:pStyle w:val="Heading5"/>
      </w:pPr>
      <w:bookmarkStart w:id="451" w:name="_CR6_2_1_3_1"/>
      <w:bookmarkStart w:id="452" w:name="_Toc11121978"/>
      <w:bookmarkStart w:id="453" w:name="_Toc27815858"/>
      <w:bookmarkStart w:id="454" w:name="_Toc201066057"/>
      <w:bookmarkEnd w:id="451"/>
      <w:r>
        <w:t>6.2.1.3.1</w:t>
      </w:r>
      <w:r>
        <w:tab/>
        <w:t>General</w:t>
      </w:r>
      <w:bookmarkEnd w:id="452"/>
      <w:bookmarkEnd w:id="453"/>
      <w:bookmarkEnd w:id="454"/>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A Gateway Control Session request received over the Gxx reference point may trigger a request over the S9 reference point from the V</w:t>
      </w:r>
      <w:r>
        <w:noBreakHyphen/>
        <w:t>PCRF to the H</w:t>
      </w:r>
      <w:r>
        <w:noBreakHyphen/>
        <w:t>PCRF.</w:t>
      </w:r>
    </w:p>
    <w:p w14:paraId="55318563" w14:textId="77777777" w:rsidR="000C595A" w:rsidRDefault="000C595A" w:rsidP="000C595A">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PCRF shall also be communicated back to the GW (BBERF) over Gxx.</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235DA95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w:t>
      </w:r>
      <w:r w:rsidR="00B9411F">
        <w:t xml:space="preserve"> and</w:t>
      </w:r>
      <w:r>
        <w:t xml:space="preserve"> act as described in clause 6.2.1.3.2.</w:t>
      </w:r>
    </w:p>
    <w:p w14:paraId="7CB9588A" w14:textId="77777777" w:rsidR="000C595A" w:rsidRDefault="000C595A" w:rsidP="000C595A">
      <w:pPr>
        <w:pStyle w:val="Heading5"/>
      </w:pPr>
      <w:bookmarkStart w:id="455" w:name="_CR6_2_1_3_2"/>
      <w:bookmarkStart w:id="456" w:name="_Toc11121979"/>
      <w:bookmarkStart w:id="457" w:name="_Toc27815859"/>
      <w:bookmarkStart w:id="458" w:name="_Toc201066058"/>
      <w:bookmarkEnd w:id="455"/>
      <w:r>
        <w:t>6.2.1.3.2</w:t>
      </w:r>
      <w:r>
        <w:tab/>
        <w:t>V-PCRF and Home Routed Access</w:t>
      </w:r>
      <w:bookmarkEnd w:id="456"/>
      <w:bookmarkEnd w:id="457"/>
      <w:bookmarkEnd w:id="458"/>
    </w:p>
    <w:p w14:paraId="6D869D57" w14:textId="77777777" w:rsidR="000C595A" w:rsidRDefault="000C595A" w:rsidP="000C595A">
      <w:r>
        <w:t>The V-PCRF provides functions to proxy Gxx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lastRenderedPageBreak/>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459" w:name="_CR6_2_1_3_3"/>
      <w:bookmarkStart w:id="460" w:name="_Toc11121980"/>
      <w:bookmarkStart w:id="461" w:name="_Toc27815860"/>
      <w:bookmarkStart w:id="462" w:name="_Toc201066059"/>
      <w:bookmarkEnd w:id="459"/>
      <w:r>
        <w:t>6.2.1.3.3</w:t>
      </w:r>
      <w:r>
        <w:tab/>
        <w:t>V-PCRF and Visited Access (local breakout)</w:t>
      </w:r>
      <w:bookmarkEnd w:id="460"/>
      <w:bookmarkEnd w:id="461"/>
      <w:bookmarkEnd w:id="462"/>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When Gxx interaction is terminated locally at the V-PCRF, perform Gx to Gateway Control Session linking.</w:t>
      </w:r>
    </w:p>
    <w:p w14:paraId="31F81FA6" w14:textId="77777777" w:rsidR="000C595A" w:rsidRDefault="000C595A" w:rsidP="000C595A">
      <w:pPr>
        <w:pStyle w:val="B1"/>
      </w:pPr>
      <w:r>
        <w:noBreakHyphen/>
      </w:r>
      <w:r>
        <w:tab/>
        <w:t>When Gxx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On receiving a Gateway Control and QoS Rules Request message from the BBERF, the V-PCRF performs the procedure described in clause 7.7.3.2 for the event reporting for PCEF in visited network and locally terminated Gxx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t>When Rx components are proxied between an AF in the VPLMN and the H</w:t>
      </w:r>
      <w:r>
        <w:noBreakHyphen/>
        <w:t>PCRF, the V</w:t>
      </w:r>
      <w:r>
        <w:noBreakHyphen/>
        <w:t>PCRF shall proxy service session information between the AF and the H</w:t>
      </w:r>
      <w:r>
        <w:noBreakHyphen/>
        <w:t>PCRF.</w:t>
      </w:r>
    </w:p>
    <w:p w14:paraId="5B9EAA1F" w14:textId="48615ECF"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w:t>
      </w:r>
      <w:r w:rsidR="00B9411F">
        <w:t xml:space="preserve"> and</w:t>
      </w:r>
      <w:r>
        <w:t xml:space="preserve"> generated ADC rules to the TDF, as appropriate in the VPLMN configuration.</w:t>
      </w:r>
    </w:p>
    <w:p w14:paraId="70F157E0" w14:textId="77777777" w:rsidR="000C595A" w:rsidRDefault="000C595A" w:rsidP="000C595A">
      <w:pPr>
        <w:pStyle w:val="NO"/>
      </w:pPr>
      <w:r>
        <w:lastRenderedPageBreak/>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Event reports over Gxx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463" w:name="_CR6_2_1_4"/>
      <w:bookmarkStart w:id="464" w:name="_Toc11121981"/>
      <w:bookmarkStart w:id="465" w:name="_Toc27815861"/>
      <w:bookmarkStart w:id="466" w:name="_Toc201066060"/>
      <w:bookmarkEnd w:id="463"/>
      <w:r>
        <w:t>6.2.1.4</w:t>
      </w:r>
      <w:r>
        <w:tab/>
        <w:t>H-PCRF</w:t>
      </w:r>
      <w:bookmarkEnd w:id="464"/>
      <w:bookmarkEnd w:id="465"/>
      <w:bookmarkEnd w:id="466"/>
    </w:p>
    <w:p w14:paraId="7BFBB1AD" w14:textId="77777777" w:rsidR="000C595A" w:rsidRDefault="000C595A" w:rsidP="000C595A">
      <w:pPr>
        <w:pStyle w:val="Heading5"/>
      </w:pPr>
      <w:bookmarkStart w:id="467" w:name="_CR6_2_1_4_1"/>
      <w:bookmarkStart w:id="468" w:name="_Toc11121982"/>
      <w:bookmarkStart w:id="469" w:name="_Toc27815862"/>
      <w:bookmarkStart w:id="470" w:name="_Toc201066061"/>
      <w:bookmarkEnd w:id="467"/>
      <w:r>
        <w:t>6.2.1.4.1</w:t>
      </w:r>
      <w:r>
        <w:tab/>
        <w:t>General</w:t>
      </w:r>
      <w:bookmarkEnd w:id="468"/>
      <w:bookmarkEnd w:id="469"/>
      <w:bookmarkEnd w:id="470"/>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471" w:name="_CR6_2_1_4_2"/>
      <w:bookmarkStart w:id="472" w:name="_Toc11121983"/>
      <w:bookmarkStart w:id="473" w:name="_Toc27815863"/>
      <w:bookmarkStart w:id="474" w:name="_Toc201066062"/>
      <w:bookmarkEnd w:id="471"/>
      <w:r>
        <w:t>6.2.1.4.2</w:t>
      </w:r>
      <w:r>
        <w:tab/>
        <w:t>H-PCRF and Home Routed Access</w:t>
      </w:r>
      <w:bookmarkEnd w:id="472"/>
      <w:bookmarkEnd w:id="473"/>
      <w:bookmarkEnd w:id="474"/>
    </w:p>
    <w:p w14:paraId="282A6EB1" w14:textId="77777777" w:rsidR="000C595A" w:rsidRDefault="000C595A" w:rsidP="000C595A">
      <w:r>
        <w:t>The H</w:t>
      </w:r>
      <w:r>
        <w:noBreakHyphen/>
        <w:t>PCRF shall use the S9 reference point to proxy information to the BBERF via the V</w:t>
      </w:r>
      <w:r>
        <w:noBreakHyphen/>
        <w:t>PCRF for the following related Gxx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475" w:name="_CR6_2_1_4_3"/>
      <w:bookmarkStart w:id="476" w:name="_Toc11121984"/>
      <w:bookmarkStart w:id="477" w:name="_Toc27815864"/>
      <w:bookmarkStart w:id="478" w:name="_Toc201066063"/>
      <w:bookmarkEnd w:id="475"/>
      <w:r>
        <w:t>6.2.1.4.3</w:t>
      </w:r>
      <w:r>
        <w:tab/>
        <w:t>H-PCRF and Visited Access (Local Breakout)</w:t>
      </w:r>
      <w:bookmarkEnd w:id="476"/>
      <w:bookmarkEnd w:id="477"/>
      <w:bookmarkEnd w:id="478"/>
    </w:p>
    <w:p w14:paraId="6D63C5AB" w14:textId="53CC1B01" w:rsidR="000C595A" w:rsidRDefault="000C595A" w:rsidP="000C595A">
      <w:r>
        <w:t>The H</w:t>
      </w:r>
      <w:r>
        <w:noBreakHyphen/>
        <w:t>PCRF shall use the S9 reference point to proxy information to the PCEF (and indirectly also to the BBERF when the Gateway Control Session is not proxied to the H-PCRF</w:t>
      </w:r>
      <w:r w:rsidR="00B9411F">
        <w:t xml:space="preserve"> and</w:t>
      </w:r>
      <w:r>
        <w:t xml:space="preserve">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lastRenderedPageBreak/>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When the Gateway Control Session is proxied to the H-PCRF, the H PCRF shall use the S9 reference point to proxy information to the BBERF via the V PCRF for the following related Gxx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479" w:name="_CR6_2_1_5"/>
      <w:bookmarkStart w:id="480" w:name="_Toc11121985"/>
      <w:bookmarkStart w:id="481" w:name="_Toc27815865"/>
      <w:bookmarkStart w:id="482" w:name="_Toc201066064"/>
      <w:bookmarkEnd w:id="479"/>
      <w:r>
        <w:t>6.2.1.5</w:t>
      </w:r>
      <w:r>
        <w:tab/>
        <w:t>Handling of Multiple</w:t>
      </w:r>
      <w:r>
        <w:rPr>
          <w:noProof/>
        </w:rPr>
        <w:t xml:space="preserve"> BBFs</w:t>
      </w:r>
      <w:r>
        <w:t xml:space="preserve"> associated with the same IP</w:t>
      </w:r>
      <w:r>
        <w:noBreakHyphen/>
        <w:t>CAN session</w:t>
      </w:r>
      <w:bookmarkEnd w:id="480"/>
      <w:bookmarkEnd w:id="481"/>
      <w:bookmarkEnd w:id="482"/>
    </w:p>
    <w:p w14:paraId="67EBD6E9" w14:textId="77777777" w:rsidR="000C595A" w:rsidRDefault="000C595A" w:rsidP="000C595A">
      <w:pPr>
        <w:pStyle w:val="Heading5"/>
      </w:pPr>
      <w:bookmarkStart w:id="483" w:name="_CR6_2_1_5_1"/>
      <w:bookmarkStart w:id="484" w:name="_Toc11121986"/>
      <w:bookmarkStart w:id="485" w:name="_Toc27815866"/>
      <w:bookmarkStart w:id="486" w:name="_Toc201066065"/>
      <w:bookmarkEnd w:id="483"/>
      <w:r>
        <w:t>6.2.1.5.1</w:t>
      </w:r>
      <w:r>
        <w:tab/>
        <w:t xml:space="preserve">Handling of two </w:t>
      </w:r>
      <w:r>
        <w:rPr>
          <w:noProof/>
        </w:rPr>
        <w:t>BBFs</w:t>
      </w:r>
      <w:r>
        <w:t xml:space="preserve"> associated with the same IP-CAN session during handover</w:t>
      </w:r>
      <w:bookmarkEnd w:id="484"/>
      <w:bookmarkEnd w:id="485"/>
      <w:bookmarkEnd w:id="486"/>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FE64E10" w:rsidR="000C595A" w:rsidRDefault="000C595A" w:rsidP="000C595A">
      <w:pPr>
        <w:pStyle w:val="B1"/>
      </w:pPr>
      <w:r>
        <w:lastRenderedPageBreak/>
        <w:t>-</w:t>
      </w:r>
      <w:r>
        <w:tab/>
        <w:t xml:space="preserve">If the primary-BBERF reports failure to activate a QoS rule, the PCRF also removes the same QoS rule from the non-primary </w:t>
      </w:r>
      <w:r>
        <w:rPr>
          <w:noProof/>
        </w:rPr>
        <w:t>BBERFs</w:t>
      </w:r>
      <w:r>
        <w:t>, if any are already installed</w:t>
      </w:r>
      <w:r w:rsidR="00B9411F">
        <w:t xml:space="preserve"> and</w:t>
      </w:r>
      <w:r>
        <w:t xml:space="preserve">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487" w:name="_CR6_2_1_5_2"/>
      <w:bookmarkStart w:id="488" w:name="_Toc11121987"/>
      <w:bookmarkStart w:id="489" w:name="_Toc27815867"/>
      <w:bookmarkStart w:id="490" w:name="_Toc201066066"/>
      <w:bookmarkEnd w:id="487"/>
      <w:r>
        <w:t>6.2.1.5.2</w:t>
      </w:r>
      <w:r>
        <w:tab/>
        <w:t xml:space="preserve">Handling of multiple </w:t>
      </w:r>
      <w:r>
        <w:rPr>
          <w:noProof/>
        </w:rPr>
        <w:t>BBFs</w:t>
      </w:r>
      <w:r>
        <w:t xml:space="preserve"> with IP-CAN session flow mobility</w:t>
      </w:r>
      <w:bookmarkEnd w:id="488"/>
      <w:bookmarkEnd w:id="489"/>
      <w:bookmarkEnd w:id="490"/>
    </w:p>
    <w:p w14:paraId="3C480A7B" w14:textId="5A8D3E68" w:rsidR="000C595A" w:rsidRDefault="000C595A" w:rsidP="000C595A">
      <w:r>
        <w:t xml:space="preserve">The procedures specified in this clause apply when the case of multiple </w:t>
      </w:r>
      <w:r>
        <w:rPr>
          <w:noProof/>
        </w:rPr>
        <w:t>BBFs</w:t>
      </w:r>
      <w:r>
        <w:t xml:space="preserve"> occurs during flow mobility scenarios as specified in </w:t>
      </w:r>
      <w:r w:rsidR="00F06983">
        <w:t>TS</w:t>
      </w:r>
      <w:r w:rsidR="00F06983">
        <w:t> </w:t>
      </w:r>
      <w:r w:rsidR="00F06983">
        <w:t>23.261</w:t>
      </w:r>
      <w:r w:rsidR="00F06983">
        <w:t> </w:t>
      </w:r>
      <w:r w:rsidR="00F06983">
        <w:t>[</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491" w:name="_CR6_2_2"/>
      <w:bookmarkStart w:id="492" w:name="_Toc11121988"/>
      <w:bookmarkStart w:id="493" w:name="_Toc27815868"/>
      <w:bookmarkStart w:id="494" w:name="_Toc201066067"/>
      <w:bookmarkEnd w:id="491"/>
      <w:r>
        <w:t>6.2.2</w:t>
      </w:r>
      <w:r>
        <w:tab/>
        <w:t>Policy and Charging Enforcement Function (PCEF)</w:t>
      </w:r>
      <w:bookmarkEnd w:id="492"/>
      <w:bookmarkEnd w:id="493"/>
      <w:bookmarkEnd w:id="494"/>
    </w:p>
    <w:p w14:paraId="31400F95" w14:textId="77777777" w:rsidR="000C595A" w:rsidRDefault="000C595A" w:rsidP="000C595A">
      <w:pPr>
        <w:pStyle w:val="Heading4"/>
      </w:pPr>
      <w:bookmarkStart w:id="495" w:name="_CR6_2_2_1"/>
      <w:bookmarkStart w:id="496" w:name="_Toc11121989"/>
      <w:bookmarkStart w:id="497" w:name="_Toc27815869"/>
      <w:bookmarkStart w:id="498" w:name="_Toc201066068"/>
      <w:bookmarkEnd w:id="495"/>
      <w:r>
        <w:t>6.2.2.1</w:t>
      </w:r>
      <w:r>
        <w:tab/>
        <w:t>General</w:t>
      </w:r>
      <w:bookmarkEnd w:id="496"/>
      <w:bookmarkEnd w:id="497"/>
      <w:bookmarkEnd w:id="498"/>
    </w:p>
    <w:p w14:paraId="01A28639" w14:textId="77777777" w:rsidR="000C595A" w:rsidRDefault="000C595A" w:rsidP="000C595A">
      <w:pPr>
        <w:keepNext/>
      </w:pPr>
      <w:r>
        <w:t>The PCEF encompasses service data flow detection, policy enforcement and flow based charging functionalities.</w:t>
      </w:r>
    </w:p>
    <w:p w14:paraId="5303E9EF" w14:textId="1737A8EB" w:rsidR="000C595A" w:rsidRDefault="000C595A" w:rsidP="000C595A">
      <w:r>
        <w:t>This functional entity is located at the Gateway (e.g. GGSN in the GPRS case</w:t>
      </w:r>
      <w:r w:rsidR="00B9411F">
        <w:t xml:space="preserve"> and</w:t>
      </w:r>
      <w:r>
        <w:t xml:space="preserve"> PDG in the WLAN case). It provides service data flow detection, user plane traffic handling, triggering control plane session management (where the IP</w:t>
      </w:r>
      <w:r>
        <w:noBreakHyphen/>
        <w:t>CAN permits), QoS handling</w:t>
      </w:r>
      <w:r w:rsidR="00B9411F">
        <w:t xml:space="preserve"> and</w:t>
      </w:r>
      <w:r>
        <w:t xml:space="preserve">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lastRenderedPageBreak/>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41150BA0" w:rsidR="000C595A" w:rsidRDefault="000C595A" w:rsidP="000C595A">
      <w:r>
        <w:t>A PCEF may be served by one or more PCRF nodes. The PCEF shall contact the appropriate PCRF based on the packet data network (PDN) connected to, together with, a UE identity information (if available</w:t>
      </w:r>
      <w:r w:rsidR="00B9411F">
        <w:t xml:space="preserve"> and</w:t>
      </w:r>
      <w:r>
        <w:t xml:space="preserve">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17ABDDDA" w:rsidR="000C595A" w:rsidRDefault="000C595A" w:rsidP="000C595A">
      <w:r>
        <w:lastRenderedPageBreak/>
        <w:t>If there is no PCC rule active for a successfully established IP</w:t>
      </w:r>
      <w:r>
        <w:noBreakHyphen/>
        <w:t>CAN session at any later point in time, e.g</w:t>
      </w:r>
      <w:r w:rsidR="00B9411F">
        <w:t>.</w:t>
      </w:r>
      <w:r>
        <w:t xml:space="preserve">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131F329B" w:rsidR="000C595A" w:rsidRDefault="000C595A" w:rsidP="000C595A">
      <w:r>
        <w:t>If there is no PCC rule active for a successfully established IP</w:t>
      </w:r>
      <w:r>
        <w:noBreakHyphen/>
        <w:t>CAN bearer at any later point in time, e.g</w:t>
      </w:r>
      <w:r w:rsidR="00B9411F">
        <w:t>.</w:t>
      </w:r>
      <w:r>
        <w:t xml:space="preserve">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CAN bearer can not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059BEDED" w:rsidR="000C595A" w:rsidRDefault="000C595A" w:rsidP="000C595A">
      <w:r>
        <w:t xml:space="preserve">When flow mobility as specified in </w:t>
      </w:r>
      <w:r w:rsidR="00F06983">
        <w:t>TS</w:t>
      </w:r>
      <w:r w:rsidR="00F06983">
        <w:t> </w:t>
      </w:r>
      <w:r w:rsidR="00F06983">
        <w:t>23.261</w:t>
      </w:r>
      <w:r w:rsidR="00F06983">
        <w:t> </w:t>
      </w:r>
      <w:r w:rsidR="00F06983">
        <w:t>[</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3A8C5947" w:rsidR="000C595A" w:rsidRDefault="000C595A" w:rsidP="000C595A">
      <w:r>
        <w:lastRenderedPageBreak/>
        <w:t xml:space="preserve">The PCEF shall derive the routing information from the IP flow mobility flow bindings installed in the PCEF, as defined in </w:t>
      </w:r>
      <w:r w:rsidR="00F06983">
        <w:t>TS</w:t>
      </w:r>
      <w:r w:rsidR="00F06983">
        <w:t> </w:t>
      </w:r>
      <w:r w:rsidR="00F06983">
        <w:t>23.261</w:t>
      </w:r>
      <w:r w:rsidR="00F06983">
        <w:t> </w:t>
      </w:r>
      <w:r w:rsidR="00F06983">
        <w:t>[</w:t>
      </w:r>
      <w:r>
        <w:t>23].</w:t>
      </w:r>
    </w:p>
    <w:p w14:paraId="3E811857" w14:textId="77777777" w:rsidR="000C595A" w:rsidRDefault="000C595A" w:rsidP="000C595A">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2188E54B" w:rsidR="000C595A" w:rsidRDefault="000C595A" w:rsidP="000C595A">
      <w:r>
        <w:t>When the PCRF provides updated PCC rules for the IP-CAN session to the PCEF</w:t>
      </w:r>
      <w:r w:rsidR="00B9411F">
        <w:t xml:space="preserve"> and</w:t>
      </w:r>
      <w:r>
        <w:t xml:space="preserve"> the PCC rules were not enforced due to that the UE is in suspend state, e.g. due to SRVCC to GERAN without DTM support as specified in clause 6.2.2.1 in the </w:t>
      </w:r>
      <w:r w:rsidR="00F06983">
        <w:t>TS</w:t>
      </w:r>
      <w:r w:rsidR="00F06983">
        <w:t> </w:t>
      </w:r>
      <w:r w:rsidR="00F06983">
        <w:t>23.216</w:t>
      </w:r>
      <w:r w:rsidR="00F06983">
        <w:t> </w:t>
      </w:r>
      <w:r w:rsidR="00F06983">
        <w:t>[</w:t>
      </w:r>
      <w:r>
        <w:t xml:space="preserve">28] or CSFB to UTRAN without PS Handover as specified in clause 6.5 in the </w:t>
      </w:r>
      <w:r w:rsidR="00F06983">
        <w:t>TS</w:t>
      </w:r>
      <w:r w:rsidR="00F06983">
        <w:t> </w:t>
      </w:r>
      <w:r w:rsidR="00F06983">
        <w:t>23.272</w:t>
      </w:r>
      <w:r w:rsidR="00F06983">
        <w:t> </w:t>
      </w:r>
      <w:r w:rsidR="00F06983">
        <w:t>[</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499" w:name="_CR6_2_2_2"/>
      <w:bookmarkStart w:id="500" w:name="_Toc11121990"/>
      <w:bookmarkStart w:id="501" w:name="_Toc27815870"/>
      <w:bookmarkStart w:id="502" w:name="_Toc201066069"/>
      <w:bookmarkEnd w:id="499"/>
      <w:r>
        <w:t>6.2.2.2</w:t>
      </w:r>
      <w:r>
        <w:tab/>
        <w:t>Service data flow detection</w:t>
      </w:r>
      <w:bookmarkEnd w:id="500"/>
      <w:bookmarkEnd w:id="501"/>
      <w:bookmarkEnd w:id="502"/>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lastRenderedPageBreak/>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bookmarkStart w:id="503" w:name="_CRFigure6_3"/>
      <w:r>
        <w:t xml:space="preserve">Figure </w:t>
      </w:r>
      <w:bookmarkEnd w:id="503"/>
      <w:r>
        <w:t>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lastRenderedPageBreak/>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consist of the destination IP address and optional mask, protocol ID of the protocol above IP, the Type of Service (TOS) (IPv4) / Traffic class (IPv6) and Mask and the IPSec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62D67A53" w:rsidR="000C595A" w:rsidRDefault="000C595A" w:rsidP="000C595A">
      <w:pPr>
        <w:pStyle w:val="NO"/>
      </w:pPr>
      <w:r>
        <w:t>NOTE 7:</w:t>
      </w:r>
      <w:r>
        <w:tab/>
        <w:t>The details about the IPSec Security Parameter Index (SPI), the Type of Service (TOS) (IPv4) / Traffic class (IPv6) and Mask and the Flow Label (IPv6) are defined in</w:t>
      </w:r>
      <w:r w:rsidR="00220EBC" w:rsidRPr="00220EBC">
        <w:t xml:space="preserve"> </w:t>
      </w:r>
      <w:r w:rsidR="00220EBC">
        <w:t>clause 15.3</w:t>
      </w:r>
      <w:r>
        <w:t xml:space="preserve"> </w:t>
      </w:r>
      <w:r w:rsidR="00220EBC">
        <w:t xml:space="preserve">of </w:t>
      </w:r>
      <w:r w:rsidR="00F06983">
        <w:t>TS</w:t>
      </w:r>
      <w:r w:rsidR="00F06983">
        <w:t> </w:t>
      </w:r>
      <w:r w:rsidR="00F06983">
        <w:t>23.060</w:t>
      </w:r>
      <w:r w:rsidR="00F06983">
        <w:t> </w:t>
      </w:r>
      <w:r w:rsidR="00F06983">
        <w:t>[</w:t>
      </w:r>
      <w:r>
        <w:t>12].</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lastRenderedPageBreak/>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bookmarkStart w:id="504" w:name="_CRFigure6_4"/>
      <w:r>
        <w:t xml:space="preserve">Figure </w:t>
      </w:r>
      <w:bookmarkEnd w:id="504"/>
      <w:r>
        <w:t>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505" w:name="_MON_1290598634"/>
    <w:bookmarkEnd w:id="505"/>
    <w:bookmarkStart w:id="506" w:name="_MON_1290598628"/>
    <w:bookmarkEnd w:id="506"/>
    <w:p w14:paraId="14FF7AF5" w14:textId="77777777" w:rsidR="000C595A" w:rsidRDefault="000C595A" w:rsidP="000C595A">
      <w:pPr>
        <w:pStyle w:val="TH"/>
      </w:pPr>
      <w:r>
        <w:object w:dxaOrig="9719" w:dyaOrig="7185" w14:anchorId="7EEF0B8A">
          <v:shape id="_x0000_i1032" type="#_x0000_t75" style="width:478.95pt;height:353.75pt" o:ole="">
            <v:imagedata r:id="rId26" o:title=""/>
          </v:shape>
          <o:OLEObject Type="Embed" ProgID="Word.Picture.8" ShapeID="_x0000_i1032" DrawAspect="Content" ObjectID="_1811679222" r:id="rId27"/>
        </w:object>
      </w:r>
    </w:p>
    <w:p w14:paraId="281CCF4A" w14:textId="77777777" w:rsidR="000C595A" w:rsidRDefault="000C595A" w:rsidP="00D21AF4">
      <w:pPr>
        <w:pStyle w:val="TF"/>
      </w:pPr>
      <w:bookmarkStart w:id="507" w:name="_CRFigure6_5"/>
      <w:r>
        <w:t xml:space="preserve">Figure </w:t>
      </w:r>
      <w:bookmarkEnd w:id="507"/>
      <w:r>
        <w:t>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508" w:name="_CR6_2_2_3"/>
      <w:bookmarkStart w:id="509" w:name="_Toc11121991"/>
      <w:bookmarkStart w:id="510" w:name="_Toc27815871"/>
      <w:bookmarkStart w:id="511" w:name="_Toc201066070"/>
      <w:bookmarkEnd w:id="508"/>
      <w:r>
        <w:t>6.2.2.3</w:t>
      </w:r>
      <w:r>
        <w:tab/>
        <w:t>Measurement</w:t>
      </w:r>
      <w:bookmarkEnd w:id="509"/>
      <w:bookmarkEnd w:id="510"/>
      <w:bookmarkEnd w:id="511"/>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6442A9F2" w:rsidR="000C595A" w:rsidRDefault="000C595A" w:rsidP="000C595A">
      <w:r>
        <w:t>The PCEF shall maintain a measurement per IP</w:t>
      </w:r>
      <w:r>
        <w:noBreakHyphen/>
        <w:t>CAN bearer (IP</w:t>
      </w:r>
      <w:r>
        <w:noBreakHyphen/>
        <w:t>CAN specific details according to Annex A and Annex D)</w:t>
      </w:r>
      <w:r w:rsidR="00B9411F">
        <w:t xml:space="preserve"> and</w:t>
      </w:r>
      <w:r>
        <w:t xml:space="preserve">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lastRenderedPageBreak/>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512" w:name="_CR6_2_2_4"/>
      <w:bookmarkStart w:id="513" w:name="_Toc11121992"/>
      <w:bookmarkStart w:id="514" w:name="_Toc27815872"/>
      <w:bookmarkStart w:id="515" w:name="_Toc201066071"/>
      <w:bookmarkEnd w:id="512"/>
      <w:r>
        <w:t>6.2.2.4</w:t>
      </w:r>
      <w:r>
        <w:tab/>
        <w:t>QoS control</w:t>
      </w:r>
      <w:bookmarkEnd w:id="513"/>
      <w:bookmarkEnd w:id="514"/>
      <w:bookmarkEnd w:id="515"/>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lastRenderedPageBreak/>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5B3B496D" w:rsidR="000C595A" w:rsidRDefault="000C595A" w:rsidP="000C595A">
      <w:pPr>
        <w:pStyle w:val="NO"/>
      </w:pPr>
      <w:r>
        <w:t>NOTE 1:</w:t>
      </w:r>
      <w:r>
        <w:tab/>
        <w:t xml:space="preserve">The MBR is an average value, which is measured over some time period. Services may generate media with variable bitrate. For example, </w:t>
      </w:r>
      <w:r w:rsidR="00F06983">
        <w:t>TS</w:t>
      </w:r>
      <w:r w:rsidR="00F06983">
        <w:t> </w:t>
      </w:r>
      <w:r w:rsidR="00F06983">
        <w:t>26.114</w:t>
      </w:r>
      <w:r w:rsidR="00F06983">
        <w:t> </w:t>
      </w:r>
      <w:r w:rsidR="00F06983">
        <w:t>[</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4C53F8D2"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w:t>
      </w:r>
      <w:r w:rsidR="00B9411F">
        <w:t xml:space="preserve"> and</w:t>
      </w:r>
      <w:r>
        <w:t xml:space="preserve">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516" w:name="_CR6_2_2_5"/>
      <w:bookmarkStart w:id="517" w:name="_Toc11121993"/>
      <w:bookmarkStart w:id="518" w:name="_Toc27815873"/>
      <w:bookmarkStart w:id="519" w:name="_Toc201066072"/>
      <w:bookmarkEnd w:id="516"/>
      <w:r>
        <w:t>6.2.2.5</w:t>
      </w:r>
      <w:r>
        <w:tab/>
        <w:t>Application Detection</w:t>
      </w:r>
      <w:bookmarkEnd w:id="517"/>
      <w:bookmarkEnd w:id="518"/>
      <w:bookmarkEnd w:id="519"/>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520" w:name="_CR6_2_2_6"/>
      <w:bookmarkStart w:id="521" w:name="_Toc11121994"/>
      <w:bookmarkStart w:id="522" w:name="_Toc27815874"/>
      <w:bookmarkStart w:id="523" w:name="_Toc201066073"/>
      <w:bookmarkEnd w:id="520"/>
      <w:r>
        <w:t>6.2.2.6</w:t>
      </w:r>
      <w:r>
        <w:tab/>
        <w:t>Traffic steering</w:t>
      </w:r>
      <w:bookmarkEnd w:id="521"/>
      <w:bookmarkEnd w:id="522"/>
      <w:bookmarkEnd w:id="523"/>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524" w:name="_CR6_2_3"/>
      <w:bookmarkStart w:id="525" w:name="_Toc11121995"/>
      <w:bookmarkStart w:id="526" w:name="_Toc27815875"/>
      <w:bookmarkStart w:id="527" w:name="_Toc201066074"/>
      <w:bookmarkEnd w:id="524"/>
      <w:r>
        <w:lastRenderedPageBreak/>
        <w:t>6.2.3</w:t>
      </w:r>
      <w:r>
        <w:tab/>
        <w:t>Application Function (AF)</w:t>
      </w:r>
      <w:bookmarkEnd w:id="525"/>
      <w:bookmarkEnd w:id="526"/>
      <w:bookmarkEnd w:id="527"/>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0182CF7E" w:rsidR="000C595A" w:rsidRDefault="000C595A" w:rsidP="000C595A">
      <w:r>
        <w:t>In case of private IP address being used for the end user, the AF may send additional PDN information (e.g. PDN ID) over the Rx interface. This PDN information is used by the PCRF for session binding</w:t>
      </w:r>
      <w:r w:rsidR="00B9411F">
        <w:t xml:space="preserve"> and</w:t>
      </w:r>
      <w:r>
        <w:t xml:space="preserve">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7D88A400" w14:textId="77777777"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lastRenderedPageBreak/>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The AF may contact the PCRF via the SCEF (and the Nt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528" w:name="_CR6_2_4"/>
      <w:bookmarkStart w:id="529" w:name="_Toc11121996"/>
      <w:bookmarkStart w:id="530" w:name="_Toc27815876"/>
      <w:bookmarkStart w:id="531" w:name="_Toc201066075"/>
      <w:bookmarkEnd w:id="528"/>
      <w:r>
        <w:t>6.2.4</w:t>
      </w:r>
      <w:r>
        <w:tab/>
        <w:t>Subscription Profile Repository (SPR)</w:t>
      </w:r>
      <w:bookmarkEnd w:id="529"/>
      <w:bookmarkEnd w:id="530"/>
      <w:bookmarkEnd w:id="531"/>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532" w:name="_CR6_2_5"/>
      <w:bookmarkStart w:id="533" w:name="_Toc11121997"/>
      <w:bookmarkStart w:id="534" w:name="_Toc27815877"/>
      <w:bookmarkStart w:id="535" w:name="_Toc201066076"/>
      <w:bookmarkEnd w:id="532"/>
      <w:r>
        <w:t>6.2.5</w:t>
      </w:r>
      <w:r>
        <w:tab/>
        <w:t>Online Charging System</w:t>
      </w:r>
      <w:bookmarkEnd w:id="533"/>
      <w:bookmarkEnd w:id="534"/>
      <w:bookmarkEnd w:id="535"/>
    </w:p>
    <w:p w14:paraId="61BE7201" w14:textId="7676256D" w:rsidR="000C595A" w:rsidRDefault="000C595A" w:rsidP="000C595A">
      <w:r>
        <w:t xml:space="preserve">The Online Charging System (OCS) performs online credit control functions as specified in </w:t>
      </w:r>
      <w:r w:rsidR="00F06983">
        <w:t>TS</w:t>
      </w:r>
      <w:r w:rsidR="00F06983">
        <w:t> </w:t>
      </w:r>
      <w:r w:rsidR="00F06983">
        <w:t>32.240</w:t>
      </w:r>
      <w:r w:rsidR="00F06983">
        <w:t> </w:t>
      </w:r>
      <w:r w:rsidR="00F06983">
        <w:t>[</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536" w:name="_CR6_2_6"/>
      <w:bookmarkStart w:id="537" w:name="_Toc11121998"/>
      <w:bookmarkStart w:id="538" w:name="_Toc27815878"/>
      <w:bookmarkStart w:id="539" w:name="_Toc201066077"/>
      <w:bookmarkEnd w:id="536"/>
      <w:r>
        <w:t>6.2.6</w:t>
      </w:r>
      <w:r>
        <w:tab/>
        <w:t>Offline Charging System (OFCS)</w:t>
      </w:r>
      <w:bookmarkEnd w:id="537"/>
      <w:bookmarkEnd w:id="538"/>
      <w:bookmarkEnd w:id="539"/>
    </w:p>
    <w:p w14:paraId="394C406A" w14:textId="1FE03C86" w:rsidR="000C595A" w:rsidRDefault="000C595A" w:rsidP="000C595A">
      <w:r>
        <w:t xml:space="preserve">The Offline Charging System is specified in </w:t>
      </w:r>
      <w:r w:rsidR="00F06983">
        <w:t>TS</w:t>
      </w:r>
      <w:r w:rsidR="00F06983">
        <w:t> </w:t>
      </w:r>
      <w:r w:rsidR="00F06983">
        <w:t>32.240</w:t>
      </w:r>
      <w:r w:rsidR="00F06983">
        <w:t> </w:t>
      </w:r>
      <w:r w:rsidR="00F06983">
        <w:t>[</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540" w:name="_CR6_2_7"/>
      <w:bookmarkStart w:id="541" w:name="_Toc11121999"/>
      <w:bookmarkStart w:id="542" w:name="_Toc27815879"/>
      <w:bookmarkStart w:id="543" w:name="_Toc201066078"/>
      <w:bookmarkEnd w:id="540"/>
      <w:r>
        <w:t>6.2.7</w:t>
      </w:r>
      <w:r>
        <w:tab/>
        <w:t>Bearer Binding and Event Reporting Function (BBERF)</w:t>
      </w:r>
      <w:bookmarkEnd w:id="541"/>
      <w:bookmarkEnd w:id="542"/>
      <w:bookmarkEnd w:id="543"/>
    </w:p>
    <w:p w14:paraId="37E795D3" w14:textId="77777777" w:rsidR="000C595A" w:rsidRDefault="000C595A" w:rsidP="000C595A">
      <w:pPr>
        <w:pStyle w:val="Heading4"/>
      </w:pPr>
      <w:bookmarkStart w:id="544" w:name="_CR6_2_7_1"/>
      <w:bookmarkStart w:id="545" w:name="_Toc11122000"/>
      <w:bookmarkStart w:id="546" w:name="_Toc27815880"/>
      <w:bookmarkStart w:id="547" w:name="_Toc201066079"/>
      <w:bookmarkEnd w:id="544"/>
      <w:r>
        <w:t>6.2.7.1</w:t>
      </w:r>
      <w:r>
        <w:tab/>
        <w:t>General</w:t>
      </w:r>
      <w:bookmarkEnd w:id="545"/>
      <w:bookmarkEnd w:id="546"/>
      <w:bookmarkEnd w:id="547"/>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548" w:name="_CR6_2_7_2"/>
      <w:bookmarkStart w:id="549" w:name="_Toc11122001"/>
      <w:bookmarkStart w:id="550" w:name="_Toc27815881"/>
      <w:bookmarkStart w:id="551" w:name="_Toc201066080"/>
      <w:bookmarkEnd w:id="548"/>
      <w:r>
        <w:t>6.2.7.2</w:t>
      </w:r>
      <w:r>
        <w:tab/>
        <w:t>Service data flow detection</w:t>
      </w:r>
      <w:bookmarkEnd w:id="549"/>
      <w:bookmarkEnd w:id="550"/>
      <w:bookmarkEnd w:id="551"/>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552" w:name="_CR6_2_7_3"/>
      <w:bookmarkStart w:id="553" w:name="_Toc11122002"/>
      <w:bookmarkStart w:id="554" w:name="_Toc27815882"/>
      <w:bookmarkStart w:id="555" w:name="_Toc201066081"/>
      <w:bookmarkEnd w:id="552"/>
      <w:r>
        <w:t>6.2.7.3</w:t>
      </w:r>
      <w:r>
        <w:tab/>
        <w:t>QoS Control</w:t>
      </w:r>
      <w:bookmarkEnd w:id="553"/>
      <w:bookmarkEnd w:id="554"/>
      <w:bookmarkEnd w:id="555"/>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556" w:name="_CR6_2_8"/>
      <w:bookmarkStart w:id="557" w:name="_Toc11122003"/>
      <w:bookmarkStart w:id="558" w:name="_Toc27815883"/>
      <w:bookmarkStart w:id="559" w:name="_Toc201066082"/>
      <w:bookmarkEnd w:id="556"/>
      <w:r>
        <w:t>6.2.8</w:t>
      </w:r>
      <w:r>
        <w:tab/>
        <w:t>User Data Repository (UDR)</w:t>
      </w:r>
      <w:bookmarkEnd w:id="557"/>
      <w:bookmarkEnd w:id="558"/>
      <w:bookmarkEnd w:id="559"/>
    </w:p>
    <w:p w14:paraId="711A67C1" w14:textId="7558846E"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F06983">
        <w:t>TS</w:t>
      </w:r>
      <w:r w:rsidR="00F06983">
        <w:t> </w:t>
      </w:r>
      <w:r w:rsidR="00F06983">
        <w:t>23.335</w:t>
      </w:r>
      <w:r w:rsidR="00F06983">
        <w:t> </w:t>
      </w:r>
      <w:r w:rsidR="00F06983">
        <w:t>[</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560" w:name="_CR6_2_9"/>
      <w:bookmarkStart w:id="561" w:name="_Toc11122004"/>
      <w:bookmarkStart w:id="562" w:name="_Toc27815884"/>
      <w:bookmarkStart w:id="563" w:name="_Toc201066083"/>
      <w:bookmarkEnd w:id="560"/>
      <w:r>
        <w:t>6.2.9</w:t>
      </w:r>
      <w:r>
        <w:tab/>
        <w:t>Traffic Detection Function (TDF)</w:t>
      </w:r>
      <w:bookmarkEnd w:id="561"/>
      <w:bookmarkEnd w:id="562"/>
      <w:bookmarkEnd w:id="563"/>
    </w:p>
    <w:p w14:paraId="33E419CF" w14:textId="77777777" w:rsidR="000C595A" w:rsidRDefault="000C595A" w:rsidP="000C595A">
      <w:pPr>
        <w:pStyle w:val="Heading4"/>
      </w:pPr>
      <w:bookmarkStart w:id="564" w:name="_CR6_2_9_1"/>
      <w:bookmarkStart w:id="565" w:name="_Toc11122005"/>
      <w:bookmarkStart w:id="566" w:name="_Toc27815885"/>
      <w:bookmarkStart w:id="567" w:name="_Toc201066084"/>
      <w:bookmarkEnd w:id="564"/>
      <w:r>
        <w:t>6.2.9.1</w:t>
      </w:r>
      <w:r>
        <w:tab/>
        <w:t>General</w:t>
      </w:r>
      <w:bookmarkEnd w:id="565"/>
      <w:bookmarkEnd w:id="566"/>
      <w:bookmarkEnd w:id="567"/>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lastRenderedPageBreak/>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568" w:name="_CR6_2_9_2"/>
      <w:bookmarkStart w:id="569" w:name="_Toc11122006"/>
      <w:bookmarkStart w:id="570" w:name="_Toc27815886"/>
      <w:bookmarkStart w:id="571" w:name="_Toc201066085"/>
      <w:bookmarkEnd w:id="568"/>
      <w:r>
        <w:t>6.2.9.2</w:t>
      </w:r>
      <w:r>
        <w:tab/>
        <w:t>Traffic steering</w:t>
      </w:r>
      <w:bookmarkEnd w:id="569"/>
      <w:bookmarkEnd w:id="570"/>
      <w:bookmarkEnd w:id="571"/>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572" w:name="_CR6_2_10"/>
      <w:bookmarkStart w:id="573" w:name="_Toc11122007"/>
      <w:bookmarkStart w:id="574" w:name="_Toc27815887"/>
      <w:bookmarkStart w:id="575" w:name="_Toc201066086"/>
      <w:bookmarkEnd w:id="572"/>
      <w:r>
        <w:t>6.2.10</w:t>
      </w:r>
      <w:r>
        <w:tab/>
        <w:t>RAN Congestion Awareness Function (RCAF)</w:t>
      </w:r>
      <w:bookmarkEnd w:id="573"/>
      <w:bookmarkEnd w:id="574"/>
      <w:bookmarkEnd w:id="575"/>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lastRenderedPageBreak/>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74ECE2C4" w:rsidR="000C595A" w:rsidRDefault="000C595A" w:rsidP="000C595A">
      <w:r>
        <w:t xml:space="preserve">The RCAF determines whether a given PDN connection is served in a local breakout or a home routed roaming scenario based on the APN operator identifier received as part of the APN information from the MME or the S4-SGSN as documented in </w:t>
      </w:r>
      <w:r w:rsidR="00F06983">
        <w:t>TS</w:t>
      </w:r>
      <w:r w:rsidR="00F06983">
        <w:t> </w:t>
      </w:r>
      <w:r w:rsidR="00F06983">
        <w:t>23.401</w:t>
      </w:r>
      <w:r w:rsidR="00F06983">
        <w:t> </w:t>
      </w:r>
      <w:r w:rsidR="00F06983">
        <w:t>[</w:t>
      </w:r>
      <w:r>
        <w:t xml:space="preserve">17] and </w:t>
      </w:r>
      <w:r w:rsidR="00F06983">
        <w:t>TS</w:t>
      </w:r>
      <w:r w:rsidR="00F06983">
        <w:t> </w:t>
      </w:r>
      <w:r w:rsidR="00F06983">
        <w:t>23.060</w:t>
      </w:r>
      <w:r w:rsidR="00F06983">
        <w:t> </w:t>
      </w:r>
      <w:r w:rsidR="00F06983">
        <w:t>[</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576" w:name="_CR6_2_11"/>
      <w:bookmarkStart w:id="577" w:name="_Toc11122008"/>
      <w:bookmarkStart w:id="578" w:name="_Toc27815888"/>
      <w:bookmarkStart w:id="579" w:name="_Toc201066087"/>
      <w:bookmarkEnd w:id="576"/>
      <w:r>
        <w:t>6.2.11</w:t>
      </w:r>
      <w:r>
        <w:tab/>
        <w:t>Service Capability Exposure Function (SCEF)</w:t>
      </w:r>
      <w:bookmarkEnd w:id="577"/>
      <w:bookmarkEnd w:id="578"/>
      <w:bookmarkEnd w:id="579"/>
    </w:p>
    <w:p w14:paraId="14A1F2F5" w14:textId="6EC477F8" w:rsidR="000C595A" w:rsidRPr="002E2B47" w:rsidRDefault="000C595A" w:rsidP="000C595A">
      <w:r>
        <w:t xml:space="preserve">A Service Capability Exposure Function (SCEF) is an element which provides a means to securely expose the services and capabilities provided by 3GPP network interfaces (for further details see </w:t>
      </w:r>
      <w:r w:rsidR="00F06983">
        <w:t>TS</w:t>
      </w:r>
      <w:r w:rsidR="00F06983">
        <w:t> </w:t>
      </w:r>
      <w:r w:rsidR="00F06983">
        <w:t>23.682</w:t>
      </w:r>
      <w:r w:rsidR="00F06983">
        <w:t> </w:t>
      </w:r>
      <w:r w:rsidR="00F06983">
        <w:t>[</w:t>
      </w:r>
      <w:r>
        <w:t>42]).</w:t>
      </w:r>
    </w:p>
    <w:p w14:paraId="23F2512F" w14:textId="77777777" w:rsidR="000C595A" w:rsidRDefault="000C595A" w:rsidP="000C595A">
      <w:pPr>
        <w:pStyle w:val="Heading3"/>
      </w:pPr>
      <w:bookmarkStart w:id="580" w:name="_CR6_2_12"/>
      <w:bookmarkStart w:id="581" w:name="_Toc11122009"/>
      <w:bookmarkStart w:id="582" w:name="_Toc27815889"/>
      <w:bookmarkStart w:id="583" w:name="_Toc201066088"/>
      <w:bookmarkEnd w:id="580"/>
      <w:r>
        <w:t>6.2.12</w:t>
      </w:r>
      <w:r>
        <w:tab/>
        <w:t>Traffic Steering Support Function (TSSF)</w:t>
      </w:r>
      <w:bookmarkEnd w:id="581"/>
      <w:bookmarkEnd w:id="582"/>
      <w:bookmarkEnd w:id="583"/>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584" w:name="_CR6_2_13"/>
      <w:bookmarkStart w:id="585" w:name="_Toc11122010"/>
      <w:bookmarkStart w:id="586" w:name="_Toc27815890"/>
      <w:bookmarkStart w:id="587" w:name="_Toc201066089"/>
      <w:bookmarkEnd w:id="584"/>
      <w:r>
        <w:t>6.2.13</w:t>
      </w:r>
      <w:r>
        <w:tab/>
        <w:t>Packet Flow Description Function (PFDF)</w:t>
      </w:r>
      <w:bookmarkEnd w:id="585"/>
      <w:bookmarkEnd w:id="586"/>
      <w:bookmarkEnd w:id="587"/>
    </w:p>
    <w:p w14:paraId="2A63BFE2" w14:textId="77777777" w:rsidR="000C595A" w:rsidRDefault="000C595A" w:rsidP="000C595A">
      <w:r>
        <w:t>A Packet Flow Description Function (PFDF) is an element which stores PFDs associated with an application identifier and transfers them to the PCEF/TDF via Gw/Gwn interface to enable the PCEF/TDF to perform application detection when the PFDs are managed by a 3rd party SP.</w:t>
      </w:r>
    </w:p>
    <w:p w14:paraId="4FC4FEFE" w14:textId="51815267" w:rsidR="000C595A" w:rsidRPr="00176B80" w:rsidRDefault="000C595A" w:rsidP="000C595A">
      <w:r>
        <w:t xml:space="preserve">The PFDF receives PFDs for an application identifier from the SCEF as defined in </w:t>
      </w:r>
      <w:r w:rsidR="00F06983">
        <w:t>TS</w:t>
      </w:r>
      <w:r w:rsidR="00F06983">
        <w:t> </w:t>
      </w:r>
      <w:r w:rsidR="00F06983">
        <w:t>23.682</w:t>
      </w:r>
      <w:r w:rsidR="00F06983">
        <w:t> </w:t>
      </w:r>
      <w:r w:rsidR="00F06983">
        <w:t>[</w:t>
      </w:r>
      <w:r>
        <w:t>42].</w:t>
      </w:r>
    </w:p>
    <w:p w14:paraId="53773176" w14:textId="77777777" w:rsidR="000C595A" w:rsidRDefault="000C595A" w:rsidP="000C595A">
      <w:pPr>
        <w:pStyle w:val="Heading2"/>
      </w:pPr>
      <w:bookmarkStart w:id="588" w:name="_CR6_3"/>
      <w:bookmarkStart w:id="589" w:name="_Toc11122011"/>
      <w:bookmarkStart w:id="590" w:name="_Toc27815891"/>
      <w:bookmarkStart w:id="591" w:name="_Toc201066090"/>
      <w:bookmarkEnd w:id="588"/>
      <w:r>
        <w:lastRenderedPageBreak/>
        <w:t>6.3</w:t>
      </w:r>
      <w:r>
        <w:tab/>
        <w:t>Policy and charging control rule</w:t>
      </w:r>
      <w:bookmarkEnd w:id="589"/>
      <w:bookmarkEnd w:id="590"/>
      <w:bookmarkEnd w:id="591"/>
    </w:p>
    <w:p w14:paraId="1EB157E2" w14:textId="77777777" w:rsidR="000C595A" w:rsidRDefault="000C595A" w:rsidP="000C595A">
      <w:pPr>
        <w:pStyle w:val="Heading3"/>
      </w:pPr>
      <w:bookmarkStart w:id="592" w:name="_CR6_3_1"/>
      <w:bookmarkStart w:id="593" w:name="_Toc11122012"/>
      <w:bookmarkStart w:id="594" w:name="_Toc27815892"/>
      <w:bookmarkStart w:id="595" w:name="_Toc201066091"/>
      <w:bookmarkEnd w:id="592"/>
      <w:r>
        <w:t>6.3.1</w:t>
      </w:r>
      <w:r>
        <w:tab/>
        <w:t>General</w:t>
      </w:r>
      <w:bookmarkEnd w:id="593"/>
      <w:bookmarkEnd w:id="594"/>
      <w:bookmarkEnd w:id="595"/>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D21AF4">
      <w:pPr>
        <w:pStyle w:val="NO"/>
      </w:pPr>
      <w:r w:rsidRPr="00D21AF4">
        <w:t>NOTE 2:</w:t>
      </w:r>
      <w:r w:rsidRPr="00D21AF4">
        <w:tab/>
        <w:t>There may be another type of predefined rules that are not explicitly known in the PCRF and not under the control of the PCRF. The operator may define such predefined PCC rules, to be activated by the PCEF on one IP</w:t>
      </w:r>
      <w:r w:rsidRPr="00D21AF4">
        <w:noBreakHyphen/>
        <w:t>CAN bearer within the IP</w:t>
      </w:r>
      <w:r w:rsidRPr="00D21AF4">
        <w:noBreakHyphen/>
        <w:t>CAN session. The PCEF may only activate such predefined PCC rules if there is no UE provided traffic mapping information related to that IP</w:t>
      </w:r>
      <w:r w:rsidRPr="00D21AF4">
        <w:noBreakHyphen/>
        <w:t>CAN bearer. The IP</w:t>
      </w:r>
      <w:r w:rsidRPr="00D21AF4">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D21AF4">
      <w:pPr>
        <w:pStyle w:val="TH"/>
      </w:pPr>
      <w:bookmarkStart w:id="596" w:name="_CRTable6_3"/>
      <w:r>
        <w:lastRenderedPageBreak/>
        <w:t xml:space="preserve">Table </w:t>
      </w:r>
      <w:bookmarkEnd w:id="596"/>
      <w:r>
        <w:t>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734E2E">
        <w:trPr>
          <w:cantSplit/>
          <w:tblHeader/>
        </w:trPr>
        <w:tc>
          <w:tcPr>
            <w:tcW w:w="2660" w:type="dxa"/>
          </w:tcPr>
          <w:p w14:paraId="73E5406B" w14:textId="77777777" w:rsidR="000C595A" w:rsidRDefault="000C595A" w:rsidP="00734E2E">
            <w:pPr>
              <w:pStyle w:val="TAH"/>
            </w:pPr>
            <w:r>
              <w:lastRenderedPageBreak/>
              <w:t>Information name</w:t>
            </w:r>
          </w:p>
        </w:tc>
        <w:tc>
          <w:tcPr>
            <w:tcW w:w="2551" w:type="dxa"/>
          </w:tcPr>
          <w:p w14:paraId="3CE5348B" w14:textId="77777777" w:rsidR="000C595A" w:rsidRDefault="000C595A" w:rsidP="00734E2E">
            <w:pPr>
              <w:pStyle w:val="TAH"/>
            </w:pPr>
            <w:r>
              <w:t>Description</w:t>
            </w:r>
          </w:p>
        </w:tc>
        <w:tc>
          <w:tcPr>
            <w:tcW w:w="2181" w:type="dxa"/>
          </w:tcPr>
          <w:p w14:paraId="401D9316" w14:textId="77777777" w:rsidR="000C595A" w:rsidRDefault="000C595A" w:rsidP="00734E2E">
            <w:pPr>
              <w:pStyle w:val="TAH"/>
            </w:pPr>
            <w:r>
              <w:t>Category</w:t>
            </w:r>
          </w:p>
        </w:tc>
        <w:tc>
          <w:tcPr>
            <w:tcW w:w="2465" w:type="dxa"/>
          </w:tcPr>
          <w:p w14:paraId="49A07D9F" w14:textId="77777777" w:rsidR="000C595A" w:rsidRDefault="000C595A" w:rsidP="00734E2E">
            <w:pPr>
              <w:pStyle w:val="TAH"/>
            </w:pPr>
            <w:r>
              <w:t>PCRF permitted to modify for a dynamic PCC rule in the PCEF</w:t>
            </w:r>
          </w:p>
        </w:tc>
      </w:tr>
      <w:tr w:rsidR="000C595A" w14:paraId="74EFA6B0" w14:textId="77777777" w:rsidTr="00734E2E">
        <w:trPr>
          <w:cantSplit/>
        </w:trPr>
        <w:tc>
          <w:tcPr>
            <w:tcW w:w="2660" w:type="dxa"/>
          </w:tcPr>
          <w:p w14:paraId="76F1694E" w14:textId="77777777" w:rsidR="000C595A" w:rsidRDefault="000C595A" w:rsidP="00734E2E">
            <w:pPr>
              <w:pStyle w:val="TAL"/>
              <w:rPr>
                <w:szCs w:val="18"/>
              </w:rPr>
            </w:pPr>
            <w:r>
              <w:rPr>
                <w:szCs w:val="18"/>
              </w:rPr>
              <w:t>Rule identifier</w:t>
            </w:r>
          </w:p>
        </w:tc>
        <w:tc>
          <w:tcPr>
            <w:tcW w:w="2551"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81" w:type="dxa"/>
          </w:tcPr>
          <w:p w14:paraId="531C940F" w14:textId="77777777" w:rsidR="000C595A" w:rsidRDefault="000C595A" w:rsidP="00734E2E">
            <w:pPr>
              <w:pStyle w:val="TAL"/>
              <w:rPr>
                <w:szCs w:val="18"/>
              </w:rPr>
            </w:pPr>
            <w:r>
              <w:rPr>
                <w:szCs w:val="18"/>
              </w:rPr>
              <w:t>Mandatory</w:t>
            </w:r>
          </w:p>
        </w:tc>
        <w:tc>
          <w:tcPr>
            <w:tcW w:w="2465" w:type="dxa"/>
          </w:tcPr>
          <w:p w14:paraId="0A68E396" w14:textId="77777777" w:rsidR="000C595A" w:rsidRDefault="000C595A" w:rsidP="00734E2E">
            <w:pPr>
              <w:pStyle w:val="TAL"/>
              <w:rPr>
                <w:szCs w:val="18"/>
              </w:rPr>
            </w:pPr>
            <w:r>
              <w:rPr>
                <w:szCs w:val="18"/>
              </w:rPr>
              <w:t>no</w:t>
            </w:r>
          </w:p>
        </w:tc>
      </w:tr>
      <w:tr w:rsidR="000C595A" w14:paraId="396A21A6" w14:textId="77777777" w:rsidTr="00734E2E">
        <w:trPr>
          <w:cantSplit/>
        </w:trPr>
        <w:tc>
          <w:tcPr>
            <w:tcW w:w="2660" w:type="dxa"/>
          </w:tcPr>
          <w:p w14:paraId="28DAACCB" w14:textId="77777777" w:rsidR="000C595A" w:rsidRDefault="000C595A" w:rsidP="00734E2E">
            <w:pPr>
              <w:pStyle w:val="TAL"/>
              <w:rPr>
                <w:b/>
                <w:szCs w:val="18"/>
              </w:rPr>
            </w:pPr>
            <w:r>
              <w:rPr>
                <w:b/>
                <w:szCs w:val="18"/>
              </w:rPr>
              <w:t>Service data flow detection</w:t>
            </w:r>
          </w:p>
        </w:tc>
        <w:tc>
          <w:tcPr>
            <w:tcW w:w="2551"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81" w:type="dxa"/>
          </w:tcPr>
          <w:p w14:paraId="3C0348FB" w14:textId="77777777" w:rsidR="000C595A" w:rsidRDefault="000C595A" w:rsidP="00734E2E">
            <w:pPr>
              <w:pStyle w:val="TAL"/>
              <w:rPr>
                <w:szCs w:val="18"/>
              </w:rPr>
            </w:pPr>
          </w:p>
        </w:tc>
        <w:tc>
          <w:tcPr>
            <w:tcW w:w="2465" w:type="dxa"/>
          </w:tcPr>
          <w:p w14:paraId="6513888B" w14:textId="77777777" w:rsidR="000C595A" w:rsidRDefault="000C595A" w:rsidP="00734E2E">
            <w:pPr>
              <w:pStyle w:val="TAL"/>
              <w:rPr>
                <w:szCs w:val="18"/>
              </w:rPr>
            </w:pPr>
          </w:p>
        </w:tc>
      </w:tr>
      <w:tr w:rsidR="000C595A" w14:paraId="25BF417F" w14:textId="77777777" w:rsidTr="00734E2E">
        <w:trPr>
          <w:cantSplit/>
        </w:trPr>
        <w:tc>
          <w:tcPr>
            <w:tcW w:w="2660" w:type="dxa"/>
          </w:tcPr>
          <w:p w14:paraId="3799BF63" w14:textId="77777777" w:rsidR="000C595A" w:rsidRDefault="000C595A" w:rsidP="00734E2E">
            <w:pPr>
              <w:pStyle w:val="TAL"/>
              <w:rPr>
                <w:szCs w:val="18"/>
              </w:rPr>
            </w:pPr>
            <w:r>
              <w:rPr>
                <w:szCs w:val="18"/>
              </w:rPr>
              <w:t>Precedence</w:t>
            </w:r>
          </w:p>
        </w:tc>
        <w:tc>
          <w:tcPr>
            <w:tcW w:w="2551"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81" w:type="dxa"/>
          </w:tcPr>
          <w:p w14:paraId="399829E6" w14:textId="77777777" w:rsidR="000C595A" w:rsidRDefault="000C595A" w:rsidP="00734E2E">
            <w:pPr>
              <w:pStyle w:val="TAL"/>
              <w:rPr>
                <w:szCs w:val="18"/>
              </w:rPr>
            </w:pPr>
            <w:r>
              <w:rPr>
                <w:szCs w:val="18"/>
              </w:rPr>
              <w:t>Conditional (NOTE 13)</w:t>
            </w:r>
          </w:p>
        </w:tc>
        <w:tc>
          <w:tcPr>
            <w:tcW w:w="2465" w:type="dxa"/>
          </w:tcPr>
          <w:p w14:paraId="1D8C2DA1" w14:textId="77777777" w:rsidR="000C595A" w:rsidRDefault="000C595A" w:rsidP="00734E2E">
            <w:pPr>
              <w:pStyle w:val="TAL"/>
              <w:rPr>
                <w:szCs w:val="18"/>
              </w:rPr>
            </w:pPr>
            <w:r>
              <w:rPr>
                <w:szCs w:val="18"/>
              </w:rPr>
              <w:t>yes</w:t>
            </w:r>
          </w:p>
        </w:tc>
      </w:tr>
      <w:tr w:rsidR="000C595A" w14:paraId="78B39609" w14:textId="77777777" w:rsidTr="00734E2E">
        <w:trPr>
          <w:cantSplit/>
        </w:trPr>
        <w:tc>
          <w:tcPr>
            <w:tcW w:w="2660" w:type="dxa"/>
          </w:tcPr>
          <w:p w14:paraId="35406DF8" w14:textId="77777777" w:rsidR="000C595A" w:rsidRDefault="000C595A" w:rsidP="00734E2E">
            <w:pPr>
              <w:pStyle w:val="TAL"/>
              <w:rPr>
                <w:szCs w:val="18"/>
              </w:rPr>
            </w:pPr>
            <w:r>
              <w:rPr>
                <w:szCs w:val="18"/>
              </w:rPr>
              <w:t>Service data flow template</w:t>
            </w:r>
          </w:p>
        </w:tc>
        <w:tc>
          <w:tcPr>
            <w:tcW w:w="2551"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81" w:type="dxa"/>
          </w:tcPr>
          <w:p w14:paraId="194CEBFC" w14:textId="77777777" w:rsidR="000C595A" w:rsidRDefault="000C595A" w:rsidP="00734E2E">
            <w:pPr>
              <w:pStyle w:val="TAL"/>
              <w:rPr>
                <w:szCs w:val="18"/>
              </w:rPr>
            </w:pPr>
            <w:r>
              <w:rPr>
                <w:szCs w:val="18"/>
              </w:rPr>
              <w:t>Mandatory (NOTE 7)</w:t>
            </w:r>
          </w:p>
        </w:tc>
        <w:tc>
          <w:tcPr>
            <w:tcW w:w="2465"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734E2E">
        <w:trPr>
          <w:cantSplit/>
        </w:trPr>
        <w:tc>
          <w:tcPr>
            <w:tcW w:w="2660" w:type="dxa"/>
          </w:tcPr>
          <w:p w14:paraId="1C8FC6B1" w14:textId="77777777" w:rsidR="000C595A" w:rsidRDefault="000C595A" w:rsidP="00734E2E">
            <w:pPr>
              <w:pStyle w:val="TAL"/>
              <w:rPr>
                <w:szCs w:val="18"/>
              </w:rPr>
            </w:pPr>
            <w:r>
              <w:rPr>
                <w:szCs w:val="18"/>
              </w:rPr>
              <w:t>Mute for notification</w:t>
            </w:r>
          </w:p>
        </w:tc>
        <w:tc>
          <w:tcPr>
            <w:tcW w:w="2551"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81" w:type="dxa"/>
          </w:tcPr>
          <w:p w14:paraId="1786483E" w14:textId="77777777" w:rsidR="000C595A" w:rsidRDefault="000C595A" w:rsidP="00734E2E">
            <w:pPr>
              <w:pStyle w:val="TAL"/>
              <w:rPr>
                <w:szCs w:val="18"/>
              </w:rPr>
            </w:pPr>
            <w:r>
              <w:rPr>
                <w:szCs w:val="18"/>
              </w:rPr>
              <w:t>Conditional (NOTE 8)</w:t>
            </w:r>
          </w:p>
        </w:tc>
        <w:tc>
          <w:tcPr>
            <w:tcW w:w="2465" w:type="dxa"/>
          </w:tcPr>
          <w:p w14:paraId="158E3570" w14:textId="77777777" w:rsidR="000C595A" w:rsidRDefault="000C595A" w:rsidP="00734E2E">
            <w:pPr>
              <w:pStyle w:val="TAL"/>
              <w:rPr>
                <w:szCs w:val="18"/>
              </w:rPr>
            </w:pPr>
            <w:r>
              <w:rPr>
                <w:szCs w:val="18"/>
              </w:rPr>
              <w:t>No</w:t>
            </w:r>
          </w:p>
        </w:tc>
      </w:tr>
      <w:tr w:rsidR="000C595A" w14:paraId="0E475E12" w14:textId="77777777" w:rsidTr="00734E2E">
        <w:trPr>
          <w:cantSplit/>
        </w:trPr>
        <w:tc>
          <w:tcPr>
            <w:tcW w:w="2660" w:type="dxa"/>
          </w:tcPr>
          <w:p w14:paraId="4B27985A" w14:textId="77777777" w:rsidR="000C595A" w:rsidRDefault="000C595A" w:rsidP="00734E2E">
            <w:pPr>
              <w:pStyle w:val="TAL"/>
              <w:rPr>
                <w:b/>
                <w:szCs w:val="18"/>
              </w:rPr>
            </w:pPr>
            <w:r>
              <w:rPr>
                <w:b/>
                <w:szCs w:val="18"/>
              </w:rPr>
              <w:t>Charging</w:t>
            </w:r>
          </w:p>
        </w:tc>
        <w:tc>
          <w:tcPr>
            <w:tcW w:w="2551"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81" w:type="dxa"/>
          </w:tcPr>
          <w:p w14:paraId="0018A2B7" w14:textId="77777777" w:rsidR="000C595A" w:rsidRDefault="000C595A" w:rsidP="00734E2E">
            <w:pPr>
              <w:pStyle w:val="TAL"/>
              <w:rPr>
                <w:szCs w:val="18"/>
              </w:rPr>
            </w:pPr>
          </w:p>
        </w:tc>
        <w:tc>
          <w:tcPr>
            <w:tcW w:w="2465" w:type="dxa"/>
          </w:tcPr>
          <w:p w14:paraId="4C26F9BB" w14:textId="77777777" w:rsidR="000C595A" w:rsidRDefault="000C595A" w:rsidP="00734E2E">
            <w:pPr>
              <w:pStyle w:val="TAL"/>
              <w:rPr>
                <w:szCs w:val="18"/>
              </w:rPr>
            </w:pPr>
          </w:p>
        </w:tc>
      </w:tr>
      <w:tr w:rsidR="000C595A" w14:paraId="241C5DF1" w14:textId="77777777" w:rsidTr="00734E2E">
        <w:trPr>
          <w:cantSplit/>
        </w:trPr>
        <w:tc>
          <w:tcPr>
            <w:tcW w:w="2660" w:type="dxa"/>
          </w:tcPr>
          <w:p w14:paraId="62F07F33" w14:textId="77777777" w:rsidR="000C595A" w:rsidRDefault="000C595A" w:rsidP="00734E2E">
            <w:pPr>
              <w:pStyle w:val="TAL"/>
              <w:rPr>
                <w:szCs w:val="18"/>
              </w:rPr>
            </w:pPr>
            <w:r>
              <w:rPr>
                <w:szCs w:val="18"/>
              </w:rPr>
              <w:t>Charging key</w:t>
            </w:r>
          </w:p>
        </w:tc>
        <w:tc>
          <w:tcPr>
            <w:tcW w:w="2551"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81" w:type="dxa"/>
          </w:tcPr>
          <w:p w14:paraId="7E04B4B5" w14:textId="77777777" w:rsidR="000C595A" w:rsidRDefault="000C595A" w:rsidP="00734E2E">
            <w:pPr>
              <w:pStyle w:val="TAL"/>
              <w:rPr>
                <w:szCs w:val="18"/>
              </w:rPr>
            </w:pPr>
          </w:p>
        </w:tc>
        <w:tc>
          <w:tcPr>
            <w:tcW w:w="2465" w:type="dxa"/>
          </w:tcPr>
          <w:p w14:paraId="15958502" w14:textId="77777777" w:rsidR="000C595A" w:rsidRDefault="000C595A" w:rsidP="00734E2E">
            <w:pPr>
              <w:pStyle w:val="TAL"/>
              <w:rPr>
                <w:szCs w:val="18"/>
              </w:rPr>
            </w:pPr>
            <w:r>
              <w:rPr>
                <w:szCs w:val="18"/>
              </w:rPr>
              <w:t>yes</w:t>
            </w:r>
          </w:p>
        </w:tc>
      </w:tr>
      <w:tr w:rsidR="000C595A" w14:paraId="7EBF09FF" w14:textId="77777777" w:rsidTr="00734E2E">
        <w:trPr>
          <w:cantSplit/>
        </w:trPr>
        <w:tc>
          <w:tcPr>
            <w:tcW w:w="2660" w:type="dxa"/>
          </w:tcPr>
          <w:p w14:paraId="6F4CB393" w14:textId="77777777" w:rsidR="000C595A" w:rsidRDefault="000C595A" w:rsidP="00734E2E">
            <w:pPr>
              <w:pStyle w:val="TAL"/>
              <w:rPr>
                <w:szCs w:val="18"/>
              </w:rPr>
            </w:pPr>
            <w:r>
              <w:rPr>
                <w:szCs w:val="18"/>
              </w:rPr>
              <w:t>Service identifier</w:t>
            </w:r>
          </w:p>
        </w:tc>
        <w:tc>
          <w:tcPr>
            <w:tcW w:w="2551"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81" w:type="dxa"/>
          </w:tcPr>
          <w:p w14:paraId="38B4B429" w14:textId="77777777" w:rsidR="000C595A" w:rsidRDefault="000C595A" w:rsidP="00734E2E">
            <w:pPr>
              <w:pStyle w:val="TAL"/>
              <w:rPr>
                <w:szCs w:val="18"/>
              </w:rPr>
            </w:pPr>
          </w:p>
        </w:tc>
        <w:tc>
          <w:tcPr>
            <w:tcW w:w="2465" w:type="dxa"/>
          </w:tcPr>
          <w:p w14:paraId="07706AD4" w14:textId="77777777" w:rsidR="000C595A" w:rsidRDefault="000C595A" w:rsidP="00734E2E">
            <w:pPr>
              <w:pStyle w:val="TAL"/>
              <w:rPr>
                <w:szCs w:val="18"/>
              </w:rPr>
            </w:pPr>
            <w:r>
              <w:rPr>
                <w:szCs w:val="18"/>
              </w:rPr>
              <w:t>yes</w:t>
            </w:r>
          </w:p>
        </w:tc>
      </w:tr>
      <w:tr w:rsidR="000C595A" w14:paraId="0E4F1254" w14:textId="77777777" w:rsidTr="00734E2E">
        <w:trPr>
          <w:cantSplit/>
        </w:trPr>
        <w:tc>
          <w:tcPr>
            <w:tcW w:w="2660" w:type="dxa"/>
          </w:tcPr>
          <w:p w14:paraId="01EF8AAE" w14:textId="77777777" w:rsidR="000C595A" w:rsidRDefault="000C595A" w:rsidP="00734E2E">
            <w:pPr>
              <w:pStyle w:val="TAL"/>
              <w:rPr>
                <w:szCs w:val="18"/>
              </w:rPr>
            </w:pPr>
            <w:r>
              <w:rPr>
                <w:szCs w:val="18"/>
              </w:rPr>
              <w:t>Sponsor Identifier</w:t>
            </w:r>
          </w:p>
        </w:tc>
        <w:tc>
          <w:tcPr>
            <w:tcW w:w="2551"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465" w:type="dxa"/>
          </w:tcPr>
          <w:p w14:paraId="453145C9" w14:textId="77777777" w:rsidR="000C595A" w:rsidRDefault="000C595A" w:rsidP="00734E2E">
            <w:pPr>
              <w:pStyle w:val="TAL"/>
              <w:rPr>
                <w:szCs w:val="18"/>
              </w:rPr>
            </w:pPr>
            <w:r>
              <w:rPr>
                <w:szCs w:val="18"/>
              </w:rPr>
              <w:t>yes</w:t>
            </w:r>
          </w:p>
        </w:tc>
      </w:tr>
      <w:tr w:rsidR="000C595A" w14:paraId="0D029030" w14:textId="77777777" w:rsidTr="00734E2E">
        <w:trPr>
          <w:cantSplit/>
        </w:trPr>
        <w:tc>
          <w:tcPr>
            <w:tcW w:w="2660" w:type="dxa"/>
          </w:tcPr>
          <w:p w14:paraId="0A7EDFFC" w14:textId="77777777" w:rsidR="000C595A" w:rsidRDefault="000C595A" w:rsidP="00734E2E">
            <w:pPr>
              <w:pStyle w:val="TAL"/>
              <w:rPr>
                <w:szCs w:val="18"/>
              </w:rPr>
            </w:pPr>
            <w:r>
              <w:rPr>
                <w:szCs w:val="18"/>
              </w:rPr>
              <w:t>Application Service Provider Identifier</w:t>
            </w:r>
          </w:p>
        </w:tc>
        <w:tc>
          <w:tcPr>
            <w:tcW w:w="2551"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465" w:type="dxa"/>
          </w:tcPr>
          <w:p w14:paraId="2C712E1B" w14:textId="77777777" w:rsidR="000C595A" w:rsidRDefault="000C595A" w:rsidP="00734E2E">
            <w:pPr>
              <w:pStyle w:val="TAL"/>
              <w:rPr>
                <w:szCs w:val="18"/>
              </w:rPr>
            </w:pPr>
            <w:r>
              <w:rPr>
                <w:szCs w:val="18"/>
              </w:rPr>
              <w:t>yes</w:t>
            </w:r>
          </w:p>
        </w:tc>
      </w:tr>
      <w:tr w:rsidR="000C595A" w14:paraId="491D2311" w14:textId="77777777" w:rsidTr="00734E2E">
        <w:trPr>
          <w:cantSplit/>
        </w:trPr>
        <w:tc>
          <w:tcPr>
            <w:tcW w:w="2660" w:type="dxa"/>
          </w:tcPr>
          <w:p w14:paraId="366234C4" w14:textId="77777777" w:rsidR="000C595A" w:rsidRDefault="000C595A" w:rsidP="00734E2E">
            <w:pPr>
              <w:pStyle w:val="TAL"/>
              <w:rPr>
                <w:szCs w:val="18"/>
              </w:rPr>
            </w:pPr>
            <w:r>
              <w:rPr>
                <w:szCs w:val="18"/>
              </w:rPr>
              <w:t>Charging method</w:t>
            </w:r>
          </w:p>
        </w:tc>
        <w:tc>
          <w:tcPr>
            <w:tcW w:w="2551"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81"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465" w:type="dxa"/>
          </w:tcPr>
          <w:p w14:paraId="13A8ADB8" w14:textId="77777777" w:rsidR="000C595A" w:rsidRDefault="000C595A" w:rsidP="00734E2E">
            <w:pPr>
              <w:pStyle w:val="TAL"/>
              <w:rPr>
                <w:szCs w:val="18"/>
              </w:rPr>
            </w:pPr>
            <w:r>
              <w:rPr>
                <w:szCs w:val="18"/>
              </w:rPr>
              <w:t>no</w:t>
            </w:r>
          </w:p>
        </w:tc>
      </w:tr>
      <w:tr w:rsidR="000C595A" w14:paraId="50AEAAA8" w14:textId="77777777" w:rsidTr="00734E2E">
        <w:trPr>
          <w:cantSplit/>
        </w:trPr>
        <w:tc>
          <w:tcPr>
            <w:tcW w:w="2660" w:type="dxa"/>
          </w:tcPr>
          <w:p w14:paraId="7DD717FE" w14:textId="77777777" w:rsidR="000C595A" w:rsidRDefault="000C595A" w:rsidP="00734E2E">
            <w:pPr>
              <w:pStyle w:val="TAL"/>
              <w:rPr>
                <w:szCs w:val="18"/>
              </w:rPr>
            </w:pPr>
            <w:r>
              <w:rPr>
                <w:szCs w:val="18"/>
              </w:rPr>
              <w:lastRenderedPageBreak/>
              <w:t>Measurement method</w:t>
            </w:r>
          </w:p>
        </w:tc>
        <w:tc>
          <w:tcPr>
            <w:tcW w:w="2551"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81" w:type="dxa"/>
          </w:tcPr>
          <w:p w14:paraId="1E4DA722" w14:textId="77777777" w:rsidR="000C595A" w:rsidRDefault="000C595A" w:rsidP="00734E2E">
            <w:pPr>
              <w:pStyle w:val="TAL"/>
              <w:rPr>
                <w:szCs w:val="18"/>
              </w:rPr>
            </w:pPr>
          </w:p>
        </w:tc>
        <w:tc>
          <w:tcPr>
            <w:tcW w:w="2465" w:type="dxa"/>
          </w:tcPr>
          <w:p w14:paraId="24118F2E" w14:textId="77777777" w:rsidR="000C595A" w:rsidRDefault="000C595A" w:rsidP="00734E2E">
            <w:pPr>
              <w:pStyle w:val="TAL"/>
              <w:rPr>
                <w:szCs w:val="18"/>
              </w:rPr>
            </w:pPr>
            <w:r>
              <w:rPr>
                <w:szCs w:val="18"/>
              </w:rPr>
              <w:t>yes</w:t>
            </w:r>
          </w:p>
        </w:tc>
      </w:tr>
      <w:tr w:rsidR="000C595A" w14:paraId="4F8FD526" w14:textId="77777777" w:rsidTr="00734E2E">
        <w:trPr>
          <w:cantSplit/>
        </w:trPr>
        <w:tc>
          <w:tcPr>
            <w:tcW w:w="2660" w:type="dxa"/>
          </w:tcPr>
          <w:p w14:paraId="57D5CBCB" w14:textId="77777777" w:rsidR="000C595A" w:rsidRDefault="000C595A" w:rsidP="00734E2E">
            <w:pPr>
              <w:pStyle w:val="TAL"/>
              <w:rPr>
                <w:szCs w:val="18"/>
              </w:rPr>
            </w:pPr>
            <w:r>
              <w:rPr>
                <w:szCs w:val="18"/>
              </w:rPr>
              <w:t>Application Function Record Information</w:t>
            </w:r>
          </w:p>
        </w:tc>
        <w:tc>
          <w:tcPr>
            <w:tcW w:w="2551"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281708B4" w14:textId="77777777" w:rsidR="000C595A" w:rsidRDefault="000C595A" w:rsidP="00734E2E">
            <w:pPr>
              <w:pStyle w:val="TAL"/>
              <w:rPr>
                <w:szCs w:val="18"/>
              </w:rPr>
            </w:pPr>
          </w:p>
        </w:tc>
        <w:tc>
          <w:tcPr>
            <w:tcW w:w="2465" w:type="dxa"/>
          </w:tcPr>
          <w:p w14:paraId="16B597DE" w14:textId="77777777" w:rsidR="000C595A" w:rsidRDefault="000C595A" w:rsidP="00734E2E">
            <w:pPr>
              <w:pStyle w:val="TAL"/>
              <w:rPr>
                <w:szCs w:val="18"/>
              </w:rPr>
            </w:pPr>
            <w:r>
              <w:rPr>
                <w:szCs w:val="18"/>
              </w:rPr>
              <w:t>no</w:t>
            </w:r>
          </w:p>
        </w:tc>
      </w:tr>
      <w:tr w:rsidR="000C595A" w14:paraId="7738EA8A" w14:textId="77777777" w:rsidTr="00734E2E">
        <w:trPr>
          <w:cantSplit/>
        </w:trPr>
        <w:tc>
          <w:tcPr>
            <w:tcW w:w="2660" w:type="dxa"/>
          </w:tcPr>
          <w:p w14:paraId="5BF0E0CE" w14:textId="77777777" w:rsidR="000C595A" w:rsidRDefault="000C595A" w:rsidP="00734E2E">
            <w:pPr>
              <w:pStyle w:val="TAL"/>
              <w:rPr>
                <w:szCs w:val="18"/>
              </w:rPr>
            </w:pPr>
            <w:r>
              <w:rPr>
                <w:szCs w:val="18"/>
              </w:rPr>
              <w:t>Service identifier level reporting</w:t>
            </w:r>
          </w:p>
        </w:tc>
        <w:tc>
          <w:tcPr>
            <w:tcW w:w="2551"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81" w:type="dxa"/>
          </w:tcPr>
          <w:p w14:paraId="19A842CA" w14:textId="77777777" w:rsidR="000C595A" w:rsidRDefault="000C595A" w:rsidP="00734E2E">
            <w:pPr>
              <w:pStyle w:val="TAL"/>
              <w:rPr>
                <w:szCs w:val="18"/>
              </w:rPr>
            </w:pPr>
          </w:p>
        </w:tc>
        <w:tc>
          <w:tcPr>
            <w:tcW w:w="2465" w:type="dxa"/>
          </w:tcPr>
          <w:p w14:paraId="6716F81A" w14:textId="77777777" w:rsidR="000C595A" w:rsidRDefault="000C595A" w:rsidP="00734E2E">
            <w:pPr>
              <w:pStyle w:val="TAL"/>
              <w:rPr>
                <w:szCs w:val="18"/>
              </w:rPr>
            </w:pPr>
            <w:r>
              <w:rPr>
                <w:szCs w:val="18"/>
              </w:rPr>
              <w:t>Yes</w:t>
            </w:r>
          </w:p>
        </w:tc>
      </w:tr>
      <w:tr w:rsidR="000C595A" w14:paraId="09A85AC0" w14:textId="77777777" w:rsidTr="00734E2E">
        <w:trPr>
          <w:cantSplit/>
        </w:trPr>
        <w:tc>
          <w:tcPr>
            <w:tcW w:w="2660" w:type="dxa"/>
          </w:tcPr>
          <w:p w14:paraId="5D8A9BF4" w14:textId="77777777" w:rsidR="000C595A" w:rsidRDefault="000C595A" w:rsidP="00734E2E">
            <w:pPr>
              <w:pStyle w:val="TAL"/>
              <w:rPr>
                <w:b/>
                <w:szCs w:val="18"/>
              </w:rPr>
            </w:pPr>
            <w:r>
              <w:rPr>
                <w:b/>
                <w:szCs w:val="18"/>
              </w:rPr>
              <w:t>Policy control</w:t>
            </w:r>
          </w:p>
        </w:tc>
        <w:tc>
          <w:tcPr>
            <w:tcW w:w="2551"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81" w:type="dxa"/>
          </w:tcPr>
          <w:p w14:paraId="3F44DC02" w14:textId="77777777" w:rsidR="000C595A" w:rsidRDefault="000C595A" w:rsidP="00734E2E">
            <w:pPr>
              <w:pStyle w:val="TAL"/>
              <w:rPr>
                <w:szCs w:val="18"/>
              </w:rPr>
            </w:pPr>
          </w:p>
        </w:tc>
        <w:tc>
          <w:tcPr>
            <w:tcW w:w="2465" w:type="dxa"/>
          </w:tcPr>
          <w:p w14:paraId="4FB91004" w14:textId="77777777" w:rsidR="000C595A" w:rsidRDefault="000C595A" w:rsidP="00734E2E">
            <w:pPr>
              <w:pStyle w:val="TAL"/>
              <w:rPr>
                <w:szCs w:val="18"/>
              </w:rPr>
            </w:pPr>
          </w:p>
        </w:tc>
      </w:tr>
      <w:tr w:rsidR="000C595A" w14:paraId="2C8F2328" w14:textId="77777777" w:rsidTr="00734E2E">
        <w:trPr>
          <w:cantSplit/>
        </w:trPr>
        <w:tc>
          <w:tcPr>
            <w:tcW w:w="2660" w:type="dxa"/>
          </w:tcPr>
          <w:p w14:paraId="1AAE1D71" w14:textId="77777777" w:rsidR="000C595A" w:rsidRDefault="000C595A" w:rsidP="00734E2E">
            <w:pPr>
              <w:pStyle w:val="TAL"/>
              <w:rPr>
                <w:szCs w:val="18"/>
              </w:rPr>
            </w:pPr>
            <w:r>
              <w:rPr>
                <w:szCs w:val="18"/>
              </w:rPr>
              <w:t>Gate status</w:t>
            </w:r>
          </w:p>
        </w:tc>
        <w:tc>
          <w:tcPr>
            <w:tcW w:w="2551"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7E283387" w14:textId="77777777" w:rsidR="000C595A" w:rsidRDefault="000C595A" w:rsidP="00734E2E">
            <w:pPr>
              <w:pStyle w:val="TAL"/>
              <w:rPr>
                <w:szCs w:val="18"/>
              </w:rPr>
            </w:pPr>
          </w:p>
        </w:tc>
        <w:tc>
          <w:tcPr>
            <w:tcW w:w="2465" w:type="dxa"/>
          </w:tcPr>
          <w:p w14:paraId="674DBE6C" w14:textId="77777777" w:rsidR="000C595A" w:rsidRDefault="000C595A" w:rsidP="00734E2E">
            <w:pPr>
              <w:pStyle w:val="TAL"/>
              <w:rPr>
                <w:szCs w:val="18"/>
              </w:rPr>
            </w:pPr>
            <w:r>
              <w:rPr>
                <w:szCs w:val="18"/>
              </w:rPr>
              <w:t>Yes</w:t>
            </w:r>
          </w:p>
        </w:tc>
      </w:tr>
      <w:tr w:rsidR="000C595A" w14:paraId="16CB01AB" w14:textId="77777777" w:rsidTr="00734E2E">
        <w:trPr>
          <w:cantSplit/>
        </w:trPr>
        <w:tc>
          <w:tcPr>
            <w:tcW w:w="2660" w:type="dxa"/>
          </w:tcPr>
          <w:p w14:paraId="0A447AEB" w14:textId="77777777" w:rsidR="000C595A" w:rsidRDefault="000C595A" w:rsidP="00734E2E">
            <w:pPr>
              <w:pStyle w:val="TAL"/>
              <w:rPr>
                <w:szCs w:val="18"/>
              </w:rPr>
            </w:pPr>
            <w:r>
              <w:rPr>
                <w:szCs w:val="18"/>
              </w:rPr>
              <w:t xml:space="preserve">QoS class identifier </w:t>
            </w:r>
          </w:p>
        </w:tc>
        <w:tc>
          <w:tcPr>
            <w:tcW w:w="2551"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81"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465" w:type="dxa"/>
          </w:tcPr>
          <w:p w14:paraId="09D6F6E9" w14:textId="77777777" w:rsidR="000C595A" w:rsidRDefault="000C595A" w:rsidP="00734E2E">
            <w:pPr>
              <w:pStyle w:val="TAL"/>
              <w:rPr>
                <w:szCs w:val="18"/>
              </w:rPr>
            </w:pPr>
            <w:r>
              <w:rPr>
                <w:szCs w:val="18"/>
              </w:rPr>
              <w:t>Yes</w:t>
            </w:r>
          </w:p>
        </w:tc>
      </w:tr>
      <w:tr w:rsidR="000C595A" w14:paraId="169962B5" w14:textId="77777777" w:rsidTr="00734E2E">
        <w:trPr>
          <w:cantSplit/>
        </w:trPr>
        <w:tc>
          <w:tcPr>
            <w:tcW w:w="2660" w:type="dxa"/>
          </w:tcPr>
          <w:p w14:paraId="050BB95E" w14:textId="77777777" w:rsidR="000C595A" w:rsidRDefault="000C595A" w:rsidP="00734E2E">
            <w:pPr>
              <w:pStyle w:val="TAL"/>
              <w:rPr>
                <w:szCs w:val="18"/>
              </w:rPr>
            </w:pPr>
            <w:r>
              <w:rPr>
                <w:szCs w:val="18"/>
              </w:rPr>
              <w:t>UL-maximum bitrate</w:t>
            </w:r>
          </w:p>
        </w:tc>
        <w:tc>
          <w:tcPr>
            <w:tcW w:w="2551" w:type="dxa"/>
          </w:tcPr>
          <w:p w14:paraId="2DD30020" w14:textId="77777777" w:rsidR="000C595A" w:rsidRDefault="000C595A" w:rsidP="00734E2E">
            <w:pPr>
              <w:pStyle w:val="TAL"/>
              <w:rPr>
                <w:szCs w:val="18"/>
              </w:rPr>
            </w:pPr>
            <w:r>
              <w:rPr>
                <w:szCs w:val="18"/>
              </w:rPr>
              <w:t>The uplink maximum bitrate authorized for the service data flow</w:t>
            </w:r>
          </w:p>
        </w:tc>
        <w:tc>
          <w:tcPr>
            <w:tcW w:w="2181"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465" w:type="dxa"/>
          </w:tcPr>
          <w:p w14:paraId="320F78C8" w14:textId="77777777" w:rsidR="000C595A" w:rsidRDefault="000C595A" w:rsidP="00734E2E">
            <w:pPr>
              <w:pStyle w:val="TAL"/>
              <w:rPr>
                <w:szCs w:val="18"/>
              </w:rPr>
            </w:pPr>
            <w:r>
              <w:rPr>
                <w:szCs w:val="18"/>
              </w:rPr>
              <w:t>Yes</w:t>
            </w:r>
          </w:p>
        </w:tc>
      </w:tr>
      <w:tr w:rsidR="000C595A" w14:paraId="0EE28E96" w14:textId="77777777" w:rsidTr="00734E2E">
        <w:trPr>
          <w:cantSplit/>
        </w:trPr>
        <w:tc>
          <w:tcPr>
            <w:tcW w:w="2660" w:type="dxa"/>
          </w:tcPr>
          <w:p w14:paraId="156C6943" w14:textId="77777777" w:rsidR="000C595A" w:rsidRDefault="000C595A" w:rsidP="00734E2E">
            <w:pPr>
              <w:pStyle w:val="TAL"/>
              <w:rPr>
                <w:szCs w:val="18"/>
              </w:rPr>
            </w:pPr>
            <w:r>
              <w:rPr>
                <w:szCs w:val="18"/>
              </w:rPr>
              <w:t>DL-maximum bitrate</w:t>
            </w:r>
          </w:p>
        </w:tc>
        <w:tc>
          <w:tcPr>
            <w:tcW w:w="2551"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81"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465" w:type="dxa"/>
          </w:tcPr>
          <w:p w14:paraId="2B5FA250" w14:textId="77777777" w:rsidR="000C595A" w:rsidRDefault="000C595A" w:rsidP="00734E2E">
            <w:pPr>
              <w:pStyle w:val="TAL"/>
              <w:rPr>
                <w:szCs w:val="18"/>
              </w:rPr>
            </w:pPr>
            <w:r>
              <w:rPr>
                <w:szCs w:val="18"/>
              </w:rPr>
              <w:t>Yes</w:t>
            </w:r>
          </w:p>
        </w:tc>
      </w:tr>
      <w:tr w:rsidR="000C595A" w14:paraId="7C31ABC8" w14:textId="77777777" w:rsidTr="00734E2E">
        <w:trPr>
          <w:cantSplit/>
        </w:trPr>
        <w:tc>
          <w:tcPr>
            <w:tcW w:w="2660" w:type="dxa"/>
          </w:tcPr>
          <w:p w14:paraId="2484DAD3" w14:textId="77777777" w:rsidR="000C595A" w:rsidRDefault="000C595A" w:rsidP="00734E2E">
            <w:pPr>
              <w:pStyle w:val="TAL"/>
              <w:rPr>
                <w:szCs w:val="18"/>
              </w:rPr>
            </w:pPr>
            <w:r>
              <w:rPr>
                <w:szCs w:val="18"/>
              </w:rPr>
              <w:t>UL-guaranteed bitrate</w:t>
            </w:r>
          </w:p>
        </w:tc>
        <w:tc>
          <w:tcPr>
            <w:tcW w:w="2551"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81" w:type="dxa"/>
          </w:tcPr>
          <w:p w14:paraId="76ACAB3E" w14:textId="77777777" w:rsidR="000C595A" w:rsidRDefault="000C595A" w:rsidP="00734E2E">
            <w:pPr>
              <w:pStyle w:val="TAL"/>
              <w:rPr>
                <w:szCs w:val="18"/>
              </w:rPr>
            </w:pPr>
          </w:p>
        </w:tc>
        <w:tc>
          <w:tcPr>
            <w:tcW w:w="2465" w:type="dxa"/>
          </w:tcPr>
          <w:p w14:paraId="59325D49" w14:textId="77777777" w:rsidR="000C595A" w:rsidRDefault="000C595A" w:rsidP="00734E2E">
            <w:pPr>
              <w:pStyle w:val="TAL"/>
              <w:rPr>
                <w:szCs w:val="18"/>
              </w:rPr>
            </w:pPr>
            <w:r>
              <w:rPr>
                <w:szCs w:val="18"/>
              </w:rPr>
              <w:t>Yes</w:t>
            </w:r>
          </w:p>
        </w:tc>
      </w:tr>
      <w:tr w:rsidR="000C595A" w14:paraId="763A24C0" w14:textId="77777777" w:rsidTr="00734E2E">
        <w:trPr>
          <w:cantSplit/>
        </w:trPr>
        <w:tc>
          <w:tcPr>
            <w:tcW w:w="2660" w:type="dxa"/>
          </w:tcPr>
          <w:p w14:paraId="189817F0" w14:textId="77777777" w:rsidR="000C595A" w:rsidRDefault="000C595A" w:rsidP="00734E2E">
            <w:pPr>
              <w:pStyle w:val="TAL"/>
              <w:rPr>
                <w:szCs w:val="18"/>
              </w:rPr>
            </w:pPr>
            <w:r>
              <w:rPr>
                <w:szCs w:val="18"/>
              </w:rPr>
              <w:t>DL-guaranteed bitrate</w:t>
            </w:r>
          </w:p>
        </w:tc>
        <w:tc>
          <w:tcPr>
            <w:tcW w:w="2551"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81" w:type="dxa"/>
          </w:tcPr>
          <w:p w14:paraId="76471E7F" w14:textId="77777777" w:rsidR="000C595A" w:rsidRDefault="000C595A" w:rsidP="00734E2E">
            <w:pPr>
              <w:pStyle w:val="TAL"/>
              <w:rPr>
                <w:szCs w:val="18"/>
              </w:rPr>
            </w:pPr>
          </w:p>
        </w:tc>
        <w:tc>
          <w:tcPr>
            <w:tcW w:w="2465" w:type="dxa"/>
          </w:tcPr>
          <w:p w14:paraId="2169E31A" w14:textId="77777777" w:rsidR="000C595A" w:rsidRDefault="000C595A" w:rsidP="00734E2E">
            <w:pPr>
              <w:pStyle w:val="TAL"/>
              <w:rPr>
                <w:szCs w:val="18"/>
              </w:rPr>
            </w:pPr>
            <w:r>
              <w:rPr>
                <w:szCs w:val="18"/>
              </w:rPr>
              <w:t>Yes</w:t>
            </w:r>
          </w:p>
        </w:tc>
      </w:tr>
      <w:tr w:rsidR="000C595A" w14:paraId="5242AA7B" w14:textId="77777777" w:rsidTr="00734E2E">
        <w:trPr>
          <w:cantSplit/>
        </w:trPr>
        <w:tc>
          <w:tcPr>
            <w:tcW w:w="2660" w:type="dxa"/>
          </w:tcPr>
          <w:p w14:paraId="2FA0BE74" w14:textId="77777777" w:rsidR="000C595A" w:rsidRDefault="000C595A" w:rsidP="00734E2E">
            <w:pPr>
              <w:pStyle w:val="TAL"/>
              <w:rPr>
                <w:szCs w:val="18"/>
              </w:rPr>
            </w:pPr>
            <w:r>
              <w:rPr>
                <w:szCs w:val="18"/>
              </w:rPr>
              <w:t>UL sharing indication</w:t>
            </w:r>
          </w:p>
        </w:tc>
        <w:tc>
          <w:tcPr>
            <w:tcW w:w="2551"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81" w:type="dxa"/>
          </w:tcPr>
          <w:p w14:paraId="46230394" w14:textId="77777777" w:rsidR="000C595A" w:rsidRDefault="000C595A" w:rsidP="00734E2E">
            <w:pPr>
              <w:pStyle w:val="TAL"/>
              <w:rPr>
                <w:szCs w:val="18"/>
              </w:rPr>
            </w:pPr>
          </w:p>
        </w:tc>
        <w:tc>
          <w:tcPr>
            <w:tcW w:w="2465" w:type="dxa"/>
          </w:tcPr>
          <w:p w14:paraId="484D22F3" w14:textId="77777777" w:rsidR="000C595A" w:rsidRDefault="000C595A" w:rsidP="00734E2E">
            <w:pPr>
              <w:pStyle w:val="TAL"/>
              <w:rPr>
                <w:szCs w:val="18"/>
              </w:rPr>
            </w:pPr>
            <w:r>
              <w:rPr>
                <w:szCs w:val="18"/>
              </w:rPr>
              <w:t>No</w:t>
            </w:r>
          </w:p>
        </w:tc>
      </w:tr>
      <w:tr w:rsidR="000C595A" w14:paraId="31737E58" w14:textId="77777777" w:rsidTr="00734E2E">
        <w:trPr>
          <w:cantSplit/>
        </w:trPr>
        <w:tc>
          <w:tcPr>
            <w:tcW w:w="2660" w:type="dxa"/>
          </w:tcPr>
          <w:p w14:paraId="6293013B" w14:textId="77777777" w:rsidR="000C595A" w:rsidRDefault="000C595A" w:rsidP="00734E2E">
            <w:pPr>
              <w:pStyle w:val="TAL"/>
              <w:rPr>
                <w:szCs w:val="18"/>
              </w:rPr>
            </w:pPr>
            <w:r>
              <w:rPr>
                <w:szCs w:val="18"/>
              </w:rPr>
              <w:t>DL sharing indication</w:t>
            </w:r>
          </w:p>
        </w:tc>
        <w:tc>
          <w:tcPr>
            <w:tcW w:w="2551"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81" w:type="dxa"/>
          </w:tcPr>
          <w:p w14:paraId="57EB73A4" w14:textId="77777777" w:rsidR="000C595A" w:rsidRDefault="000C595A" w:rsidP="00734E2E">
            <w:pPr>
              <w:pStyle w:val="TAL"/>
              <w:rPr>
                <w:szCs w:val="18"/>
              </w:rPr>
            </w:pPr>
          </w:p>
        </w:tc>
        <w:tc>
          <w:tcPr>
            <w:tcW w:w="2465" w:type="dxa"/>
          </w:tcPr>
          <w:p w14:paraId="7EC04712" w14:textId="77777777" w:rsidR="000C595A" w:rsidRDefault="000C595A" w:rsidP="00734E2E">
            <w:pPr>
              <w:pStyle w:val="TAL"/>
              <w:rPr>
                <w:szCs w:val="18"/>
              </w:rPr>
            </w:pPr>
            <w:r>
              <w:rPr>
                <w:szCs w:val="18"/>
              </w:rPr>
              <w:t>No</w:t>
            </w:r>
          </w:p>
        </w:tc>
      </w:tr>
      <w:tr w:rsidR="000C595A" w14:paraId="7495D485" w14:textId="77777777" w:rsidTr="00734E2E">
        <w:trPr>
          <w:cantSplit/>
        </w:trPr>
        <w:tc>
          <w:tcPr>
            <w:tcW w:w="2660" w:type="dxa"/>
          </w:tcPr>
          <w:p w14:paraId="36C2B2BD" w14:textId="77777777" w:rsidR="000C595A" w:rsidRDefault="000C595A" w:rsidP="00734E2E">
            <w:pPr>
              <w:pStyle w:val="TAL"/>
              <w:rPr>
                <w:szCs w:val="18"/>
              </w:rPr>
            </w:pPr>
            <w:r>
              <w:rPr>
                <w:szCs w:val="18"/>
              </w:rPr>
              <w:lastRenderedPageBreak/>
              <w:t>Redirect</w:t>
            </w:r>
          </w:p>
        </w:tc>
        <w:tc>
          <w:tcPr>
            <w:tcW w:w="2551" w:type="dxa"/>
          </w:tcPr>
          <w:p w14:paraId="664FBC0C" w14:textId="77777777" w:rsidR="000C595A" w:rsidRDefault="000C595A" w:rsidP="00734E2E">
            <w:pPr>
              <w:pStyle w:val="TAL"/>
              <w:rPr>
                <w:szCs w:val="18"/>
              </w:rPr>
            </w:pPr>
            <w:r>
              <w:rPr>
                <w:szCs w:val="18"/>
              </w:rPr>
              <w:t>Redirect state of the service data flow (enabled/disabled)</w:t>
            </w:r>
          </w:p>
        </w:tc>
        <w:tc>
          <w:tcPr>
            <w:tcW w:w="2181" w:type="dxa"/>
          </w:tcPr>
          <w:p w14:paraId="1BEE0BD4" w14:textId="77777777" w:rsidR="000C595A" w:rsidRDefault="000C595A" w:rsidP="00734E2E">
            <w:pPr>
              <w:pStyle w:val="TAL"/>
              <w:rPr>
                <w:szCs w:val="18"/>
              </w:rPr>
            </w:pPr>
            <w:r>
              <w:rPr>
                <w:szCs w:val="18"/>
              </w:rPr>
              <w:t>Conditional (NOTE 10)</w:t>
            </w:r>
          </w:p>
        </w:tc>
        <w:tc>
          <w:tcPr>
            <w:tcW w:w="2465" w:type="dxa"/>
          </w:tcPr>
          <w:p w14:paraId="164873F9" w14:textId="77777777" w:rsidR="000C595A" w:rsidRDefault="000C595A" w:rsidP="00734E2E">
            <w:pPr>
              <w:pStyle w:val="TAL"/>
              <w:rPr>
                <w:szCs w:val="18"/>
              </w:rPr>
            </w:pPr>
            <w:r>
              <w:rPr>
                <w:szCs w:val="18"/>
              </w:rPr>
              <w:t>Yes</w:t>
            </w:r>
          </w:p>
        </w:tc>
      </w:tr>
      <w:tr w:rsidR="000C595A" w14:paraId="3D22CC18" w14:textId="77777777" w:rsidTr="00734E2E">
        <w:trPr>
          <w:cantSplit/>
        </w:trPr>
        <w:tc>
          <w:tcPr>
            <w:tcW w:w="2660" w:type="dxa"/>
          </w:tcPr>
          <w:p w14:paraId="3306F3F2" w14:textId="77777777" w:rsidR="000C595A" w:rsidRDefault="000C595A" w:rsidP="00734E2E">
            <w:pPr>
              <w:pStyle w:val="TAL"/>
              <w:rPr>
                <w:szCs w:val="18"/>
              </w:rPr>
            </w:pPr>
            <w:r>
              <w:rPr>
                <w:szCs w:val="18"/>
              </w:rPr>
              <w:t>Redirect Destination</w:t>
            </w:r>
          </w:p>
        </w:tc>
        <w:tc>
          <w:tcPr>
            <w:tcW w:w="2551"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81"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465" w:type="dxa"/>
          </w:tcPr>
          <w:p w14:paraId="243C6CB3" w14:textId="77777777" w:rsidR="000C595A" w:rsidRDefault="000C595A" w:rsidP="00734E2E">
            <w:pPr>
              <w:pStyle w:val="TAL"/>
              <w:rPr>
                <w:szCs w:val="18"/>
              </w:rPr>
            </w:pPr>
            <w:r>
              <w:rPr>
                <w:szCs w:val="18"/>
              </w:rPr>
              <w:t>Yes</w:t>
            </w:r>
          </w:p>
        </w:tc>
      </w:tr>
      <w:tr w:rsidR="000C595A" w14:paraId="1376A059" w14:textId="77777777" w:rsidTr="00734E2E">
        <w:trPr>
          <w:cantSplit/>
        </w:trPr>
        <w:tc>
          <w:tcPr>
            <w:tcW w:w="2660" w:type="dxa"/>
          </w:tcPr>
          <w:p w14:paraId="7AFC8FFA" w14:textId="77777777" w:rsidR="000C595A" w:rsidRDefault="000C595A" w:rsidP="00734E2E">
            <w:pPr>
              <w:pStyle w:val="TAL"/>
              <w:rPr>
                <w:szCs w:val="18"/>
              </w:rPr>
            </w:pPr>
            <w:r>
              <w:rPr>
                <w:szCs w:val="18"/>
              </w:rPr>
              <w:t>ARP</w:t>
            </w:r>
          </w:p>
        </w:tc>
        <w:tc>
          <w:tcPr>
            <w:tcW w:w="2551"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324AEA26" w14:textId="77777777" w:rsidR="000C595A" w:rsidRDefault="000C595A" w:rsidP="00734E2E">
            <w:pPr>
              <w:pStyle w:val="TAL"/>
              <w:rPr>
                <w:szCs w:val="18"/>
              </w:rPr>
            </w:pPr>
            <w:r>
              <w:rPr>
                <w:szCs w:val="18"/>
              </w:rPr>
              <w:t>Conditional</w:t>
            </w:r>
            <w:r>
              <w:rPr>
                <w:szCs w:val="18"/>
              </w:rPr>
              <w:br/>
              <w:t>(NOTE 5)</w:t>
            </w:r>
          </w:p>
        </w:tc>
        <w:tc>
          <w:tcPr>
            <w:tcW w:w="2465" w:type="dxa"/>
          </w:tcPr>
          <w:p w14:paraId="7F05901D" w14:textId="77777777" w:rsidR="000C595A" w:rsidRDefault="000C595A" w:rsidP="00734E2E">
            <w:pPr>
              <w:pStyle w:val="TAL"/>
              <w:rPr>
                <w:szCs w:val="18"/>
              </w:rPr>
            </w:pPr>
            <w:r>
              <w:rPr>
                <w:szCs w:val="18"/>
              </w:rPr>
              <w:t>Yes</w:t>
            </w:r>
          </w:p>
        </w:tc>
      </w:tr>
      <w:tr w:rsidR="000C595A" w14:paraId="0D7A89D4" w14:textId="77777777" w:rsidTr="00734E2E">
        <w:trPr>
          <w:cantSplit/>
        </w:trPr>
        <w:tc>
          <w:tcPr>
            <w:tcW w:w="2660" w:type="dxa"/>
          </w:tcPr>
          <w:p w14:paraId="48F23AE4" w14:textId="77777777" w:rsidR="000C595A" w:rsidRDefault="000C595A" w:rsidP="00734E2E">
            <w:pPr>
              <w:pStyle w:val="TAL"/>
              <w:rPr>
                <w:szCs w:val="18"/>
              </w:rPr>
            </w:pPr>
            <w:r>
              <w:rPr>
                <w:szCs w:val="18"/>
              </w:rPr>
              <w:t>Bind to Default Bearer</w:t>
            </w:r>
          </w:p>
        </w:tc>
        <w:tc>
          <w:tcPr>
            <w:tcW w:w="2551"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81" w:type="dxa"/>
          </w:tcPr>
          <w:p w14:paraId="57FC8279" w14:textId="77777777" w:rsidR="000C595A" w:rsidRDefault="000C595A" w:rsidP="00734E2E">
            <w:pPr>
              <w:pStyle w:val="TAL"/>
              <w:rPr>
                <w:szCs w:val="18"/>
              </w:rPr>
            </w:pPr>
            <w:r>
              <w:rPr>
                <w:szCs w:val="18"/>
              </w:rPr>
              <w:t>Conditional</w:t>
            </w:r>
            <w:r>
              <w:rPr>
                <w:szCs w:val="18"/>
              </w:rPr>
              <w:br/>
              <w:t>(NOTE 15)</w:t>
            </w:r>
          </w:p>
        </w:tc>
        <w:tc>
          <w:tcPr>
            <w:tcW w:w="2465" w:type="dxa"/>
          </w:tcPr>
          <w:p w14:paraId="0D2632E1" w14:textId="77777777" w:rsidR="000C595A" w:rsidRDefault="000C595A" w:rsidP="00734E2E">
            <w:pPr>
              <w:pStyle w:val="TAL"/>
              <w:rPr>
                <w:szCs w:val="18"/>
              </w:rPr>
            </w:pPr>
            <w:r>
              <w:rPr>
                <w:szCs w:val="18"/>
              </w:rPr>
              <w:t>Yes</w:t>
            </w:r>
          </w:p>
        </w:tc>
      </w:tr>
      <w:tr w:rsidR="000C595A" w14:paraId="4316C338" w14:textId="77777777" w:rsidTr="00734E2E">
        <w:trPr>
          <w:cantSplit/>
        </w:trPr>
        <w:tc>
          <w:tcPr>
            <w:tcW w:w="2660" w:type="dxa"/>
          </w:tcPr>
          <w:p w14:paraId="31064450" w14:textId="77777777" w:rsidR="000C595A" w:rsidRDefault="000C595A" w:rsidP="00734E2E">
            <w:pPr>
              <w:pStyle w:val="TAL"/>
              <w:rPr>
                <w:szCs w:val="18"/>
              </w:rPr>
            </w:pPr>
            <w:r>
              <w:rPr>
                <w:szCs w:val="18"/>
              </w:rPr>
              <w:t>PS to CS session continuity</w:t>
            </w:r>
          </w:p>
        </w:tc>
        <w:tc>
          <w:tcPr>
            <w:tcW w:w="2551" w:type="dxa"/>
          </w:tcPr>
          <w:p w14:paraId="587770AD" w14:textId="77777777" w:rsidR="000C595A" w:rsidRDefault="000C595A" w:rsidP="00734E2E">
            <w:pPr>
              <w:pStyle w:val="TAL"/>
              <w:rPr>
                <w:szCs w:val="18"/>
              </w:rPr>
            </w:pPr>
            <w:r>
              <w:rPr>
                <w:szCs w:val="18"/>
              </w:rPr>
              <w:t>Indicates whether the service data flow is a candidate for vSRVCC.</w:t>
            </w:r>
          </w:p>
        </w:tc>
        <w:tc>
          <w:tcPr>
            <w:tcW w:w="2181" w:type="dxa"/>
          </w:tcPr>
          <w:p w14:paraId="792A7EDA" w14:textId="77777777" w:rsidR="000C595A" w:rsidRDefault="000C595A" w:rsidP="00734E2E">
            <w:pPr>
              <w:pStyle w:val="TAL"/>
              <w:rPr>
                <w:szCs w:val="18"/>
              </w:rPr>
            </w:pPr>
            <w:r>
              <w:rPr>
                <w:szCs w:val="18"/>
              </w:rPr>
              <w:t>Conditional</w:t>
            </w:r>
          </w:p>
        </w:tc>
        <w:tc>
          <w:tcPr>
            <w:tcW w:w="2465" w:type="dxa"/>
          </w:tcPr>
          <w:p w14:paraId="6E516183" w14:textId="77777777" w:rsidR="000C595A" w:rsidRDefault="000C595A" w:rsidP="00734E2E">
            <w:pPr>
              <w:pStyle w:val="TAL"/>
              <w:rPr>
                <w:szCs w:val="18"/>
              </w:rPr>
            </w:pPr>
            <w:r>
              <w:rPr>
                <w:szCs w:val="18"/>
              </w:rPr>
              <w:t>No</w:t>
            </w:r>
          </w:p>
        </w:tc>
      </w:tr>
      <w:tr w:rsidR="000C595A" w14:paraId="31BFF4BD" w14:textId="77777777" w:rsidTr="00734E2E">
        <w:trPr>
          <w:cantSplit/>
        </w:trPr>
        <w:tc>
          <w:tcPr>
            <w:tcW w:w="2660" w:type="dxa"/>
          </w:tcPr>
          <w:p w14:paraId="5B4C1315" w14:textId="77777777" w:rsidR="000C595A" w:rsidRDefault="000C595A" w:rsidP="00734E2E">
            <w:pPr>
              <w:pStyle w:val="TAL"/>
              <w:rPr>
                <w:b/>
                <w:szCs w:val="18"/>
              </w:rPr>
            </w:pPr>
            <w:r>
              <w:rPr>
                <w:b/>
                <w:szCs w:val="18"/>
              </w:rPr>
              <w:t>Access Network Information Reporting</w:t>
            </w:r>
          </w:p>
        </w:tc>
        <w:tc>
          <w:tcPr>
            <w:tcW w:w="2551" w:type="dxa"/>
          </w:tcPr>
          <w:p w14:paraId="1085015F" w14:textId="77777777" w:rsidR="000C595A" w:rsidRDefault="000C595A" w:rsidP="00734E2E">
            <w:pPr>
              <w:pStyle w:val="TAL"/>
              <w:rPr>
                <w:szCs w:val="18"/>
              </w:rPr>
            </w:pPr>
            <w:r>
              <w:rPr>
                <w:szCs w:val="18"/>
              </w:rPr>
              <w:t>This part describes access network information to be reported for the PCC rule when the corresponding bearer is established, modified or terminated.</w:t>
            </w:r>
          </w:p>
        </w:tc>
        <w:tc>
          <w:tcPr>
            <w:tcW w:w="2181" w:type="dxa"/>
          </w:tcPr>
          <w:p w14:paraId="59924CD6" w14:textId="77777777" w:rsidR="000C595A" w:rsidRDefault="000C595A" w:rsidP="00734E2E">
            <w:pPr>
              <w:pStyle w:val="TAL"/>
              <w:rPr>
                <w:szCs w:val="18"/>
              </w:rPr>
            </w:pPr>
          </w:p>
        </w:tc>
        <w:tc>
          <w:tcPr>
            <w:tcW w:w="2465" w:type="dxa"/>
          </w:tcPr>
          <w:p w14:paraId="5C9A97D7" w14:textId="77777777" w:rsidR="000C595A" w:rsidRDefault="000C595A" w:rsidP="00734E2E">
            <w:pPr>
              <w:pStyle w:val="TAL"/>
              <w:rPr>
                <w:szCs w:val="18"/>
              </w:rPr>
            </w:pPr>
          </w:p>
        </w:tc>
      </w:tr>
      <w:tr w:rsidR="000C595A" w14:paraId="46133750" w14:textId="77777777" w:rsidTr="00734E2E">
        <w:trPr>
          <w:cantSplit/>
        </w:trPr>
        <w:tc>
          <w:tcPr>
            <w:tcW w:w="2660" w:type="dxa"/>
          </w:tcPr>
          <w:p w14:paraId="2C1CC423" w14:textId="77777777" w:rsidR="000C595A" w:rsidRDefault="000C595A" w:rsidP="00734E2E">
            <w:pPr>
              <w:pStyle w:val="TAL"/>
              <w:rPr>
                <w:szCs w:val="18"/>
              </w:rPr>
            </w:pPr>
            <w:r>
              <w:rPr>
                <w:szCs w:val="18"/>
              </w:rPr>
              <w:t>User Location Report</w:t>
            </w:r>
          </w:p>
        </w:tc>
        <w:tc>
          <w:tcPr>
            <w:tcW w:w="2551" w:type="dxa"/>
          </w:tcPr>
          <w:p w14:paraId="669D4582" w14:textId="5A1546D6" w:rsidR="000C595A" w:rsidRDefault="000C595A" w:rsidP="00734E2E">
            <w:pPr>
              <w:pStyle w:val="TAL"/>
              <w:rPr>
                <w:szCs w:val="18"/>
              </w:rPr>
            </w:pPr>
            <w:r>
              <w:rPr>
                <w:szCs w:val="18"/>
              </w:rPr>
              <w:t>The serving cell of the UE is to be reported. When the corresponding bearer is deactivated</w:t>
            </w:r>
            <w:r w:rsidR="00B9411F">
              <w:rPr>
                <w:szCs w:val="18"/>
              </w:rPr>
              <w:t xml:space="preserve"> and</w:t>
            </w:r>
            <w:r>
              <w:rPr>
                <w:szCs w:val="18"/>
              </w:rPr>
              <w:t xml:space="preserve"> if available, information on when the UE was last known to be in that location is also to be reported.</w:t>
            </w:r>
          </w:p>
        </w:tc>
        <w:tc>
          <w:tcPr>
            <w:tcW w:w="2181" w:type="dxa"/>
          </w:tcPr>
          <w:p w14:paraId="3A80816A" w14:textId="77777777" w:rsidR="000C595A" w:rsidRDefault="000C595A" w:rsidP="00734E2E">
            <w:pPr>
              <w:pStyle w:val="TAL"/>
              <w:rPr>
                <w:szCs w:val="18"/>
              </w:rPr>
            </w:pPr>
          </w:p>
        </w:tc>
        <w:tc>
          <w:tcPr>
            <w:tcW w:w="2465" w:type="dxa"/>
          </w:tcPr>
          <w:p w14:paraId="6EF19CA4" w14:textId="77777777" w:rsidR="000C595A" w:rsidRDefault="000C595A" w:rsidP="00734E2E">
            <w:pPr>
              <w:pStyle w:val="TAL"/>
              <w:rPr>
                <w:szCs w:val="18"/>
              </w:rPr>
            </w:pPr>
            <w:r>
              <w:rPr>
                <w:szCs w:val="18"/>
              </w:rPr>
              <w:t>Yes</w:t>
            </w:r>
          </w:p>
        </w:tc>
      </w:tr>
      <w:tr w:rsidR="000C595A" w14:paraId="1A130779" w14:textId="77777777" w:rsidTr="00734E2E">
        <w:trPr>
          <w:cantSplit/>
        </w:trPr>
        <w:tc>
          <w:tcPr>
            <w:tcW w:w="2660" w:type="dxa"/>
          </w:tcPr>
          <w:p w14:paraId="6A3DDC17" w14:textId="77777777" w:rsidR="000C595A" w:rsidRDefault="000C595A" w:rsidP="00734E2E">
            <w:pPr>
              <w:pStyle w:val="TAL"/>
              <w:rPr>
                <w:szCs w:val="18"/>
              </w:rPr>
            </w:pPr>
            <w:r>
              <w:rPr>
                <w:szCs w:val="18"/>
              </w:rPr>
              <w:t xml:space="preserve">UE </w:t>
            </w:r>
            <w:r>
              <w:rPr>
                <w:noProof/>
                <w:szCs w:val="18"/>
              </w:rPr>
              <w:t>Timezone</w:t>
            </w:r>
            <w:r>
              <w:rPr>
                <w:szCs w:val="18"/>
              </w:rPr>
              <w:t xml:space="preserve"> Report</w:t>
            </w:r>
          </w:p>
        </w:tc>
        <w:tc>
          <w:tcPr>
            <w:tcW w:w="2551" w:type="dxa"/>
          </w:tcPr>
          <w:p w14:paraId="62314B00" w14:textId="77777777" w:rsidR="000C595A" w:rsidRDefault="000C595A" w:rsidP="00734E2E">
            <w:pPr>
              <w:pStyle w:val="TAL"/>
              <w:rPr>
                <w:szCs w:val="18"/>
              </w:rPr>
            </w:pPr>
            <w:r>
              <w:rPr>
                <w:szCs w:val="18"/>
              </w:rPr>
              <w:t>The time zone of the UE is to be reported.</w:t>
            </w:r>
          </w:p>
        </w:tc>
        <w:tc>
          <w:tcPr>
            <w:tcW w:w="2181" w:type="dxa"/>
          </w:tcPr>
          <w:p w14:paraId="18172761" w14:textId="77777777" w:rsidR="000C595A" w:rsidRDefault="000C595A" w:rsidP="00734E2E">
            <w:pPr>
              <w:pStyle w:val="TAL"/>
              <w:rPr>
                <w:szCs w:val="18"/>
              </w:rPr>
            </w:pPr>
          </w:p>
        </w:tc>
        <w:tc>
          <w:tcPr>
            <w:tcW w:w="2465" w:type="dxa"/>
          </w:tcPr>
          <w:p w14:paraId="4B4E68B0" w14:textId="77777777" w:rsidR="000C595A" w:rsidRDefault="000C595A" w:rsidP="00734E2E">
            <w:pPr>
              <w:pStyle w:val="TAL"/>
              <w:rPr>
                <w:szCs w:val="18"/>
              </w:rPr>
            </w:pPr>
            <w:r>
              <w:rPr>
                <w:szCs w:val="18"/>
              </w:rPr>
              <w:t>Yes</w:t>
            </w:r>
          </w:p>
        </w:tc>
      </w:tr>
      <w:tr w:rsidR="000C595A" w14:paraId="30E09B33" w14:textId="77777777" w:rsidTr="00734E2E">
        <w:trPr>
          <w:cantSplit/>
        </w:trPr>
        <w:tc>
          <w:tcPr>
            <w:tcW w:w="2660" w:type="dxa"/>
          </w:tcPr>
          <w:p w14:paraId="67127722" w14:textId="77777777" w:rsidR="000C595A" w:rsidRDefault="000C595A" w:rsidP="00734E2E">
            <w:pPr>
              <w:pStyle w:val="TAL"/>
              <w:rPr>
                <w:b/>
                <w:szCs w:val="18"/>
              </w:rPr>
            </w:pPr>
            <w:r>
              <w:rPr>
                <w:b/>
                <w:szCs w:val="18"/>
              </w:rPr>
              <w:t>Usage Monitoring Control</w:t>
            </w:r>
          </w:p>
        </w:tc>
        <w:tc>
          <w:tcPr>
            <w:tcW w:w="2551" w:type="dxa"/>
          </w:tcPr>
          <w:p w14:paraId="4A714CCF" w14:textId="77777777" w:rsidR="000C595A" w:rsidRDefault="000C595A" w:rsidP="00734E2E">
            <w:pPr>
              <w:pStyle w:val="TAL"/>
              <w:rPr>
                <w:i/>
                <w:szCs w:val="18"/>
              </w:rPr>
            </w:pPr>
            <w:r>
              <w:rPr>
                <w:i/>
                <w:szCs w:val="18"/>
              </w:rPr>
              <w:t>This part describes identities required for Usage Monitoring Control.</w:t>
            </w:r>
          </w:p>
        </w:tc>
        <w:tc>
          <w:tcPr>
            <w:tcW w:w="2181" w:type="dxa"/>
          </w:tcPr>
          <w:p w14:paraId="779C8BE5" w14:textId="77777777" w:rsidR="000C595A" w:rsidRDefault="000C595A" w:rsidP="00734E2E">
            <w:pPr>
              <w:pStyle w:val="TAL"/>
              <w:rPr>
                <w:szCs w:val="18"/>
              </w:rPr>
            </w:pPr>
          </w:p>
        </w:tc>
        <w:tc>
          <w:tcPr>
            <w:tcW w:w="2465" w:type="dxa"/>
          </w:tcPr>
          <w:p w14:paraId="4BAFC335" w14:textId="77777777" w:rsidR="000C595A" w:rsidRDefault="000C595A" w:rsidP="00734E2E">
            <w:pPr>
              <w:pStyle w:val="TAL"/>
              <w:rPr>
                <w:szCs w:val="18"/>
              </w:rPr>
            </w:pPr>
          </w:p>
        </w:tc>
      </w:tr>
      <w:tr w:rsidR="000C595A" w14:paraId="53EB99D4" w14:textId="77777777" w:rsidTr="00734E2E">
        <w:trPr>
          <w:cantSplit/>
        </w:trPr>
        <w:tc>
          <w:tcPr>
            <w:tcW w:w="2660" w:type="dxa"/>
          </w:tcPr>
          <w:p w14:paraId="33AED04A" w14:textId="77777777" w:rsidR="000C595A" w:rsidRDefault="000C595A" w:rsidP="00734E2E">
            <w:pPr>
              <w:pStyle w:val="TAL"/>
              <w:rPr>
                <w:szCs w:val="18"/>
              </w:rPr>
            </w:pPr>
            <w:r>
              <w:rPr>
                <w:szCs w:val="18"/>
              </w:rPr>
              <w:t>Monitoring key</w:t>
            </w:r>
          </w:p>
        </w:tc>
        <w:tc>
          <w:tcPr>
            <w:tcW w:w="2551" w:type="dxa"/>
          </w:tcPr>
          <w:p w14:paraId="54797BC7" w14:textId="77777777" w:rsidR="000C595A" w:rsidRDefault="000C595A" w:rsidP="00734E2E">
            <w:pPr>
              <w:pStyle w:val="TAL"/>
              <w:rPr>
                <w:szCs w:val="18"/>
              </w:rPr>
            </w:pPr>
            <w:r>
              <w:rPr>
                <w:szCs w:val="18"/>
              </w:rPr>
              <w:t>The PCRF uses the monitoring key to group services that share a common allowed usage.</w:t>
            </w:r>
          </w:p>
        </w:tc>
        <w:tc>
          <w:tcPr>
            <w:tcW w:w="2181" w:type="dxa"/>
          </w:tcPr>
          <w:p w14:paraId="538E536A" w14:textId="77777777" w:rsidR="000C595A" w:rsidRDefault="000C595A" w:rsidP="00734E2E">
            <w:pPr>
              <w:pStyle w:val="TAL"/>
              <w:rPr>
                <w:szCs w:val="18"/>
              </w:rPr>
            </w:pPr>
          </w:p>
        </w:tc>
        <w:tc>
          <w:tcPr>
            <w:tcW w:w="2465" w:type="dxa"/>
          </w:tcPr>
          <w:p w14:paraId="1622E659" w14:textId="77777777" w:rsidR="000C595A" w:rsidRDefault="000C595A" w:rsidP="00734E2E">
            <w:pPr>
              <w:pStyle w:val="TAL"/>
              <w:rPr>
                <w:szCs w:val="18"/>
              </w:rPr>
            </w:pPr>
            <w:r>
              <w:rPr>
                <w:szCs w:val="18"/>
              </w:rPr>
              <w:t>Yes</w:t>
            </w:r>
          </w:p>
        </w:tc>
      </w:tr>
      <w:tr w:rsidR="000C595A" w14:paraId="726E921D" w14:textId="77777777" w:rsidTr="00734E2E">
        <w:trPr>
          <w:cantSplit/>
        </w:trPr>
        <w:tc>
          <w:tcPr>
            <w:tcW w:w="2660" w:type="dxa"/>
          </w:tcPr>
          <w:p w14:paraId="10794E62" w14:textId="77777777" w:rsidR="000C595A" w:rsidRDefault="000C595A" w:rsidP="00734E2E">
            <w:pPr>
              <w:pStyle w:val="TAL"/>
              <w:rPr>
                <w:szCs w:val="18"/>
              </w:rPr>
            </w:pPr>
            <w:r>
              <w:rPr>
                <w:szCs w:val="18"/>
              </w:rPr>
              <w:t>Indication of exclusion from session level monitoring</w:t>
            </w:r>
          </w:p>
        </w:tc>
        <w:tc>
          <w:tcPr>
            <w:tcW w:w="2551" w:type="dxa"/>
          </w:tcPr>
          <w:p w14:paraId="18C0BC74" w14:textId="77777777" w:rsidR="000C595A" w:rsidRDefault="000C595A" w:rsidP="00734E2E">
            <w:pPr>
              <w:pStyle w:val="TAL"/>
              <w:rPr>
                <w:szCs w:val="18"/>
              </w:rPr>
            </w:pPr>
            <w:r>
              <w:rPr>
                <w:szCs w:val="18"/>
              </w:rPr>
              <w:t>Indicates that the service data flow shall be excluded from the IP-CAN session usage monitoring</w:t>
            </w:r>
          </w:p>
        </w:tc>
        <w:tc>
          <w:tcPr>
            <w:tcW w:w="2181" w:type="dxa"/>
          </w:tcPr>
          <w:p w14:paraId="350A601E" w14:textId="77777777" w:rsidR="000C595A" w:rsidRDefault="000C595A" w:rsidP="00734E2E">
            <w:pPr>
              <w:pStyle w:val="TAL"/>
              <w:rPr>
                <w:szCs w:val="18"/>
              </w:rPr>
            </w:pPr>
          </w:p>
        </w:tc>
        <w:tc>
          <w:tcPr>
            <w:tcW w:w="2465" w:type="dxa"/>
          </w:tcPr>
          <w:p w14:paraId="6A163EA8" w14:textId="77777777" w:rsidR="000C595A" w:rsidRDefault="000C595A" w:rsidP="00734E2E">
            <w:pPr>
              <w:pStyle w:val="TAL"/>
              <w:rPr>
                <w:szCs w:val="18"/>
              </w:rPr>
            </w:pPr>
            <w:r>
              <w:rPr>
                <w:szCs w:val="18"/>
              </w:rPr>
              <w:t>Yes</w:t>
            </w:r>
          </w:p>
        </w:tc>
      </w:tr>
      <w:tr w:rsidR="000C595A" w14:paraId="27B06EE8" w14:textId="77777777" w:rsidTr="00734E2E">
        <w:trPr>
          <w:cantSplit/>
        </w:trPr>
        <w:tc>
          <w:tcPr>
            <w:tcW w:w="2660" w:type="dxa"/>
          </w:tcPr>
          <w:p w14:paraId="16E84FA2" w14:textId="77777777" w:rsidR="000C595A" w:rsidRPr="005B2267" w:rsidRDefault="000C595A" w:rsidP="00734E2E">
            <w:pPr>
              <w:pStyle w:val="TAL"/>
              <w:rPr>
                <w:b/>
                <w:szCs w:val="18"/>
              </w:rPr>
            </w:pPr>
            <w:r w:rsidRPr="005B2267">
              <w:rPr>
                <w:b/>
                <w:szCs w:val="18"/>
              </w:rPr>
              <w:t>Traffic Steering Enforcement Control</w:t>
            </w:r>
          </w:p>
        </w:tc>
        <w:tc>
          <w:tcPr>
            <w:tcW w:w="2551" w:type="dxa"/>
          </w:tcPr>
          <w:p w14:paraId="6943BF4F" w14:textId="77777777" w:rsidR="000C595A" w:rsidRDefault="000C595A" w:rsidP="00734E2E">
            <w:pPr>
              <w:pStyle w:val="TAL"/>
              <w:rPr>
                <w:szCs w:val="18"/>
              </w:rPr>
            </w:pPr>
            <w:r>
              <w:rPr>
                <w:szCs w:val="18"/>
              </w:rPr>
              <w:t>This part describes identities required for Traffic Steering Enforcement Control.</w:t>
            </w:r>
          </w:p>
        </w:tc>
        <w:tc>
          <w:tcPr>
            <w:tcW w:w="2181" w:type="dxa"/>
          </w:tcPr>
          <w:p w14:paraId="670F2226" w14:textId="77777777" w:rsidR="000C595A" w:rsidRDefault="000C595A" w:rsidP="00734E2E">
            <w:pPr>
              <w:pStyle w:val="TAL"/>
              <w:rPr>
                <w:szCs w:val="18"/>
              </w:rPr>
            </w:pPr>
          </w:p>
        </w:tc>
        <w:tc>
          <w:tcPr>
            <w:tcW w:w="2465" w:type="dxa"/>
          </w:tcPr>
          <w:p w14:paraId="4A9DED96" w14:textId="77777777" w:rsidR="000C595A" w:rsidRDefault="000C595A" w:rsidP="00734E2E">
            <w:pPr>
              <w:pStyle w:val="TAL"/>
              <w:rPr>
                <w:szCs w:val="18"/>
              </w:rPr>
            </w:pPr>
          </w:p>
        </w:tc>
      </w:tr>
      <w:tr w:rsidR="000C595A" w14:paraId="012515BC" w14:textId="77777777" w:rsidTr="00734E2E">
        <w:trPr>
          <w:cantSplit/>
        </w:trPr>
        <w:tc>
          <w:tcPr>
            <w:tcW w:w="2660" w:type="dxa"/>
          </w:tcPr>
          <w:p w14:paraId="369B84D6" w14:textId="77777777" w:rsidR="000C595A" w:rsidRDefault="000C595A" w:rsidP="00734E2E">
            <w:pPr>
              <w:pStyle w:val="TAL"/>
              <w:rPr>
                <w:szCs w:val="18"/>
              </w:rPr>
            </w:pPr>
            <w:r>
              <w:rPr>
                <w:szCs w:val="18"/>
              </w:rPr>
              <w:t>Traffic steering policy identifier(s)</w:t>
            </w:r>
          </w:p>
        </w:tc>
        <w:tc>
          <w:tcPr>
            <w:tcW w:w="2551" w:type="dxa"/>
          </w:tcPr>
          <w:p w14:paraId="0743D552" w14:textId="77777777" w:rsidR="000C595A" w:rsidRDefault="000C595A" w:rsidP="00734E2E">
            <w:pPr>
              <w:pStyle w:val="TAL"/>
              <w:rPr>
                <w:szCs w:val="18"/>
              </w:rPr>
            </w:pPr>
            <w:r>
              <w:rPr>
                <w:szCs w:val="18"/>
              </w:rPr>
              <w:t>Reference to a pre-configured traffic steering policy at the PCEF (NOTE 14).</w:t>
            </w:r>
          </w:p>
        </w:tc>
        <w:tc>
          <w:tcPr>
            <w:tcW w:w="2181" w:type="dxa"/>
          </w:tcPr>
          <w:p w14:paraId="505B5A85" w14:textId="77777777" w:rsidR="000C595A" w:rsidRDefault="000C595A" w:rsidP="00734E2E">
            <w:pPr>
              <w:pStyle w:val="TAL"/>
              <w:rPr>
                <w:szCs w:val="18"/>
              </w:rPr>
            </w:pPr>
          </w:p>
        </w:tc>
        <w:tc>
          <w:tcPr>
            <w:tcW w:w="2465" w:type="dxa"/>
          </w:tcPr>
          <w:p w14:paraId="5BAC6ED7" w14:textId="77777777" w:rsidR="000C595A" w:rsidRDefault="000C595A" w:rsidP="00734E2E">
            <w:pPr>
              <w:pStyle w:val="TAL"/>
              <w:rPr>
                <w:szCs w:val="18"/>
              </w:rPr>
            </w:pPr>
            <w:r>
              <w:rPr>
                <w:szCs w:val="18"/>
              </w:rPr>
              <w:t>Yes</w:t>
            </w:r>
          </w:p>
        </w:tc>
      </w:tr>
      <w:tr w:rsidR="000C595A" w14:paraId="1FB00CFC" w14:textId="77777777" w:rsidTr="00734E2E">
        <w:trPr>
          <w:cantSplit/>
        </w:trPr>
        <w:tc>
          <w:tcPr>
            <w:tcW w:w="2660" w:type="dxa"/>
          </w:tcPr>
          <w:p w14:paraId="06BF88CB" w14:textId="77777777" w:rsidR="000C595A" w:rsidRPr="005B2267" w:rsidRDefault="000C595A" w:rsidP="00734E2E">
            <w:pPr>
              <w:pStyle w:val="TAL"/>
              <w:rPr>
                <w:b/>
                <w:szCs w:val="18"/>
              </w:rPr>
            </w:pPr>
            <w:r>
              <w:rPr>
                <w:b/>
                <w:szCs w:val="18"/>
              </w:rPr>
              <w:t>NBIFOM related control Information</w:t>
            </w:r>
          </w:p>
        </w:tc>
        <w:tc>
          <w:tcPr>
            <w:tcW w:w="2551" w:type="dxa"/>
          </w:tcPr>
          <w:p w14:paraId="7CEF8FC3" w14:textId="77777777" w:rsidR="000C595A" w:rsidRPr="005B2267" w:rsidRDefault="000C595A" w:rsidP="00734E2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0D6B2424" w14:textId="77777777" w:rsidR="000C595A" w:rsidRDefault="000C595A" w:rsidP="00734E2E">
            <w:pPr>
              <w:pStyle w:val="TAL"/>
              <w:rPr>
                <w:szCs w:val="18"/>
              </w:rPr>
            </w:pPr>
          </w:p>
        </w:tc>
        <w:tc>
          <w:tcPr>
            <w:tcW w:w="2465" w:type="dxa"/>
          </w:tcPr>
          <w:p w14:paraId="62563159" w14:textId="77777777" w:rsidR="000C595A" w:rsidRDefault="000C595A" w:rsidP="00734E2E">
            <w:pPr>
              <w:pStyle w:val="TAL"/>
              <w:rPr>
                <w:szCs w:val="18"/>
              </w:rPr>
            </w:pPr>
          </w:p>
        </w:tc>
      </w:tr>
      <w:tr w:rsidR="000C595A" w14:paraId="5D66CBFF" w14:textId="77777777" w:rsidTr="00734E2E">
        <w:trPr>
          <w:cantSplit/>
        </w:trPr>
        <w:tc>
          <w:tcPr>
            <w:tcW w:w="2660" w:type="dxa"/>
          </w:tcPr>
          <w:p w14:paraId="3FEED75E" w14:textId="77777777" w:rsidR="000C595A" w:rsidRDefault="000C595A" w:rsidP="00734E2E">
            <w:pPr>
              <w:pStyle w:val="TAL"/>
              <w:rPr>
                <w:szCs w:val="18"/>
              </w:rPr>
            </w:pPr>
            <w:r>
              <w:rPr>
                <w:szCs w:val="18"/>
              </w:rPr>
              <w:t>Allowed Access Type</w:t>
            </w:r>
          </w:p>
        </w:tc>
        <w:tc>
          <w:tcPr>
            <w:tcW w:w="2551" w:type="dxa"/>
          </w:tcPr>
          <w:p w14:paraId="48C9175A" w14:textId="77777777" w:rsidR="000C595A" w:rsidRDefault="000C595A" w:rsidP="00734E2E">
            <w:pPr>
              <w:pStyle w:val="TAL"/>
              <w:rPr>
                <w:szCs w:val="18"/>
              </w:rPr>
            </w:pPr>
            <w:r>
              <w:rPr>
                <w:szCs w:val="18"/>
              </w:rPr>
              <w:t>The access to be used for traffic identified by the PCC rule</w:t>
            </w:r>
          </w:p>
        </w:tc>
        <w:tc>
          <w:tcPr>
            <w:tcW w:w="2181" w:type="dxa"/>
          </w:tcPr>
          <w:p w14:paraId="6591A83E" w14:textId="77777777" w:rsidR="000C595A" w:rsidRDefault="000C595A" w:rsidP="00734E2E">
            <w:pPr>
              <w:pStyle w:val="TAL"/>
              <w:rPr>
                <w:szCs w:val="18"/>
              </w:rPr>
            </w:pPr>
          </w:p>
        </w:tc>
        <w:tc>
          <w:tcPr>
            <w:tcW w:w="2465" w:type="dxa"/>
          </w:tcPr>
          <w:p w14:paraId="1FF0367B" w14:textId="77777777" w:rsidR="000C595A" w:rsidRDefault="000C595A" w:rsidP="00734E2E">
            <w:pPr>
              <w:pStyle w:val="TAL"/>
              <w:rPr>
                <w:szCs w:val="18"/>
              </w:rPr>
            </w:pPr>
            <w:r>
              <w:rPr>
                <w:szCs w:val="18"/>
              </w:rPr>
              <w:t>Yes</w:t>
            </w:r>
          </w:p>
        </w:tc>
      </w:tr>
      <w:tr w:rsidR="000C595A" w14:paraId="7E95422D" w14:textId="77777777" w:rsidTr="00734E2E">
        <w:trPr>
          <w:cantSplit/>
        </w:trPr>
        <w:tc>
          <w:tcPr>
            <w:tcW w:w="2660" w:type="dxa"/>
          </w:tcPr>
          <w:p w14:paraId="4BACE222" w14:textId="77777777" w:rsidR="000C595A" w:rsidRDefault="000C595A" w:rsidP="00734E2E">
            <w:pPr>
              <w:pStyle w:val="TAL"/>
              <w:rPr>
                <w:szCs w:val="18"/>
              </w:rPr>
            </w:pPr>
            <w:r>
              <w:rPr>
                <w:szCs w:val="18"/>
              </w:rPr>
              <w:t>Routing Rule Identifier</w:t>
            </w:r>
          </w:p>
        </w:tc>
        <w:tc>
          <w:tcPr>
            <w:tcW w:w="2551" w:type="dxa"/>
          </w:tcPr>
          <w:p w14:paraId="426C0CCA" w14:textId="77777777" w:rsidR="000C595A" w:rsidRDefault="000C595A" w:rsidP="00734E2E">
            <w:pPr>
              <w:pStyle w:val="TAL"/>
              <w:rPr>
                <w:szCs w:val="18"/>
              </w:rPr>
            </w:pPr>
            <w:r>
              <w:rPr>
                <w:szCs w:val="18"/>
              </w:rPr>
              <w:t>The Routing Rule identifier to be used in NBIFOM routing rule</w:t>
            </w:r>
          </w:p>
        </w:tc>
        <w:tc>
          <w:tcPr>
            <w:tcW w:w="2181" w:type="dxa"/>
          </w:tcPr>
          <w:p w14:paraId="46338470" w14:textId="77777777" w:rsidR="000C595A" w:rsidRDefault="000C595A" w:rsidP="00734E2E">
            <w:pPr>
              <w:pStyle w:val="TAL"/>
              <w:rPr>
                <w:szCs w:val="18"/>
              </w:rPr>
            </w:pPr>
          </w:p>
        </w:tc>
        <w:tc>
          <w:tcPr>
            <w:tcW w:w="2465" w:type="dxa"/>
          </w:tcPr>
          <w:p w14:paraId="416C9B79" w14:textId="77777777" w:rsidR="000C595A" w:rsidRDefault="000C595A" w:rsidP="00734E2E">
            <w:pPr>
              <w:pStyle w:val="TAL"/>
              <w:rPr>
                <w:szCs w:val="18"/>
              </w:rPr>
            </w:pPr>
            <w:r>
              <w:rPr>
                <w:szCs w:val="18"/>
              </w:rPr>
              <w:t>No</w:t>
            </w:r>
          </w:p>
        </w:tc>
      </w:tr>
      <w:tr w:rsidR="000C595A" w14:paraId="508445D3" w14:textId="77777777" w:rsidTr="00734E2E">
        <w:trPr>
          <w:cantSplit/>
        </w:trPr>
        <w:tc>
          <w:tcPr>
            <w:tcW w:w="2660" w:type="dxa"/>
          </w:tcPr>
          <w:p w14:paraId="3F18B4A7" w14:textId="77777777" w:rsidR="000C595A" w:rsidRPr="0059548F" w:rsidRDefault="000C595A" w:rsidP="00734E2E">
            <w:pPr>
              <w:pStyle w:val="TAL"/>
              <w:rPr>
                <w:b/>
                <w:szCs w:val="18"/>
              </w:rPr>
            </w:pPr>
            <w:r w:rsidRPr="0059548F">
              <w:rPr>
                <w:b/>
                <w:szCs w:val="18"/>
              </w:rPr>
              <w:lastRenderedPageBreak/>
              <w:t>RAN support information</w:t>
            </w:r>
          </w:p>
        </w:tc>
        <w:tc>
          <w:tcPr>
            <w:tcW w:w="2551" w:type="dxa"/>
          </w:tcPr>
          <w:p w14:paraId="31D751B2" w14:textId="77777777" w:rsidR="000C595A" w:rsidRPr="0059548F" w:rsidRDefault="000C595A" w:rsidP="00734E2E">
            <w:pPr>
              <w:pStyle w:val="TAL"/>
              <w:rPr>
                <w:i/>
                <w:szCs w:val="18"/>
              </w:rPr>
            </w:pPr>
            <w:r w:rsidRPr="0059548F">
              <w:rPr>
                <w:i/>
                <w:szCs w:val="18"/>
              </w:rPr>
              <w:t>This part defines information supporting the RAN for e.g. handover threshold decision.</w:t>
            </w:r>
          </w:p>
        </w:tc>
        <w:tc>
          <w:tcPr>
            <w:tcW w:w="2181" w:type="dxa"/>
          </w:tcPr>
          <w:p w14:paraId="2C65EA23" w14:textId="77777777" w:rsidR="000C595A" w:rsidRDefault="000C595A" w:rsidP="00734E2E">
            <w:pPr>
              <w:pStyle w:val="TAL"/>
              <w:rPr>
                <w:szCs w:val="18"/>
              </w:rPr>
            </w:pPr>
          </w:p>
        </w:tc>
        <w:tc>
          <w:tcPr>
            <w:tcW w:w="2465" w:type="dxa"/>
          </w:tcPr>
          <w:p w14:paraId="5CD41DB3" w14:textId="77777777" w:rsidR="000C595A" w:rsidRDefault="000C595A" w:rsidP="00734E2E">
            <w:pPr>
              <w:pStyle w:val="TAL"/>
              <w:rPr>
                <w:szCs w:val="18"/>
              </w:rPr>
            </w:pPr>
          </w:p>
        </w:tc>
      </w:tr>
      <w:tr w:rsidR="000C595A" w14:paraId="13DA3A41" w14:textId="77777777" w:rsidTr="00734E2E">
        <w:trPr>
          <w:cantSplit/>
        </w:trPr>
        <w:tc>
          <w:tcPr>
            <w:tcW w:w="2660" w:type="dxa"/>
          </w:tcPr>
          <w:p w14:paraId="7D779BC5" w14:textId="77777777" w:rsidR="000C595A" w:rsidRDefault="000C595A" w:rsidP="00734E2E">
            <w:pPr>
              <w:pStyle w:val="TAL"/>
              <w:rPr>
                <w:szCs w:val="18"/>
              </w:rPr>
            </w:pPr>
            <w:r>
              <w:rPr>
                <w:szCs w:val="18"/>
              </w:rPr>
              <w:t>UL Maximum Packet Loss Rate</w:t>
            </w:r>
          </w:p>
        </w:tc>
        <w:tc>
          <w:tcPr>
            <w:tcW w:w="2551" w:type="dxa"/>
          </w:tcPr>
          <w:p w14:paraId="709FD8E3" w14:textId="528BC479" w:rsidR="000C595A" w:rsidRDefault="000C595A" w:rsidP="00734E2E">
            <w:pPr>
              <w:pStyle w:val="TAL"/>
              <w:rPr>
                <w:szCs w:val="18"/>
              </w:rPr>
            </w:pPr>
            <w:r>
              <w:rPr>
                <w:szCs w:val="18"/>
              </w:rPr>
              <w:t xml:space="preserve">The maximum rate for lost packets that can be tolerated in the uplink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3F507447" w14:textId="77777777" w:rsidR="000C595A" w:rsidRDefault="000C595A" w:rsidP="00734E2E">
            <w:pPr>
              <w:pStyle w:val="TAL"/>
              <w:rPr>
                <w:szCs w:val="18"/>
              </w:rPr>
            </w:pPr>
            <w:r>
              <w:rPr>
                <w:szCs w:val="18"/>
              </w:rPr>
              <w:t>Conditional (NOTE 16)</w:t>
            </w:r>
          </w:p>
        </w:tc>
        <w:tc>
          <w:tcPr>
            <w:tcW w:w="2465" w:type="dxa"/>
          </w:tcPr>
          <w:p w14:paraId="0C898C5B" w14:textId="77777777" w:rsidR="000C595A" w:rsidRDefault="000C595A" w:rsidP="00734E2E">
            <w:pPr>
              <w:pStyle w:val="TAL"/>
              <w:rPr>
                <w:szCs w:val="18"/>
              </w:rPr>
            </w:pPr>
            <w:r>
              <w:rPr>
                <w:szCs w:val="18"/>
              </w:rPr>
              <w:t>Yes</w:t>
            </w:r>
          </w:p>
        </w:tc>
      </w:tr>
      <w:tr w:rsidR="000C595A" w14:paraId="3EBC4533" w14:textId="77777777" w:rsidTr="00734E2E">
        <w:trPr>
          <w:cantSplit/>
        </w:trPr>
        <w:tc>
          <w:tcPr>
            <w:tcW w:w="2660" w:type="dxa"/>
          </w:tcPr>
          <w:p w14:paraId="35F9961F" w14:textId="77777777" w:rsidR="000C595A" w:rsidRDefault="000C595A" w:rsidP="00734E2E">
            <w:pPr>
              <w:pStyle w:val="TAL"/>
              <w:rPr>
                <w:szCs w:val="18"/>
              </w:rPr>
            </w:pPr>
            <w:r>
              <w:rPr>
                <w:szCs w:val="18"/>
              </w:rPr>
              <w:t>DL Maximum Packet Loss Rate</w:t>
            </w:r>
          </w:p>
        </w:tc>
        <w:tc>
          <w:tcPr>
            <w:tcW w:w="2551" w:type="dxa"/>
          </w:tcPr>
          <w:p w14:paraId="4300FA2E" w14:textId="5CD4D454" w:rsidR="000C595A" w:rsidRDefault="000C595A" w:rsidP="00734E2E">
            <w:pPr>
              <w:pStyle w:val="TAL"/>
              <w:rPr>
                <w:szCs w:val="18"/>
              </w:rPr>
            </w:pPr>
            <w:r>
              <w:rPr>
                <w:szCs w:val="18"/>
              </w:rPr>
              <w:t xml:space="preserve">The maximum rate for lost packets that can be tolerated in the downlink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178A852A" w14:textId="77777777" w:rsidR="000C595A" w:rsidRDefault="000C595A" w:rsidP="00734E2E">
            <w:pPr>
              <w:pStyle w:val="TAL"/>
              <w:rPr>
                <w:szCs w:val="18"/>
              </w:rPr>
            </w:pPr>
            <w:r>
              <w:rPr>
                <w:szCs w:val="18"/>
              </w:rPr>
              <w:t>Conditional (NOTE 16)</w:t>
            </w:r>
          </w:p>
        </w:tc>
        <w:tc>
          <w:tcPr>
            <w:tcW w:w="2465" w:type="dxa"/>
          </w:tcPr>
          <w:p w14:paraId="3823568E" w14:textId="77777777" w:rsidR="000C595A" w:rsidRDefault="000C595A" w:rsidP="00734E2E">
            <w:pPr>
              <w:pStyle w:val="TAL"/>
              <w:rPr>
                <w:szCs w:val="18"/>
              </w:rPr>
            </w:pPr>
            <w:r>
              <w:rPr>
                <w:szCs w:val="18"/>
              </w:rPr>
              <w:t>Yes</w:t>
            </w:r>
          </w:p>
        </w:tc>
      </w:tr>
      <w:tr w:rsidR="000C595A" w14:paraId="0819BD66" w14:textId="77777777" w:rsidTr="00734E2E">
        <w:trPr>
          <w:cantSplit/>
        </w:trPr>
        <w:tc>
          <w:tcPr>
            <w:tcW w:w="9857" w:type="dxa"/>
            <w:gridSpan w:val="4"/>
          </w:tcPr>
          <w:p w14:paraId="57B79788" w14:textId="77777777" w:rsidR="000C595A" w:rsidRDefault="000C595A" w:rsidP="00734E2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0C595A" w:rsidRDefault="000C595A" w:rsidP="00734E2E">
            <w:pPr>
              <w:pStyle w:val="TAN"/>
            </w:pPr>
            <w:r>
              <w:t>NOTE 2:</w:t>
            </w:r>
            <w:r>
              <w:tab/>
              <w:t>The QoS class identifier is mandatory when the bearer binding is allocated to the PCEF.</w:t>
            </w:r>
          </w:p>
          <w:p w14:paraId="7AE999C2" w14:textId="77777777" w:rsidR="000C595A" w:rsidRDefault="000C595A" w:rsidP="00734E2E">
            <w:pPr>
              <w:pStyle w:val="TAN"/>
            </w:pPr>
            <w:r>
              <w:t>NOTE 3:</w:t>
            </w:r>
            <w:r>
              <w:tab/>
              <w:t>Mandatory when the QoS class identifier is of Resource Type GBR. Used to activate policy control on SDF level at the PCEF.</w:t>
            </w:r>
          </w:p>
          <w:p w14:paraId="6EBC9E89" w14:textId="77777777" w:rsidR="000C595A" w:rsidRDefault="000C595A" w:rsidP="00734E2E">
            <w:pPr>
              <w:pStyle w:val="TAN"/>
            </w:pPr>
            <w:r>
              <w:t>NOTE 4:</w:t>
            </w:r>
            <w:r>
              <w:tab/>
              <w:t>Mandatory if there is no default charging method for the IP</w:t>
            </w:r>
            <w:r>
              <w:noBreakHyphen/>
              <w:t>CAN session.</w:t>
            </w:r>
          </w:p>
          <w:p w14:paraId="551ADFBC" w14:textId="77777777" w:rsidR="000C595A" w:rsidRDefault="000C595A" w:rsidP="00734E2E">
            <w:pPr>
              <w:pStyle w:val="TAN"/>
            </w:pPr>
            <w:r>
              <w:t>NOTE 5:</w:t>
            </w:r>
            <w:r>
              <w:tab/>
              <w:t>Mandatory when policy control on SDF level applies unless otherwise stated in an access-specific Annex.</w:t>
            </w:r>
          </w:p>
          <w:p w14:paraId="030613C8" w14:textId="77777777" w:rsidR="000C595A" w:rsidRDefault="000C595A" w:rsidP="00734E2E">
            <w:pPr>
              <w:pStyle w:val="TAN"/>
            </w:pPr>
            <w:r>
              <w:t>NOTE 6:</w:t>
            </w:r>
            <w:r>
              <w:tab/>
              <w:t>Applicable to sponsored data connectivity.</w:t>
            </w:r>
          </w:p>
          <w:p w14:paraId="1B318306" w14:textId="77777777" w:rsidR="000C595A" w:rsidRDefault="000C595A" w:rsidP="00734E2E">
            <w:pPr>
              <w:pStyle w:val="TAN"/>
            </w:pPr>
            <w:r>
              <w:t>NOTE 7:</w:t>
            </w:r>
            <w:r>
              <w:tab/>
              <w:t>Either service data flow filter(s) or application identifier shall be defined per each rule. application identifier can only be used for PCEF enhanced with ADC.</w:t>
            </w:r>
          </w:p>
          <w:p w14:paraId="557C4CD4" w14:textId="77777777" w:rsidR="000C595A" w:rsidRDefault="000C595A" w:rsidP="00734E2E">
            <w:pPr>
              <w:pStyle w:val="TAN"/>
            </w:pPr>
            <w:r>
              <w:t>NOTE 8:</w:t>
            </w:r>
            <w:r>
              <w:tab/>
              <w:t>Optional and applicable only if application identifier exists within the rule.</w:t>
            </w:r>
          </w:p>
          <w:p w14:paraId="1C9C5515" w14:textId="4E32D0DA" w:rsidR="000C595A" w:rsidRDefault="000C595A" w:rsidP="00734E2E">
            <w:pPr>
              <w:pStyle w:val="TAN"/>
            </w:pPr>
            <w:r>
              <w:t>NOTE 9:</w:t>
            </w:r>
            <w:r>
              <w:tab/>
              <w:t>For PCC rules based on an application detection filter, the precedence is only relevant for the enforcement, i.e. when multiple PCC rules overlap, only the enforcement, reporting of application starts and stops, monitoring</w:t>
            </w:r>
            <w:r w:rsidR="00B9411F">
              <w:t xml:space="preserve"> and</w:t>
            </w:r>
            <w:r>
              <w:t xml:space="preserve"> charging actions of the PCC rule with the highest precedence shall be applied.</w:t>
            </w:r>
          </w:p>
          <w:p w14:paraId="3478C7F8" w14:textId="77777777" w:rsidR="000C595A" w:rsidRDefault="000C595A" w:rsidP="00734E2E">
            <w:pPr>
              <w:pStyle w:val="TAN"/>
            </w:pPr>
            <w:r>
              <w:t>NOTE 10:</w:t>
            </w:r>
            <w:r>
              <w:tab/>
              <w:t>Optional and applicable only if application identifier exists within the rule.</w:t>
            </w:r>
          </w:p>
          <w:p w14:paraId="189C378F" w14:textId="77777777" w:rsidR="000C595A" w:rsidRDefault="000C595A" w:rsidP="00734E2E">
            <w:pPr>
              <w:pStyle w:val="TAN"/>
            </w:pPr>
            <w:r>
              <w:t>NOTE 11:</w:t>
            </w:r>
            <w:r>
              <w:tab/>
              <w:t>If Redirect is enabled.</w:t>
            </w:r>
          </w:p>
          <w:p w14:paraId="3C0C20D9" w14:textId="77777777" w:rsidR="000C595A" w:rsidRDefault="000C595A" w:rsidP="00734E2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0C595A" w:rsidRDefault="000C595A" w:rsidP="00734E2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0C595A" w:rsidRDefault="000C595A" w:rsidP="00734E2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0C595A" w:rsidRDefault="000C595A" w:rsidP="00734E2E">
            <w:pPr>
              <w:pStyle w:val="TAN"/>
            </w:pPr>
            <w:r>
              <w:t>NOTE 15:</w:t>
            </w:r>
            <w:r>
              <w:tab/>
              <w:t>The presence of this attribute causes the QCI/ARP of the rule to be ignored. This attribute is defined for selected accesses as specified in the access specific Annexes.</w:t>
            </w:r>
          </w:p>
          <w:p w14:paraId="08D90176" w14:textId="77777777" w:rsidR="000C595A" w:rsidRDefault="000C595A" w:rsidP="00734E2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lastRenderedPageBreak/>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563DC6C4"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w:t>
      </w:r>
      <w:r w:rsidR="00B9411F">
        <w:t xml:space="preserve"> and</w:t>
      </w:r>
      <w:r>
        <w:t xml:space="preserve">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w:t>
      </w:r>
      <w:r>
        <w:lastRenderedPageBreak/>
        <w:t>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7E856E4B" w:rsidR="000C595A" w:rsidRDefault="000C595A" w:rsidP="000C595A">
      <w:r>
        <w:t xml:space="preserve">The </w:t>
      </w:r>
      <w:r>
        <w:rPr>
          <w:i/>
        </w:rPr>
        <w:t>PS to CS session continuity</w:t>
      </w:r>
      <w:r>
        <w:t xml:space="preserve"> is present if the service data flow is a candidate for vSRVCC according to </w:t>
      </w:r>
      <w:r w:rsidR="00F06983">
        <w:t>TS</w:t>
      </w:r>
      <w:r w:rsidR="00F06983">
        <w:t> </w:t>
      </w:r>
      <w:r w:rsidR="00F06983">
        <w:t>23.216</w:t>
      </w:r>
      <w:r w:rsidR="00F06983">
        <w:t> </w:t>
      </w:r>
      <w:r w:rsidR="00F06983">
        <w:t>[</w:t>
      </w:r>
      <w:r>
        <w:t>28].</w:t>
      </w:r>
    </w:p>
    <w:p w14:paraId="2BD7BA9A" w14:textId="77777777"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lastRenderedPageBreak/>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597" w:name="_CR6_3_2"/>
      <w:bookmarkStart w:id="598" w:name="_Toc11122013"/>
      <w:bookmarkStart w:id="599" w:name="_Toc27815893"/>
      <w:bookmarkStart w:id="600" w:name="_Toc201066092"/>
      <w:bookmarkEnd w:id="597"/>
      <w:r>
        <w:t>6.3.2</w:t>
      </w:r>
      <w:r>
        <w:tab/>
        <w:t>Policy and charging control rule operations</w:t>
      </w:r>
      <w:bookmarkEnd w:id="598"/>
      <w:bookmarkEnd w:id="599"/>
      <w:bookmarkEnd w:id="600"/>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lastRenderedPageBreak/>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5417E9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w:t>
      </w:r>
      <w:r w:rsidR="00B9411F">
        <w:t xml:space="preserve"> and</w:t>
      </w:r>
      <w:r>
        <w:t xml:space="preserve"> then becomes active again. An inactive PCC rule, that has not been activated yet, is still considered to be installed</w:t>
      </w:r>
      <w:r w:rsidR="00B9411F">
        <w:t xml:space="preserve"> and</w:t>
      </w:r>
      <w:r>
        <w:t xml:space="preserve">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601" w:name="_CR6_4"/>
      <w:bookmarkStart w:id="602" w:name="_Toc11122014"/>
      <w:bookmarkStart w:id="603" w:name="_Toc27815894"/>
      <w:bookmarkStart w:id="604" w:name="_Toc201066093"/>
      <w:bookmarkEnd w:id="601"/>
      <w:r>
        <w:t>6.4</w:t>
      </w:r>
      <w:r>
        <w:tab/>
        <w:t>IP</w:t>
      </w:r>
      <w:r>
        <w:noBreakHyphen/>
        <w:t>CAN bearer and IP</w:t>
      </w:r>
      <w:r>
        <w:noBreakHyphen/>
        <w:t>CAN session related policy information</w:t>
      </w:r>
      <w:bookmarkEnd w:id="602"/>
      <w:bookmarkEnd w:id="603"/>
      <w:bookmarkEnd w:id="604"/>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bookmarkStart w:id="605" w:name="_CRTable6_4"/>
      <w:r>
        <w:lastRenderedPageBreak/>
        <w:t xml:space="preserve">Table </w:t>
      </w:r>
      <w:bookmarkEnd w:id="605"/>
      <w:r>
        <w:t>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w:t>
      </w:r>
      <w:r>
        <w:lastRenderedPageBreak/>
        <w:t>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2E21B325"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w:t>
      </w:r>
      <w:r w:rsidR="00B9411F">
        <w:t xml:space="preserve"> and</w:t>
      </w:r>
      <w:r>
        <w:t xml:space="preserve"> indication(s) if the corresponding Presence Reporting Area(s) is set to inactive by the serving node to the PCRF and/or the OCS.</w:t>
      </w:r>
    </w:p>
    <w:p w14:paraId="0C47EAC9" w14:textId="0697D27B" w:rsidR="000C595A" w:rsidRDefault="000C595A" w:rsidP="000C595A">
      <w:r>
        <w:t>NOTE:</w:t>
      </w:r>
      <w:r>
        <w:tab/>
        <w:t xml:space="preserve">The serving node can activate the reporting for the PRAs which are inactive as described in the </w:t>
      </w:r>
      <w:r w:rsidR="00F06983">
        <w:t>TS</w:t>
      </w:r>
      <w:r w:rsidR="00F06983">
        <w:t> </w:t>
      </w:r>
      <w:r w:rsidR="00F06983">
        <w:t>23.401</w:t>
      </w:r>
      <w:r w:rsidR="00F06983">
        <w:t> </w:t>
      </w:r>
      <w:r w:rsidR="00F06983">
        <w:t>[</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18F08A4E" w:rsidR="000C595A" w:rsidRDefault="000C595A" w:rsidP="000C595A">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F06983">
        <w:t>TS</w:t>
      </w:r>
      <w:r w:rsidR="00F06983">
        <w:t> </w:t>
      </w:r>
      <w:r w:rsidR="00F06983">
        <w:t>23.401</w:t>
      </w:r>
      <w:r w:rsidR="00F06983">
        <w:t> </w:t>
      </w:r>
      <w:r w:rsidR="00F06983">
        <w:t>[</w:t>
      </w:r>
      <w:r>
        <w:t>17].</w:t>
      </w:r>
    </w:p>
    <w:p w14:paraId="1C482EC5" w14:textId="77777777" w:rsidR="000C595A" w:rsidRDefault="000C595A" w:rsidP="000C595A">
      <w:pPr>
        <w:pStyle w:val="Heading2"/>
      </w:pPr>
      <w:bookmarkStart w:id="606" w:name="_CR6_4a"/>
      <w:bookmarkStart w:id="607" w:name="_Toc11122015"/>
      <w:bookmarkStart w:id="608" w:name="_Toc27815895"/>
      <w:bookmarkStart w:id="609" w:name="_Toc201066094"/>
      <w:bookmarkEnd w:id="606"/>
      <w:r>
        <w:t>6.4a</w:t>
      </w:r>
      <w:r>
        <w:tab/>
        <w:t>TDF session related policy information</w:t>
      </w:r>
      <w:bookmarkEnd w:id="607"/>
      <w:bookmarkEnd w:id="608"/>
      <w:bookmarkEnd w:id="609"/>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bookmarkStart w:id="610" w:name="_CRTable6_4a"/>
      <w:r>
        <w:lastRenderedPageBreak/>
        <w:t xml:space="preserve">Table </w:t>
      </w:r>
      <w:bookmarkEnd w:id="610"/>
      <w:r>
        <w:t>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611" w:name="_CR6_4b"/>
      <w:bookmarkStart w:id="612" w:name="_Toc11122016"/>
      <w:bookmarkStart w:id="613" w:name="_Toc27815896"/>
      <w:bookmarkStart w:id="614" w:name="_Toc201066095"/>
      <w:bookmarkEnd w:id="611"/>
      <w:r>
        <w:t>6.4b</w:t>
      </w:r>
      <w:r>
        <w:tab/>
        <w:t>APN related policy information</w:t>
      </w:r>
      <w:bookmarkEnd w:id="612"/>
      <w:bookmarkEnd w:id="613"/>
      <w:bookmarkEnd w:id="614"/>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bookmarkStart w:id="615" w:name="_CRTable6_4b1"/>
      <w:r>
        <w:lastRenderedPageBreak/>
        <w:t xml:space="preserve">Table </w:t>
      </w:r>
      <w:bookmarkEnd w:id="615"/>
      <w:r>
        <w:t>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lastRenderedPageBreak/>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616" w:name="_CR6_5"/>
      <w:bookmarkStart w:id="617" w:name="_Toc11122017"/>
      <w:bookmarkStart w:id="618" w:name="_Toc27815897"/>
      <w:bookmarkStart w:id="619" w:name="_Toc201066096"/>
      <w:bookmarkEnd w:id="616"/>
      <w:r>
        <w:t>6.5</w:t>
      </w:r>
      <w:r>
        <w:tab/>
        <w:t>Quality of Service Control rule</w:t>
      </w:r>
      <w:bookmarkEnd w:id="617"/>
      <w:bookmarkEnd w:id="618"/>
      <w:bookmarkEnd w:id="619"/>
    </w:p>
    <w:p w14:paraId="31F962B0" w14:textId="77777777" w:rsidR="000C595A" w:rsidRDefault="000C595A" w:rsidP="000C595A">
      <w:pPr>
        <w:pStyle w:val="Heading3"/>
      </w:pPr>
      <w:bookmarkStart w:id="620" w:name="_CR6_5_1"/>
      <w:bookmarkStart w:id="621" w:name="_Toc11122018"/>
      <w:bookmarkStart w:id="622" w:name="_Toc27815898"/>
      <w:bookmarkStart w:id="623" w:name="_Toc201066097"/>
      <w:bookmarkEnd w:id="620"/>
      <w:r>
        <w:t>6.5.1</w:t>
      </w:r>
      <w:r>
        <w:tab/>
        <w:t>General</w:t>
      </w:r>
      <w:bookmarkEnd w:id="621"/>
      <w:bookmarkEnd w:id="622"/>
      <w:bookmarkEnd w:id="623"/>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There are defined procedures for activation, modification and deactivation of QoS rules (as described in clause 6.5.2). The PCRF may activate, modify and deactivate a QoS rule over the Gxx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bookmarkStart w:id="624" w:name="_CRTable6_5"/>
      <w:r>
        <w:lastRenderedPageBreak/>
        <w:t xml:space="preserve">Table </w:t>
      </w:r>
      <w:bookmarkEnd w:id="624"/>
      <w:r>
        <w:t>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UE Timezone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625" w:name="_CR6_5_2"/>
      <w:bookmarkStart w:id="626" w:name="_Toc11122019"/>
      <w:bookmarkStart w:id="627" w:name="_Toc27815899"/>
      <w:bookmarkStart w:id="628" w:name="_Toc201066098"/>
      <w:bookmarkEnd w:id="625"/>
      <w:r>
        <w:t>6.5.2</w:t>
      </w:r>
      <w:r>
        <w:tab/>
        <w:t>Quality of Service control rule operations</w:t>
      </w:r>
      <w:bookmarkEnd w:id="626"/>
      <w:bookmarkEnd w:id="627"/>
      <w:bookmarkEnd w:id="628"/>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Activation of a dynamic QoS rule provides the QoS rule information to the BBERF via the Gxx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The PCRF may, at any time, deactivate an active QoS rule in the BBERF via the Gxx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629" w:name="_CR6_6"/>
      <w:bookmarkStart w:id="630" w:name="_Toc11122020"/>
      <w:bookmarkStart w:id="631" w:name="_Toc27815900"/>
      <w:bookmarkStart w:id="632" w:name="_Toc201066099"/>
      <w:bookmarkEnd w:id="629"/>
      <w:r>
        <w:lastRenderedPageBreak/>
        <w:t>6.6</w:t>
      </w:r>
      <w:r>
        <w:tab/>
        <w:t>Usage Monitoring Control specific information</w:t>
      </w:r>
      <w:bookmarkEnd w:id="630"/>
      <w:bookmarkEnd w:id="631"/>
      <w:bookmarkEnd w:id="632"/>
    </w:p>
    <w:p w14:paraId="659346B1" w14:textId="77777777" w:rsidR="000C595A" w:rsidRDefault="000C595A" w:rsidP="000C595A">
      <w:pPr>
        <w:pStyle w:val="Heading3"/>
      </w:pPr>
      <w:bookmarkStart w:id="633" w:name="_CR6_6_1"/>
      <w:bookmarkStart w:id="634" w:name="_Toc11122021"/>
      <w:bookmarkStart w:id="635" w:name="_Toc27815901"/>
      <w:bookmarkStart w:id="636" w:name="_Toc201066100"/>
      <w:bookmarkEnd w:id="633"/>
      <w:r>
        <w:t>6.6.1</w:t>
      </w:r>
      <w:r>
        <w:tab/>
        <w:t>General</w:t>
      </w:r>
      <w:bookmarkEnd w:id="634"/>
      <w:bookmarkEnd w:id="635"/>
      <w:bookmarkEnd w:id="636"/>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bookmarkStart w:id="637" w:name="_CRTable6_6"/>
      <w:r>
        <w:t xml:space="preserve">Table </w:t>
      </w:r>
      <w:bookmarkEnd w:id="637"/>
      <w:r>
        <w:t>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638" w:name="_CR6_6_2"/>
      <w:bookmarkStart w:id="639" w:name="_Toc11122022"/>
      <w:bookmarkStart w:id="640" w:name="_Toc27815902"/>
      <w:bookmarkStart w:id="641" w:name="_Toc201066101"/>
      <w:bookmarkEnd w:id="638"/>
      <w:r>
        <w:t>6.6.2</w:t>
      </w:r>
      <w:r>
        <w:tab/>
        <w:t>Usage Monitoring Control operations</w:t>
      </w:r>
      <w:bookmarkEnd w:id="639"/>
      <w:bookmarkEnd w:id="640"/>
      <w:bookmarkEnd w:id="641"/>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642" w:name="_CR6_7"/>
      <w:bookmarkStart w:id="643" w:name="_Toc11122023"/>
      <w:bookmarkStart w:id="644" w:name="_Toc27815903"/>
      <w:bookmarkStart w:id="645" w:name="_Toc201066102"/>
      <w:bookmarkEnd w:id="642"/>
      <w:r>
        <w:t>6.7</w:t>
      </w:r>
      <w:r>
        <w:tab/>
        <w:t>S2c based IP flow mobility Routing rule</w:t>
      </w:r>
      <w:bookmarkEnd w:id="643"/>
      <w:bookmarkEnd w:id="644"/>
      <w:bookmarkEnd w:id="645"/>
    </w:p>
    <w:p w14:paraId="6B07B161" w14:textId="77777777" w:rsidR="000C595A" w:rsidRDefault="000C595A" w:rsidP="000C595A">
      <w:pPr>
        <w:pStyle w:val="Heading3"/>
      </w:pPr>
      <w:bookmarkStart w:id="646" w:name="_CR6_7_1"/>
      <w:bookmarkStart w:id="647" w:name="_Toc11122024"/>
      <w:bookmarkStart w:id="648" w:name="_Toc27815904"/>
      <w:bookmarkStart w:id="649" w:name="_Toc201066103"/>
      <w:bookmarkEnd w:id="646"/>
      <w:r>
        <w:t>6.7.1</w:t>
      </w:r>
      <w:r>
        <w:tab/>
        <w:t>General</w:t>
      </w:r>
      <w:bookmarkEnd w:id="647"/>
      <w:bookmarkEnd w:id="648"/>
      <w:bookmarkEnd w:id="649"/>
    </w:p>
    <w:p w14:paraId="212CD5FE" w14:textId="667E2688" w:rsidR="000C595A" w:rsidRDefault="000C595A" w:rsidP="000C595A">
      <w:r>
        <w:t xml:space="preserve">The clause 6.7 refers to UE based IP flow mobility as described in </w:t>
      </w:r>
      <w:r w:rsidR="00F06983">
        <w:t>TS</w:t>
      </w:r>
      <w:r w:rsidR="00F06983">
        <w:t> </w:t>
      </w:r>
      <w:r w:rsidR="00F06983">
        <w:t>23.261</w:t>
      </w:r>
      <w:r w:rsidR="00F06983">
        <w:t> </w:t>
      </w:r>
      <w:r w:rsidR="00F06983">
        <w:t>[</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1FBCF7A7" w:rsidR="000C595A" w:rsidRDefault="000C595A" w:rsidP="000C595A">
      <w:r>
        <w:t xml:space="preserve">The PCEF derives IP flow mobility routing rules based on flow binding information received from the UE as described in </w:t>
      </w:r>
      <w:r w:rsidR="00F06983">
        <w:t>TS</w:t>
      </w:r>
      <w:r w:rsidR="00F06983">
        <w:t> </w:t>
      </w:r>
      <w:r w:rsidR="00F06983">
        <w:t>23.261</w:t>
      </w:r>
      <w:r w:rsidR="00F06983">
        <w:t> </w:t>
      </w:r>
      <w:r w:rsidR="00F06983">
        <w:t>[</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bookmarkStart w:id="650" w:name="_CRTable6_7"/>
      <w:r>
        <w:lastRenderedPageBreak/>
        <w:t xml:space="preserve">Table </w:t>
      </w:r>
      <w:bookmarkEnd w:id="650"/>
      <w:r>
        <w:t>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7D6CD5C0"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F06983">
        <w:t>TS</w:t>
      </w:r>
      <w:r w:rsidR="00F06983">
        <w:t> </w:t>
      </w:r>
      <w:r w:rsidR="00F06983">
        <w:t>23.261</w:t>
      </w:r>
      <w:r w:rsidR="00F06983">
        <w:t> </w:t>
      </w:r>
      <w:r w:rsidR="00F06983">
        <w:t>[</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651" w:name="_CR6_7_2"/>
      <w:bookmarkStart w:id="652" w:name="_Toc11122025"/>
      <w:bookmarkStart w:id="653" w:name="_Toc27815905"/>
      <w:bookmarkStart w:id="654" w:name="_Toc201066104"/>
      <w:bookmarkEnd w:id="651"/>
      <w:r>
        <w:t>6.7.2</w:t>
      </w:r>
      <w:r>
        <w:tab/>
        <w:t>Routing rule operations</w:t>
      </w:r>
      <w:bookmarkEnd w:id="652"/>
      <w:bookmarkEnd w:id="653"/>
      <w:bookmarkEnd w:id="654"/>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7692724E" w:rsidR="000C595A" w:rsidRDefault="000C595A" w:rsidP="000C595A">
      <w:r>
        <w:t xml:space="preserve">The PCEF may, at any time, modify or remove an installed routing rule based on updated flow binding information received from the UE as described in </w:t>
      </w:r>
      <w:r w:rsidR="00F06983">
        <w:t>TS</w:t>
      </w:r>
      <w:r w:rsidR="00F06983">
        <w:t> </w:t>
      </w:r>
      <w:r w:rsidR="00F06983">
        <w:t>23.261</w:t>
      </w:r>
      <w:r w:rsidR="00F06983">
        <w:t> </w:t>
      </w:r>
      <w:r w:rsidR="00F06983">
        <w:t>[</w:t>
      </w:r>
      <w:r>
        <w:t>23].</w:t>
      </w:r>
    </w:p>
    <w:p w14:paraId="71E32FDB" w14:textId="77777777" w:rsidR="000C595A" w:rsidRDefault="000C595A" w:rsidP="000C595A">
      <w:pPr>
        <w:pStyle w:val="Heading2"/>
      </w:pPr>
      <w:bookmarkStart w:id="655" w:name="_CR6_8"/>
      <w:bookmarkStart w:id="656" w:name="_Toc11122026"/>
      <w:bookmarkStart w:id="657" w:name="_Toc27815906"/>
      <w:bookmarkStart w:id="658" w:name="_Toc201066105"/>
      <w:bookmarkEnd w:id="655"/>
      <w:r>
        <w:t>6.8</w:t>
      </w:r>
      <w:r>
        <w:tab/>
        <w:t>Application Detection and Control Rule</w:t>
      </w:r>
      <w:bookmarkEnd w:id="656"/>
      <w:bookmarkEnd w:id="657"/>
      <w:bookmarkEnd w:id="658"/>
    </w:p>
    <w:p w14:paraId="33AFD866" w14:textId="77777777" w:rsidR="000C595A" w:rsidRDefault="000C595A" w:rsidP="000C595A">
      <w:pPr>
        <w:pStyle w:val="Heading3"/>
      </w:pPr>
      <w:bookmarkStart w:id="659" w:name="_CR6_8_1"/>
      <w:bookmarkStart w:id="660" w:name="_Toc11122027"/>
      <w:bookmarkStart w:id="661" w:name="_Toc27815907"/>
      <w:bookmarkStart w:id="662" w:name="_Toc201066106"/>
      <w:bookmarkEnd w:id="659"/>
      <w:r>
        <w:t>6.8.1</w:t>
      </w:r>
      <w:r>
        <w:tab/>
        <w:t>General</w:t>
      </w:r>
      <w:bookmarkEnd w:id="660"/>
      <w:bookmarkEnd w:id="661"/>
      <w:bookmarkEnd w:id="662"/>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lastRenderedPageBreak/>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bookmarkStart w:id="663" w:name="_CRTable6_8"/>
      <w:r>
        <w:lastRenderedPageBreak/>
        <w:t xml:space="preserve">Table </w:t>
      </w:r>
      <w:bookmarkEnd w:id="663"/>
      <w:r>
        <w:t>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lastRenderedPageBreak/>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50612ED9" w:rsidR="000C595A" w:rsidRDefault="000C595A" w:rsidP="00734E2E">
            <w:pPr>
              <w:pStyle w:val="TAL"/>
            </w:pPr>
            <w:r>
              <w:t>For ADC, the precedence is only relevant for the enforcement, i.e. when multiple ADC rules overlap, only the enforcement, reporting of application starts and stops, monitoring</w:t>
            </w:r>
            <w:r w:rsidR="00B9411F">
              <w:t xml:space="preserve"> and</w:t>
            </w:r>
            <w:r>
              <w:t xml:space="preserve">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lastRenderedPageBreak/>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lastRenderedPageBreak/>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6479D4E9"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w:t>
      </w:r>
      <w:r w:rsidR="00B9411F">
        <w:t xml:space="preserve"> and</w:t>
      </w:r>
      <w:r>
        <w:t xml:space="preserve">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lastRenderedPageBreak/>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664" w:name="_CR6_8_2"/>
      <w:bookmarkStart w:id="665" w:name="_Toc11122028"/>
      <w:bookmarkStart w:id="666" w:name="_Toc27815908"/>
      <w:bookmarkStart w:id="667" w:name="_Toc201066107"/>
      <w:bookmarkEnd w:id="664"/>
      <w:r>
        <w:t>6.8.2</w:t>
      </w:r>
      <w:r>
        <w:tab/>
        <w:t>Application Detection and Control rule operations over Sd</w:t>
      </w:r>
      <w:bookmarkEnd w:id="665"/>
      <w:bookmarkEnd w:id="666"/>
      <w:bookmarkEnd w:id="667"/>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lastRenderedPageBreak/>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68070AFF"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w:t>
      </w:r>
      <w:r w:rsidR="00B9411F">
        <w:t xml:space="preserve"> and</w:t>
      </w:r>
      <w:r>
        <w:t xml:space="preserve"> then becomes active again. An inactive ADC rule, that has not been activated yet, is still considered to be installed</w:t>
      </w:r>
      <w:r w:rsidR="00B9411F">
        <w:t xml:space="preserve"> and</w:t>
      </w:r>
      <w:r>
        <w:t xml:space="preserve">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668" w:name="_CR6_9"/>
      <w:bookmarkStart w:id="669" w:name="_Toc11122029"/>
      <w:bookmarkStart w:id="670" w:name="_Toc27815909"/>
      <w:bookmarkStart w:id="671" w:name="_Toc201066108"/>
      <w:bookmarkEnd w:id="668"/>
      <w:r>
        <w:t>6.9</w:t>
      </w:r>
      <w:r>
        <w:tab/>
        <w:t>Policy decisions based on spending limits</w:t>
      </w:r>
      <w:bookmarkEnd w:id="669"/>
      <w:bookmarkEnd w:id="670"/>
      <w:bookmarkEnd w:id="671"/>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6C3BC735" w:rsidR="000C595A" w:rsidRDefault="000C595A" w:rsidP="000C595A">
      <w:r>
        <w:t>The PCRF uses the status of each relevant policy counter</w:t>
      </w:r>
      <w:r w:rsidR="00B9411F">
        <w:t xml:space="preserve"> and</w:t>
      </w:r>
      <w:r>
        <w:t xml:space="preserve">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672" w:name="_CR6_11"/>
      <w:bookmarkStart w:id="673" w:name="_Toc11122030"/>
      <w:bookmarkStart w:id="674" w:name="_Toc27815910"/>
      <w:bookmarkStart w:id="675" w:name="_Toc201066109"/>
      <w:bookmarkEnd w:id="672"/>
      <w:r>
        <w:lastRenderedPageBreak/>
        <w:t>6.11</w:t>
      </w:r>
      <w:r>
        <w:tab/>
        <w:t>Traffic Steering Control Information</w:t>
      </w:r>
      <w:bookmarkEnd w:id="673"/>
      <w:bookmarkEnd w:id="674"/>
      <w:bookmarkEnd w:id="675"/>
    </w:p>
    <w:p w14:paraId="16236633" w14:textId="77777777" w:rsidR="000C595A" w:rsidRDefault="000C595A" w:rsidP="000C595A">
      <w:pPr>
        <w:pStyle w:val="Heading3"/>
      </w:pPr>
      <w:bookmarkStart w:id="676" w:name="_CR6_11_1"/>
      <w:bookmarkStart w:id="677" w:name="_Toc11122031"/>
      <w:bookmarkStart w:id="678" w:name="_Toc27815911"/>
      <w:bookmarkStart w:id="679" w:name="_Toc201066110"/>
      <w:bookmarkEnd w:id="676"/>
      <w:r>
        <w:t>6.11.1</w:t>
      </w:r>
      <w:r>
        <w:tab/>
        <w:t>General</w:t>
      </w:r>
      <w:bookmarkEnd w:id="677"/>
      <w:bookmarkEnd w:id="678"/>
      <w:bookmarkEnd w:id="679"/>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207A475C" w:rsidR="000C595A" w:rsidRDefault="000C595A" w:rsidP="000C595A">
      <w:r>
        <w:t>Table 6.11 lists the components of traffic steering control information</w:t>
      </w:r>
      <w:r w:rsidR="00B9411F">
        <w:t xml:space="preserve"> and</w:t>
      </w:r>
      <w:r>
        <w:t xml:space="preserve"> their corresponding information names in PCC/ADC rule.</w:t>
      </w:r>
    </w:p>
    <w:p w14:paraId="046E1885" w14:textId="77777777" w:rsidR="000C595A" w:rsidRDefault="000C595A" w:rsidP="000C595A">
      <w:pPr>
        <w:pStyle w:val="TH"/>
      </w:pPr>
      <w:bookmarkStart w:id="680" w:name="_CRTable6_11"/>
      <w:r>
        <w:t xml:space="preserve">Table </w:t>
      </w:r>
      <w:bookmarkEnd w:id="680"/>
      <w:r>
        <w:t>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681" w:name="_CR6_11_2"/>
      <w:bookmarkStart w:id="682" w:name="_Toc11122032"/>
      <w:bookmarkStart w:id="683" w:name="_Toc27815912"/>
      <w:bookmarkStart w:id="684" w:name="_Toc201066111"/>
      <w:bookmarkEnd w:id="681"/>
      <w:r>
        <w:t>6.11.2</w:t>
      </w:r>
      <w:r>
        <w:tab/>
        <w:t>Traffic Steering Control Operations over St</w:t>
      </w:r>
      <w:bookmarkEnd w:id="682"/>
      <w:bookmarkEnd w:id="683"/>
      <w:bookmarkEnd w:id="684"/>
    </w:p>
    <w:p w14:paraId="03C4F55B" w14:textId="257D07DF" w:rsidR="000C595A" w:rsidRDefault="000C595A" w:rsidP="000C595A">
      <w:r>
        <w:t>Traffic steering control operations over St consists of provisioning, modification</w:t>
      </w:r>
      <w:r w:rsidR="00B9411F">
        <w:t xml:space="preserve"> and</w:t>
      </w:r>
      <w:r>
        <w:t xml:space="preserve"> removal of traffic steering control information.</w:t>
      </w:r>
    </w:p>
    <w:p w14:paraId="3605664C" w14:textId="77777777" w:rsidR="000C595A" w:rsidRDefault="000C595A" w:rsidP="000C595A">
      <w:r>
        <w:t>Provisioning: Provisioning of traffic steering control information to the TSSF includes the activation of traffic steering policy, so that the traffic detected by the service data flow filter list or the application identifier can be steered in the SGi-LAN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685" w:name="_CR6_12"/>
      <w:bookmarkStart w:id="686" w:name="_Toc11122033"/>
      <w:bookmarkStart w:id="687" w:name="_Toc27815913"/>
      <w:bookmarkStart w:id="688" w:name="_Toc201066112"/>
      <w:bookmarkEnd w:id="685"/>
      <w:r>
        <w:t>6.12</w:t>
      </w:r>
      <w:r>
        <w:tab/>
        <w:t>NBIFOM Routing rule</w:t>
      </w:r>
      <w:bookmarkEnd w:id="686"/>
      <w:bookmarkEnd w:id="687"/>
      <w:bookmarkEnd w:id="688"/>
    </w:p>
    <w:p w14:paraId="29C6BB3D" w14:textId="77777777" w:rsidR="000C595A" w:rsidRDefault="000C595A" w:rsidP="000C595A">
      <w:pPr>
        <w:pStyle w:val="Heading3"/>
      </w:pPr>
      <w:bookmarkStart w:id="689" w:name="_CR6_12_1"/>
      <w:bookmarkStart w:id="690" w:name="_Toc11122034"/>
      <w:bookmarkStart w:id="691" w:name="_Toc27815914"/>
      <w:bookmarkStart w:id="692" w:name="_Toc201066113"/>
      <w:bookmarkEnd w:id="689"/>
      <w:r>
        <w:t>6.12.1</w:t>
      </w:r>
      <w:r>
        <w:tab/>
        <w:t>General</w:t>
      </w:r>
      <w:bookmarkEnd w:id="690"/>
      <w:bookmarkEnd w:id="691"/>
      <w:bookmarkEnd w:id="692"/>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76119335" w:rsidR="000C595A" w:rsidRDefault="000C595A" w:rsidP="000C595A">
      <w:r>
        <w:t xml:space="preserve">The PCEF derives NBIFOM routing rules based on the Routing Rules received from the UE (when UE-initiated NBIFOM mode applies) or based on requests from the UE to have the network create / modify / delete Routing Rules (when Network-initiated NBIFOM mode applies), as described in </w:t>
      </w:r>
      <w:r w:rsidR="00F06983">
        <w:t>TS</w:t>
      </w:r>
      <w:r w:rsidR="00F06983">
        <w:t> </w:t>
      </w:r>
      <w:r w:rsidR="00F06983">
        <w:t>23.161</w:t>
      </w:r>
      <w:r w:rsidR="00F06983">
        <w:t> </w:t>
      </w:r>
      <w:r w:rsidR="00F06983">
        <w:t>[</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bookmarkStart w:id="693" w:name="_CRTable6_12"/>
      <w:r>
        <w:t xml:space="preserve">Table </w:t>
      </w:r>
      <w:bookmarkEnd w:id="693"/>
      <w:r>
        <w:t>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3F2D2B7A"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F06983" w:rsidRPr="00F00E98">
        <w:t>TS</w:t>
      </w:r>
      <w:r w:rsidR="00F06983">
        <w:t> </w:t>
      </w:r>
      <w:r w:rsidR="00F06983" w:rsidRPr="00F00E98">
        <w:t>23.161</w:t>
      </w:r>
      <w:r w:rsidR="00F06983">
        <w:t> </w:t>
      </w:r>
      <w:r w:rsidR="00F06983" w:rsidRPr="00F00E98">
        <w:t>[</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31169CD9"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F06983" w:rsidRPr="00F00E98">
        <w:t>TS</w:t>
      </w:r>
      <w:r w:rsidR="00F06983">
        <w:t> </w:t>
      </w:r>
      <w:r w:rsidR="00F06983" w:rsidRPr="00F00E98">
        <w:t>23.161</w:t>
      </w:r>
      <w:r w:rsidR="00F06983">
        <w:t> </w:t>
      </w:r>
      <w:r w:rsidR="00F06983" w:rsidRPr="00F00E98">
        <w:t>[</w:t>
      </w:r>
      <w:r w:rsidRPr="00F00E98">
        <w:t>43]</w:t>
      </w:r>
      <w:r>
        <w:t>.</w:t>
      </w:r>
    </w:p>
    <w:p w14:paraId="2B9728CE" w14:textId="02EAB93E" w:rsidR="000C595A" w:rsidRDefault="000C595A" w:rsidP="000C595A">
      <w:r>
        <w:lastRenderedPageBreak/>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F06983" w:rsidRPr="00F00E98">
        <w:t>TS</w:t>
      </w:r>
      <w:r w:rsidR="00F06983">
        <w:t> </w:t>
      </w:r>
      <w:r w:rsidR="00F06983" w:rsidRPr="00F00E98">
        <w:t>23.161</w:t>
      </w:r>
      <w:r w:rsidR="00F06983">
        <w:t> </w:t>
      </w:r>
      <w:r w:rsidR="00F06983" w:rsidRPr="00F00E98">
        <w:t>[</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694" w:name="_CR6_12_2"/>
      <w:bookmarkStart w:id="695" w:name="_Toc11122035"/>
      <w:bookmarkStart w:id="696" w:name="_Toc27815915"/>
      <w:bookmarkStart w:id="697" w:name="_Toc201066114"/>
      <w:bookmarkEnd w:id="694"/>
      <w:r>
        <w:t>6.12.2</w:t>
      </w:r>
      <w:r>
        <w:tab/>
        <w:t>NBIFOM Routing rule operations</w:t>
      </w:r>
      <w:bookmarkEnd w:id="695"/>
      <w:bookmarkEnd w:id="696"/>
      <w:bookmarkEnd w:id="697"/>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698" w:name="_CR7"/>
      <w:bookmarkStart w:id="699" w:name="_Toc11122036"/>
      <w:bookmarkStart w:id="700" w:name="_Toc27815916"/>
      <w:bookmarkStart w:id="701" w:name="_Toc201066115"/>
      <w:bookmarkEnd w:id="698"/>
      <w:r>
        <w:t>7</w:t>
      </w:r>
      <w:r>
        <w:tab/>
        <w:t>PCC Procedures and flows</w:t>
      </w:r>
      <w:bookmarkEnd w:id="699"/>
      <w:bookmarkEnd w:id="700"/>
      <w:bookmarkEnd w:id="701"/>
    </w:p>
    <w:p w14:paraId="5C319763" w14:textId="77777777" w:rsidR="000C595A" w:rsidRDefault="000C595A" w:rsidP="000C595A">
      <w:pPr>
        <w:pStyle w:val="Heading2"/>
      </w:pPr>
      <w:bookmarkStart w:id="702" w:name="_CR7_1"/>
      <w:bookmarkStart w:id="703" w:name="_Toc11122037"/>
      <w:bookmarkStart w:id="704" w:name="_Toc27815917"/>
      <w:bookmarkStart w:id="705" w:name="_Toc201066116"/>
      <w:bookmarkEnd w:id="702"/>
      <w:r>
        <w:t>7.1</w:t>
      </w:r>
      <w:r>
        <w:tab/>
        <w:t>Introduction</w:t>
      </w:r>
      <w:bookmarkEnd w:id="703"/>
      <w:bookmarkEnd w:id="704"/>
      <w:bookmarkEnd w:id="705"/>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432F58AB" w:rsidR="000C595A" w:rsidRDefault="000C595A" w:rsidP="000C595A">
      <w:pPr>
        <w:pStyle w:val="NO"/>
      </w:pPr>
      <w:r>
        <w:t>Case 1:</w:t>
      </w:r>
      <w:r>
        <w:tab/>
        <w:t xml:space="preserve">No Gateway Control Session is required, no Gateway Control Establishment occurs at all (e.g. 3GPP Access where GTP-based S5/S8 are employed, as described in </w:t>
      </w:r>
      <w:r w:rsidR="00F06983">
        <w:t>TS</w:t>
      </w:r>
      <w:r w:rsidR="00F06983">
        <w:t> </w:t>
      </w:r>
      <w:r w:rsidR="00F06983">
        <w:t>23.401</w:t>
      </w:r>
      <w:r w:rsidR="00F06983">
        <w:t> </w:t>
      </w:r>
      <w:r w:rsidR="00F06983">
        <w:t>[</w:t>
      </w:r>
      <w:r>
        <w:t>17] and the IP</w:t>
      </w:r>
      <w:r>
        <w:noBreakHyphen/>
        <w:t>CAN specific Annexes</w:t>
      </w:r>
      <w:r w:rsidR="00B9411F">
        <w:t xml:space="preserve"> and</w:t>
      </w:r>
      <w:r>
        <w:t xml:space="preserve"> non-3GPP accesses where GTP-based S2a or GTP-based S2b is employed, as described in </w:t>
      </w:r>
      <w:r w:rsidR="00F06983">
        <w:t>TS</w:t>
      </w:r>
      <w:r w:rsidR="00F06983">
        <w:t> </w:t>
      </w:r>
      <w:r w:rsidR="00F06983">
        <w:t>23.402</w:t>
      </w:r>
      <w:r w:rsidR="00F06983">
        <w:t> </w:t>
      </w:r>
      <w:r w:rsidR="00F06983">
        <w:t>[</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00ECCA1F" w:rsidR="000C595A" w:rsidRDefault="000C595A" w:rsidP="000C595A">
      <w:pPr>
        <w:pStyle w:val="B4"/>
      </w:pPr>
      <w:r>
        <w:lastRenderedPageBreak/>
        <w:t>2b)</w:t>
      </w:r>
      <w:r>
        <w:tab/>
        <w:t xml:space="preserve">A Gateway Control Session is required, as described in </w:t>
      </w:r>
      <w:r w:rsidR="00F06983">
        <w:t>TS</w:t>
      </w:r>
      <w:r w:rsidR="00F06983">
        <w:t> </w:t>
      </w:r>
      <w:r w:rsidR="00F06983">
        <w:t>23.402</w:t>
      </w:r>
      <w:r w:rsidR="00F06983">
        <w:t> </w:t>
      </w:r>
      <w:r w:rsidR="00F06983">
        <w:t>[</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The PCRF determines at Gx and Gxx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PCRF interacts with the PCEF and, if the Gxx applies, the V</w:t>
      </w:r>
      <w:r>
        <w:noBreakHyphen/>
        <w:t>PCRF interacts with the BBERF.</w:t>
      </w:r>
    </w:p>
    <w:p w14:paraId="38C0E90D" w14:textId="1929D609" w:rsidR="000C595A" w:rsidRDefault="000C595A" w:rsidP="000C595A">
      <w:r>
        <w:t xml:space="preserve">For the roaming case with visited access (a.k.a. local breakout in </w:t>
      </w:r>
      <w:r w:rsidR="00F06983">
        <w:t>TS</w:t>
      </w:r>
      <w:r w:rsidR="00F06983">
        <w:t> </w:t>
      </w:r>
      <w:r w:rsidR="00F06983">
        <w:t>23.401</w:t>
      </w:r>
      <w:r w:rsidR="00F06983">
        <w:t> </w:t>
      </w:r>
      <w:r w:rsidR="00F06983">
        <w:t>[</w:t>
      </w:r>
      <w:r>
        <w:t xml:space="preserve">17] and </w:t>
      </w:r>
      <w:r w:rsidR="00F06983">
        <w:t>TS</w:t>
      </w:r>
      <w:r w:rsidR="00F06983">
        <w:t> </w:t>
      </w:r>
      <w:r w:rsidR="00F06983">
        <w:t>23.402</w:t>
      </w:r>
      <w:r w:rsidR="00F06983">
        <w:t> </w:t>
      </w:r>
      <w:r w:rsidR="00F06983">
        <w:t>[</w:t>
      </w:r>
      <w:r>
        <w:t>18]), the V</w:t>
      </w:r>
      <w:r>
        <w:noBreakHyphen/>
        <w:t>PCRF interacts with the PCEF and, if Gxx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Gi/SGi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32D46242" w:rsidR="000C595A" w:rsidRDefault="000C595A" w:rsidP="000C595A">
      <w:r>
        <w:t xml:space="preserve">When NBIFOM (defined in </w:t>
      </w:r>
      <w:r w:rsidR="00F06983">
        <w:t>TS</w:t>
      </w:r>
      <w:r w:rsidR="00F06983">
        <w:t> </w:t>
      </w:r>
      <w:r w:rsidR="00F06983">
        <w:t>23.161</w:t>
      </w:r>
      <w:r w:rsidR="00F06983">
        <w:t> </w:t>
      </w:r>
      <w:r w:rsidR="00F06983">
        <w:t>[</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706" w:name="_CR7_2"/>
      <w:bookmarkStart w:id="707" w:name="_Toc11122038"/>
      <w:bookmarkStart w:id="708" w:name="_Toc27815918"/>
      <w:bookmarkStart w:id="709" w:name="_Toc201066117"/>
      <w:bookmarkEnd w:id="706"/>
      <w:r>
        <w:lastRenderedPageBreak/>
        <w:t>7.2</w:t>
      </w:r>
      <w:r>
        <w:tab/>
        <w:t>IP</w:t>
      </w:r>
      <w:r>
        <w:noBreakHyphen/>
        <w:t>CAN Session Establishment</w:t>
      </w:r>
      <w:bookmarkEnd w:id="707"/>
      <w:bookmarkEnd w:id="708"/>
      <w:bookmarkEnd w:id="709"/>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710" w:name="_MON_1495524870"/>
    <w:bookmarkEnd w:id="710"/>
    <w:p w14:paraId="2A3C9C60" w14:textId="77777777" w:rsidR="000C595A" w:rsidRDefault="000C595A" w:rsidP="000C595A">
      <w:pPr>
        <w:pStyle w:val="TH"/>
      </w:pPr>
      <w:r>
        <w:object w:dxaOrig="9285" w:dyaOrig="11662" w14:anchorId="339AA625">
          <v:shape id="_x0000_i1033" type="#_x0000_t75" style="width:463.3pt;height:582.25pt" o:ole="">
            <v:imagedata r:id="rId28" o:title=""/>
          </v:shape>
          <o:OLEObject Type="Embed" ProgID="Word.Picture.8" ShapeID="_x0000_i1033" DrawAspect="Content" ObjectID="_1811679223" r:id="rId29"/>
        </w:object>
      </w:r>
    </w:p>
    <w:p w14:paraId="7247EABC" w14:textId="77777777" w:rsidR="000C595A" w:rsidRDefault="000C595A" w:rsidP="00D21AF4">
      <w:pPr>
        <w:pStyle w:val="TF"/>
      </w:pPr>
      <w:bookmarkStart w:id="711" w:name="_CRFigure7_21"/>
      <w:r>
        <w:t xml:space="preserve">Figure </w:t>
      </w:r>
      <w:bookmarkEnd w:id="711"/>
      <w:r>
        <w:t>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lastRenderedPageBreak/>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01B38043"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w:t>
      </w:r>
      <w:r w:rsidR="00F06983">
        <w:t>TS</w:t>
      </w:r>
      <w:r w:rsidR="00F06983">
        <w:t> </w:t>
      </w:r>
      <w:r w:rsidR="00F06983">
        <w:t>23.401</w:t>
      </w:r>
      <w:r w:rsidR="00F06983">
        <w:t> </w:t>
      </w:r>
      <w:r w:rsidR="00F06983">
        <w:t>[</w:t>
      </w:r>
      <w:r>
        <w:t xml:space="preserve">17] and </w:t>
      </w:r>
      <w:r w:rsidR="00F06983">
        <w:t>TS</w:t>
      </w:r>
      <w:r w:rsidR="00F06983">
        <w:t> </w:t>
      </w:r>
      <w:r w:rsidR="00F06983">
        <w:t>23.402</w:t>
      </w:r>
      <w:r w:rsidR="00F06983">
        <w:t> </w:t>
      </w:r>
      <w:r w:rsidR="00F06983">
        <w:t>[</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w:t>
      </w:r>
      <w:r w:rsidR="00B9411F">
        <w:t xml:space="preserve"> and</w:t>
      </w:r>
      <w:r>
        <w:t xml:space="preserve">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6276BDE5"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w:t>
      </w:r>
      <w:r w:rsidR="00B9411F">
        <w:t xml:space="preserve"> and</w:t>
      </w:r>
      <w:r>
        <w:t xml:space="preserve">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BA2F70B"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w:t>
      </w:r>
      <w:r w:rsidR="00B9411F">
        <w:t xml:space="preserve"> and</w:t>
      </w:r>
      <w:r>
        <w:t xml:space="preserve"> the PCRF determines that the status of additional policy counters are required, the PCRF sends an Intermediate Spending Limit Report Request as defined in clause 7.9.2.</w:t>
      </w:r>
    </w:p>
    <w:p w14:paraId="0272CB34" w14:textId="4776ABCD" w:rsidR="000C595A" w:rsidRDefault="000C595A" w:rsidP="000C595A">
      <w:pPr>
        <w:pStyle w:val="B1"/>
      </w:pPr>
      <w:r>
        <w:t>7.</w:t>
      </w:r>
      <w:r>
        <w:tab/>
        <w:t>The PCRF makes the authorization and policy decision. If MPS EPS Priority, MPS Priority Level</w:t>
      </w:r>
      <w:r w:rsidR="00B9411F">
        <w:t xml:space="preserve"> and</w:t>
      </w:r>
      <w:r>
        <w:t xml:space="preserve"> IMS Signalling Priority are present for the user, the PCRF takes the information into account.</w:t>
      </w:r>
    </w:p>
    <w:p w14:paraId="08EA392D" w14:textId="05504676" w:rsidR="000C595A" w:rsidRDefault="000C595A" w:rsidP="000C595A">
      <w:pPr>
        <w:pStyle w:val="B1"/>
      </w:pPr>
      <w:r>
        <w:t>8.</w:t>
      </w:r>
      <w:r>
        <w:tab/>
        <w:t>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w:t>
      </w:r>
      <w:r w:rsidR="00B9411F">
        <w:t xml:space="preserve"> and</w:t>
      </w:r>
      <w:r>
        <w:t xml:space="preserve"> may also </w:t>
      </w:r>
      <w:r>
        <w:lastRenderedPageBreak/>
        <w:t>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w:t>
      </w:r>
      <w:r w:rsidR="00B9411F">
        <w:t xml:space="preserve"> and</w:t>
      </w:r>
      <w:r>
        <w:t xml:space="preserve">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F8C3212" w:rsidR="000C595A" w:rsidRDefault="000C595A" w:rsidP="000C595A">
      <w:pPr>
        <w:pStyle w:val="B1"/>
      </w:pPr>
      <w:r>
        <w:t>9.</w:t>
      </w:r>
      <w:r>
        <w:tab/>
        <w:t>If online charging is applicable for the TDF</w:t>
      </w:r>
      <w:r w:rsidR="00B9411F">
        <w:t xml:space="preserve"> and</w:t>
      </w:r>
      <w:r>
        <w:t xml:space="preserve"> at least one ADC rule with charging parameters was activated, the TDF activates the online charging session</w:t>
      </w:r>
      <w:r w:rsidR="00B9411F">
        <w:t xml:space="preserve"> and</w:t>
      </w:r>
      <w:r>
        <w:t xml:space="preserve">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0A4EAC81" w:rsidR="000C595A" w:rsidRDefault="000C595A" w:rsidP="000C595A">
      <w:pPr>
        <w:pStyle w:val="B1"/>
      </w:pPr>
      <w:r>
        <w:t>15.</w:t>
      </w:r>
      <w:r>
        <w:tab/>
        <w:t>If online charging is applicable</w:t>
      </w:r>
      <w:r w:rsidR="00B9411F">
        <w:t xml:space="preserve"> and</w:t>
      </w:r>
      <w:r>
        <w:t xml:space="preserve"> at least one PCC rule with charging parameters was activated, the PCEF activates the online charging session</w:t>
      </w:r>
      <w:r w:rsidR="00B9411F">
        <w:t xml:space="preserve"> and</w:t>
      </w:r>
      <w:r>
        <w:t xml:space="preserve">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39A1F8C6" w:rsidR="000C595A" w:rsidRDefault="000C595A" w:rsidP="000C595A">
      <w:pPr>
        <w:pStyle w:val="B1"/>
      </w:pPr>
      <w:r>
        <w:t>17.</w:t>
      </w:r>
      <w:r>
        <w:tab/>
        <w:t>If at least one PCC rule was successfully activated and if online charging is applicable</w:t>
      </w:r>
      <w:r w:rsidR="00B9411F">
        <w:t xml:space="preserve"> and</w:t>
      </w:r>
      <w:r>
        <w:t xml:space="preserve">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lastRenderedPageBreak/>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712" w:name="_CR7_3"/>
      <w:bookmarkStart w:id="713" w:name="_Toc11122039"/>
      <w:bookmarkStart w:id="714" w:name="_Toc27815919"/>
      <w:bookmarkStart w:id="715" w:name="_Toc201066118"/>
      <w:bookmarkEnd w:id="712"/>
      <w:r>
        <w:t>7.3</w:t>
      </w:r>
      <w:r>
        <w:tab/>
        <w:t>IP</w:t>
      </w:r>
      <w:r>
        <w:noBreakHyphen/>
        <w:t>CAN Session Termination</w:t>
      </w:r>
      <w:bookmarkEnd w:id="713"/>
      <w:bookmarkEnd w:id="714"/>
      <w:bookmarkEnd w:id="715"/>
    </w:p>
    <w:p w14:paraId="024868E7" w14:textId="77777777" w:rsidR="000C595A" w:rsidRDefault="000C595A" w:rsidP="000C595A">
      <w:pPr>
        <w:pStyle w:val="Heading3"/>
      </w:pPr>
      <w:bookmarkStart w:id="716" w:name="_CR7_3_1"/>
      <w:bookmarkStart w:id="717" w:name="_Toc11122040"/>
      <w:bookmarkStart w:id="718" w:name="_Toc27815920"/>
      <w:bookmarkStart w:id="719" w:name="_Toc201066119"/>
      <w:bookmarkEnd w:id="716"/>
      <w:r>
        <w:t>7.3.1</w:t>
      </w:r>
      <w:r>
        <w:tab/>
        <w:t>UE initiated IP</w:t>
      </w:r>
      <w:r>
        <w:noBreakHyphen/>
        <w:t>CAN Session termination</w:t>
      </w:r>
      <w:bookmarkEnd w:id="717"/>
      <w:bookmarkEnd w:id="718"/>
      <w:bookmarkEnd w:id="719"/>
    </w:p>
    <w:bookmarkStart w:id="720" w:name="_MON_1495522754"/>
    <w:bookmarkEnd w:id="720"/>
    <w:p w14:paraId="2EED2A7B" w14:textId="77777777" w:rsidR="000C595A" w:rsidRDefault="000C595A" w:rsidP="000C595A">
      <w:pPr>
        <w:pStyle w:val="TH"/>
      </w:pPr>
      <w:r>
        <w:object w:dxaOrig="11282" w:dyaOrig="13180" w14:anchorId="4EE49A67">
          <v:shape id="_x0000_i1034" type="#_x0000_t75" style="width:461.45pt;height:555.95pt" o:ole="">
            <v:imagedata r:id="rId30" o:title=""/>
            <o:lock v:ext="edit" aspectratio="f"/>
          </v:shape>
          <o:OLEObject Type="Embed" ProgID="Word.Picture.8" ShapeID="_x0000_i1034" DrawAspect="Content" ObjectID="_1811679224" r:id="rId31"/>
        </w:object>
      </w:r>
    </w:p>
    <w:p w14:paraId="5B836BE1" w14:textId="77777777" w:rsidR="000C595A" w:rsidRDefault="000C595A" w:rsidP="00D21AF4">
      <w:pPr>
        <w:pStyle w:val="TF"/>
      </w:pPr>
      <w:bookmarkStart w:id="721" w:name="_CRFigure7_3_1"/>
      <w:r>
        <w:t xml:space="preserve">Figure </w:t>
      </w:r>
      <w:bookmarkEnd w:id="721"/>
      <w:r>
        <w:t>7.3.1: IP</w:t>
      </w:r>
      <w:r>
        <w:noBreakHyphen/>
        <w:t>CAN Session Termination</w:t>
      </w:r>
    </w:p>
    <w:p w14:paraId="5BCE743F" w14:textId="77777777" w:rsidR="000C595A" w:rsidRDefault="000C595A" w:rsidP="000C595A">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27534C95"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w:t>
      </w:r>
      <w:r w:rsidR="00B9411F">
        <w:rPr>
          <w:lang w:eastAsia="zh-CN"/>
        </w:rPr>
        <w:t xml:space="preserve"> and</w:t>
      </w:r>
      <w:r>
        <w:t xml:space="preserve">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722" w:name="_CR7_3_2"/>
      <w:bookmarkStart w:id="723" w:name="_Toc11122041"/>
      <w:bookmarkStart w:id="724" w:name="_Toc27815921"/>
      <w:bookmarkStart w:id="725" w:name="_Toc201066120"/>
      <w:bookmarkEnd w:id="722"/>
      <w:r>
        <w:lastRenderedPageBreak/>
        <w:t>7.3.2</w:t>
      </w:r>
      <w:r>
        <w:tab/>
        <w:t>GW (PCEF) initiated IP</w:t>
      </w:r>
      <w:r>
        <w:noBreakHyphen/>
        <w:t>CAN Session termination</w:t>
      </w:r>
      <w:bookmarkEnd w:id="723"/>
      <w:bookmarkEnd w:id="724"/>
      <w:bookmarkEnd w:id="725"/>
    </w:p>
    <w:bookmarkStart w:id="726" w:name="_MON_1502085767"/>
    <w:bookmarkEnd w:id="726"/>
    <w:p w14:paraId="2E7996C1" w14:textId="77777777" w:rsidR="000C595A" w:rsidRDefault="000C595A" w:rsidP="000C595A">
      <w:pPr>
        <w:pStyle w:val="TH"/>
      </w:pPr>
      <w:r>
        <w:object w:dxaOrig="11303" w:dyaOrig="13889" w14:anchorId="33044DC4">
          <v:shape id="_x0000_i1035" type="#_x0000_t75" style="width:473.95pt;height:582.9pt" o:ole="">
            <v:imagedata r:id="rId32" o:title=""/>
          </v:shape>
          <o:OLEObject Type="Embed" ProgID="Word.Picture.8" ShapeID="_x0000_i1035" DrawAspect="Content" ObjectID="_1811679225" r:id="rId33"/>
        </w:object>
      </w:r>
    </w:p>
    <w:p w14:paraId="099931E6" w14:textId="77777777" w:rsidR="000C595A" w:rsidRDefault="000C595A" w:rsidP="00D21AF4">
      <w:pPr>
        <w:pStyle w:val="TF"/>
      </w:pPr>
      <w:bookmarkStart w:id="727" w:name="_CRFigure7_3_2"/>
      <w:r>
        <w:t xml:space="preserve">Figure </w:t>
      </w:r>
      <w:bookmarkEnd w:id="727"/>
      <w:r>
        <w:t>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4135D745"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w:t>
      </w:r>
      <w:r w:rsidR="00B9411F">
        <w:rPr>
          <w:lang w:eastAsia="zh-CN"/>
        </w:rPr>
        <w:t xml:space="preserve"> and</w:t>
      </w:r>
      <w:r>
        <w:t xml:space="preserve">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lastRenderedPageBreak/>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728" w:name="_CR7_4"/>
      <w:bookmarkStart w:id="729" w:name="_Toc11122042"/>
      <w:bookmarkStart w:id="730" w:name="_Toc27815922"/>
      <w:bookmarkStart w:id="731" w:name="_Toc201066121"/>
      <w:bookmarkEnd w:id="728"/>
      <w:r>
        <w:t>7.4</w:t>
      </w:r>
      <w:r>
        <w:tab/>
        <w:t>IP</w:t>
      </w:r>
      <w:r>
        <w:noBreakHyphen/>
        <w:t>CAN Session Modification</w:t>
      </w:r>
      <w:bookmarkEnd w:id="729"/>
      <w:bookmarkEnd w:id="730"/>
      <w:bookmarkEnd w:id="731"/>
    </w:p>
    <w:p w14:paraId="1AFA75BA" w14:textId="77777777" w:rsidR="000C595A" w:rsidRDefault="000C595A" w:rsidP="000C595A">
      <w:pPr>
        <w:pStyle w:val="Heading3"/>
      </w:pPr>
      <w:bookmarkStart w:id="732" w:name="_CR7_4_1"/>
      <w:bookmarkStart w:id="733" w:name="_Toc11122043"/>
      <w:bookmarkStart w:id="734" w:name="_Toc27815923"/>
      <w:bookmarkStart w:id="735" w:name="_Toc201066122"/>
      <w:bookmarkEnd w:id="732"/>
      <w:r>
        <w:t>7.4.1</w:t>
      </w:r>
      <w:r>
        <w:tab/>
        <w:t>IP</w:t>
      </w:r>
      <w:r>
        <w:noBreakHyphen/>
        <w:t>CAN Session Modification; GW (PCEF) initiated</w:t>
      </w:r>
      <w:bookmarkEnd w:id="733"/>
      <w:bookmarkEnd w:id="734"/>
      <w:bookmarkEnd w:id="735"/>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736" w:name="_1482242709"/>
    <w:bookmarkStart w:id="737" w:name="_1482242715"/>
    <w:bookmarkStart w:id="738" w:name="_1482242764"/>
    <w:bookmarkStart w:id="739" w:name="_1483166820"/>
    <w:bookmarkEnd w:id="736"/>
    <w:bookmarkEnd w:id="737"/>
    <w:bookmarkEnd w:id="738"/>
    <w:bookmarkEnd w:id="739"/>
    <w:p w14:paraId="5ED97962" w14:textId="77777777" w:rsidR="000C595A" w:rsidRDefault="000C595A" w:rsidP="000C595A">
      <w:pPr>
        <w:pStyle w:val="TH"/>
      </w:pPr>
      <w:r>
        <w:object w:dxaOrig="10359" w:dyaOrig="12010" w14:anchorId="472824B4">
          <v:shape id="_x0000_i1036" type="#_x0000_t75" style="width:438.9pt;height:467.7pt" o:ole="">
            <v:imagedata r:id="rId34" o:title=""/>
          </v:shape>
          <o:OLEObject Type="Embed" ProgID="Word.Picture.8" ShapeID="_x0000_i1036" DrawAspect="Content" ObjectID="_1811679226" r:id="rId35"/>
        </w:object>
      </w:r>
    </w:p>
    <w:p w14:paraId="58128123" w14:textId="77777777" w:rsidR="000C595A" w:rsidRDefault="000C595A" w:rsidP="00D21AF4">
      <w:pPr>
        <w:pStyle w:val="TF"/>
      </w:pPr>
      <w:bookmarkStart w:id="740" w:name="_CRFigure7_4"/>
      <w:r>
        <w:t xml:space="preserve">Figure </w:t>
      </w:r>
      <w:bookmarkEnd w:id="740"/>
      <w:r>
        <w:t>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lastRenderedPageBreak/>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3DE56A2A" w:rsidR="000C595A" w:rsidRDefault="000C595A" w:rsidP="000C595A">
      <w:pPr>
        <w:pStyle w:val="B1"/>
      </w:pPr>
      <w:r>
        <w:t>13.</w:t>
      </w:r>
      <w:r>
        <w:tab/>
        <w:t>If OCS was contacted by the TDF, the OCS provides the credit information to the TDF</w:t>
      </w:r>
      <w:r w:rsidR="00B9411F">
        <w:t xml:space="preserve"> and</w:t>
      </w:r>
      <w:r>
        <w:t>/or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lastRenderedPageBreak/>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54A095E0" w:rsidR="000C595A" w:rsidRDefault="000C595A" w:rsidP="000C595A">
      <w:pPr>
        <w:pStyle w:val="B1"/>
      </w:pPr>
      <w:r>
        <w:t>19. If OCS was contacted by the PCEF, the OCS provides the credit information to the GW (PCEF)</w:t>
      </w:r>
      <w:r w:rsidR="00B9411F">
        <w:t xml:space="preserve"> and</w:t>
      </w:r>
      <w:r>
        <w:t>/or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741" w:name="_CR7_4_2"/>
      <w:bookmarkStart w:id="742" w:name="_Toc11122044"/>
      <w:bookmarkStart w:id="743" w:name="_Toc27815924"/>
      <w:bookmarkStart w:id="744" w:name="_Toc201066123"/>
      <w:bookmarkEnd w:id="741"/>
      <w:r>
        <w:t>7.4.2</w:t>
      </w:r>
      <w:r>
        <w:tab/>
        <w:t>IP</w:t>
      </w:r>
      <w:r>
        <w:noBreakHyphen/>
        <w:t>CAN Session Modification; PCRF initiated</w:t>
      </w:r>
      <w:bookmarkEnd w:id="742"/>
      <w:bookmarkEnd w:id="743"/>
      <w:bookmarkEnd w:id="744"/>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0DDDBE22" w:rsidR="000C595A" w:rsidRDefault="000C595A" w:rsidP="000C595A">
      <w:r>
        <w:t>IP</w:t>
      </w:r>
      <w:r>
        <w:noBreakHyphen/>
        <w:t>CAN Session handling and handling of PCC rules for non-session based services</w:t>
      </w:r>
      <w:r w:rsidR="00B9411F">
        <w:t xml:space="preserve"> and</w:t>
      </w:r>
      <w:r>
        <w:t xml:space="preserve"> also general handling of PCC rules that are not subject to AF-interaction or TDF-interaction is also applicable here.</w:t>
      </w:r>
    </w:p>
    <w:bookmarkStart w:id="745" w:name="_MON_1496035228"/>
    <w:bookmarkEnd w:id="745"/>
    <w:p w14:paraId="5F758716" w14:textId="77777777" w:rsidR="000C595A" w:rsidRDefault="000C595A" w:rsidP="000C595A">
      <w:pPr>
        <w:pStyle w:val="TH"/>
      </w:pPr>
      <w:r w:rsidRPr="00984AE3">
        <w:object w:dxaOrig="9135" w:dyaOrig="11457" w14:anchorId="6A14F8B0">
          <v:shape id="_x0000_i1037" type="#_x0000_t75" style="width:455.15pt;height:572.85pt" o:ole="">
            <v:imagedata r:id="rId36" o:title=""/>
          </v:shape>
          <o:OLEObject Type="Embed" ProgID="Word.Picture.8" ShapeID="_x0000_i1037" DrawAspect="Content" ObjectID="_1811679227" r:id="rId37"/>
        </w:object>
      </w:r>
    </w:p>
    <w:p w14:paraId="3ACC3913" w14:textId="77777777" w:rsidR="000C595A" w:rsidRDefault="000C595A" w:rsidP="00D21AF4">
      <w:pPr>
        <w:pStyle w:val="TF"/>
      </w:pPr>
      <w:bookmarkStart w:id="746" w:name="_CRFigure7_5"/>
      <w:r>
        <w:t xml:space="preserve">Figure </w:t>
      </w:r>
      <w:bookmarkEnd w:id="746"/>
      <w:r>
        <w:t>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028380C" w:rsidR="000C595A" w:rsidRDefault="000C595A" w:rsidP="000C595A">
      <w:pPr>
        <w:pStyle w:val="B1"/>
      </w:pPr>
      <w:r>
        <w:t>7.</w:t>
      </w:r>
      <w:r>
        <w:tab/>
        <w:t>If OCS was contacted by the TDF, the OCS provides the credit information to the TDF</w:t>
      </w:r>
      <w:r w:rsidR="00B9411F">
        <w:t xml:space="preserve"> and</w:t>
      </w:r>
      <w:r>
        <w:t>/or acknowledges the credit report.</w:t>
      </w:r>
    </w:p>
    <w:p w14:paraId="09B0145A" w14:textId="77777777" w:rsidR="000C595A" w:rsidRDefault="000C595A" w:rsidP="000C595A">
      <w:pPr>
        <w:pStyle w:val="B1"/>
      </w:pPr>
      <w:r>
        <w:lastRenderedPageBreak/>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26CE2711"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w:t>
      </w:r>
      <w:r w:rsidR="00B9411F">
        <w:t xml:space="preserve"> and</w:t>
      </w:r>
      <w:r>
        <w:t xml:space="preserve">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9DED5BD" w:rsidR="000C595A" w:rsidRDefault="000C595A" w:rsidP="000C595A">
      <w:pPr>
        <w:pStyle w:val="B1"/>
      </w:pPr>
      <w:r>
        <w:t>15.</w:t>
      </w:r>
      <w:r>
        <w:tab/>
        <w:t>If OCS was contacted by the PCEF, the OCS provides the credit information to the PCEF</w:t>
      </w:r>
      <w:r w:rsidR="00B9411F">
        <w:t xml:space="preserve"> and</w:t>
      </w:r>
      <w:r>
        <w:t>/or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747" w:name="_CR7_4_3"/>
      <w:bookmarkStart w:id="748" w:name="_Toc11122045"/>
      <w:bookmarkStart w:id="749" w:name="_Toc27815925"/>
      <w:bookmarkStart w:id="750" w:name="_Toc201066124"/>
      <w:bookmarkEnd w:id="747"/>
      <w:r>
        <w:lastRenderedPageBreak/>
        <w:t>7.4.3</w:t>
      </w:r>
      <w:r>
        <w:tab/>
        <w:t>Void</w:t>
      </w:r>
      <w:bookmarkEnd w:id="748"/>
      <w:bookmarkEnd w:id="749"/>
      <w:bookmarkEnd w:id="750"/>
    </w:p>
    <w:p w14:paraId="1CE32F8C" w14:textId="77777777" w:rsidR="000C595A" w:rsidRDefault="000C595A" w:rsidP="000C595A"/>
    <w:p w14:paraId="52A3C5E8" w14:textId="77777777" w:rsidR="000C595A" w:rsidRDefault="000C595A" w:rsidP="000C595A">
      <w:pPr>
        <w:pStyle w:val="Heading2"/>
      </w:pPr>
      <w:bookmarkStart w:id="751" w:name="_CR7_5"/>
      <w:bookmarkStart w:id="752" w:name="_Toc11122046"/>
      <w:bookmarkStart w:id="753" w:name="_Toc27815926"/>
      <w:bookmarkStart w:id="754" w:name="_Toc201066125"/>
      <w:bookmarkEnd w:id="751"/>
      <w:r>
        <w:t>7.</w:t>
      </w:r>
      <w:r>
        <w:rPr>
          <w:lang w:eastAsia="zh-CN"/>
        </w:rPr>
        <w:t>5</w:t>
      </w:r>
      <w:r>
        <w:tab/>
      </w:r>
      <w:r>
        <w:rPr>
          <w:lang w:eastAsia="zh-CN"/>
        </w:rPr>
        <w:t>Update of the subscription information in the PCRF</w:t>
      </w:r>
      <w:bookmarkEnd w:id="752"/>
      <w:bookmarkEnd w:id="753"/>
      <w:bookmarkEnd w:id="754"/>
    </w:p>
    <w:bookmarkStart w:id="755" w:name="_MON_1402149171"/>
    <w:bookmarkStart w:id="756" w:name="_MON_1402149239"/>
    <w:bookmarkStart w:id="757" w:name="_MON_1402149925"/>
    <w:bookmarkEnd w:id="755"/>
    <w:bookmarkEnd w:id="756"/>
    <w:bookmarkEnd w:id="757"/>
    <w:bookmarkStart w:id="758" w:name="_MON_1402148912"/>
    <w:bookmarkEnd w:id="758"/>
    <w:p w14:paraId="6FEC2A06" w14:textId="77777777" w:rsidR="000C595A" w:rsidRDefault="000C595A" w:rsidP="000C595A">
      <w:pPr>
        <w:pStyle w:val="TH"/>
      </w:pPr>
      <w:r>
        <w:rPr>
          <w:lang w:eastAsia="zh-CN"/>
        </w:rPr>
        <w:object w:dxaOrig="9180" w:dyaOrig="7724" w14:anchorId="419555F9">
          <v:shape id="_x0000_i1038" type="#_x0000_t75" style="width:458.9pt;height:383.8pt" o:ole="">
            <v:imagedata r:id="rId38" o:title=""/>
          </v:shape>
          <o:OLEObject Type="Embed" ProgID="Word.Picture.8" ShapeID="_x0000_i1038" DrawAspect="Content" ObjectID="_1811679228" r:id="rId39"/>
        </w:object>
      </w:r>
    </w:p>
    <w:p w14:paraId="521512BA" w14:textId="77777777" w:rsidR="000C595A" w:rsidRDefault="000C595A" w:rsidP="00D21AF4">
      <w:pPr>
        <w:pStyle w:val="TF"/>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3734723F"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w:t>
      </w:r>
      <w:r w:rsidR="00B9411F">
        <w:t xml:space="preserve"> and</w:t>
      </w:r>
      <w:r>
        <w:t xml:space="preserve">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IsROCDate" w:val="False"/>
          <w:attr w:name="IsLunarDate" w:val="False"/>
          <w:attr w:name="Day" w:val="30"/>
          <w:attr w:name="Month" w:val="12"/>
          <w:attr w:name="Year" w:val="1899"/>
        </w:smartTagPr>
        <w:r>
          <w:t>7.4.2</w:t>
        </w:r>
      </w:smartTag>
      <w:r>
        <w:t>. The PCRF also provides all new ADC decisions to the TDF, if applicable.</w:t>
      </w:r>
    </w:p>
    <w:p w14:paraId="6EAAEFE7" w14:textId="77777777" w:rsidR="000C595A" w:rsidRDefault="000C595A" w:rsidP="000C595A">
      <w:pPr>
        <w:pStyle w:val="Heading2"/>
      </w:pPr>
      <w:bookmarkStart w:id="759" w:name="_CR7_6"/>
      <w:bookmarkStart w:id="760" w:name="_Toc11122047"/>
      <w:bookmarkStart w:id="761" w:name="_Toc27815927"/>
      <w:bookmarkStart w:id="762" w:name="_Toc201066126"/>
      <w:bookmarkEnd w:id="759"/>
      <w:r>
        <w:lastRenderedPageBreak/>
        <w:t>7.6</w:t>
      </w:r>
      <w:r>
        <w:tab/>
        <w:t>PCRF Discovery and Selection</w:t>
      </w:r>
      <w:bookmarkEnd w:id="760"/>
      <w:bookmarkEnd w:id="761"/>
      <w:bookmarkEnd w:id="762"/>
    </w:p>
    <w:p w14:paraId="2EC25B64" w14:textId="77777777" w:rsidR="000C595A" w:rsidRDefault="000C595A" w:rsidP="000C595A">
      <w:pPr>
        <w:pStyle w:val="Heading3"/>
      </w:pPr>
      <w:bookmarkStart w:id="763" w:name="_CR7_6_1"/>
      <w:bookmarkStart w:id="764" w:name="_Toc11122048"/>
      <w:bookmarkStart w:id="765" w:name="_Toc27815928"/>
      <w:bookmarkStart w:id="766" w:name="_Toc201066127"/>
      <w:bookmarkEnd w:id="763"/>
      <w:r>
        <w:t>7.6.1</w:t>
      </w:r>
      <w:r>
        <w:tab/>
        <w:t>General principles</w:t>
      </w:r>
      <w:bookmarkEnd w:id="764"/>
      <w:bookmarkEnd w:id="765"/>
      <w:bookmarkEnd w:id="766"/>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Gxa/Gxc,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(HoA).</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70B6C41F" w:rsidR="000C595A" w:rsidRDefault="000C595A" w:rsidP="000C595A">
      <w:pPr>
        <w:pStyle w:val="NO"/>
      </w:pPr>
      <w:r>
        <w:t>NOTE:</w:t>
      </w:r>
      <w:r>
        <w:tab/>
        <w:t xml:space="preserve">For the use of private UE IPv4 address </w:t>
      </w:r>
      <w:r w:rsidR="00F06983">
        <w:t>TS</w:t>
      </w:r>
      <w:r w:rsidR="00F06983">
        <w:t> </w:t>
      </w:r>
      <w:r w:rsidR="00F06983">
        <w:t>29.213</w:t>
      </w:r>
      <w:r w:rsidR="00F06983">
        <w:t> </w:t>
      </w:r>
      <w:r w:rsidR="00F06983">
        <w:t>[</w:t>
      </w:r>
      <w:r>
        <w:t>22] provides guidance.</w:t>
      </w:r>
    </w:p>
    <w:p w14:paraId="0300845E" w14:textId="77777777" w:rsidR="000C595A" w:rsidRDefault="000C595A" w:rsidP="000C595A">
      <w:pPr>
        <w:pStyle w:val="Heading3"/>
      </w:pPr>
      <w:bookmarkStart w:id="767" w:name="_CR7_6_2"/>
      <w:bookmarkStart w:id="768" w:name="_Toc11122049"/>
      <w:bookmarkStart w:id="769" w:name="_Toc27815929"/>
      <w:bookmarkStart w:id="770" w:name="_Toc201066128"/>
      <w:bookmarkEnd w:id="767"/>
      <w:r>
        <w:t>7.6.2</w:t>
      </w:r>
      <w:r>
        <w:tab/>
        <w:t>Solution Principles</w:t>
      </w:r>
      <w:bookmarkEnd w:id="768"/>
      <w:bookmarkEnd w:id="769"/>
      <w:bookmarkEnd w:id="770"/>
    </w:p>
    <w:p w14:paraId="45E2C185" w14:textId="77777777" w:rsidR="000C595A" w:rsidRDefault="000C595A" w:rsidP="000C595A">
      <w:r>
        <w:t xml:space="preserve">In order to ensure that all Diameter sessions for Gx, S9, Gxa/Gxc,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711E9C40" w:rsidR="000C595A" w:rsidRDefault="000C595A" w:rsidP="000C595A">
      <w:pPr>
        <w:pStyle w:val="NO"/>
      </w:pPr>
      <w:r>
        <w:t>NOTE:</w:t>
      </w:r>
      <w:r>
        <w:tab/>
        <w:t xml:space="preserve">How subsequent interactions work is described in </w:t>
      </w:r>
      <w:r w:rsidR="00F06983">
        <w:t>TS</w:t>
      </w:r>
      <w:r w:rsidR="00F06983">
        <w:t> </w:t>
      </w:r>
      <w:r w:rsidR="00F06983">
        <w:t>29.213</w:t>
      </w:r>
      <w:r w:rsidR="00F06983">
        <w:t> </w:t>
      </w:r>
      <w:r w:rsidR="00F06983">
        <w:t>[</w:t>
      </w:r>
      <w:r>
        <w:t>22].</w:t>
      </w:r>
    </w:p>
    <w:p w14:paraId="5192B291" w14:textId="77777777" w:rsidR="000C595A" w:rsidRDefault="000C595A" w:rsidP="000C595A">
      <w:pPr>
        <w:pStyle w:val="B1"/>
      </w:pPr>
      <w:r>
        <w:t>-</w:t>
      </w:r>
      <w:r>
        <w:tab/>
        <w:t>When deployed, the DRA is on the Diameter routing path when initiating a session with a PCRF over Gx, Rx, Gxa/Gxc,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771" w:name="_MON_1464275990"/>
    <w:bookmarkEnd w:id="771"/>
    <w:p w14:paraId="102BB3C7" w14:textId="77777777" w:rsidR="000C595A" w:rsidRDefault="000C595A" w:rsidP="000C595A">
      <w:pPr>
        <w:pStyle w:val="TH"/>
      </w:pPr>
      <w:r>
        <w:object w:dxaOrig="7697" w:dyaOrig="4994" w14:anchorId="191009BA">
          <v:shape id="_x0000_i1039" type="#_x0000_t75" style="width:385.65pt;height:249.8pt" o:ole="">
            <v:imagedata r:id="rId40" o:title=""/>
          </v:shape>
          <o:OLEObject Type="Embed" ProgID="Word.Picture.8" ShapeID="_x0000_i1039" DrawAspect="Content" ObjectID="_1811679229" r:id="rId41"/>
        </w:object>
      </w:r>
    </w:p>
    <w:p w14:paraId="779C8220" w14:textId="77777777" w:rsidR="000C595A" w:rsidRDefault="000C595A" w:rsidP="000C595A">
      <w:pPr>
        <w:pStyle w:val="TF"/>
      </w:pPr>
      <w:bookmarkStart w:id="772" w:name="_CRFigure7_61"/>
      <w:r>
        <w:t xml:space="preserve">Figure </w:t>
      </w:r>
      <w:bookmarkEnd w:id="772"/>
      <w:r>
        <w:t>7.6-1: PCRF selection and discovery using DRA</w:t>
      </w:r>
    </w:p>
    <w:p w14:paraId="4A39059A" w14:textId="77777777" w:rsidR="000C595A" w:rsidRDefault="000C595A" w:rsidP="000C595A">
      <w:r>
        <w:t xml:space="preserve">The DRA functionality should be transparent to the Diameter applications used on the Gx, Gxa/Gxc, S9, Rx, Sd or </w:t>
      </w:r>
      <w:r w:rsidRPr="00C72262">
        <w:rPr>
          <w:noProof/>
        </w:rPr>
        <w:t>Np</w:t>
      </w:r>
      <w:r>
        <w:t xml:space="preserve"> reference points.</w:t>
      </w:r>
    </w:p>
    <w:p w14:paraId="0898C814" w14:textId="5D9B2C01" w:rsidR="000C595A" w:rsidRDefault="000C595A" w:rsidP="000C595A">
      <w:r>
        <w:t>In roaming scenario, home routed or local breakout, if the DRA is deployed, the vPCRF is selected by the DRA located in the visited PLMN</w:t>
      </w:r>
      <w:r w:rsidR="00B9411F">
        <w:t xml:space="preserve"> and</w:t>
      </w:r>
      <w:r>
        <w:t xml:space="preserve"> the hPCRF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773" w:name="_CR7_7"/>
      <w:bookmarkStart w:id="774" w:name="_Toc11122050"/>
      <w:bookmarkStart w:id="775" w:name="_Toc27815930"/>
      <w:bookmarkStart w:id="776" w:name="_Toc201066129"/>
      <w:bookmarkEnd w:id="773"/>
      <w:r>
        <w:t>7.7</w:t>
      </w:r>
      <w:r>
        <w:tab/>
        <w:t>Gateway Control Session Procedures</w:t>
      </w:r>
      <w:bookmarkEnd w:id="774"/>
      <w:bookmarkEnd w:id="775"/>
      <w:bookmarkEnd w:id="776"/>
    </w:p>
    <w:p w14:paraId="1AD7D6AC" w14:textId="77777777" w:rsidR="000C595A" w:rsidRDefault="000C595A" w:rsidP="000C595A">
      <w:pPr>
        <w:pStyle w:val="Heading3"/>
      </w:pPr>
      <w:bookmarkStart w:id="777" w:name="_CR7_7_1"/>
      <w:bookmarkStart w:id="778" w:name="_Toc11122051"/>
      <w:bookmarkStart w:id="779" w:name="_Toc27815931"/>
      <w:bookmarkStart w:id="780" w:name="_Toc201066130"/>
      <w:bookmarkEnd w:id="777"/>
      <w:r>
        <w:t>7.7.1</w:t>
      </w:r>
      <w:r>
        <w:tab/>
        <w:t>Gateway Control Session Establishment</w:t>
      </w:r>
      <w:bookmarkEnd w:id="778"/>
      <w:bookmarkEnd w:id="779"/>
      <w:bookmarkEnd w:id="780"/>
    </w:p>
    <w:p w14:paraId="6553418D" w14:textId="77777777" w:rsidR="000C595A" w:rsidRDefault="000C595A" w:rsidP="000C595A">
      <w:pPr>
        <w:pStyle w:val="Heading4"/>
      </w:pPr>
      <w:bookmarkStart w:id="781" w:name="_CR7_7_1_0"/>
      <w:bookmarkStart w:id="782" w:name="_Toc11122052"/>
      <w:bookmarkStart w:id="783" w:name="_Toc27815932"/>
      <w:bookmarkStart w:id="784" w:name="_Toc201066131"/>
      <w:bookmarkEnd w:id="781"/>
      <w:r>
        <w:t>7.7.1.0</w:t>
      </w:r>
      <w:r>
        <w:tab/>
        <w:t>General</w:t>
      </w:r>
      <w:bookmarkEnd w:id="782"/>
      <w:bookmarkEnd w:id="783"/>
      <w:bookmarkEnd w:id="784"/>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785" w:name="_CR7_7_1_1"/>
      <w:bookmarkStart w:id="786" w:name="_Toc11122053"/>
      <w:bookmarkStart w:id="787" w:name="_Toc27815933"/>
      <w:bookmarkStart w:id="788" w:name="_Toc201066132"/>
      <w:bookmarkEnd w:id="785"/>
      <w:r>
        <w:lastRenderedPageBreak/>
        <w:t>7.7.1.1</w:t>
      </w:r>
      <w:r>
        <w:tab/>
        <w:t>Gateway Control Session Establishment during Attach</w:t>
      </w:r>
      <w:bookmarkEnd w:id="786"/>
      <w:bookmarkEnd w:id="787"/>
      <w:bookmarkEnd w:id="788"/>
    </w:p>
    <w:bookmarkStart w:id="789" w:name="_MON_1278318883"/>
    <w:bookmarkStart w:id="790" w:name="_MON_1278319045"/>
    <w:bookmarkStart w:id="791" w:name="_MON_1278771162"/>
    <w:bookmarkStart w:id="792" w:name="_MON_1278318763"/>
    <w:bookmarkEnd w:id="789"/>
    <w:bookmarkEnd w:id="790"/>
    <w:bookmarkEnd w:id="791"/>
    <w:bookmarkEnd w:id="792"/>
    <w:bookmarkStart w:id="793" w:name="_MON_1278318802"/>
    <w:bookmarkEnd w:id="793"/>
    <w:p w14:paraId="7AD4DFC5" w14:textId="77777777" w:rsidR="000C595A" w:rsidRDefault="000C595A" w:rsidP="000C595A">
      <w:pPr>
        <w:pStyle w:val="TH"/>
      </w:pPr>
      <w:r>
        <w:rPr>
          <w:b w:val="0"/>
        </w:rPr>
        <w:object w:dxaOrig="9150" w:dyaOrig="5283" w14:anchorId="1751D700">
          <v:shape id="_x0000_i1040" type="#_x0000_t75" style="width:460.8pt;height:265.45pt" o:ole="">
            <v:imagedata r:id="rId42" o:title=""/>
          </v:shape>
          <o:OLEObject Type="Embed" ProgID="Word.Picture.8" ShapeID="_x0000_i1040" DrawAspect="Content" ObjectID="_1811679230" r:id="rId43"/>
        </w:object>
      </w:r>
    </w:p>
    <w:p w14:paraId="5399730A" w14:textId="77777777" w:rsidR="000C595A" w:rsidRDefault="000C595A" w:rsidP="000C595A">
      <w:pPr>
        <w:pStyle w:val="TF"/>
      </w:pPr>
      <w:bookmarkStart w:id="794" w:name="_CRFigure7_7_1_11"/>
      <w:r>
        <w:t xml:space="preserve">Figure </w:t>
      </w:r>
      <w:bookmarkEnd w:id="794"/>
      <w:r>
        <w:t>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lastRenderedPageBreak/>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795" w:name="_CR7_7_1_2"/>
      <w:bookmarkStart w:id="796" w:name="_Toc11122054"/>
      <w:bookmarkStart w:id="797" w:name="_Toc27815934"/>
      <w:bookmarkStart w:id="798" w:name="_Toc201066133"/>
      <w:bookmarkEnd w:id="795"/>
      <w:r>
        <w:t>7.7.1.2</w:t>
      </w:r>
      <w:r>
        <w:tab/>
        <w:t>Gateway Control Session Establishment during BBERF Relocation</w:t>
      </w:r>
      <w:bookmarkEnd w:id="796"/>
      <w:bookmarkEnd w:id="797"/>
      <w:bookmarkEnd w:id="798"/>
    </w:p>
    <w:bookmarkStart w:id="799" w:name="_MON_1297164491"/>
    <w:bookmarkEnd w:id="799"/>
    <w:p w14:paraId="59EF9B24" w14:textId="77777777" w:rsidR="000C595A" w:rsidRDefault="000C595A" w:rsidP="000C595A">
      <w:pPr>
        <w:pStyle w:val="TH"/>
      </w:pPr>
      <w:r>
        <w:object w:dxaOrig="9150" w:dyaOrig="8939" w14:anchorId="39B1D7D8">
          <v:shape id="_x0000_i1041" type="#_x0000_t75" style="width:458.3pt;height:447.05pt" o:ole="">
            <v:imagedata r:id="rId44" o:title=""/>
          </v:shape>
          <o:OLEObject Type="Embed" ProgID="Word.Picture.8" ShapeID="_x0000_i1041" DrawAspect="Content" ObjectID="_1811679231" r:id="rId45"/>
        </w:object>
      </w:r>
    </w:p>
    <w:p w14:paraId="581F92B6" w14:textId="77777777" w:rsidR="000C595A" w:rsidRDefault="000C595A" w:rsidP="000C595A">
      <w:pPr>
        <w:pStyle w:val="TF"/>
      </w:pPr>
      <w:bookmarkStart w:id="800" w:name="_CRFigure7_7_1_21"/>
      <w:r>
        <w:t xml:space="preserve">Figure </w:t>
      </w:r>
      <w:bookmarkEnd w:id="800"/>
      <w:r>
        <w:t>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69A0705C"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UE's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If the handover state is unknown to the GW (BBERF), as described in </w:t>
      </w:r>
      <w:r w:rsidR="00F06983">
        <w:t>TS</w:t>
      </w:r>
      <w:r w:rsidR="00F06983">
        <w:t> </w:t>
      </w:r>
      <w:r w:rsidR="00F06983">
        <w:t>23.402</w:t>
      </w:r>
      <w:r w:rsidR="00F06983">
        <w:t> </w:t>
      </w:r>
      <w:r w:rsidR="00F06983">
        <w:t>[</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801" w:name="_CR7_7_2"/>
      <w:bookmarkStart w:id="802" w:name="_Toc11122055"/>
      <w:bookmarkStart w:id="803" w:name="_Toc27815935"/>
      <w:bookmarkStart w:id="804" w:name="_Toc201066134"/>
      <w:bookmarkEnd w:id="801"/>
      <w:r>
        <w:lastRenderedPageBreak/>
        <w:t>7.7.2</w:t>
      </w:r>
      <w:r>
        <w:tab/>
        <w:t>Gateway Control Session Termination</w:t>
      </w:r>
      <w:bookmarkEnd w:id="802"/>
      <w:bookmarkEnd w:id="803"/>
      <w:bookmarkEnd w:id="804"/>
    </w:p>
    <w:p w14:paraId="0B8F614C" w14:textId="77777777" w:rsidR="000C595A" w:rsidRDefault="000C595A" w:rsidP="000C595A">
      <w:pPr>
        <w:pStyle w:val="Heading4"/>
      </w:pPr>
      <w:bookmarkStart w:id="805" w:name="_CR7_7_2_1"/>
      <w:bookmarkStart w:id="806" w:name="_Toc11122056"/>
      <w:bookmarkStart w:id="807" w:name="_Toc27815936"/>
      <w:bookmarkStart w:id="808" w:name="_Toc201066135"/>
      <w:bookmarkEnd w:id="805"/>
      <w:r>
        <w:t>7.7.2.1</w:t>
      </w:r>
      <w:r>
        <w:tab/>
        <w:t>GW (BBERF)-Initiated Gateway Control Session Termination</w:t>
      </w:r>
      <w:bookmarkEnd w:id="806"/>
      <w:bookmarkEnd w:id="807"/>
      <w:bookmarkEnd w:id="808"/>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bookmarkStart w:id="809" w:name="_CRFigure7_7_21"/>
      <w:r>
        <w:t xml:space="preserve">Figure </w:t>
      </w:r>
      <w:bookmarkEnd w:id="809"/>
      <w:r>
        <w:t>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810" w:name="_CR7_7_2_2"/>
      <w:bookmarkStart w:id="811" w:name="_Toc11122057"/>
      <w:bookmarkStart w:id="812" w:name="_Toc27815937"/>
      <w:bookmarkStart w:id="813" w:name="_Toc201066136"/>
      <w:bookmarkEnd w:id="810"/>
      <w:r>
        <w:lastRenderedPageBreak/>
        <w:t>7.7.2.2</w:t>
      </w:r>
      <w:r>
        <w:tab/>
        <w:t>PCRF-Initiated Gateway Control Session Termination</w:t>
      </w:r>
      <w:bookmarkEnd w:id="811"/>
      <w:bookmarkEnd w:id="812"/>
      <w:bookmarkEnd w:id="813"/>
    </w:p>
    <w:bookmarkStart w:id="814" w:name="_MON_1277556014"/>
    <w:bookmarkStart w:id="815" w:name="_MON_1277556035"/>
    <w:bookmarkStart w:id="816" w:name="_MON_1277556102"/>
    <w:bookmarkStart w:id="817" w:name="_MON_1280301507"/>
    <w:bookmarkStart w:id="818" w:name="_MON_1280301618"/>
    <w:bookmarkStart w:id="819" w:name="_MON_1281360770"/>
    <w:bookmarkStart w:id="820" w:name="_MON_1281360786"/>
    <w:bookmarkEnd w:id="814"/>
    <w:bookmarkEnd w:id="815"/>
    <w:bookmarkEnd w:id="816"/>
    <w:bookmarkEnd w:id="817"/>
    <w:bookmarkEnd w:id="818"/>
    <w:bookmarkEnd w:id="819"/>
    <w:bookmarkEnd w:id="820"/>
    <w:bookmarkStart w:id="821" w:name="_MON_1277555514"/>
    <w:bookmarkEnd w:id="821"/>
    <w:p w14:paraId="3AD261AF" w14:textId="77777777" w:rsidR="000C595A" w:rsidRDefault="000C595A" w:rsidP="000C595A">
      <w:pPr>
        <w:pStyle w:val="TH"/>
      </w:pPr>
      <w:r>
        <w:rPr>
          <w:b w:val="0"/>
        </w:rPr>
        <w:object w:dxaOrig="8354" w:dyaOrig="4245" w14:anchorId="76B23FD3">
          <v:shape id="_x0000_i1042" type="#_x0000_t75" style="width:417.6pt;height:211pt" o:ole="">
            <v:imagedata r:id="rId47" o:title=""/>
          </v:shape>
          <o:OLEObject Type="Embed" ProgID="Word.Picture.8" ShapeID="_x0000_i1042" DrawAspect="Content" ObjectID="_1811679232" r:id="rId48"/>
        </w:object>
      </w:r>
    </w:p>
    <w:p w14:paraId="33FA568F" w14:textId="77777777" w:rsidR="000C595A" w:rsidRDefault="000C595A" w:rsidP="000C595A">
      <w:pPr>
        <w:pStyle w:val="TF"/>
      </w:pPr>
      <w:bookmarkStart w:id="822" w:name="_CRFigure7_7_22"/>
      <w:r>
        <w:t xml:space="preserve">Figure </w:t>
      </w:r>
      <w:bookmarkEnd w:id="822"/>
      <w:r>
        <w:t>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823" w:name="_CR7_7_3"/>
      <w:bookmarkStart w:id="824" w:name="_Toc11122058"/>
      <w:bookmarkStart w:id="825" w:name="_Toc27815938"/>
      <w:bookmarkStart w:id="826" w:name="_Toc201066137"/>
      <w:bookmarkEnd w:id="823"/>
      <w:r>
        <w:t>7.7.3</w:t>
      </w:r>
      <w:r>
        <w:tab/>
        <w:t>Gateway Control and QoS Rules Request</w:t>
      </w:r>
      <w:bookmarkEnd w:id="824"/>
      <w:bookmarkEnd w:id="825"/>
      <w:bookmarkEnd w:id="826"/>
    </w:p>
    <w:p w14:paraId="5C0566D1" w14:textId="77777777" w:rsidR="000C595A" w:rsidRDefault="000C595A" w:rsidP="000C595A">
      <w:pPr>
        <w:pStyle w:val="Heading4"/>
      </w:pPr>
      <w:bookmarkStart w:id="827" w:name="_CR7_7_3_1"/>
      <w:bookmarkStart w:id="828" w:name="_Toc11122059"/>
      <w:bookmarkStart w:id="829" w:name="_Toc27815939"/>
      <w:bookmarkStart w:id="830" w:name="_Toc201066138"/>
      <w:bookmarkEnd w:id="827"/>
      <w:r>
        <w:t>7.7.3.1</w:t>
      </w:r>
      <w:r>
        <w:tab/>
        <w:t>General</w:t>
      </w:r>
      <w:bookmarkEnd w:id="828"/>
      <w:bookmarkEnd w:id="829"/>
      <w:bookmarkEnd w:id="830"/>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831" w:name="_MON_1278248913"/>
    <w:bookmarkStart w:id="832" w:name="_MON_1278249593"/>
    <w:bookmarkStart w:id="833" w:name="_MON_1278318255"/>
    <w:bookmarkStart w:id="834" w:name="_MON_1278411977"/>
    <w:bookmarkStart w:id="835" w:name="_MON_1278414966"/>
    <w:bookmarkStart w:id="836" w:name="_MON_1278151348"/>
    <w:bookmarkStart w:id="837" w:name="_MON_1278151532"/>
    <w:bookmarkStart w:id="838" w:name="_MON_1278152100"/>
    <w:bookmarkStart w:id="839" w:name="_MON_1278152762"/>
    <w:bookmarkStart w:id="840" w:name="_MON_1278152782"/>
    <w:bookmarkStart w:id="841" w:name="_MON_1278245874"/>
    <w:bookmarkStart w:id="842" w:name="_MON_1278246243"/>
    <w:bookmarkStart w:id="843" w:name="_MON_1278246323"/>
    <w:bookmarkStart w:id="844" w:name="_MON_1278246432"/>
    <w:bookmarkStart w:id="845" w:name="_MON_1278246529"/>
    <w:bookmarkStart w:id="846" w:name="_MON_1278247781"/>
    <w:bookmarkStart w:id="847" w:name="_MON_1278247866"/>
    <w:bookmarkStart w:id="848" w:name="_MON_1278248333"/>
    <w:bookmarkStart w:id="849" w:name="_MON_1278248531"/>
    <w:bookmarkStart w:id="850" w:name="_MON_1278248548"/>
    <w:bookmarkStart w:id="851" w:name="_MON_1278248792"/>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Start w:id="852" w:name="_MON_1278248871"/>
    <w:bookmarkEnd w:id="852"/>
    <w:p w14:paraId="4DE8231B" w14:textId="77777777" w:rsidR="000C595A" w:rsidRDefault="000C595A" w:rsidP="000C595A">
      <w:pPr>
        <w:pStyle w:val="TH"/>
      </w:pPr>
      <w:r>
        <w:object w:dxaOrig="9150" w:dyaOrig="5990" w14:anchorId="2F4770FF">
          <v:shape id="_x0000_i1043" type="#_x0000_t75" style="width:460.8pt;height:302.4pt" o:ole="">
            <v:imagedata r:id="rId49" o:title=""/>
          </v:shape>
          <o:OLEObject Type="Embed" ProgID="Word.Picture.8" ShapeID="_x0000_i1043" DrawAspect="Content" ObjectID="_1811679233" r:id="rId50"/>
        </w:object>
      </w:r>
    </w:p>
    <w:p w14:paraId="5D9790CF" w14:textId="77777777" w:rsidR="000C595A" w:rsidRDefault="000C595A" w:rsidP="000C595A">
      <w:pPr>
        <w:pStyle w:val="TF"/>
      </w:pPr>
      <w:bookmarkStart w:id="853" w:name="_CRFigure7_7_31"/>
      <w:r>
        <w:t xml:space="preserve">Figure </w:t>
      </w:r>
      <w:bookmarkEnd w:id="853"/>
      <w:r>
        <w:t>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lastRenderedPageBreak/>
        <w:t>6.</w:t>
      </w:r>
      <w:r>
        <w:tab/>
        <w:t>The QoS Rules and Event Triggers, if any, received by the GW (BBERF) are deployed. This will result in bearer binding being performed, according to the rules. This may result in the binding of additional SDFs or a change in 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854" w:name="_CR7_7_3_2"/>
      <w:bookmarkStart w:id="855" w:name="_Toc11122060"/>
      <w:bookmarkStart w:id="856" w:name="_Toc27815940"/>
      <w:bookmarkStart w:id="857" w:name="_Toc201066139"/>
      <w:bookmarkEnd w:id="854"/>
      <w:r>
        <w:t>7.7.3.2</w:t>
      </w:r>
      <w:r>
        <w:tab/>
        <w:t>Event reporting for PCEF in visited network and locally terminated Gxx interaction</w:t>
      </w:r>
      <w:bookmarkEnd w:id="855"/>
      <w:bookmarkEnd w:id="856"/>
      <w:bookmarkEnd w:id="857"/>
    </w:p>
    <w:p w14:paraId="03B28A85" w14:textId="77777777" w:rsidR="000C595A" w:rsidRDefault="000C595A" w:rsidP="000C595A">
      <w:r>
        <w:t>This procedure is only used for the event reporting for a PCEF in the visited network and when the Gxx interaction is locally terminated at the V-PCRF.</w:t>
      </w:r>
    </w:p>
    <w:bookmarkStart w:id="858" w:name="_MON_1288723563"/>
    <w:bookmarkStart w:id="859" w:name="_MON_1287906671"/>
    <w:bookmarkStart w:id="860" w:name="_MON_1287907193"/>
    <w:bookmarkStart w:id="861" w:name="_MON_1287907492"/>
    <w:bookmarkStart w:id="862" w:name="_MON_1288533794"/>
    <w:bookmarkEnd w:id="858"/>
    <w:bookmarkEnd w:id="859"/>
    <w:bookmarkEnd w:id="860"/>
    <w:bookmarkEnd w:id="861"/>
    <w:bookmarkEnd w:id="862"/>
    <w:bookmarkStart w:id="863" w:name="_MON_1288645663"/>
    <w:bookmarkEnd w:id="863"/>
    <w:p w14:paraId="7378B028" w14:textId="77777777" w:rsidR="000C595A" w:rsidRDefault="000C595A" w:rsidP="000C595A">
      <w:pPr>
        <w:pStyle w:val="TH"/>
      </w:pPr>
      <w:r>
        <w:object w:dxaOrig="9150" w:dyaOrig="4432" w14:anchorId="62C6BD7A">
          <v:shape id="_x0000_i1044" type="#_x0000_t75" style="width:460.8pt;height:222.9pt" o:ole="">
            <v:imagedata r:id="rId51" o:title=""/>
          </v:shape>
          <o:OLEObject Type="Embed" ProgID="Word.Picture.8" ShapeID="_x0000_i1044" DrawAspect="Content" ObjectID="_1811679234" r:id="rId52"/>
        </w:object>
      </w:r>
    </w:p>
    <w:p w14:paraId="780AF64C" w14:textId="77777777" w:rsidR="000C595A" w:rsidRDefault="000C595A" w:rsidP="000C595A">
      <w:pPr>
        <w:pStyle w:val="TF"/>
      </w:pPr>
      <w:bookmarkStart w:id="864" w:name="_CRFigure7_7_32"/>
      <w:r>
        <w:t xml:space="preserve">Figure </w:t>
      </w:r>
      <w:bookmarkEnd w:id="864"/>
      <w:r>
        <w:t>7.7.3-2: Event reporting for PCEF in visited network and locally terminated Gxx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865" w:name="_CR7_7_4"/>
      <w:bookmarkStart w:id="866" w:name="_Toc11122061"/>
      <w:bookmarkStart w:id="867" w:name="_Toc27815941"/>
      <w:bookmarkStart w:id="868" w:name="_Toc201066140"/>
      <w:bookmarkEnd w:id="865"/>
      <w:r>
        <w:lastRenderedPageBreak/>
        <w:t>7.7.4</w:t>
      </w:r>
      <w:r>
        <w:tab/>
        <w:t>Gateway Control and QoS Rules Provision</w:t>
      </w:r>
      <w:bookmarkEnd w:id="866"/>
      <w:bookmarkEnd w:id="867"/>
      <w:bookmarkEnd w:id="868"/>
    </w:p>
    <w:bookmarkStart w:id="869" w:name="_MON_1277549265"/>
    <w:bookmarkStart w:id="870" w:name="_MON_1277549679"/>
    <w:bookmarkStart w:id="871" w:name="_MON_1277549978"/>
    <w:bookmarkStart w:id="872" w:name="_MON_1277550032"/>
    <w:bookmarkStart w:id="873" w:name="_MON_1277550236"/>
    <w:bookmarkStart w:id="874" w:name="_MON_1277550272"/>
    <w:bookmarkStart w:id="875" w:name="_MON_1277556386"/>
    <w:bookmarkStart w:id="876" w:name="_MON_1277556480"/>
    <w:bookmarkStart w:id="877" w:name="_MON_1277556594"/>
    <w:bookmarkStart w:id="878" w:name="_MON_1277556621"/>
    <w:bookmarkStart w:id="879" w:name="_MON_1277557165"/>
    <w:bookmarkStart w:id="880" w:name="_MON_1277557229"/>
    <w:bookmarkStart w:id="881" w:name="_MON_1277557252"/>
    <w:bookmarkStart w:id="882" w:name="_MON_1278144405"/>
    <w:bookmarkStart w:id="883" w:name="_MON_1280301923"/>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Start w:id="884" w:name="_MON_1277549246"/>
    <w:bookmarkEnd w:id="884"/>
    <w:p w14:paraId="78AFE35F" w14:textId="77777777" w:rsidR="000C595A" w:rsidRDefault="000C595A" w:rsidP="000C595A">
      <w:pPr>
        <w:pStyle w:val="TH"/>
      </w:pPr>
      <w:r>
        <w:object w:dxaOrig="8354" w:dyaOrig="4245" w14:anchorId="7D5FDF29">
          <v:shape id="_x0000_i1045" type="#_x0000_t75" style="width:417.6pt;height:211pt" o:ole="">
            <v:imagedata r:id="rId53" o:title=""/>
          </v:shape>
          <o:OLEObject Type="Embed" ProgID="Word.Picture.8" ShapeID="_x0000_i1045" DrawAspect="Content" ObjectID="_1811679235" r:id="rId54"/>
        </w:object>
      </w:r>
    </w:p>
    <w:p w14:paraId="0EB2A123" w14:textId="77777777" w:rsidR="000C595A" w:rsidRDefault="000C595A" w:rsidP="000C595A">
      <w:pPr>
        <w:pStyle w:val="TF"/>
      </w:pPr>
      <w:bookmarkStart w:id="885" w:name="_CRFigure7_7_41"/>
      <w:r>
        <w:t xml:space="preserve">Figure </w:t>
      </w:r>
      <w:bookmarkEnd w:id="885"/>
      <w:r>
        <w:t>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886" w:name="_CR7_7_5"/>
      <w:bookmarkStart w:id="887" w:name="_Toc11122062"/>
      <w:bookmarkStart w:id="888" w:name="_Toc27815942"/>
      <w:bookmarkStart w:id="889" w:name="_Toc201066141"/>
      <w:bookmarkEnd w:id="886"/>
      <w:r>
        <w:lastRenderedPageBreak/>
        <w:t>7.7.5</w:t>
      </w:r>
      <w:r>
        <w:tab/>
        <w:t>Void</w:t>
      </w:r>
      <w:bookmarkEnd w:id="887"/>
      <w:bookmarkEnd w:id="888"/>
      <w:bookmarkEnd w:id="889"/>
    </w:p>
    <w:p w14:paraId="2CD67871" w14:textId="77777777" w:rsidR="000C595A" w:rsidRDefault="000C595A" w:rsidP="000C595A"/>
    <w:p w14:paraId="3AD76024" w14:textId="77777777" w:rsidR="000C595A" w:rsidRDefault="000C595A" w:rsidP="000C595A">
      <w:pPr>
        <w:pStyle w:val="Heading2"/>
      </w:pPr>
      <w:bookmarkStart w:id="890" w:name="_CR7_8"/>
      <w:bookmarkStart w:id="891" w:name="_Toc11122063"/>
      <w:bookmarkStart w:id="892" w:name="_Toc27815943"/>
      <w:bookmarkStart w:id="893" w:name="_Toc201066142"/>
      <w:bookmarkEnd w:id="890"/>
      <w:r>
        <w:t>7.8</w:t>
      </w:r>
      <w:r>
        <w:tab/>
        <w:t>Change in subscription for MPS priority services</w:t>
      </w:r>
      <w:bookmarkEnd w:id="891"/>
      <w:bookmarkEnd w:id="892"/>
      <w:bookmarkEnd w:id="893"/>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894" w:name="_CR7_9"/>
      <w:bookmarkStart w:id="895" w:name="_Toc11122064"/>
      <w:bookmarkStart w:id="896" w:name="_Toc27815944"/>
      <w:bookmarkStart w:id="897" w:name="_Toc201066143"/>
      <w:bookmarkEnd w:id="894"/>
      <w:r>
        <w:t>7.9</w:t>
      </w:r>
      <w:r>
        <w:tab/>
        <w:t xml:space="preserve">Procedures over </w:t>
      </w:r>
      <w:r>
        <w:rPr>
          <w:noProof/>
        </w:rPr>
        <w:t>Sy</w:t>
      </w:r>
      <w:r>
        <w:t xml:space="preserve"> reference point</w:t>
      </w:r>
      <w:bookmarkEnd w:id="895"/>
      <w:bookmarkEnd w:id="896"/>
      <w:bookmarkEnd w:id="897"/>
    </w:p>
    <w:p w14:paraId="4A3C2C75" w14:textId="77777777" w:rsidR="000C595A" w:rsidRDefault="000C595A" w:rsidP="000C595A">
      <w:pPr>
        <w:pStyle w:val="Heading3"/>
      </w:pPr>
      <w:bookmarkStart w:id="898" w:name="_CR7_9_1"/>
      <w:bookmarkStart w:id="899" w:name="_Toc11122065"/>
      <w:bookmarkStart w:id="900" w:name="_Toc27815945"/>
      <w:bookmarkStart w:id="901" w:name="_Toc201066144"/>
      <w:bookmarkEnd w:id="898"/>
      <w:r>
        <w:t>7.9.1</w:t>
      </w:r>
      <w:r>
        <w:tab/>
        <w:t>Initial Spending Limit Report Request</w:t>
      </w:r>
      <w:bookmarkEnd w:id="899"/>
      <w:bookmarkEnd w:id="900"/>
      <w:bookmarkEnd w:id="901"/>
    </w:p>
    <w:p w14:paraId="01825D26" w14:textId="3E89AF4A" w:rsidR="000C595A" w:rsidRDefault="000C595A" w:rsidP="000C595A">
      <w:r>
        <w:t>This clause describes the signalling flow for the H-PCRF to request the status of the policy counters available at the OCS</w:t>
      </w:r>
      <w:r w:rsidR="00B9411F">
        <w:t xml:space="preserve"> and</w:t>
      </w:r>
      <w:r>
        <w:t xml:space="preserve">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02" w:name="_MON_1397048461"/>
    <w:bookmarkStart w:id="903" w:name="_MON_1397051150"/>
    <w:bookmarkStart w:id="904" w:name="_MON_1397051190"/>
    <w:bookmarkStart w:id="905" w:name="_MON_1397048187"/>
    <w:bookmarkStart w:id="906" w:name="_MON_1397048211"/>
    <w:bookmarkStart w:id="907" w:name="_MON_1397048234"/>
    <w:bookmarkStart w:id="908" w:name="_MON_1397048259"/>
    <w:bookmarkStart w:id="909" w:name="_MON_1397048289"/>
    <w:bookmarkStart w:id="910" w:name="_MON_1397048388"/>
    <w:bookmarkEnd w:id="902"/>
    <w:bookmarkEnd w:id="903"/>
    <w:bookmarkEnd w:id="904"/>
    <w:bookmarkEnd w:id="905"/>
    <w:bookmarkEnd w:id="906"/>
    <w:bookmarkEnd w:id="907"/>
    <w:bookmarkEnd w:id="908"/>
    <w:bookmarkEnd w:id="909"/>
    <w:bookmarkEnd w:id="910"/>
    <w:bookmarkStart w:id="911" w:name="_MON_1397048418"/>
    <w:bookmarkEnd w:id="911"/>
    <w:p w14:paraId="6530DB92" w14:textId="77777777" w:rsidR="000C595A" w:rsidRDefault="000C595A" w:rsidP="000C595A">
      <w:pPr>
        <w:pStyle w:val="TH"/>
      </w:pPr>
      <w:r>
        <w:object w:dxaOrig="4635" w:dyaOrig="4064" w14:anchorId="62013309">
          <v:shape id="_x0000_i1046" type="#_x0000_t75" style="width:199.7pt;height:175.3pt" o:ole="">
            <v:imagedata r:id="rId55" o:title=""/>
          </v:shape>
          <o:OLEObject Type="Embed" ProgID="Word.Picture.8" ShapeID="_x0000_i1046" DrawAspect="Content" ObjectID="_1811679236" r:id="rId56"/>
        </w:object>
      </w:r>
    </w:p>
    <w:p w14:paraId="1E646BE6" w14:textId="77777777" w:rsidR="000C595A" w:rsidRDefault="000C595A" w:rsidP="000C595A">
      <w:pPr>
        <w:pStyle w:val="TF"/>
      </w:pPr>
      <w:bookmarkStart w:id="912" w:name="_CRFigure7_9_1"/>
      <w:r>
        <w:t xml:space="preserve">Figure </w:t>
      </w:r>
      <w:bookmarkEnd w:id="912"/>
      <w:r>
        <w:t>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4F557E12" w:rsidR="000C595A" w:rsidRDefault="000C595A" w:rsidP="000C595A">
      <w:pPr>
        <w:pStyle w:val="B1"/>
      </w:pPr>
      <w:r>
        <w:t>3.</w:t>
      </w:r>
      <w:r>
        <w:tab/>
        <w:t>The OCS sends an Initial Spending Limit Report Response that contains a policy counter status</w:t>
      </w:r>
      <w:r w:rsidR="00B9411F">
        <w:t xml:space="preserve"> and</w:t>
      </w:r>
      <w:r>
        <w:t xml:space="preserve">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913" w:name="_CR7_9_2"/>
      <w:bookmarkStart w:id="914" w:name="_Toc11122066"/>
      <w:bookmarkStart w:id="915" w:name="_Toc27815946"/>
      <w:bookmarkStart w:id="916" w:name="_Toc201066145"/>
      <w:bookmarkEnd w:id="913"/>
      <w:r>
        <w:lastRenderedPageBreak/>
        <w:t>7.9.2</w:t>
      </w:r>
      <w:r>
        <w:tab/>
        <w:t>Intermediate Spending Limit Report Request</w:t>
      </w:r>
      <w:bookmarkEnd w:id="914"/>
      <w:bookmarkEnd w:id="915"/>
      <w:bookmarkEnd w:id="916"/>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17" w:name="_MON_1397051106"/>
    <w:bookmarkStart w:id="918" w:name="_MON_1397040648"/>
    <w:bookmarkStart w:id="919" w:name="_MON_1397040659"/>
    <w:bookmarkStart w:id="920" w:name="_MON_1397040673"/>
    <w:bookmarkStart w:id="921" w:name="_MON_1397040684"/>
    <w:bookmarkStart w:id="922" w:name="_MON_1397040697"/>
    <w:bookmarkStart w:id="923" w:name="_MON_1397040706"/>
    <w:bookmarkStart w:id="924" w:name="_MON_1397050474"/>
    <w:bookmarkEnd w:id="917"/>
    <w:bookmarkEnd w:id="918"/>
    <w:bookmarkEnd w:id="919"/>
    <w:bookmarkEnd w:id="920"/>
    <w:bookmarkEnd w:id="921"/>
    <w:bookmarkEnd w:id="922"/>
    <w:bookmarkEnd w:id="923"/>
    <w:bookmarkEnd w:id="924"/>
    <w:bookmarkStart w:id="925" w:name="_MON_1397050977"/>
    <w:bookmarkEnd w:id="925"/>
    <w:p w14:paraId="624356F3" w14:textId="77777777" w:rsidR="000C595A" w:rsidRDefault="000C595A" w:rsidP="000C595A">
      <w:pPr>
        <w:pStyle w:val="TH"/>
      </w:pPr>
      <w:r w:rsidRPr="000A1FCF">
        <w:rPr>
          <w:b w:val="0"/>
        </w:rPr>
        <w:object w:dxaOrig="6660" w:dyaOrig="3929" w14:anchorId="630FC5F2">
          <v:shape id="_x0000_i1047" type="#_x0000_t75" style="width:288.65pt;height:169.65pt" o:ole="">
            <v:imagedata r:id="rId57" o:title=""/>
          </v:shape>
          <o:OLEObject Type="Embed" ProgID="Word.Picture.8" ShapeID="_x0000_i1047" DrawAspect="Content" ObjectID="_1811679237" r:id="rId58"/>
        </w:object>
      </w:r>
    </w:p>
    <w:p w14:paraId="4C6B9B24" w14:textId="77777777" w:rsidR="000C595A" w:rsidRDefault="000C595A" w:rsidP="000C595A">
      <w:pPr>
        <w:pStyle w:val="TF"/>
      </w:pPr>
      <w:bookmarkStart w:id="926" w:name="_CRFigure7_9_2"/>
      <w:r>
        <w:t xml:space="preserve">Figure </w:t>
      </w:r>
      <w:bookmarkEnd w:id="926"/>
      <w:r>
        <w:t>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5B98C9AB" w:rsidR="000C595A" w:rsidRDefault="000C595A" w:rsidP="000C595A">
      <w:pPr>
        <w:pStyle w:val="B1"/>
      </w:pPr>
      <w:r>
        <w:t>3.</w:t>
      </w:r>
      <w:r>
        <w:tab/>
        <w:t>The OCS sends the Intermediate Spending Limit Report Response that contains the policy counter status</w:t>
      </w:r>
      <w:r w:rsidR="00B9411F">
        <w:t xml:space="preserve"> and</w:t>
      </w:r>
      <w:r>
        <w:t xml:space="preserve"> optionally pending policy counter statuses and their activation times, per required policy counter identifier</w:t>
      </w:r>
      <w:r w:rsidR="00B9411F">
        <w:t xml:space="preserve"> and</w:t>
      </w:r>
      <w:r>
        <w:t xml:space="preserve">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927" w:name="_CR7_9_3"/>
      <w:bookmarkStart w:id="928" w:name="_Toc11122067"/>
      <w:bookmarkStart w:id="929" w:name="_Toc27815947"/>
      <w:bookmarkStart w:id="930" w:name="_Toc201066146"/>
      <w:bookmarkEnd w:id="927"/>
      <w:r>
        <w:t>7.9.3</w:t>
      </w:r>
      <w:r>
        <w:tab/>
        <w:t>Final Spending Limit Report Request</w:t>
      </w:r>
      <w:bookmarkEnd w:id="928"/>
      <w:bookmarkEnd w:id="929"/>
      <w:bookmarkEnd w:id="930"/>
    </w:p>
    <w:p w14:paraId="1440BD88" w14:textId="77777777" w:rsidR="000C595A" w:rsidRDefault="000C595A" w:rsidP="000C595A">
      <w:r>
        <w:t>This clause describes the signalling flow for the H-PCRF to cancel the subscriptions to status changes for the policy counters available at the OCS.</w:t>
      </w:r>
    </w:p>
    <w:bookmarkStart w:id="931" w:name="_MON_1397043741"/>
    <w:bookmarkStart w:id="932" w:name="_MON_1397043762"/>
    <w:bookmarkStart w:id="933" w:name="_MON_1397050926"/>
    <w:bookmarkStart w:id="934" w:name="_MON_1397050950"/>
    <w:bookmarkStart w:id="935" w:name="_MON_1397051041"/>
    <w:bookmarkStart w:id="936" w:name="_MON_1397051085"/>
    <w:bookmarkStart w:id="937" w:name="_MON_1397892720"/>
    <w:bookmarkStart w:id="938" w:name="_MON_1397043517"/>
    <w:bookmarkStart w:id="939" w:name="_MON_1397043540"/>
    <w:bookmarkStart w:id="940" w:name="_MON_1397043596"/>
    <w:bookmarkStart w:id="941" w:name="_MON_1397043608"/>
    <w:bookmarkEnd w:id="931"/>
    <w:bookmarkEnd w:id="932"/>
    <w:bookmarkEnd w:id="933"/>
    <w:bookmarkEnd w:id="934"/>
    <w:bookmarkEnd w:id="935"/>
    <w:bookmarkEnd w:id="936"/>
    <w:bookmarkEnd w:id="937"/>
    <w:bookmarkEnd w:id="938"/>
    <w:bookmarkEnd w:id="939"/>
    <w:bookmarkEnd w:id="940"/>
    <w:bookmarkEnd w:id="941"/>
    <w:bookmarkStart w:id="942" w:name="_MON_1397043672"/>
    <w:bookmarkEnd w:id="942"/>
    <w:p w14:paraId="12B3D0C4" w14:textId="77777777" w:rsidR="000C595A" w:rsidRDefault="000C595A" w:rsidP="000C595A">
      <w:pPr>
        <w:pStyle w:val="TH"/>
      </w:pPr>
      <w:r w:rsidRPr="00FB6993">
        <w:object w:dxaOrig="6134" w:dyaOrig="4649" w14:anchorId="6F29C168">
          <v:shape id="_x0000_i1048" type="#_x0000_t75" style="width:254.2pt;height:192.2pt" o:ole="">
            <v:imagedata r:id="rId59" o:title=""/>
          </v:shape>
          <o:OLEObject Type="Embed" ProgID="Word.Picture.8" ShapeID="_x0000_i1048" DrawAspect="Content" ObjectID="_1811679238" r:id="rId60"/>
        </w:object>
      </w:r>
    </w:p>
    <w:p w14:paraId="175CB830" w14:textId="77777777" w:rsidR="000C595A" w:rsidRDefault="000C595A" w:rsidP="000C595A">
      <w:pPr>
        <w:pStyle w:val="TF"/>
      </w:pPr>
      <w:bookmarkStart w:id="943" w:name="_CRFigure7_9_3"/>
      <w:r>
        <w:t xml:space="preserve">Figure </w:t>
      </w:r>
      <w:bookmarkEnd w:id="943"/>
      <w:r>
        <w:t>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944" w:name="_CR7_9_4"/>
      <w:bookmarkStart w:id="945" w:name="_Toc11122068"/>
      <w:bookmarkStart w:id="946" w:name="_Toc27815948"/>
      <w:bookmarkStart w:id="947" w:name="_Toc201066147"/>
      <w:bookmarkEnd w:id="944"/>
      <w:r>
        <w:t>7.9.4</w:t>
      </w:r>
      <w:r>
        <w:tab/>
        <w:t>Spending Limit Report</w:t>
      </w:r>
      <w:bookmarkEnd w:id="945"/>
      <w:bookmarkEnd w:id="946"/>
      <w:bookmarkEnd w:id="947"/>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948" w:name="_MON_1397050750"/>
    <w:bookmarkStart w:id="949" w:name="_MON_1397050593"/>
    <w:bookmarkStart w:id="950" w:name="_MON_1397050651"/>
    <w:bookmarkStart w:id="951" w:name="_MON_1397050665"/>
    <w:bookmarkStart w:id="952" w:name="_MON_1397050676"/>
    <w:bookmarkEnd w:id="948"/>
    <w:bookmarkEnd w:id="949"/>
    <w:bookmarkEnd w:id="950"/>
    <w:bookmarkEnd w:id="951"/>
    <w:bookmarkEnd w:id="952"/>
    <w:bookmarkStart w:id="953" w:name="_MON_1397050698"/>
    <w:bookmarkEnd w:id="953"/>
    <w:p w14:paraId="4EFC2175" w14:textId="77777777" w:rsidR="000C595A" w:rsidRDefault="000C595A" w:rsidP="000C595A">
      <w:pPr>
        <w:pStyle w:val="TH"/>
      </w:pPr>
      <w:r>
        <w:object w:dxaOrig="6494" w:dyaOrig="4545" w14:anchorId="2FEDB396">
          <v:shape id="_x0000_i1049" type="#_x0000_t75" style="width:283.6pt;height:199.1pt" o:ole="">
            <v:imagedata r:id="rId61" o:title=""/>
          </v:shape>
          <o:OLEObject Type="Embed" ProgID="Word.Picture.8" ShapeID="_x0000_i1049" DrawAspect="Content" ObjectID="_1811679239" r:id="rId62"/>
        </w:object>
      </w:r>
    </w:p>
    <w:p w14:paraId="399C64E3" w14:textId="77777777" w:rsidR="000C595A" w:rsidRDefault="000C595A" w:rsidP="000C595A">
      <w:pPr>
        <w:pStyle w:val="TF"/>
      </w:pPr>
      <w:bookmarkStart w:id="954" w:name="_CRFigure7_9_4"/>
      <w:r>
        <w:t xml:space="preserve">Figure </w:t>
      </w:r>
      <w:bookmarkEnd w:id="954"/>
      <w:r>
        <w:t>7.9.4: Spending Limit Report</w:t>
      </w:r>
    </w:p>
    <w:p w14:paraId="3FD73B12" w14:textId="5F95D158"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w:t>
      </w:r>
      <w:r w:rsidR="00B9411F">
        <w:t xml:space="preserve"> and</w:t>
      </w:r>
      <w:r>
        <w:t xml:space="preserve"> decides to instruct the PCRF to apply one or more pending statuses for a requested policy counter.</w:t>
      </w:r>
    </w:p>
    <w:p w14:paraId="3F01FCE1" w14:textId="69D95E5E" w:rsidR="000C595A" w:rsidRDefault="000C595A" w:rsidP="000C595A">
      <w:pPr>
        <w:pStyle w:val="B1"/>
      </w:pPr>
      <w:r>
        <w:t>2.</w:t>
      </w:r>
      <w:r>
        <w:tab/>
        <w:t>The OCS sends the policy counter status</w:t>
      </w:r>
      <w:r w:rsidR="00B9411F">
        <w:t xml:space="preserve"> and</w:t>
      </w:r>
      <w:r>
        <w:t xml:space="preserve">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955" w:name="_CR7_9_5"/>
      <w:bookmarkStart w:id="956" w:name="_Toc11122069"/>
      <w:bookmarkStart w:id="957" w:name="_Toc27815949"/>
      <w:bookmarkStart w:id="958" w:name="_Toc201066148"/>
      <w:bookmarkEnd w:id="955"/>
      <w:r>
        <w:t>7.9.5</w:t>
      </w:r>
      <w:r>
        <w:tab/>
        <w:t>Sy Session Termination</w:t>
      </w:r>
      <w:bookmarkEnd w:id="956"/>
      <w:bookmarkEnd w:id="957"/>
      <w:bookmarkEnd w:id="958"/>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50" type="#_x0000_t75" style="width:178.45pt;height:149.65pt" o:ole="">
            <v:imagedata r:id="rId63" o:title=""/>
          </v:shape>
          <o:OLEObject Type="Embed" ProgID="Word.Picture.8" ShapeID="_x0000_i1050" DrawAspect="Content" ObjectID="_1811679240" r:id="rId64"/>
        </w:object>
      </w:r>
    </w:p>
    <w:p w14:paraId="38663DD3" w14:textId="77777777" w:rsidR="000C595A" w:rsidRDefault="000C595A" w:rsidP="000C595A">
      <w:pPr>
        <w:pStyle w:val="TF"/>
      </w:pPr>
      <w:bookmarkStart w:id="959" w:name="_CRFigure7_9_5"/>
      <w:r>
        <w:t xml:space="preserve">Figure </w:t>
      </w:r>
      <w:bookmarkEnd w:id="959"/>
      <w:r>
        <w:t>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960" w:name="_CR7_10"/>
      <w:bookmarkStart w:id="961" w:name="_Toc11122070"/>
      <w:bookmarkStart w:id="962" w:name="_Toc27815950"/>
      <w:bookmarkStart w:id="963" w:name="_Toc201066149"/>
      <w:bookmarkEnd w:id="960"/>
      <w:r>
        <w:t>7.10</w:t>
      </w:r>
      <w:r>
        <w:tab/>
        <w:t>Procedures over Np reference point</w:t>
      </w:r>
      <w:bookmarkEnd w:id="961"/>
      <w:bookmarkEnd w:id="962"/>
      <w:bookmarkEnd w:id="963"/>
    </w:p>
    <w:p w14:paraId="5AF40A0B" w14:textId="77777777" w:rsidR="000C595A" w:rsidRDefault="000C595A" w:rsidP="000C595A">
      <w:pPr>
        <w:pStyle w:val="Heading3"/>
      </w:pPr>
      <w:bookmarkStart w:id="964" w:name="_CR7_10_1"/>
      <w:bookmarkStart w:id="965" w:name="_Toc11122071"/>
      <w:bookmarkStart w:id="966" w:name="_Toc27815951"/>
      <w:bookmarkStart w:id="967" w:name="_Toc201066150"/>
      <w:bookmarkEnd w:id="964"/>
      <w:r>
        <w:t>7.10.1</w:t>
      </w:r>
      <w:r>
        <w:tab/>
        <w:t>Report RAN user plane congestion information to PCRF</w:t>
      </w:r>
      <w:bookmarkEnd w:id="965"/>
      <w:bookmarkEnd w:id="966"/>
      <w:bookmarkEnd w:id="967"/>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51" type="#_x0000_t75" style="width:240.4pt;height:140.25pt" o:ole="">
            <v:imagedata r:id="rId65" o:title=""/>
          </v:shape>
          <o:OLEObject Type="Embed" ProgID="Word.Picture.8" ShapeID="_x0000_i1051" DrawAspect="Content" ObjectID="_1811679241" r:id="rId66"/>
        </w:object>
      </w:r>
    </w:p>
    <w:p w14:paraId="1F996BE6" w14:textId="77777777" w:rsidR="000C595A" w:rsidRDefault="000C595A" w:rsidP="000C595A">
      <w:pPr>
        <w:pStyle w:val="TF"/>
      </w:pPr>
      <w:bookmarkStart w:id="968" w:name="_CRFigure7_10_1"/>
      <w:r>
        <w:t xml:space="preserve">Figure </w:t>
      </w:r>
      <w:bookmarkEnd w:id="968"/>
      <w:r>
        <w:t>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2D3B48ED" w:rsidR="000C595A" w:rsidRDefault="000C595A" w:rsidP="000C595A">
      <w:pPr>
        <w:pStyle w:val="B1"/>
      </w:pPr>
      <w:r>
        <w:t>2.</w:t>
      </w:r>
      <w:r>
        <w:tab/>
        <w:t>The PCRF allocates a logical PCRF id to identify the PCRF that is the Np destination for the given UE and APN for the RCAF when sending aggregate messages</w:t>
      </w:r>
      <w:r w:rsidR="00B9411F">
        <w:t xml:space="preserve"> and</w:t>
      </w:r>
      <w:r>
        <w:t xml:space="preserve">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274FF05D"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w:t>
      </w:r>
      <w:r w:rsidR="00B9411F">
        <w:t xml:space="preserve"> and</w:t>
      </w:r>
      <w:r>
        <w:t xml:space="preserve">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969" w:name="_CR7_10_2"/>
      <w:bookmarkStart w:id="970" w:name="_Toc11122072"/>
      <w:bookmarkStart w:id="971" w:name="_Toc27815952"/>
      <w:bookmarkStart w:id="972" w:name="_Toc201066151"/>
      <w:bookmarkEnd w:id="969"/>
      <w:r>
        <w:t>7.10.2</w:t>
      </w:r>
      <w:r>
        <w:tab/>
        <w:t>PCRF provided reporting restrictions</w:t>
      </w:r>
      <w:bookmarkEnd w:id="970"/>
      <w:bookmarkEnd w:id="971"/>
      <w:bookmarkEnd w:id="972"/>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272CFBEA" w:rsidR="000C595A" w:rsidRDefault="000C595A" w:rsidP="000C595A">
      <w:r>
        <w:t>This procedure may be triggered by the initial RUCI report message for the given UE at an RCAF, or by other events, e.g</w:t>
      </w:r>
      <w:r w:rsidR="00B9411F">
        <w:t>.</w:t>
      </w:r>
      <w:r>
        <w:t xml:space="preserve"> change in the subscription. The procedure is shown in Figure 7.10.2 below.</w:t>
      </w:r>
    </w:p>
    <w:bookmarkStart w:id="973" w:name="_MON_1466518337"/>
    <w:bookmarkEnd w:id="973"/>
    <w:p w14:paraId="5FCFD999" w14:textId="77777777" w:rsidR="000C595A" w:rsidRDefault="000C595A" w:rsidP="000C595A">
      <w:pPr>
        <w:pStyle w:val="TH"/>
      </w:pPr>
      <w:r>
        <w:object w:dxaOrig="4359" w:dyaOrig="2542" w14:anchorId="58038609">
          <v:shape id="_x0000_i1052" type="#_x0000_t75" style="width:217.9pt;height:126.45pt" o:ole="">
            <v:imagedata r:id="rId67" o:title=""/>
          </v:shape>
          <o:OLEObject Type="Embed" ProgID="Word.Picture.8" ShapeID="_x0000_i1052" DrawAspect="Content" ObjectID="_1811679242" r:id="rId68"/>
        </w:object>
      </w:r>
    </w:p>
    <w:p w14:paraId="43DBBF56" w14:textId="77777777" w:rsidR="000C595A" w:rsidRDefault="000C595A" w:rsidP="000C595A">
      <w:pPr>
        <w:pStyle w:val="TF"/>
      </w:pPr>
      <w:bookmarkStart w:id="974" w:name="_CRFigure7_10_2"/>
      <w:r>
        <w:t xml:space="preserve">Figure </w:t>
      </w:r>
      <w:bookmarkEnd w:id="974"/>
      <w:r>
        <w:t>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975" w:name="_CR7_10_3"/>
      <w:bookmarkStart w:id="976" w:name="_Toc11122073"/>
      <w:bookmarkStart w:id="977" w:name="_Toc27815953"/>
      <w:bookmarkStart w:id="978" w:name="_Toc201066152"/>
      <w:bookmarkEnd w:id="975"/>
      <w:r>
        <w:t>7.10.3</w:t>
      </w:r>
      <w:r>
        <w:tab/>
        <w:t>UE mobility between RCAFs</w:t>
      </w:r>
      <w:bookmarkEnd w:id="976"/>
      <w:bookmarkEnd w:id="977"/>
      <w:bookmarkEnd w:id="978"/>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979" w:name="_MON_1473830844"/>
    <w:bookmarkEnd w:id="979"/>
    <w:p w14:paraId="35CC7202" w14:textId="77777777" w:rsidR="000C595A" w:rsidRDefault="000C595A" w:rsidP="000C595A">
      <w:pPr>
        <w:pStyle w:val="TH"/>
      </w:pPr>
      <w:r>
        <w:object w:dxaOrig="5733" w:dyaOrig="4624" w14:anchorId="1A39DD97">
          <v:shape id="_x0000_i1053" type="#_x0000_t75" style="width:278.6pt;height:223.5pt" o:ole="">
            <v:imagedata r:id="rId69" o:title=""/>
          </v:shape>
          <o:OLEObject Type="Embed" ProgID="Word.Picture.8" ShapeID="_x0000_i1053" DrawAspect="Content" ObjectID="_1811679243" r:id="rId70"/>
        </w:object>
      </w:r>
    </w:p>
    <w:p w14:paraId="7F3E74D7" w14:textId="77777777" w:rsidR="000C595A" w:rsidRDefault="000C595A" w:rsidP="000C595A">
      <w:pPr>
        <w:pStyle w:val="TF"/>
      </w:pPr>
      <w:bookmarkStart w:id="980" w:name="_CRFigure7_10_3"/>
      <w:r>
        <w:t xml:space="preserve">Figure </w:t>
      </w:r>
      <w:bookmarkEnd w:id="980"/>
      <w:r>
        <w:t>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lastRenderedPageBreak/>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981" w:name="_CR7_11"/>
      <w:bookmarkStart w:id="982" w:name="_Toc11122074"/>
      <w:bookmarkStart w:id="983" w:name="_Toc27815954"/>
      <w:bookmarkStart w:id="984" w:name="_Toc201066153"/>
      <w:bookmarkEnd w:id="981"/>
      <w:r>
        <w:t>7.11</w:t>
      </w:r>
      <w:r>
        <w:tab/>
        <w:t>Procedures over Nt reference point</w:t>
      </w:r>
      <w:bookmarkEnd w:id="982"/>
      <w:bookmarkEnd w:id="983"/>
      <w:bookmarkEnd w:id="984"/>
    </w:p>
    <w:p w14:paraId="5982E66B" w14:textId="77777777" w:rsidR="000C595A" w:rsidRDefault="000C595A" w:rsidP="000C595A">
      <w:pPr>
        <w:pStyle w:val="Heading3"/>
      </w:pPr>
      <w:bookmarkStart w:id="985" w:name="_CR7_11_1"/>
      <w:bookmarkStart w:id="986" w:name="_Toc11122075"/>
      <w:bookmarkStart w:id="987" w:name="_Toc27815955"/>
      <w:bookmarkStart w:id="988" w:name="_Toc201066154"/>
      <w:bookmarkEnd w:id="985"/>
      <w:r>
        <w:t>7.11.1</w:t>
      </w:r>
      <w:r>
        <w:tab/>
        <w:t>Negotiation for future background data transfer</w:t>
      </w:r>
      <w:bookmarkEnd w:id="986"/>
      <w:bookmarkEnd w:id="987"/>
      <w:bookmarkEnd w:id="988"/>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989" w:name="_MON_1497937173"/>
    <w:bookmarkEnd w:id="989"/>
    <w:p w14:paraId="45679509" w14:textId="77777777" w:rsidR="000C595A" w:rsidRDefault="000C595A" w:rsidP="00D21AF4">
      <w:pPr>
        <w:pStyle w:val="TH"/>
      </w:pPr>
      <w:r w:rsidRPr="00D21AF4">
        <w:rPr>
          <w:rFonts w:eastAsia="SimSun"/>
        </w:rPr>
        <w:object w:dxaOrig="4616" w:dyaOrig="4761" w14:anchorId="38F6A6EC">
          <v:shape id="_x0000_i1054" type="#_x0000_t75" style="width:231.05pt;height:237.9pt" o:ole="">
            <v:imagedata r:id="rId71" o:title=""/>
          </v:shape>
          <o:OLEObject Type="Embed" ProgID="Word.Picture.8" ShapeID="_x0000_i1054" DrawAspect="Content" ObjectID="_1811679244" r:id="rId72"/>
        </w:object>
      </w:r>
    </w:p>
    <w:p w14:paraId="31CD63EB" w14:textId="77777777" w:rsidR="000C595A" w:rsidRDefault="000C595A" w:rsidP="000C595A">
      <w:pPr>
        <w:pStyle w:val="TF"/>
      </w:pPr>
      <w:bookmarkStart w:id="990" w:name="_CRFigure7_11_11"/>
      <w:r>
        <w:t xml:space="preserve">Figure </w:t>
      </w:r>
      <w:bookmarkEnd w:id="990"/>
      <w:r>
        <w:t>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lastRenderedPageBreak/>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991" w:name="_CR7_12"/>
      <w:bookmarkStart w:id="992" w:name="_Toc11122076"/>
      <w:bookmarkStart w:id="993" w:name="_Toc27815956"/>
      <w:bookmarkStart w:id="994" w:name="_Toc201066155"/>
      <w:bookmarkEnd w:id="991"/>
      <w:r>
        <w:t>7.12</w:t>
      </w:r>
      <w:r>
        <w:tab/>
        <w:t>Procedures for management of PFDs</w:t>
      </w:r>
      <w:bookmarkEnd w:id="992"/>
      <w:bookmarkEnd w:id="993"/>
      <w:bookmarkEnd w:id="994"/>
    </w:p>
    <w:p w14:paraId="087C0584" w14:textId="77777777" w:rsidR="000C595A" w:rsidRDefault="000C595A" w:rsidP="000C595A">
      <w:pPr>
        <w:pStyle w:val="Heading3"/>
      </w:pPr>
      <w:bookmarkStart w:id="995" w:name="_CR7_12_1"/>
      <w:bookmarkStart w:id="996" w:name="_Toc11122077"/>
      <w:bookmarkStart w:id="997" w:name="_Toc27815957"/>
      <w:bookmarkStart w:id="998" w:name="_Toc201066156"/>
      <w:bookmarkEnd w:id="995"/>
      <w:r>
        <w:t>7.12.1</w:t>
      </w:r>
      <w:r>
        <w:tab/>
        <w:t>PFD Retrieval by the PCEF/TDF ("Pull mode")</w:t>
      </w:r>
      <w:bookmarkEnd w:id="996"/>
      <w:bookmarkEnd w:id="997"/>
      <w:bookmarkEnd w:id="998"/>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999" w:name="_MON_1530115535"/>
    <w:bookmarkEnd w:id="999"/>
    <w:p w14:paraId="39E71B39" w14:textId="77777777" w:rsidR="000C595A" w:rsidRDefault="000C595A" w:rsidP="000C595A">
      <w:pPr>
        <w:pStyle w:val="TH"/>
      </w:pPr>
      <w:r w:rsidRPr="003329D3">
        <w:object w:dxaOrig="7112" w:dyaOrig="3724" w14:anchorId="696E86FF">
          <v:shape id="_x0000_i1055" type="#_x0000_t75" style="width:346.25pt;height:182.2pt" o:ole="">
            <v:imagedata r:id="rId73" o:title=""/>
          </v:shape>
          <o:OLEObject Type="Embed" ProgID="Word.Picture.8" ShapeID="_x0000_i1055" DrawAspect="Content" ObjectID="_1811679245" r:id="rId74"/>
        </w:object>
      </w:r>
    </w:p>
    <w:p w14:paraId="720C3C89" w14:textId="77777777" w:rsidR="000C595A" w:rsidRDefault="000C595A" w:rsidP="000C595A">
      <w:pPr>
        <w:pStyle w:val="TF"/>
      </w:pPr>
      <w:bookmarkStart w:id="1000" w:name="_CRFigure7_12_11PFDRetrievalbythePCEFTD"/>
      <w:r>
        <w:t xml:space="preserve">Figure </w:t>
      </w:r>
      <w:bookmarkEnd w:id="1000"/>
      <w:r>
        <w:t>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lastRenderedPageBreak/>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1001" w:name="_CR7_12_2"/>
      <w:bookmarkStart w:id="1002" w:name="_Toc11122078"/>
      <w:bookmarkStart w:id="1003" w:name="_Toc27815958"/>
      <w:bookmarkStart w:id="1004" w:name="_Toc201066157"/>
      <w:bookmarkEnd w:id="1001"/>
      <w:r>
        <w:t>7.12.2</w:t>
      </w:r>
      <w:r>
        <w:tab/>
        <w:t>Management of PFDs in the PCEF/TDF ("push mode")</w:t>
      </w:r>
      <w:bookmarkEnd w:id="1002"/>
      <w:bookmarkEnd w:id="1003"/>
      <w:bookmarkEnd w:id="1004"/>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5098DE5E" w:rsidR="000C595A" w:rsidRDefault="000C595A" w:rsidP="000C595A">
      <w:pPr>
        <w:pStyle w:val="NO"/>
      </w:pPr>
      <w:r>
        <w:t>NOTE 1:</w:t>
      </w:r>
      <w:r>
        <w:tab/>
        <w:t xml:space="preserve">The prerequisite to provision or update PFDs is that the application identifier which the external entity provided is mapped into the application identifier that is included in the PCC/ADC Rule as described in </w:t>
      </w:r>
      <w:r w:rsidR="00F06983">
        <w:t>TS</w:t>
      </w:r>
      <w:r w:rsidR="00F06983">
        <w:t> </w:t>
      </w:r>
      <w:r w:rsidR="00F06983">
        <w:t>23.682</w:t>
      </w:r>
      <w:r w:rsidR="00F06983">
        <w:t> </w:t>
      </w:r>
      <w:r w:rsidR="00F06983">
        <w:t>[</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The PFDF may decide to delay the distribution of PFDs to PCEFs/TDFs for some time to optimize the signalling load over the Gw/Gwn interface. If the PFDF received an Allowed Delay for a PFD, the PFDF shall distribute this PFD within the indicated time interval.</w:t>
      </w:r>
    </w:p>
    <w:bookmarkStart w:id="1005" w:name="_MON_1488634312"/>
    <w:bookmarkEnd w:id="1005"/>
    <w:p w14:paraId="7C203CF8" w14:textId="77777777" w:rsidR="000C595A" w:rsidRDefault="000C595A" w:rsidP="00D21AF4">
      <w:pPr>
        <w:pStyle w:val="TH"/>
      </w:pPr>
      <w:r w:rsidRPr="00D21AF4">
        <w:rPr>
          <w:b w:val="0"/>
        </w:rPr>
        <w:object w:dxaOrig="3680" w:dyaOrig="3934" w14:anchorId="503DC79E">
          <v:shape id="_x0000_i1056" type="#_x0000_t75" style="width:184.7pt;height:196.6pt" o:ole="">
            <v:imagedata r:id="rId75" o:title=""/>
          </v:shape>
          <o:OLEObject Type="Embed" ProgID="Word.Picture.8" ShapeID="_x0000_i1056" DrawAspect="Content" ObjectID="_1811679246" r:id="rId76"/>
        </w:object>
      </w:r>
    </w:p>
    <w:p w14:paraId="7BCFE788" w14:textId="77777777" w:rsidR="000C595A" w:rsidRDefault="000C595A" w:rsidP="000C595A">
      <w:pPr>
        <w:pStyle w:val="TF"/>
      </w:pPr>
      <w:bookmarkStart w:id="1006" w:name="_CRFigure7_12_21"/>
      <w:r>
        <w:t xml:space="preserve">Figure </w:t>
      </w:r>
      <w:bookmarkEnd w:id="1006"/>
      <w:r>
        <w:t>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bookmarkStart w:id="1007" w:name="_CRAnnexAnormative"/>
      <w:bookmarkEnd w:id="1007"/>
      <w:r>
        <w:br w:type="page"/>
      </w:r>
      <w:bookmarkStart w:id="1008" w:name="_Toc11122079"/>
      <w:bookmarkStart w:id="1009" w:name="_Toc27815959"/>
      <w:bookmarkStart w:id="1010" w:name="_Toc201066158"/>
      <w:r>
        <w:lastRenderedPageBreak/>
        <w:t>Annex A (normative):</w:t>
      </w:r>
      <w:r>
        <w:br/>
        <w:t>Access specific aspects (3GPP)</w:t>
      </w:r>
      <w:bookmarkEnd w:id="1008"/>
      <w:bookmarkEnd w:id="1009"/>
      <w:bookmarkEnd w:id="1010"/>
    </w:p>
    <w:p w14:paraId="4BD1254B" w14:textId="77777777" w:rsidR="000C595A" w:rsidRDefault="000C595A" w:rsidP="000C595A">
      <w:pPr>
        <w:pStyle w:val="Heading1"/>
      </w:pPr>
      <w:bookmarkStart w:id="1011" w:name="_CRA_1"/>
      <w:bookmarkStart w:id="1012" w:name="_Toc11122080"/>
      <w:bookmarkStart w:id="1013" w:name="_Toc27815960"/>
      <w:bookmarkStart w:id="1014" w:name="_Toc201066159"/>
      <w:bookmarkEnd w:id="1011"/>
      <w:r>
        <w:t>A.1</w:t>
      </w:r>
      <w:r>
        <w:tab/>
        <w:t>GPRS</w:t>
      </w:r>
      <w:bookmarkEnd w:id="1012"/>
      <w:bookmarkEnd w:id="1013"/>
      <w:bookmarkEnd w:id="1014"/>
    </w:p>
    <w:p w14:paraId="31909580" w14:textId="77777777" w:rsidR="000C595A" w:rsidRDefault="000C595A" w:rsidP="000C595A">
      <w:pPr>
        <w:pStyle w:val="Heading2"/>
      </w:pPr>
      <w:bookmarkStart w:id="1015" w:name="_CRA_1_0"/>
      <w:bookmarkStart w:id="1016" w:name="_Toc11122081"/>
      <w:bookmarkStart w:id="1017" w:name="_Toc27815961"/>
      <w:bookmarkStart w:id="1018" w:name="_Toc201066160"/>
      <w:bookmarkEnd w:id="1015"/>
      <w:r>
        <w:t>A.1.0</w:t>
      </w:r>
      <w:r>
        <w:tab/>
        <w:t>General</w:t>
      </w:r>
      <w:bookmarkEnd w:id="1016"/>
      <w:bookmarkEnd w:id="1017"/>
      <w:bookmarkEnd w:id="1018"/>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1019" w:name="_MON_1290600169"/>
    <w:bookmarkEnd w:id="1019"/>
    <w:p w14:paraId="066DAE94" w14:textId="77777777" w:rsidR="000C595A" w:rsidRDefault="000C595A" w:rsidP="000C595A">
      <w:pPr>
        <w:pStyle w:val="TH"/>
      </w:pPr>
      <w:r>
        <w:object w:dxaOrig="6180" w:dyaOrig="2909" w14:anchorId="6D1FD036">
          <v:shape id="_x0000_i1057" type="#_x0000_t75" style="width:309.3pt;height:146.5pt" o:ole="">
            <v:imagedata r:id="rId77" o:title=""/>
          </v:shape>
          <o:OLEObject Type="Embed" ProgID="Word.Picture.8" ShapeID="_x0000_i1057" DrawAspect="Content" ObjectID="_1811679247" r:id="rId78"/>
        </w:object>
      </w:r>
    </w:p>
    <w:p w14:paraId="38CF2853" w14:textId="77777777" w:rsidR="000C595A" w:rsidRDefault="000C595A" w:rsidP="00D21AF4">
      <w:pPr>
        <w:pStyle w:val="TF"/>
      </w:pPr>
      <w:r>
        <w:t>Figure A.1: The GPRS IP</w:t>
      </w:r>
      <w:r>
        <w:noBreakHyphen/>
        <w:t>CAN</w:t>
      </w:r>
    </w:p>
    <w:p w14:paraId="7E4AD9B5" w14:textId="77777777" w:rsidR="000C595A" w:rsidRDefault="000C595A" w:rsidP="000C595A">
      <w:pPr>
        <w:pStyle w:val="Heading2"/>
      </w:pPr>
      <w:bookmarkStart w:id="1020" w:name="_CRA_1_1"/>
      <w:bookmarkStart w:id="1021" w:name="_Toc11122082"/>
      <w:bookmarkStart w:id="1022" w:name="_Toc27815962"/>
      <w:bookmarkStart w:id="1023" w:name="_Toc201066161"/>
      <w:bookmarkEnd w:id="1020"/>
      <w:r>
        <w:t>A.1.1</w:t>
      </w:r>
      <w:r>
        <w:tab/>
        <w:t>High level requirements</w:t>
      </w:r>
      <w:bookmarkEnd w:id="1021"/>
      <w:bookmarkEnd w:id="1022"/>
      <w:bookmarkEnd w:id="1023"/>
    </w:p>
    <w:p w14:paraId="188EE1A1" w14:textId="77777777" w:rsidR="000C595A" w:rsidRDefault="000C595A" w:rsidP="000C595A">
      <w:pPr>
        <w:pStyle w:val="Heading3"/>
      </w:pPr>
      <w:bookmarkStart w:id="1024" w:name="_CRA_1_1_1"/>
      <w:bookmarkStart w:id="1025" w:name="_Toc11122083"/>
      <w:bookmarkStart w:id="1026" w:name="_Toc27815963"/>
      <w:bookmarkStart w:id="1027" w:name="_Toc201066162"/>
      <w:bookmarkEnd w:id="1024"/>
      <w:r>
        <w:t>A.1.1.1</w:t>
      </w:r>
      <w:r>
        <w:tab/>
        <w:t>General</w:t>
      </w:r>
      <w:bookmarkEnd w:id="1025"/>
      <w:bookmarkEnd w:id="1026"/>
      <w:bookmarkEnd w:id="1027"/>
    </w:p>
    <w:p w14:paraId="3C728E1E" w14:textId="77777777" w:rsidR="000C595A" w:rsidRDefault="000C595A" w:rsidP="000C595A"/>
    <w:p w14:paraId="11C2EA52" w14:textId="77777777" w:rsidR="000C595A" w:rsidRDefault="000C595A" w:rsidP="000C595A">
      <w:pPr>
        <w:pStyle w:val="Heading3"/>
      </w:pPr>
      <w:bookmarkStart w:id="1028" w:name="_CRA_1_1_2"/>
      <w:bookmarkStart w:id="1029" w:name="_Toc11122084"/>
      <w:bookmarkStart w:id="1030" w:name="_Toc27815964"/>
      <w:bookmarkStart w:id="1031" w:name="_Toc201066163"/>
      <w:bookmarkEnd w:id="1028"/>
      <w:r>
        <w:t>A.1.1.2</w:t>
      </w:r>
      <w:r>
        <w:tab/>
        <w:t>Charging related requirements</w:t>
      </w:r>
      <w:bookmarkEnd w:id="1029"/>
      <w:bookmarkEnd w:id="1030"/>
      <w:bookmarkEnd w:id="1031"/>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1032" w:name="_CRA_1_1_3"/>
      <w:bookmarkStart w:id="1033" w:name="_Toc11122085"/>
      <w:bookmarkStart w:id="1034" w:name="_Toc27815965"/>
      <w:bookmarkStart w:id="1035" w:name="_Toc201066164"/>
      <w:bookmarkEnd w:id="1032"/>
      <w:r>
        <w:t>A.1.1.3</w:t>
      </w:r>
      <w:r>
        <w:tab/>
        <w:t>Policy control requirements</w:t>
      </w:r>
      <w:bookmarkEnd w:id="1033"/>
      <w:bookmarkEnd w:id="1034"/>
      <w:bookmarkEnd w:id="1035"/>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1036" w:name="_CRA_1_1_4"/>
      <w:bookmarkStart w:id="1037" w:name="_Toc11122086"/>
      <w:bookmarkStart w:id="1038" w:name="_Toc27815966"/>
      <w:bookmarkStart w:id="1039" w:name="_Toc201066165"/>
      <w:bookmarkEnd w:id="1036"/>
      <w:r>
        <w:lastRenderedPageBreak/>
        <w:t>A.1.1.4</w:t>
      </w:r>
      <w:r>
        <w:tab/>
        <w:t>QoS control</w:t>
      </w:r>
      <w:bookmarkEnd w:id="1037"/>
      <w:bookmarkEnd w:id="1038"/>
      <w:bookmarkEnd w:id="1039"/>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1040" w:name="_CRA_1_2"/>
      <w:bookmarkStart w:id="1041" w:name="_Toc11122087"/>
      <w:bookmarkStart w:id="1042" w:name="_Toc27815967"/>
      <w:bookmarkStart w:id="1043" w:name="_Toc201066166"/>
      <w:bookmarkEnd w:id="1040"/>
      <w:r>
        <w:t>A.1.2</w:t>
      </w:r>
      <w:r>
        <w:tab/>
        <w:t>Architecture model and reference points</w:t>
      </w:r>
      <w:bookmarkEnd w:id="1041"/>
      <w:bookmarkEnd w:id="1042"/>
      <w:bookmarkEnd w:id="1043"/>
    </w:p>
    <w:p w14:paraId="3C81EFE6" w14:textId="77777777" w:rsidR="000C595A" w:rsidRDefault="000C595A" w:rsidP="000C595A">
      <w:pPr>
        <w:pStyle w:val="Heading3"/>
      </w:pPr>
      <w:bookmarkStart w:id="1044" w:name="_CRA_1_2_1"/>
      <w:bookmarkStart w:id="1045" w:name="_Toc11122088"/>
      <w:bookmarkStart w:id="1046" w:name="_Toc27815968"/>
      <w:bookmarkStart w:id="1047" w:name="_Toc201066167"/>
      <w:bookmarkEnd w:id="1044"/>
      <w:r>
        <w:t>A.1.2.1</w:t>
      </w:r>
      <w:r>
        <w:tab/>
        <w:t>Reference points</w:t>
      </w:r>
      <w:bookmarkEnd w:id="1045"/>
      <w:bookmarkEnd w:id="1046"/>
      <w:bookmarkEnd w:id="1047"/>
    </w:p>
    <w:p w14:paraId="5FDD116F" w14:textId="77777777" w:rsidR="000C595A" w:rsidRDefault="000C595A" w:rsidP="000C595A">
      <w:pPr>
        <w:pStyle w:val="Heading4"/>
      </w:pPr>
      <w:bookmarkStart w:id="1048" w:name="_CRA_1_2_1_1"/>
      <w:bookmarkStart w:id="1049" w:name="_Toc11122089"/>
      <w:bookmarkStart w:id="1050" w:name="_Toc27815969"/>
      <w:bookmarkStart w:id="1051" w:name="_Toc201066168"/>
      <w:bookmarkEnd w:id="1048"/>
      <w:r>
        <w:t>A.1.2.1.1</w:t>
      </w:r>
      <w:r>
        <w:tab/>
        <w:t>Gx reference point</w:t>
      </w:r>
      <w:bookmarkEnd w:id="1049"/>
      <w:bookmarkEnd w:id="1050"/>
      <w:bookmarkEnd w:id="1051"/>
    </w:p>
    <w:p w14:paraId="3EF2C915" w14:textId="5DD1D601" w:rsidR="000C595A" w:rsidRDefault="000C595A" w:rsidP="000C595A">
      <w:r>
        <w:t>The Gx reference point enables the signalling of PCC rules, which govern the PCC behaviour</w:t>
      </w:r>
      <w:r w:rsidR="00B9411F">
        <w:t xml:space="preserve"> and</w:t>
      </w:r>
      <w:r>
        <w:t xml:space="preserve">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1052" w:name="_CRA_1_2_2"/>
      <w:bookmarkStart w:id="1053" w:name="_Toc11122090"/>
      <w:bookmarkStart w:id="1054" w:name="_Toc27815970"/>
      <w:bookmarkStart w:id="1055" w:name="_Toc201066169"/>
      <w:bookmarkEnd w:id="1052"/>
      <w:r>
        <w:t>A.1.2.2</w:t>
      </w:r>
      <w:r>
        <w:tab/>
        <w:t>Reference architecture</w:t>
      </w:r>
      <w:bookmarkEnd w:id="1053"/>
      <w:bookmarkEnd w:id="1054"/>
      <w:bookmarkEnd w:id="1055"/>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1056" w:name="_CRA_1_3"/>
      <w:bookmarkStart w:id="1057" w:name="_Toc11122091"/>
      <w:bookmarkStart w:id="1058" w:name="_Toc27815971"/>
      <w:bookmarkStart w:id="1059" w:name="_Toc201066170"/>
      <w:bookmarkEnd w:id="1056"/>
      <w:r>
        <w:t>A.1.3</w:t>
      </w:r>
      <w:r>
        <w:tab/>
        <w:t>Functional description</w:t>
      </w:r>
      <w:bookmarkEnd w:id="1057"/>
      <w:bookmarkEnd w:id="1058"/>
      <w:bookmarkEnd w:id="1059"/>
    </w:p>
    <w:p w14:paraId="7A6A1732" w14:textId="77777777" w:rsidR="000C595A" w:rsidRDefault="000C595A" w:rsidP="000C595A">
      <w:pPr>
        <w:pStyle w:val="Heading3"/>
      </w:pPr>
      <w:bookmarkStart w:id="1060" w:name="_CRA_1_3_1"/>
      <w:bookmarkStart w:id="1061" w:name="_Toc11122092"/>
      <w:bookmarkStart w:id="1062" w:name="_Toc27815972"/>
      <w:bookmarkStart w:id="1063" w:name="_Toc201066171"/>
      <w:bookmarkEnd w:id="1060"/>
      <w:r>
        <w:t>A.1.3.1</w:t>
      </w:r>
      <w:r>
        <w:tab/>
        <w:t>Overall description</w:t>
      </w:r>
      <w:bookmarkEnd w:id="1061"/>
      <w:bookmarkEnd w:id="1062"/>
      <w:bookmarkEnd w:id="1063"/>
    </w:p>
    <w:p w14:paraId="5308D578" w14:textId="77777777" w:rsidR="000C595A" w:rsidRDefault="000C595A" w:rsidP="000C595A">
      <w:pPr>
        <w:pStyle w:val="Heading4"/>
      </w:pPr>
      <w:bookmarkStart w:id="1064" w:name="_CRA_1_3_1_1"/>
      <w:bookmarkStart w:id="1065" w:name="_Toc11122093"/>
      <w:bookmarkStart w:id="1066" w:name="_Toc27815973"/>
      <w:bookmarkStart w:id="1067" w:name="_Toc201066172"/>
      <w:bookmarkEnd w:id="1064"/>
      <w:r>
        <w:t>A.1.3.1.1</w:t>
      </w:r>
      <w:r>
        <w:tab/>
        <w:t>Binding mechanism</w:t>
      </w:r>
      <w:bookmarkEnd w:id="1065"/>
      <w:bookmarkEnd w:id="1066"/>
      <w:bookmarkEnd w:id="1067"/>
    </w:p>
    <w:p w14:paraId="14F243A0" w14:textId="77777777" w:rsidR="000C595A" w:rsidRDefault="000C595A" w:rsidP="000C595A">
      <w:pPr>
        <w:pStyle w:val="Heading5"/>
      </w:pPr>
      <w:bookmarkStart w:id="1068" w:name="_CRA_1_3_1_1_0"/>
      <w:bookmarkStart w:id="1069" w:name="_Toc11122094"/>
      <w:bookmarkStart w:id="1070" w:name="_Toc27815974"/>
      <w:bookmarkStart w:id="1071" w:name="_Toc201066173"/>
      <w:bookmarkEnd w:id="1068"/>
      <w:r>
        <w:t>A.1.3.1.1.0</w:t>
      </w:r>
      <w:r>
        <w:tab/>
        <w:t>General</w:t>
      </w:r>
      <w:bookmarkEnd w:id="1069"/>
      <w:bookmarkEnd w:id="1070"/>
      <w:bookmarkEnd w:id="1071"/>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0D03C3D3" w:rsidR="000C595A" w:rsidRDefault="000C595A" w:rsidP="000C595A">
      <w:pPr>
        <w:pStyle w:val="B1"/>
      </w:pPr>
      <w:r>
        <w:t>-</w:t>
      </w:r>
      <w:r>
        <w:tab/>
        <w:t xml:space="preserve">PCRF, when the selected operation mode is UE-only, see </w:t>
      </w:r>
      <w:r w:rsidR="00F06983">
        <w:t>TS</w:t>
      </w:r>
      <w:r w:rsidR="00F06983">
        <w:t> </w:t>
      </w:r>
      <w:r w:rsidR="00F06983">
        <w:t>23.060</w:t>
      </w:r>
      <w:r w:rsidR="00F06983">
        <w:t> </w:t>
      </w:r>
      <w:r w:rsidR="00F06983">
        <w:t>[</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lastRenderedPageBreak/>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1F07BA79" w:rsidR="000C595A" w:rsidRDefault="000C595A" w:rsidP="000C595A">
      <w:pPr>
        <w:pStyle w:val="B1"/>
      </w:pPr>
      <w:r>
        <w:t>-</w:t>
      </w:r>
      <w:r>
        <w:tab/>
        <w:t>cause the downlink part of the service data flow to be directed to the PDP context in the association</w:t>
      </w:r>
      <w:r w:rsidR="00B9411F">
        <w:t xml:space="preserve">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1072" w:name="_CRA_1_3_1_1_1"/>
      <w:bookmarkStart w:id="1073" w:name="_Toc11122095"/>
      <w:bookmarkStart w:id="1074" w:name="_Toc27815975"/>
      <w:bookmarkStart w:id="1075" w:name="_Toc201066174"/>
      <w:bookmarkEnd w:id="1072"/>
      <w:r>
        <w:t>A.1.3.1.1.1</w:t>
      </w:r>
      <w:r>
        <w:tab/>
        <w:t>Bearer binding mechanism allocated to the PCEF</w:t>
      </w:r>
      <w:bookmarkEnd w:id="1073"/>
      <w:bookmarkEnd w:id="1074"/>
      <w:bookmarkEnd w:id="1075"/>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1076" w:name="_CRA_1_3_1_1_2"/>
      <w:bookmarkStart w:id="1077" w:name="_Toc11122096"/>
      <w:bookmarkStart w:id="1078" w:name="_Toc27815976"/>
      <w:bookmarkStart w:id="1079" w:name="_Toc201066175"/>
      <w:bookmarkEnd w:id="1076"/>
      <w:r>
        <w:t>A.1.3.1.1.2</w:t>
      </w:r>
      <w:r>
        <w:tab/>
        <w:t>Bearer binding mechanism allocated to the PCRF</w:t>
      </w:r>
      <w:bookmarkEnd w:id="1077"/>
      <w:bookmarkEnd w:id="1078"/>
      <w:bookmarkEnd w:id="1079"/>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1080" w:name="_CRA_1_3_1_2"/>
      <w:bookmarkStart w:id="1081" w:name="_Toc11122097"/>
      <w:bookmarkStart w:id="1082" w:name="_Toc27815977"/>
      <w:bookmarkStart w:id="1083" w:name="_Toc201066176"/>
      <w:bookmarkEnd w:id="1080"/>
      <w:r>
        <w:t>A.1.3.1.2</w:t>
      </w:r>
      <w:r>
        <w:tab/>
        <w:t>Reporting</w:t>
      </w:r>
      <w:bookmarkEnd w:id="1081"/>
      <w:bookmarkEnd w:id="1082"/>
      <w:bookmarkEnd w:id="1083"/>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1084" w:name="_CRA_1_3_1_3"/>
      <w:bookmarkStart w:id="1085" w:name="_Toc11122098"/>
      <w:bookmarkStart w:id="1086" w:name="_Toc27815978"/>
      <w:bookmarkStart w:id="1087" w:name="_Toc201066177"/>
      <w:bookmarkEnd w:id="1084"/>
      <w:r>
        <w:t>A.1.3.1.3</w:t>
      </w:r>
      <w:r>
        <w:tab/>
        <w:t>Credit management</w:t>
      </w:r>
      <w:bookmarkEnd w:id="1085"/>
      <w:bookmarkEnd w:id="1086"/>
      <w:bookmarkEnd w:id="1087"/>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D21AF4">
      <w:pPr>
        <w:pStyle w:val="TH"/>
      </w:pPr>
      <w:bookmarkStart w:id="1088" w:name="_CRTableA_11"/>
      <w:r>
        <w:t xml:space="preserve">Table </w:t>
      </w:r>
      <w:bookmarkEnd w:id="1088"/>
      <w:r>
        <w:t>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65F03DC0" w:rsidR="000C595A" w:rsidRDefault="000C595A" w:rsidP="000C595A">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F06983">
        <w:t>TS</w:t>
      </w:r>
      <w:r w:rsidR="00F06983">
        <w:t> </w:t>
      </w:r>
      <w:r w:rsidR="00F06983">
        <w:t>23.060</w:t>
      </w:r>
      <w:r w:rsidR="00F06983">
        <w:t> </w:t>
      </w:r>
      <w:r w:rsidR="00F06983">
        <w:t>[</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1089" w:name="_CRA_1_3_1_4"/>
      <w:bookmarkStart w:id="1090" w:name="_Toc11122099"/>
      <w:bookmarkStart w:id="1091" w:name="_Toc27815979"/>
      <w:bookmarkStart w:id="1092" w:name="_Toc201066178"/>
      <w:bookmarkEnd w:id="1089"/>
      <w:r>
        <w:lastRenderedPageBreak/>
        <w:t>A.1.3.1.4</w:t>
      </w:r>
      <w:r>
        <w:tab/>
        <w:t>Event Triggers</w:t>
      </w:r>
      <w:bookmarkEnd w:id="1090"/>
      <w:bookmarkEnd w:id="1091"/>
      <w:bookmarkEnd w:id="1092"/>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D21AF4">
      <w:pPr>
        <w:pStyle w:val="TH"/>
      </w:pPr>
      <w:bookmarkStart w:id="1093" w:name="_CRTableA_2"/>
      <w:r>
        <w:t xml:space="preserve">Table </w:t>
      </w:r>
      <w:bookmarkEnd w:id="1093"/>
      <w:r>
        <w:t>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53882BA4" w:rsidR="000C595A" w:rsidRDefault="000C595A" w:rsidP="000C595A">
      <w:r>
        <w:t xml:space="preserve">If the Location change trigger is armed, the GGSN should request the SGSN to report any changes in location to the level indicated by the trigger according to the procedures described in </w:t>
      </w:r>
      <w:r w:rsidR="00F06983">
        <w:t>TS</w:t>
      </w:r>
      <w:r w:rsidR="00F06983">
        <w:t> </w:t>
      </w:r>
      <w:r w:rsidR="00F06983">
        <w:t>23.060</w:t>
      </w:r>
      <w:r w:rsidR="00F06983">
        <w:t> </w:t>
      </w:r>
      <w:r w:rsidR="00F06983">
        <w:t>[</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6DD7790A" w:rsidR="000C595A" w:rsidRDefault="000C595A" w:rsidP="000C595A">
      <w:r>
        <w:t xml:space="preserve">For GPRS, the loss/recovery of transmission resources is indicated by a PDP context modification changing the 'Maximum bitrate' UMTS QoS parameter to/from 0 kbit/s (as described in the PDP context preservation procedure in </w:t>
      </w:r>
      <w:r w:rsidR="00F06983">
        <w:t>TS</w:t>
      </w:r>
      <w:r w:rsidR="00F06983">
        <w:t> </w:t>
      </w:r>
      <w:r w:rsidR="00F06983">
        <w:t>23.060</w:t>
      </w:r>
      <w:r w:rsidR="00F06983">
        <w:t> </w:t>
      </w:r>
      <w:r w:rsidR="00F06983">
        <w:t>[</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1094" w:name="_CRA_1_3_1_5"/>
      <w:bookmarkStart w:id="1095" w:name="_Toc11122100"/>
      <w:bookmarkStart w:id="1096" w:name="_Toc27815980"/>
      <w:bookmarkStart w:id="1097" w:name="_Toc201066179"/>
      <w:bookmarkEnd w:id="1094"/>
      <w:r>
        <w:lastRenderedPageBreak/>
        <w:t>A.1.3.1.5</w:t>
      </w:r>
      <w:r>
        <w:tab/>
        <w:t>Policy Control</w:t>
      </w:r>
      <w:bookmarkEnd w:id="1095"/>
      <w:bookmarkEnd w:id="1096"/>
      <w:bookmarkEnd w:id="1097"/>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1098" w:name="_CRA_1_3_2"/>
      <w:bookmarkStart w:id="1099" w:name="_Toc11122101"/>
      <w:bookmarkStart w:id="1100" w:name="_Toc27815981"/>
      <w:bookmarkStart w:id="1101" w:name="_Toc201066180"/>
      <w:bookmarkEnd w:id="1098"/>
      <w:r>
        <w:t>A.1.3.2</w:t>
      </w:r>
      <w:r>
        <w:tab/>
        <w:t>Functional entities</w:t>
      </w:r>
      <w:bookmarkEnd w:id="1099"/>
      <w:bookmarkEnd w:id="1100"/>
      <w:bookmarkEnd w:id="1101"/>
    </w:p>
    <w:p w14:paraId="058012F7" w14:textId="77777777" w:rsidR="000C595A" w:rsidRDefault="000C595A" w:rsidP="000C595A">
      <w:pPr>
        <w:pStyle w:val="Heading4"/>
      </w:pPr>
      <w:bookmarkStart w:id="1102" w:name="_CRA_1_3_2_1"/>
      <w:bookmarkStart w:id="1103" w:name="_Toc11122102"/>
      <w:bookmarkStart w:id="1104" w:name="_Toc27815982"/>
      <w:bookmarkStart w:id="1105" w:name="_Toc201066181"/>
      <w:bookmarkEnd w:id="1102"/>
      <w:r>
        <w:t>A.1.3.2.1</w:t>
      </w:r>
      <w:r>
        <w:tab/>
        <w:t>Policy Control and Charging Rules Function (PCRF)</w:t>
      </w:r>
      <w:bookmarkEnd w:id="1103"/>
      <w:bookmarkEnd w:id="1104"/>
      <w:bookmarkEnd w:id="1105"/>
    </w:p>
    <w:p w14:paraId="1D643CF0" w14:textId="77777777" w:rsidR="000C595A" w:rsidRDefault="000C595A" w:rsidP="000C595A">
      <w:pPr>
        <w:pStyle w:val="Heading5"/>
      </w:pPr>
      <w:bookmarkStart w:id="1106" w:name="_CRA_1_3_2_1_0"/>
      <w:bookmarkStart w:id="1107" w:name="_Toc11122103"/>
      <w:bookmarkStart w:id="1108" w:name="_Toc27815983"/>
      <w:bookmarkStart w:id="1109" w:name="_Toc201066182"/>
      <w:bookmarkEnd w:id="1106"/>
      <w:r>
        <w:t>A.1.3.2.1.0</w:t>
      </w:r>
      <w:r>
        <w:tab/>
        <w:t>General</w:t>
      </w:r>
      <w:bookmarkEnd w:id="1107"/>
      <w:bookmarkEnd w:id="1108"/>
      <w:bookmarkEnd w:id="1109"/>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1110" w:name="_CRA_1_3_2_1_1"/>
      <w:bookmarkStart w:id="1111" w:name="_Toc11122104"/>
      <w:bookmarkStart w:id="1112" w:name="_Toc27815984"/>
      <w:bookmarkStart w:id="1113" w:name="_Toc201066183"/>
      <w:bookmarkEnd w:id="1110"/>
      <w:r>
        <w:t>A.1.3.2.1.1</w:t>
      </w:r>
      <w:r>
        <w:tab/>
        <w:t>Input for PCC decisions</w:t>
      </w:r>
      <w:bookmarkEnd w:id="1111"/>
      <w:bookmarkEnd w:id="1112"/>
      <w:bookmarkEnd w:id="1113"/>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1114" w:name="_CRA_1_3_2_2"/>
      <w:bookmarkStart w:id="1115" w:name="_Toc11122105"/>
      <w:bookmarkStart w:id="1116" w:name="_Toc27815985"/>
      <w:bookmarkStart w:id="1117" w:name="_Toc201066184"/>
      <w:bookmarkEnd w:id="1114"/>
      <w:r>
        <w:t>A.1.3.2.2</w:t>
      </w:r>
      <w:r>
        <w:tab/>
        <w:t>Policy and Charging Enforcement Function (PCEF)</w:t>
      </w:r>
      <w:bookmarkEnd w:id="1115"/>
      <w:bookmarkEnd w:id="1116"/>
      <w:bookmarkEnd w:id="1117"/>
    </w:p>
    <w:p w14:paraId="2546E6EE" w14:textId="77777777" w:rsidR="000C595A" w:rsidRDefault="000C595A" w:rsidP="000C595A">
      <w:pPr>
        <w:pStyle w:val="Heading5"/>
      </w:pPr>
      <w:bookmarkStart w:id="1118" w:name="_CRA_1_3_2_2_1"/>
      <w:bookmarkStart w:id="1119" w:name="_Toc11122106"/>
      <w:bookmarkStart w:id="1120" w:name="_Toc27815986"/>
      <w:bookmarkStart w:id="1121" w:name="_Toc201066185"/>
      <w:bookmarkEnd w:id="1118"/>
      <w:r>
        <w:t>A.1.3.2.2.1</w:t>
      </w:r>
      <w:r>
        <w:tab/>
        <w:t>General</w:t>
      </w:r>
      <w:bookmarkEnd w:id="1119"/>
      <w:bookmarkEnd w:id="1120"/>
      <w:bookmarkEnd w:id="1121"/>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46DE7412" w:rsidR="000C595A" w:rsidRDefault="000C595A" w:rsidP="000C595A">
      <w:r>
        <w:t xml:space="preserve">The PCEF shall maintain a 1:1 mapping from the GPRS QoS Class Identifier to a UMTS QoS profile and vice versa. Each GPRS QoS Class Identifier (QCI) parameter value has a 1:1 mapping to a set of QoS parameters defined for GPRS, </w:t>
      </w:r>
      <w:r w:rsidR="00F06983">
        <w:t>TS</w:t>
      </w:r>
      <w:r w:rsidR="00F06983">
        <w:t> </w:t>
      </w:r>
      <w:r w:rsidR="00F06983">
        <w:t>23.107</w:t>
      </w:r>
      <w:r w:rsidR="00F06983">
        <w:t> </w:t>
      </w:r>
      <w:r w:rsidR="00F06983">
        <w:t>[</w:t>
      </w:r>
      <w:r>
        <w:t>14]. A recommended mapping is listed in table A.3.</w:t>
      </w:r>
    </w:p>
    <w:p w14:paraId="5F7E7C8F" w14:textId="77777777" w:rsidR="000C595A" w:rsidRDefault="000C595A" w:rsidP="000C595A">
      <w:pPr>
        <w:pStyle w:val="TH"/>
      </w:pPr>
      <w:bookmarkStart w:id="1122" w:name="_CRTableA_3"/>
      <w:r>
        <w:lastRenderedPageBreak/>
        <w:t xml:space="preserve">Table </w:t>
      </w:r>
      <w:bookmarkEnd w:id="1122"/>
      <w:r>
        <w:t>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shd w:val="clear" w:color="auto" w:fill="auto"/>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shd w:val="clear" w:color="auto" w:fill="auto"/>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6229F75B" w:rsidR="000C595A" w:rsidRDefault="000C595A" w:rsidP="000C595A">
      <w:r>
        <w:t xml:space="preserve">The PCEF determines Release 97/Release 98 attributes from Release 99 attributes according to </w:t>
      </w:r>
      <w:r w:rsidR="00F06983">
        <w:t>TS</w:t>
      </w:r>
      <w:r w:rsidR="00F06983">
        <w:t> </w:t>
      </w:r>
      <w:r w:rsidR="00F06983">
        <w:t>23.107</w:t>
      </w:r>
      <w:r w:rsidR="00F06983">
        <w:t> </w:t>
      </w:r>
      <w:r w:rsidR="00F06983">
        <w:t>[</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3F3A0258" w:rsidR="000C595A" w:rsidRDefault="000C595A" w:rsidP="000C595A">
      <w:r>
        <w:t>When the GGSN is connected to a SGSN that does not support the Evolved ARP, the GGSN shall map the Evolved ARP to Rel</w:t>
      </w:r>
      <w:r>
        <w:noBreakHyphen/>
        <w:t xml:space="preserve">99 ARP parameter value as specified in Annex E of </w:t>
      </w:r>
      <w:r w:rsidR="00F06983">
        <w:t>TS</w:t>
      </w:r>
      <w:r w:rsidR="00F06983">
        <w:t> </w:t>
      </w:r>
      <w:r w:rsidR="00F06983">
        <w:t>23.401</w:t>
      </w:r>
      <w:r w:rsidR="00F06983">
        <w:t> </w:t>
      </w:r>
      <w:r w:rsidR="00F06983">
        <w:t>[</w:t>
      </w:r>
      <w:r>
        <w:t>17].</w:t>
      </w:r>
    </w:p>
    <w:p w14:paraId="67678C2F" w14:textId="77777777" w:rsidR="000C595A" w:rsidRDefault="000C595A" w:rsidP="000C595A">
      <w:pPr>
        <w:pStyle w:val="Heading5"/>
      </w:pPr>
      <w:bookmarkStart w:id="1123" w:name="_CRA_1_3_2_2_2"/>
      <w:bookmarkStart w:id="1124" w:name="_Toc11122107"/>
      <w:bookmarkStart w:id="1125" w:name="_Toc27815987"/>
      <w:bookmarkStart w:id="1126" w:name="_Toc201066186"/>
      <w:bookmarkEnd w:id="1123"/>
      <w:r>
        <w:lastRenderedPageBreak/>
        <w:t>A.1.3.2.2.2</w:t>
      </w:r>
      <w:r>
        <w:tab/>
        <w:t>Service data flow detection</w:t>
      </w:r>
      <w:bookmarkEnd w:id="1124"/>
      <w:bookmarkEnd w:id="1125"/>
      <w:bookmarkEnd w:id="1126"/>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1127" w:name="_CRA_1_3_2_2_3"/>
      <w:bookmarkStart w:id="1128" w:name="_Toc11122108"/>
      <w:bookmarkStart w:id="1129" w:name="_Toc27815988"/>
      <w:bookmarkStart w:id="1130" w:name="_Toc201066187"/>
      <w:bookmarkEnd w:id="1127"/>
      <w:r>
        <w:t>A.1.3.2.2.3</w:t>
      </w:r>
      <w:r>
        <w:tab/>
        <w:t>Packet Routeing and Transfer Function</w:t>
      </w:r>
      <w:bookmarkEnd w:id="1128"/>
      <w:bookmarkEnd w:id="1129"/>
      <w:bookmarkEnd w:id="1130"/>
    </w:p>
    <w:p w14:paraId="2CF1BF45" w14:textId="520A89CA" w:rsidR="000C595A" w:rsidRDefault="000C595A" w:rsidP="000C595A">
      <w:r>
        <w:t xml:space="preserve">The PCEF performs the packet routeing and transfer functions as specified in </w:t>
      </w:r>
      <w:r w:rsidR="00F06983">
        <w:t>TS</w:t>
      </w:r>
      <w:r w:rsidR="00F06983">
        <w:t> </w:t>
      </w:r>
      <w:r w:rsidR="00F06983">
        <w:t>23.060</w:t>
      </w:r>
      <w:r w:rsidR="00F06983">
        <w:t> </w:t>
      </w:r>
      <w:r w:rsidR="00F06983">
        <w:t>[</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1131" w:name="_CRA_1_3_2_2_4"/>
      <w:bookmarkStart w:id="1132" w:name="_Toc11122109"/>
      <w:bookmarkStart w:id="1133" w:name="_Toc27815989"/>
      <w:bookmarkStart w:id="1134" w:name="_Toc201066188"/>
      <w:bookmarkEnd w:id="1131"/>
      <w:r>
        <w:t>A.1.3.2.2.4</w:t>
      </w:r>
      <w:r>
        <w:tab/>
        <w:t>Measurement</w:t>
      </w:r>
      <w:bookmarkEnd w:id="1132"/>
      <w:bookmarkEnd w:id="1133"/>
      <w:bookmarkEnd w:id="1134"/>
    </w:p>
    <w:p w14:paraId="31429467" w14:textId="05C8197A" w:rsidR="000C595A" w:rsidRDefault="000C595A" w:rsidP="000C595A">
      <w:r>
        <w:t xml:space="preserve">The details of measurement are specified in </w:t>
      </w:r>
      <w:r w:rsidR="00F06983">
        <w:t>TS</w:t>
      </w:r>
      <w:r w:rsidR="00F06983">
        <w:t> </w:t>
      </w:r>
      <w:r w:rsidR="00F06983">
        <w:t>32.251</w:t>
      </w:r>
      <w:r w:rsidR="00F06983">
        <w:t> </w:t>
      </w:r>
      <w:r w:rsidR="00F06983">
        <w:t>[</w:t>
      </w:r>
      <w:r>
        <w:t>9].</w:t>
      </w:r>
    </w:p>
    <w:p w14:paraId="6243F0A2" w14:textId="77777777" w:rsidR="000C595A" w:rsidRDefault="000C595A" w:rsidP="000C595A">
      <w:pPr>
        <w:pStyle w:val="Heading4"/>
      </w:pPr>
      <w:bookmarkStart w:id="1135" w:name="_CRA_1_3_2_3"/>
      <w:bookmarkStart w:id="1136" w:name="_Toc11122110"/>
      <w:bookmarkStart w:id="1137" w:name="_Toc27815990"/>
      <w:bookmarkStart w:id="1138" w:name="_Toc201066189"/>
      <w:bookmarkEnd w:id="1135"/>
      <w:r>
        <w:t>A.1.3.2.3</w:t>
      </w:r>
      <w:r>
        <w:tab/>
        <w:t>Application Function (AF)</w:t>
      </w:r>
      <w:bookmarkEnd w:id="1136"/>
      <w:bookmarkEnd w:id="1137"/>
      <w:bookmarkEnd w:id="1138"/>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1139" w:name="_CRA_1_3_3"/>
      <w:bookmarkStart w:id="1140" w:name="_Toc11122111"/>
      <w:bookmarkStart w:id="1141" w:name="_Toc27815991"/>
      <w:bookmarkStart w:id="1142" w:name="_Toc201066190"/>
      <w:bookmarkEnd w:id="1139"/>
      <w:r>
        <w:t>A.1.3.3</w:t>
      </w:r>
      <w:r>
        <w:tab/>
        <w:t>Policy and charging control rule</w:t>
      </w:r>
      <w:bookmarkEnd w:id="1140"/>
      <w:bookmarkEnd w:id="1141"/>
      <w:bookmarkEnd w:id="1142"/>
    </w:p>
    <w:p w14:paraId="0C5CDCD9" w14:textId="77777777" w:rsidR="000C595A" w:rsidRDefault="000C595A" w:rsidP="000C595A">
      <w:pPr>
        <w:pStyle w:val="Heading4"/>
      </w:pPr>
      <w:bookmarkStart w:id="1143" w:name="_CRA_1_3_3_1"/>
      <w:bookmarkStart w:id="1144" w:name="_Toc11122112"/>
      <w:bookmarkStart w:id="1145" w:name="_Toc27815992"/>
      <w:bookmarkStart w:id="1146" w:name="_Toc201066191"/>
      <w:bookmarkEnd w:id="1143"/>
      <w:r>
        <w:t>A.1.3.3.1</w:t>
      </w:r>
      <w:r>
        <w:tab/>
        <w:t>General</w:t>
      </w:r>
      <w:bookmarkEnd w:id="1144"/>
      <w:bookmarkEnd w:id="1145"/>
      <w:bookmarkEnd w:id="1146"/>
    </w:p>
    <w:p w14:paraId="619138B0" w14:textId="77777777" w:rsidR="000C595A" w:rsidRDefault="000C595A" w:rsidP="000C595A">
      <w:r>
        <w:t>Void.</w:t>
      </w:r>
    </w:p>
    <w:p w14:paraId="1B389932" w14:textId="77777777" w:rsidR="000C595A" w:rsidRDefault="000C595A" w:rsidP="000C595A">
      <w:pPr>
        <w:pStyle w:val="Heading4"/>
      </w:pPr>
      <w:bookmarkStart w:id="1147" w:name="_CRA_1_3_3_2"/>
      <w:bookmarkStart w:id="1148" w:name="_Toc11122113"/>
      <w:bookmarkStart w:id="1149" w:name="_Toc27815993"/>
      <w:bookmarkStart w:id="1150" w:name="_Toc201066192"/>
      <w:bookmarkEnd w:id="1147"/>
      <w:r>
        <w:t>A.1.3.3.2</w:t>
      </w:r>
      <w:r>
        <w:tab/>
        <w:t>Policy and charging control rule operations</w:t>
      </w:r>
      <w:bookmarkEnd w:id="1148"/>
      <w:bookmarkEnd w:id="1149"/>
      <w:bookmarkEnd w:id="1150"/>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1151" w:name="_CRA_1_3_4"/>
      <w:bookmarkStart w:id="1152" w:name="_Toc11122114"/>
      <w:bookmarkStart w:id="1153" w:name="_Toc27815994"/>
      <w:bookmarkStart w:id="1154" w:name="_Toc201066193"/>
      <w:bookmarkEnd w:id="1151"/>
      <w:r>
        <w:t>A.1.3.4</w:t>
      </w:r>
      <w:r>
        <w:tab/>
        <w:t>IP</w:t>
      </w:r>
      <w:r>
        <w:noBreakHyphen/>
        <w:t>CAN bearer and IP</w:t>
      </w:r>
      <w:r>
        <w:noBreakHyphen/>
        <w:t>CAN session related policy information</w:t>
      </w:r>
      <w:bookmarkEnd w:id="1152"/>
      <w:bookmarkEnd w:id="1153"/>
      <w:bookmarkEnd w:id="1154"/>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bookmarkStart w:id="1155" w:name="_CRTableA_4"/>
      <w:r>
        <w:lastRenderedPageBreak/>
        <w:t xml:space="preserve">Table </w:t>
      </w:r>
      <w:bookmarkEnd w:id="1155"/>
      <w:r>
        <w:t>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1156" w:name="_CRA_1_3_4a"/>
      <w:bookmarkStart w:id="1157" w:name="_Toc11122115"/>
      <w:bookmarkStart w:id="1158" w:name="_Toc27815995"/>
      <w:bookmarkStart w:id="1159" w:name="_Toc201066194"/>
      <w:bookmarkEnd w:id="1156"/>
      <w:r>
        <w:t>A.1.3.4a</w:t>
      </w:r>
      <w:r>
        <w:tab/>
        <w:t>TDF session related policy information</w:t>
      </w:r>
      <w:bookmarkEnd w:id="1157"/>
      <w:bookmarkEnd w:id="1158"/>
      <w:bookmarkEnd w:id="1159"/>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bookmarkStart w:id="1160" w:name="_CRTableA_4a"/>
      <w:r>
        <w:lastRenderedPageBreak/>
        <w:t xml:space="preserve">Table </w:t>
      </w:r>
      <w:bookmarkEnd w:id="1160"/>
      <w:r>
        <w:t>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1161" w:name="_CRA_1_3_5"/>
      <w:bookmarkStart w:id="1162" w:name="_Toc11122116"/>
      <w:bookmarkStart w:id="1163" w:name="_Toc27815996"/>
      <w:bookmarkStart w:id="1164" w:name="_Toc201066195"/>
      <w:bookmarkEnd w:id="1161"/>
      <w:r>
        <w:t>A.1.3.5</w:t>
      </w:r>
      <w:r>
        <w:tab/>
        <w:t>Void</w:t>
      </w:r>
      <w:bookmarkEnd w:id="1162"/>
      <w:bookmarkEnd w:id="1163"/>
      <w:bookmarkEnd w:id="1164"/>
    </w:p>
    <w:p w14:paraId="7EE5E185" w14:textId="77777777" w:rsidR="000C595A" w:rsidRDefault="000C595A" w:rsidP="000C595A"/>
    <w:p w14:paraId="54099A49" w14:textId="77777777" w:rsidR="000C595A" w:rsidRDefault="000C595A" w:rsidP="000C595A">
      <w:pPr>
        <w:pStyle w:val="Heading2"/>
      </w:pPr>
      <w:bookmarkStart w:id="1165" w:name="_CRA_1_4"/>
      <w:bookmarkStart w:id="1166" w:name="_Toc11122117"/>
      <w:bookmarkStart w:id="1167" w:name="_Toc27815997"/>
      <w:bookmarkStart w:id="1168" w:name="_Toc201066196"/>
      <w:bookmarkEnd w:id="1165"/>
      <w:r>
        <w:t>A.1.4</w:t>
      </w:r>
      <w:r>
        <w:tab/>
        <w:t>PCC Procedures and flows</w:t>
      </w:r>
      <w:bookmarkEnd w:id="1166"/>
      <w:bookmarkEnd w:id="1167"/>
      <w:bookmarkEnd w:id="1168"/>
    </w:p>
    <w:p w14:paraId="0F70BCD0" w14:textId="77777777" w:rsidR="000C595A" w:rsidRDefault="000C595A" w:rsidP="000C595A">
      <w:pPr>
        <w:pStyle w:val="Heading3"/>
      </w:pPr>
      <w:bookmarkStart w:id="1169" w:name="_CRA_1_4_1"/>
      <w:bookmarkStart w:id="1170" w:name="_Toc11122118"/>
      <w:bookmarkStart w:id="1171" w:name="_Toc27815998"/>
      <w:bookmarkStart w:id="1172" w:name="_Toc201066197"/>
      <w:bookmarkEnd w:id="1169"/>
      <w:r>
        <w:t>A.1.4.1</w:t>
      </w:r>
      <w:r>
        <w:tab/>
        <w:t>Introduction</w:t>
      </w:r>
      <w:bookmarkEnd w:id="1170"/>
      <w:bookmarkEnd w:id="1171"/>
      <w:bookmarkEnd w:id="1172"/>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1173" w:name="_CRA_1_4_2"/>
      <w:bookmarkStart w:id="1174" w:name="_Toc11122119"/>
      <w:bookmarkStart w:id="1175" w:name="_Toc27815999"/>
      <w:bookmarkStart w:id="1176" w:name="_Toc201066198"/>
      <w:bookmarkEnd w:id="1173"/>
      <w:r>
        <w:t>A.1.4.2</w:t>
      </w:r>
      <w:r>
        <w:tab/>
        <w:t>IP</w:t>
      </w:r>
      <w:r>
        <w:noBreakHyphen/>
        <w:t>CAN Session Establishment</w:t>
      </w:r>
      <w:bookmarkEnd w:id="1174"/>
      <w:bookmarkEnd w:id="1175"/>
      <w:bookmarkEnd w:id="1176"/>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1177" w:name="_CRA_1_4_3"/>
      <w:bookmarkStart w:id="1178" w:name="_Toc11122120"/>
      <w:bookmarkStart w:id="1179" w:name="_Toc27816000"/>
      <w:bookmarkStart w:id="1180" w:name="_Toc201066199"/>
      <w:bookmarkEnd w:id="1177"/>
      <w:r>
        <w:lastRenderedPageBreak/>
        <w:t>A.1.4.3</w:t>
      </w:r>
      <w:r>
        <w:tab/>
        <w:t>IP</w:t>
      </w:r>
      <w:r>
        <w:noBreakHyphen/>
        <w:t>CAN Session Termination</w:t>
      </w:r>
      <w:bookmarkEnd w:id="1178"/>
      <w:bookmarkEnd w:id="1179"/>
      <w:bookmarkEnd w:id="1180"/>
    </w:p>
    <w:p w14:paraId="1B4EE9DD" w14:textId="77777777" w:rsidR="000C595A" w:rsidRDefault="000C595A" w:rsidP="000C595A">
      <w:pPr>
        <w:pStyle w:val="Heading4"/>
      </w:pPr>
      <w:bookmarkStart w:id="1181" w:name="_CRA_1_4_3_1"/>
      <w:bookmarkStart w:id="1182" w:name="_Toc11122121"/>
      <w:bookmarkStart w:id="1183" w:name="_Toc27816001"/>
      <w:bookmarkStart w:id="1184" w:name="_Toc201066200"/>
      <w:bookmarkEnd w:id="1181"/>
      <w:r>
        <w:t>A.1.4.3.1</w:t>
      </w:r>
      <w:r>
        <w:tab/>
        <w:t>UE initiated IP</w:t>
      </w:r>
      <w:r>
        <w:noBreakHyphen/>
        <w:t>CAN Session termination</w:t>
      </w:r>
      <w:bookmarkEnd w:id="1182"/>
      <w:bookmarkEnd w:id="1183"/>
      <w:bookmarkEnd w:id="1184"/>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1185" w:name="_CRA_1_4_3_2"/>
      <w:bookmarkStart w:id="1186" w:name="_Toc11122122"/>
      <w:bookmarkStart w:id="1187" w:name="_Toc27816002"/>
      <w:bookmarkStart w:id="1188" w:name="_Toc201066201"/>
      <w:bookmarkEnd w:id="1185"/>
      <w:r>
        <w:t>A.1.4.3.2</w:t>
      </w:r>
      <w:r>
        <w:tab/>
        <w:t>GW initiated IP</w:t>
      </w:r>
      <w:r>
        <w:noBreakHyphen/>
        <w:t>CAN Session termination</w:t>
      </w:r>
      <w:bookmarkEnd w:id="1186"/>
      <w:bookmarkEnd w:id="1187"/>
      <w:bookmarkEnd w:id="1188"/>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1189" w:name="_CRA_1_4_4"/>
      <w:bookmarkStart w:id="1190" w:name="_Toc11122123"/>
      <w:bookmarkStart w:id="1191" w:name="_Toc27816003"/>
      <w:bookmarkStart w:id="1192" w:name="_Toc201066202"/>
      <w:bookmarkEnd w:id="1189"/>
      <w:r>
        <w:t>A.1.4.4</w:t>
      </w:r>
      <w:r>
        <w:tab/>
        <w:t>IP</w:t>
      </w:r>
      <w:r>
        <w:noBreakHyphen/>
        <w:t>CAN Session Modification</w:t>
      </w:r>
      <w:bookmarkEnd w:id="1190"/>
      <w:bookmarkEnd w:id="1191"/>
      <w:bookmarkEnd w:id="1192"/>
    </w:p>
    <w:p w14:paraId="6083412C" w14:textId="77777777" w:rsidR="000C595A" w:rsidRDefault="000C595A" w:rsidP="000C595A">
      <w:pPr>
        <w:pStyle w:val="Heading4"/>
      </w:pPr>
      <w:bookmarkStart w:id="1193" w:name="_CRA_1_4_4_1"/>
      <w:bookmarkStart w:id="1194" w:name="_Toc11122124"/>
      <w:bookmarkStart w:id="1195" w:name="_Toc27816004"/>
      <w:bookmarkStart w:id="1196" w:name="_Toc201066203"/>
      <w:bookmarkEnd w:id="1193"/>
      <w:r>
        <w:t>A.1.4.4.1</w:t>
      </w:r>
      <w:r>
        <w:tab/>
        <w:t>IP</w:t>
      </w:r>
      <w:r>
        <w:noBreakHyphen/>
        <w:t>CAN Session Modification; GW (PCEF) initiated</w:t>
      </w:r>
      <w:bookmarkEnd w:id="1194"/>
      <w:bookmarkEnd w:id="1195"/>
      <w:bookmarkEnd w:id="1196"/>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0126FA1B" w:rsidR="000C595A" w:rsidRDefault="000C595A" w:rsidP="000C595A">
      <w:pPr>
        <w:pStyle w:val="B1"/>
      </w:pPr>
      <w:r>
        <w:t>-</w:t>
      </w:r>
      <w:r>
        <w:tab/>
        <w:t xml:space="preserve">a Change Notification message (indicating the new CGI, SAI or RAI) – see </w:t>
      </w:r>
      <w:r w:rsidR="00F06983">
        <w:t>TS</w:t>
      </w:r>
      <w:r w:rsidR="00F06983">
        <w:t> </w:t>
      </w:r>
      <w:r w:rsidR="00F06983">
        <w:t>23.060</w:t>
      </w:r>
      <w:r w:rsidR="00F06983">
        <w:t> </w:t>
      </w:r>
      <w:r w:rsidR="00F06983">
        <w:t>[</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1197" w:name="_CRA_1_4_4_2"/>
      <w:bookmarkStart w:id="1198" w:name="_Toc11122125"/>
      <w:bookmarkStart w:id="1199" w:name="_Toc27816005"/>
      <w:bookmarkStart w:id="1200" w:name="_Toc201066204"/>
      <w:bookmarkEnd w:id="1197"/>
      <w:r>
        <w:lastRenderedPageBreak/>
        <w:t>A.1.4.4.2</w:t>
      </w:r>
      <w:r>
        <w:tab/>
        <w:t>IP</w:t>
      </w:r>
      <w:r>
        <w:noBreakHyphen/>
        <w:t>CAN Session Modification; PCRF initiated</w:t>
      </w:r>
      <w:bookmarkEnd w:id="1198"/>
      <w:bookmarkEnd w:id="1199"/>
      <w:bookmarkEnd w:id="1200"/>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1201" w:name="_CRA_2"/>
      <w:bookmarkStart w:id="1202" w:name="_Toc11122126"/>
      <w:bookmarkStart w:id="1203" w:name="_Toc27816006"/>
      <w:bookmarkStart w:id="1204" w:name="_Toc201066205"/>
      <w:bookmarkEnd w:id="1201"/>
      <w:r>
        <w:t>A.2</w:t>
      </w:r>
      <w:r>
        <w:tab/>
        <w:t>Void</w:t>
      </w:r>
      <w:bookmarkEnd w:id="1202"/>
      <w:bookmarkEnd w:id="1203"/>
      <w:bookmarkEnd w:id="1204"/>
    </w:p>
    <w:p w14:paraId="795F2C0C" w14:textId="77777777" w:rsidR="000C595A" w:rsidRDefault="000C595A" w:rsidP="000C595A"/>
    <w:p w14:paraId="5329C1BE" w14:textId="77777777" w:rsidR="000C595A" w:rsidRDefault="000C595A" w:rsidP="000C595A">
      <w:pPr>
        <w:pStyle w:val="Heading1"/>
      </w:pPr>
      <w:bookmarkStart w:id="1205" w:name="_CRA_3"/>
      <w:bookmarkStart w:id="1206" w:name="_Toc11122127"/>
      <w:bookmarkStart w:id="1207" w:name="_Toc27816007"/>
      <w:bookmarkStart w:id="1208" w:name="_Toc201066206"/>
      <w:bookmarkEnd w:id="1205"/>
      <w:r>
        <w:t>A.3</w:t>
      </w:r>
      <w:r>
        <w:tab/>
        <w:t>Void</w:t>
      </w:r>
      <w:bookmarkEnd w:id="1206"/>
      <w:bookmarkEnd w:id="1207"/>
      <w:bookmarkEnd w:id="1208"/>
    </w:p>
    <w:p w14:paraId="03FA79C2" w14:textId="77777777" w:rsidR="000C595A" w:rsidRDefault="000C595A" w:rsidP="000C595A"/>
    <w:p w14:paraId="3B1DB1E3" w14:textId="77777777" w:rsidR="000C595A" w:rsidRDefault="000C595A" w:rsidP="000C595A">
      <w:pPr>
        <w:pStyle w:val="Heading1"/>
      </w:pPr>
      <w:bookmarkStart w:id="1209" w:name="_CRA_4"/>
      <w:bookmarkStart w:id="1210" w:name="_Toc11122128"/>
      <w:bookmarkStart w:id="1211" w:name="_Toc27816008"/>
      <w:bookmarkStart w:id="1212" w:name="_Toc201066207"/>
      <w:bookmarkEnd w:id="1209"/>
      <w:r>
        <w:t>A.4</w:t>
      </w:r>
      <w:r>
        <w:tab/>
        <w:t>3GPP Accesses (GERAN/UTRAN/E-UTRAN) - GTP-based EPC</w:t>
      </w:r>
      <w:bookmarkEnd w:id="1210"/>
      <w:bookmarkEnd w:id="1211"/>
      <w:bookmarkEnd w:id="1212"/>
    </w:p>
    <w:p w14:paraId="7D3E23F5" w14:textId="77777777" w:rsidR="000C595A" w:rsidRDefault="000C595A" w:rsidP="000C595A">
      <w:pPr>
        <w:pStyle w:val="Heading2"/>
      </w:pPr>
      <w:bookmarkStart w:id="1213" w:name="_CRA_4_0"/>
      <w:bookmarkStart w:id="1214" w:name="_Toc11122129"/>
      <w:bookmarkStart w:id="1215" w:name="_Toc27816009"/>
      <w:bookmarkStart w:id="1216" w:name="_Toc201066208"/>
      <w:bookmarkEnd w:id="1213"/>
      <w:r>
        <w:t>A.4.0</w:t>
      </w:r>
      <w:r>
        <w:tab/>
        <w:t>General</w:t>
      </w:r>
      <w:bookmarkEnd w:id="1214"/>
      <w:bookmarkEnd w:id="1215"/>
      <w:bookmarkEnd w:id="1216"/>
    </w:p>
    <w:p w14:paraId="53F66DAE" w14:textId="5E566051" w:rsidR="000C595A" w:rsidRDefault="000C595A" w:rsidP="000C595A">
      <w:r>
        <w:t xml:space="preserve">For 3GPP Access (GTP-based), architecture details are described in </w:t>
      </w:r>
      <w:r w:rsidR="00F06983">
        <w:t>TS</w:t>
      </w:r>
      <w:r w:rsidR="00F06983">
        <w:t> </w:t>
      </w:r>
      <w:r w:rsidR="00F06983">
        <w:t>23.401</w:t>
      </w:r>
      <w:r w:rsidR="00F06983">
        <w:t> </w:t>
      </w:r>
      <w:r w:rsidR="00F06983">
        <w:t>[</w:t>
      </w:r>
      <w:r>
        <w:t xml:space="preserve">17] and in </w:t>
      </w:r>
      <w:r w:rsidR="00F06983">
        <w:t>TS</w:t>
      </w:r>
      <w:r w:rsidR="00F06983">
        <w:t> </w:t>
      </w:r>
      <w:r w:rsidR="00F06983">
        <w:t>23.060</w:t>
      </w:r>
      <w:r w:rsidR="00F06983">
        <w:t> </w:t>
      </w:r>
      <w:r w:rsidR="00F06983">
        <w:t>[</w:t>
      </w:r>
      <w:r>
        <w:t>12].</w:t>
      </w:r>
    </w:p>
    <w:bookmarkStart w:id="1217" w:name="_MON_1318761981"/>
    <w:bookmarkStart w:id="1218" w:name="_MON_1318761873"/>
    <w:bookmarkEnd w:id="1217"/>
    <w:bookmarkEnd w:id="1218"/>
    <w:bookmarkStart w:id="1219" w:name="_MON_1318761957"/>
    <w:bookmarkEnd w:id="1219"/>
    <w:p w14:paraId="2FDA99D5" w14:textId="77777777" w:rsidR="000C595A" w:rsidRDefault="000C595A" w:rsidP="000C595A">
      <w:pPr>
        <w:pStyle w:val="TH"/>
      </w:pPr>
      <w:r>
        <w:object w:dxaOrig="6180" w:dyaOrig="2909" w14:anchorId="7883A352">
          <v:shape id="_x0000_i1058" type="#_x0000_t75" style="width:309.3pt;height:146.5pt" o:ole="">
            <v:imagedata r:id="rId79" o:title=""/>
          </v:shape>
          <o:OLEObject Type="Embed" ProgID="Word.Picture.8" ShapeID="_x0000_i1058" DrawAspect="Content" ObjectID="_1811679248" r:id="rId80"/>
        </w:object>
      </w:r>
    </w:p>
    <w:p w14:paraId="704C5040" w14:textId="77777777" w:rsidR="000C595A" w:rsidRDefault="000C595A" w:rsidP="000C595A">
      <w:pPr>
        <w:pStyle w:val="TF"/>
      </w:pPr>
      <w:bookmarkStart w:id="1220" w:name="_CRFigureA_1"/>
      <w:r>
        <w:t xml:space="preserve">Figure </w:t>
      </w:r>
      <w:bookmarkEnd w:id="1220"/>
      <w:r>
        <w:t>A.1: The 3GPP EPS IP</w:t>
      </w:r>
      <w:r>
        <w:noBreakHyphen/>
        <w:t>CAN (GTP-based)</w:t>
      </w:r>
    </w:p>
    <w:p w14:paraId="3AAF9937" w14:textId="77777777" w:rsidR="000C595A" w:rsidRDefault="000C595A" w:rsidP="000C595A">
      <w:pPr>
        <w:pStyle w:val="Heading2"/>
      </w:pPr>
      <w:bookmarkStart w:id="1221" w:name="_CRA_4_1"/>
      <w:bookmarkStart w:id="1222" w:name="_Toc11122130"/>
      <w:bookmarkStart w:id="1223" w:name="_Toc27816010"/>
      <w:bookmarkStart w:id="1224" w:name="_Toc201066209"/>
      <w:bookmarkEnd w:id="1221"/>
      <w:r>
        <w:lastRenderedPageBreak/>
        <w:t>A.4.1</w:t>
      </w:r>
      <w:r>
        <w:tab/>
        <w:t>High Level Requirements</w:t>
      </w:r>
      <w:bookmarkEnd w:id="1222"/>
      <w:bookmarkEnd w:id="1223"/>
      <w:bookmarkEnd w:id="1224"/>
    </w:p>
    <w:p w14:paraId="7D95B775" w14:textId="77777777" w:rsidR="000C595A" w:rsidRDefault="000C595A" w:rsidP="000C595A">
      <w:pPr>
        <w:pStyle w:val="Heading3"/>
      </w:pPr>
      <w:bookmarkStart w:id="1225" w:name="_CRA_4_1_1"/>
      <w:bookmarkStart w:id="1226" w:name="_Toc11122131"/>
      <w:bookmarkStart w:id="1227" w:name="_Toc27816011"/>
      <w:bookmarkStart w:id="1228" w:name="_Toc201066210"/>
      <w:bookmarkEnd w:id="1225"/>
      <w:r>
        <w:t>A.4.1.1</w:t>
      </w:r>
      <w:r>
        <w:tab/>
        <w:t>Charging related requirements</w:t>
      </w:r>
      <w:bookmarkEnd w:id="1226"/>
      <w:bookmarkEnd w:id="1227"/>
      <w:bookmarkEnd w:id="1228"/>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1229" w:name="_CRA_4_1_2"/>
      <w:bookmarkStart w:id="1230" w:name="_Toc11122132"/>
      <w:bookmarkStart w:id="1231" w:name="_Toc27816012"/>
      <w:bookmarkStart w:id="1232" w:name="_Toc201066211"/>
      <w:bookmarkEnd w:id="1229"/>
      <w:r>
        <w:t>A.4.1.2</w:t>
      </w:r>
      <w:r>
        <w:tab/>
      </w:r>
      <w:r w:rsidRPr="005C2381">
        <w:rPr>
          <w:noProof/>
        </w:rPr>
        <w:t>QoS</w:t>
      </w:r>
      <w:r>
        <w:t xml:space="preserve"> control</w:t>
      </w:r>
      <w:bookmarkEnd w:id="1230"/>
      <w:bookmarkEnd w:id="1231"/>
      <w:bookmarkEnd w:id="1232"/>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1233" w:name="_CRA_4_2"/>
      <w:bookmarkStart w:id="1234" w:name="_Toc11122133"/>
      <w:bookmarkStart w:id="1235" w:name="_Toc27816013"/>
      <w:bookmarkStart w:id="1236" w:name="_Toc201066212"/>
      <w:bookmarkEnd w:id="1233"/>
      <w:r>
        <w:t>A.4.2</w:t>
      </w:r>
      <w:r>
        <w:tab/>
        <w:t>Architectural Model and Reference Points</w:t>
      </w:r>
      <w:bookmarkEnd w:id="1234"/>
      <w:bookmarkEnd w:id="1235"/>
      <w:bookmarkEnd w:id="1236"/>
    </w:p>
    <w:p w14:paraId="0B52A3FB" w14:textId="77777777" w:rsidR="000C595A" w:rsidRDefault="000C595A" w:rsidP="000C595A">
      <w:pPr>
        <w:pStyle w:val="Heading3"/>
      </w:pPr>
      <w:bookmarkStart w:id="1237" w:name="_CRA_4_2_1"/>
      <w:bookmarkStart w:id="1238" w:name="_Toc11122134"/>
      <w:bookmarkStart w:id="1239" w:name="_Toc27816014"/>
      <w:bookmarkStart w:id="1240" w:name="_Toc201066213"/>
      <w:bookmarkEnd w:id="1237"/>
      <w:r>
        <w:t>A.4.2.1</w:t>
      </w:r>
      <w:r>
        <w:tab/>
        <w:t>Reference architecture</w:t>
      </w:r>
      <w:bookmarkEnd w:id="1238"/>
      <w:bookmarkEnd w:id="1239"/>
      <w:bookmarkEnd w:id="1240"/>
    </w:p>
    <w:p w14:paraId="7C699358" w14:textId="3FC74B89" w:rsidR="000C595A" w:rsidRDefault="000C595A" w:rsidP="000C595A">
      <w:r>
        <w:t xml:space="preserve">In the 3GPP Access (GTP-based) architecture, see </w:t>
      </w:r>
      <w:r w:rsidR="00F06983">
        <w:t>TS</w:t>
      </w:r>
      <w:r w:rsidR="00F06983">
        <w:t> </w:t>
      </w:r>
      <w:r w:rsidR="00F06983">
        <w:t>23.401</w:t>
      </w:r>
      <w:r w:rsidR="00F06983">
        <w:t> </w:t>
      </w:r>
      <w:r w:rsidR="00F06983">
        <w:t>[</w:t>
      </w:r>
      <w:r>
        <w:t xml:space="preserve">17] and in </w:t>
      </w:r>
      <w:r w:rsidR="00F06983">
        <w:t>TS</w:t>
      </w:r>
      <w:r w:rsidR="00F06983">
        <w:t> </w:t>
      </w:r>
      <w:r w:rsidR="00F06983">
        <w:t>23.060</w:t>
      </w:r>
      <w:r w:rsidR="00F06983">
        <w:t> </w:t>
      </w:r>
      <w:r w:rsidR="00F06983">
        <w:t>[</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1241" w:name="_CRA_4_3"/>
      <w:bookmarkStart w:id="1242" w:name="_Toc11122135"/>
      <w:bookmarkStart w:id="1243" w:name="_Toc27816015"/>
      <w:bookmarkStart w:id="1244" w:name="_Toc201066214"/>
      <w:bookmarkEnd w:id="1241"/>
      <w:r>
        <w:lastRenderedPageBreak/>
        <w:t>A.4.3</w:t>
      </w:r>
      <w:r>
        <w:tab/>
        <w:t>Functional Description</w:t>
      </w:r>
      <w:bookmarkEnd w:id="1242"/>
      <w:bookmarkEnd w:id="1243"/>
      <w:bookmarkEnd w:id="1244"/>
    </w:p>
    <w:p w14:paraId="3043FFE3" w14:textId="77777777" w:rsidR="000C595A" w:rsidRDefault="000C595A" w:rsidP="000C595A">
      <w:pPr>
        <w:pStyle w:val="Heading3"/>
      </w:pPr>
      <w:bookmarkStart w:id="1245" w:name="_CRA_4_3_1"/>
      <w:bookmarkStart w:id="1246" w:name="_Toc11122136"/>
      <w:bookmarkStart w:id="1247" w:name="_Toc27816016"/>
      <w:bookmarkStart w:id="1248" w:name="_Toc201066215"/>
      <w:bookmarkEnd w:id="1245"/>
      <w:r>
        <w:t>A.4.3.1</w:t>
      </w:r>
      <w:r>
        <w:tab/>
        <w:t>Overall description</w:t>
      </w:r>
      <w:bookmarkEnd w:id="1246"/>
      <w:bookmarkEnd w:id="1247"/>
      <w:bookmarkEnd w:id="1248"/>
    </w:p>
    <w:p w14:paraId="3BBC7850" w14:textId="77777777" w:rsidR="000C595A" w:rsidRDefault="000C595A" w:rsidP="000C595A">
      <w:pPr>
        <w:pStyle w:val="Heading4"/>
      </w:pPr>
      <w:bookmarkStart w:id="1249" w:name="_CRA_4_3_1_1"/>
      <w:bookmarkStart w:id="1250" w:name="_Toc11122137"/>
      <w:bookmarkStart w:id="1251" w:name="_Toc27816017"/>
      <w:bookmarkStart w:id="1252" w:name="_Toc201066216"/>
      <w:bookmarkEnd w:id="1249"/>
      <w:r>
        <w:t>A.4.3.1.1</w:t>
      </w:r>
      <w:r>
        <w:tab/>
        <w:t>Credit management</w:t>
      </w:r>
      <w:bookmarkEnd w:id="1250"/>
      <w:bookmarkEnd w:id="1251"/>
      <w:bookmarkEnd w:id="1252"/>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bookmarkStart w:id="1253" w:name="_CRTableA_4_31"/>
      <w:r>
        <w:t xml:space="preserve">Table </w:t>
      </w:r>
      <w:bookmarkEnd w:id="1253"/>
      <w:r>
        <w:t>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(eNodeB ID)</w:t>
            </w:r>
          </w:p>
        </w:tc>
        <w:tc>
          <w:tcPr>
            <w:tcW w:w="6488" w:type="dxa"/>
          </w:tcPr>
          <w:p w14:paraId="6C5640A6" w14:textId="77777777" w:rsidR="000C595A" w:rsidRDefault="000C595A" w:rsidP="00734E2E">
            <w:pPr>
              <w:pStyle w:val="TAL"/>
            </w:pPr>
            <w:r>
              <w:t>The eNodeB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55171BD5" w:rsidR="000C595A" w:rsidRDefault="000C595A" w:rsidP="000C595A">
      <w:r>
        <w:t>If the Location change trigger for GERAN/UTRAN or E</w:t>
      </w:r>
      <w:r>
        <w:noBreakHyphen/>
        <w:t xml:space="preserve">UTRAN is armed, the PDN GW should request the Serving Nodes (then SGSN or MME specifically) to report any changes in location to the level indicated by the trigger according to the procedures described in </w:t>
      </w:r>
      <w:r w:rsidR="00F06983">
        <w:t>TS</w:t>
      </w:r>
      <w:r w:rsidR="00F06983">
        <w:t> </w:t>
      </w:r>
      <w:r w:rsidR="00F06983">
        <w:t>23.060</w:t>
      </w:r>
      <w:r w:rsidR="00F06983">
        <w:t> </w:t>
      </w:r>
      <w:r w:rsidR="00F06983">
        <w:t>[</w:t>
      </w:r>
      <w:r>
        <w:t xml:space="preserve">12] or </w:t>
      </w:r>
      <w:r w:rsidR="00F06983">
        <w:t>TS</w:t>
      </w:r>
      <w:r w:rsidR="00F06983">
        <w:t> </w:t>
      </w:r>
      <w:r w:rsidR="00F06983">
        <w:t>23.401</w:t>
      </w:r>
      <w:r w:rsidR="00F06983">
        <w:t> </w:t>
      </w:r>
      <w:r w:rsidR="00F06983">
        <w:t>[</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6CD1C3F5" w:rsidR="000C595A" w:rsidRDefault="000C595A" w:rsidP="000C595A">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F06983">
        <w:t>TS</w:t>
      </w:r>
      <w:r w:rsidR="00F06983">
        <w:t> </w:t>
      </w:r>
      <w:r w:rsidR="00F06983">
        <w:t>23.060</w:t>
      </w:r>
      <w:r w:rsidR="00F06983">
        <w:t> </w:t>
      </w:r>
      <w:r w:rsidR="00F06983">
        <w:t>[</w:t>
      </w:r>
      <w:r>
        <w:t xml:space="preserve">12] or </w:t>
      </w:r>
      <w:r w:rsidR="00F06983">
        <w:t>TS</w:t>
      </w:r>
      <w:r w:rsidR="00F06983">
        <w:t> </w:t>
      </w:r>
      <w:r w:rsidR="00F06983">
        <w:t>23.401</w:t>
      </w:r>
      <w:r w:rsidR="00F06983">
        <w:t> </w:t>
      </w:r>
      <w:r w:rsidR="00F06983">
        <w:t>[</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lastRenderedPageBreak/>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1254" w:name="_CRA_4_3_1_2"/>
      <w:bookmarkStart w:id="1255" w:name="_Toc11122138"/>
      <w:bookmarkStart w:id="1256" w:name="_Toc27816018"/>
      <w:bookmarkStart w:id="1257" w:name="_Toc201066217"/>
      <w:bookmarkEnd w:id="1254"/>
      <w:r>
        <w:t>A.4.3.1.2</w:t>
      </w:r>
      <w:r>
        <w:tab/>
        <w:t>Event Triggers</w:t>
      </w:r>
      <w:bookmarkEnd w:id="1255"/>
      <w:bookmarkEnd w:id="1256"/>
      <w:bookmarkEnd w:id="1257"/>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bookmarkStart w:id="1258" w:name="_CRTableA_4_32"/>
      <w:r>
        <w:t xml:space="preserve">Table </w:t>
      </w:r>
      <w:bookmarkEnd w:id="1258"/>
      <w:r>
        <w:t>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734E2E">
        <w:tc>
          <w:tcPr>
            <w:tcW w:w="2093" w:type="dxa"/>
          </w:tcPr>
          <w:p w14:paraId="5A306D80" w14:textId="77777777" w:rsidR="000C595A" w:rsidRDefault="000C595A" w:rsidP="00734E2E">
            <w:pPr>
              <w:pStyle w:val="TAH"/>
            </w:pPr>
            <w:r>
              <w:t>Event trigger</w:t>
            </w:r>
          </w:p>
        </w:tc>
        <w:tc>
          <w:tcPr>
            <w:tcW w:w="4678" w:type="dxa"/>
          </w:tcPr>
          <w:p w14:paraId="0EE5BC2B" w14:textId="77777777" w:rsidR="000C595A" w:rsidRDefault="000C595A" w:rsidP="00734E2E">
            <w:pPr>
              <w:pStyle w:val="TAH"/>
            </w:pPr>
            <w:r>
              <w:t>Description</w:t>
            </w:r>
          </w:p>
        </w:tc>
        <w:tc>
          <w:tcPr>
            <w:tcW w:w="1559" w:type="dxa"/>
          </w:tcPr>
          <w:p w14:paraId="1E7069FB" w14:textId="77777777" w:rsidR="000C595A" w:rsidRDefault="000C595A" w:rsidP="00734E2E">
            <w:pPr>
              <w:pStyle w:val="TAH"/>
            </w:pPr>
            <w:r>
              <w:t>Reported from</w:t>
            </w:r>
          </w:p>
        </w:tc>
        <w:tc>
          <w:tcPr>
            <w:tcW w:w="1527" w:type="dxa"/>
          </w:tcPr>
          <w:p w14:paraId="599E8A0A" w14:textId="77777777" w:rsidR="000C595A" w:rsidRDefault="000C595A" w:rsidP="00734E2E">
            <w:pPr>
              <w:pStyle w:val="TAH"/>
            </w:pPr>
            <w:r>
              <w:t>Condition for reporting</w:t>
            </w:r>
          </w:p>
        </w:tc>
      </w:tr>
      <w:tr w:rsidR="000C595A" w14:paraId="3EBEFFE9" w14:textId="77777777" w:rsidTr="00734E2E">
        <w:tc>
          <w:tcPr>
            <w:tcW w:w="2093" w:type="dxa"/>
          </w:tcPr>
          <w:p w14:paraId="710435D3" w14:textId="77777777" w:rsidR="000C595A" w:rsidRDefault="000C595A" w:rsidP="00734E2E">
            <w:pPr>
              <w:pStyle w:val="TAL"/>
            </w:pPr>
            <w:r>
              <w:t>SGSN change</w:t>
            </w:r>
          </w:p>
        </w:tc>
        <w:tc>
          <w:tcPr>
            <w:tcW w:w="4678" w:type="dxa"/>
          </w:tcPr>
          <w:p w14:paraId="4991C70E" w14:textId="77777777" w:rsidR="000C595A" w:rsidRDefault="000C595A" w:rsidP="00734E2E">
            <w:pPr>
              <w:pStyle w:val="TAL"/>
            </w:pPr>
            <w:r>
              <w:t>The UE has moved to a new SGSN. (Note 2)</w:t>
            </w:r>
          </w:p>
        </w:tc>
        <w:tc>
          <w:tcPr>
            <w:tcW w:w="1559" w:type="dxa"/>
          </w:tcPr>
          <w:p w14:paraId="788E3109" w14:textId="77777777" w:rsidR="000C595A" w:rsidRDefault="000C595A" w:rsidP="00734E2E">
            <w:pPr>
              <w:pStyle w:val="TAL"/>
            </w:pPr>
            <w:r>
              <w:t>PCEF</w:t>
            </w:r>
          </w:p>
        </w:tc>
        <w:tc>
          <w:tcPr>
            <w:tcW w:w="1527" w:type="dxa"/>
          </w:tcPr>
          <w:p w14:paraId="01FC1505" w14:textId="77777777" w:rsidR="000C595A" w:rsidRDefault="000C595A" w:rsidP="00734E2E">
            <w:pPr>
              <w:pStyle w:val="TAL"/>
            </w:pPr>
            <w:r>
              <w:t>PCRF</w:t>
            </w:r>
          </w:p>
        </w:tc>
      </w:tr>
      <w:tr w:rsidR="000C595A" w14:paraId="24FFEA23" w14:textId="77777777" w:rsidTr="00734E2E">
        <w:tc>
          <w:tcPr>
            <w:tcW w:w="2093" w:type="dxa"/>
          </w:tcPr>
          <w:p w14:paraId="406C7619" w14:textId="77777777" w:rsidR="000C595A" w:rsidRDefault="000C595A" w:rsidP="00734E2E">
            <w:pPr>
              <w:pStyle w:val="TAL"/>
            </w:pPr>
            <w:r>
              <w:t>Serving GW change</w:t>
            </w:r>
          </w:p>
        </w:tc>
        <w:tc>
          <w:tcPr>
            <w:tcW w:w="4678" w:type="dxa"/>
          </w:tcPr>
          <w:p w14:paraId="1BFB6F81" w14:textId="77777777" w:rsidR="000C595A" w:rsidRDefault="000C595A" w:rsidP="00734E2E">
            <w:pPr>
              <w:pStyle w:val="TAL"/>
            </w:pPr>
            <w:r>
              <w:t>The UE has moved to a new Serving GW. (Note 1) (Note 2)</w:t>
            </w:r>
          </w:p>
        </w:tc>
        <w:tc>
          <w:tcPr>
            <w:tcW w:w="1559" w:type="dxa"/>
          </w:tcPr>
          <w:p w14:paraId="17F17A36" w14:textId="77777777" w:rsidR="000C595A" w:rsidRDefault="000C595A" w:rsidP="00734E2E">
            <w:pPr>
              <w:pStyle w:val="TAL"/>
            </w:pPr>
            <w:r>
              <w:t>PCEF</w:t>
            </w:r>
          </w:p>
        </w:tc>
        <w:tc>
          <w:tcPr>
            <w:tcW w:w="1527" w:type="dxa"/>
          </w:tcPr>
          <w:p w14:paraId="25EA34FF" w14:textId="77777777" w:rsidR="000C595A" w:rsidRDefault="000C595A" w:rsidP="00734E2E">
            <w:pPr>
              <w:pStyle w:val="TAL"/>
            </w:pPr>
            <w:r>
              <w:t>PCRF</w:t>
            </w:r>
          </w:p>
        </w:tc>
      </w:tr>
      <w:tr w:rsidR="000C595A" w14:paraId="33A6D0F0" w14:textId="77777777" w:rsidTr="00734E2E">
        <w:tc>
          <w:tcPr>
            <w:tcW w:w="2093" w:type="dxa"/>
          </w:tcPr>
          <w:p w14:paraId="08C60FD8" w14:textId="77777777" w:rsidR="000C595A" w:rsidRDefault="000C595A" w:rsidP="00734E2E">
            <w:pPr>
              <w:pStyle w:val="TAL"/>
            </w:pPr>
            <w:r>
              <w:t>RAT type change.</w:t>
            </w:r>
          </w:p>
        </w:tc>
        <w:tc>
          <w:tcPr>
            <w:tcW w:w="4678" w:type="dxa"/>
          </w:tcPr>
          <w:p w14:paraId="315A7DC1" w14:textId="77777777" w:rsidR="000C595A" w:rsidRDefault="000C595A" w:rsidP="00734E2E">
            <w:pPr>
              <w:pStyle w:val="TAL"/>
            </w:pPr>
            <w:r>
              <w:t>The characteristics of the air interface, communicated as the radio access type, have changed.</w:t>
            </w:r>
          </w:p>
        </w:tc>
        <w:tc>
          <w:tcPr>
            <w:tcW w:w="1559" w:type="dxa"/>
          </w:tcPr>
          <w:p w14:paraId="77971600" w14:textId="77777777" w:rsidR="000C595A" w:rsidRDefault="000C595A" w:rsidP="00734E2E">
            <w:pPr>
              <w:pStyle w:val="TAL"/>
            </w:pPr>
            <w:r>
              <w:t>PCEF</w:t>
            </w:r>
          </w:p>
        </w:tc>
        <w:tc>
          <w:tcPr>
            <w:tcW w:w="1527" w:type="dxa"/>
          </w:tcPr>
          <w:p w14:paraId="7A33E360" w14:textId="77777777" w:rsidR="000C595A" w:rsidRDefault="000C595A" w:rsidP="00734E2E">
            <w:pPr>
              <w:pStyle w:val="TAL"/>
            </w:pPr>
            <w:r>
              <w:t>PCRF</w:t>
            </w:r>
          </w:p>
        </w:tc>
      </w:tr>
      <w:tr w:rsidR="000C595A" w14:paraId="0A777E4F" w14:textId="77777777" w:rsidTr="00734E2E">
        <w:tc>
          <w:tcPr>
            <w:tcW w:w="2093" w:type="dxa"/>
          </w:tcPr>
          <w:p w14:paraId="21AA52CB" w14:textId="77777777" w:rsidR="000C595A" w:rsidRDefault="000C595A" w:rsidP="00734E2E">
            <w:pPr>
              <w:pStyle w:val="TAL"/>
            </w:pPr>
            <w:r>
              <w:t>Location change (routeing area)</w:t>
            </w:r>
          </w:p>
        </w:tc>
        <w:tc>
          <w:tcPr>
            <w:tcW w:w="4678" w:type="dxa"/>
          </w:tcPr>
          <w:p w14:paraId="1E36F3CA" w14:textId="77777777" w:rsidR="000C595A" w:rsidRDefault="000C595A" w:rsidP="00734E2E">
            <w:pPr>
              <w:pStyle w:val="TAL"/>
            </w:pPr>
            <w:r>
              <w:t>The routeing area of the UE has changed.</w:t>
            </w:r>
          </w:p>
        </w:tc>
        <w:tc>
          <w:tcPr>
            <w:tcW w:w="1559" w:type="dxa"/>
          </w:tcPr>
          <w:p w14:paraId="3D334F25" w14:textId="77777777" w:rsidR="000C595A" w:rsidRDefault="000C595A" w:rsidP="00734E2E">
            <w:pPr>
              <w:pStyle w:val="TAL"/>
            </w:pPr>
            <w:r>
              <w:t>PCEF</w:t>
            </w:r>
          </w:p>
        </w:tc>
        <w:tc>
          <w:tcPr>
            <w:tcW w:w="1527" w:type="dxa"/>
          </w:tcPr>
          <w:p w14:paraId="74701235" w14:textId="77777777" w:rsidR="000C595A" w:rsidRDefault="000C595A" w:rsidP="00734E2E">
            <w:pPr>
              <w:pStyle w:val="TAL"/>
            </w:pPr>
            <w:r>
              <w:t>PCRF</w:t>
            </w:r>
          </w:p>
        </w:tc>
      </w:tr>
      <w:tr w:rsidR="000C595A" w14:paraId="30F7F223" w14:textId="77777777" w:rsidTr="00734E2E">
        <w:tc>
          <w:tcPr>
            <w:tcW w:w="2093" w:type="dxa"/>
          </w:tcPr>
          <w:p w14:paraId="25354457" w14:textId="77777777" w:rsidR="000C595A" w:rsidRDefault="000C595A" w:rsidP="00734E2E">
            <w:pPr>
              <w:pStyle w:val="TAL"/>
            </w:pPr>
            <w:r>
              <w:t>Location change (tracking area)</w:t>
            </w:r>
          </w:p>
        </w:tc>
        <w:tc>
          <w:tcPr>
            <w:tcW w:w="4678" w:type="dxa"/>
          </w:tcPr>
          <w:p w14:paraId="078B7475" w14:textId="77777777" w:rsidR="000C595A" w:rsidRDefault="000C595A" w:rsidP="00734E2E">
            <w:pPr>
              <w:pStyle w:val="TAL"/>
            </w:pPr>
            <w:r>
              <w:t>The tracking area of the UE has changed. (Note 1)</w:t>
            </w:r>
          </w:p>
        </w:tc>
        <w:tc>
          <w:tcPr>
            <w:tcW w:w="1559" w:type="dxa"/>
          </w:tcPr>
          <w:p w14:paraId="0BFF5E7C" w14:textId="77777777" w:rsidR="000C595A" w:rsidRDefault="000C595A" w:rsidP="00734E2E">
            <w:pPr>
              <w:pStyle w:val="TAL"/>
            </w:pPr>
            <w:r>
              <w:t>PCEF</w:t>
            </w:r>
          </w:p>
        </w:tc>
        <w:tc>
          <w:tcPr>
            <w:tcW w:w="1527" w:type="dxa"/>
          </w:tcPr>
          <w:p w14:paraId="5ED87471" w14:textId="77777777" w:rsidR="000C595A" w:rsidRDefault="000C595A" w:rsidP="00734E2E">
            <w:pPr>
              <w:pStyle w:val="TAL"/>
            </w:pPr>
            <w:r>
              <w:t>PCRF</w:t>
            </w:r>
          </w:p>
        </w:tc>
      </w:tr>
      <w:tr w:rsidR="000C595A" w14:paraId="77C7FF88" w14:textId="77777777" w:rsidTr="00734E2E">
        <w:tc>
          <w:tcPr>
            <w:tcW w:w="2093" w:type="dxa"/>
          </w:tcPr>
          <w:p w14:paraId="3310EF73" w14:textId="77777777" w:rsidR="000C595A" w:rsidRDefault="000C595A" w:rsidP="00734E2E">
            <w:pPr>
              <w:pStyle w:val="TAL"/>
            </w:pPr>
            <w:r>
              <w:t>Location change (ECGI)</w:t>
            </w:r>
          </w:p>
        </w:tc>
        <w:tc>
          <w:tcPr>
            <w:tcW w:w="4678" w:type="dxa"/>
          </w:tcPr>
          <w:p w14:paraId="2BBED43D" w14:textId="77777777" w:rsidR="000C595A" w:rsidRDefault="000C595A" w:rsidP="00734E2E">
            <w:pPr>
              <w:pStyle w:val="TAL"/>
            </w:pPr>
            <w:r>
              <w:t>The ECGI of the UE has changed.(Note 1)</w:t>
            </w:r>
          </w:p>
        </w:tc>
        <w:tc>
          <w:tcPr>
            <w:tcW w:w="1559" w:type="dxa"/>
          </w:tcPr>
          <w:p w14:paraId="52E0EA3F" w14:textId="77777777" w:rsidR="000C595A" w:rsidRDefault="000C595A" w:rsidP="00734E2E">
            <w:pPr>
              <w:pStyle w:val="TAL"/>
            </w:pPr>
            <w:r>
              <w:t>PCEF</w:t>
            </w:r>
          </w:p>
        </w:tc>
        <w:tc>
          <w:tcPr>
            <w:tcW w:w="1527" w:type="dxa"/>
          </w:tcPr>
          <w:p w14:paraId="198754AC" w14:textId="77777777" w:rsidR="000C595A" w:rsidRDefault="000C595A" w:rsidP="00734E2E">
            <w:pPr>
              <w:pStyle w:val="TAL"/>
            </w:pPr>
            <w:r>
              <w:t>PCRF</w:t>
            </w:r>
          </w:p>
        </w:tc>
      </w:tr>
      <w:tr w:rsidR="000C595A" w14:paraId="26E686FD" w14:textId="77777777" w:rsidTr="00734E2E">
        <w:tc>
          <w:tcPr>
            <w:tcW w:w="2093" w:type="dxa"/>
          </w:tcPr>
          <w:p w14:paraId="4EA2F553" w14:textId="77777777" w:rsidR="000C595A" w:rsidRDefault="000C595A" w:rsidP="00734E2E">
            <w:pPr>
              <w:pStyle w:val="TAL"/>
            </w:pPr>
            <w:r>
              <w:t>Location change (CGI/SAI)</w:t>
            </w:r>
          </w:p>
        </w:tc>
        <w:tc>
          <w:tcPr>
            <w:tcW w:w="4678" w:type="dxa"/>
          </w:tcPr>
          <w:p w14:paraId="5CAA40CD" w14:textId="77777777" w:rsidR="000C595A" w:rsidRDefault="000C595A" w:rsidP="00734E2E">
            <w:pPr>
              <w:pStyle w:val="TAL"/>
            </w:pPr>
            <w:r>
              <w:t>The CGI/SAI of the UE has changed.(Note 2)</w:t>
            </w:r>
          </w:p>
        </w:tc>
        <w:tc>
          <w:tcPr>
            <w:tcW w:w="1559" w:type="dxa"/>
          </w:tcPr>
          <w:p w14:paraId="0A84D58A" w14:textId="77777777" w:rsidR="000C595A" w:rsidRDefault="000C595A" w:rsidP="00734E2E">
            <w:pPr>
              <w:pStyle w:val="TAL"/>
            </w:pPr>
            <w:r>
              <w:t>PCEF</w:t>
            </w:r>
          </w:p>
        </w:tc>
        <w:tc>
          <w:tcPr>
            <w:tcW w:w="1527" w:type="dxa"/>
          </w:tcPr>
          <w:p w14:paraId="2500B32D" w14:textId="77777777" w:rsidR="000C595A" w:rsidRDefault="000C595A" w:rsidP="00734E2E">
            <w:pPr>
              <w:pStyle w:val="TAL"/>
            </w:pPr>
            <w:r>
              <w:t>PCRF</w:t>
            </w:r>
          </w:p>
        </w:tc>
      </w:tr>
      <w:tr w:rsidR="000C595A" w14:paraId="23EAFD72" w14:textId="77777777" w:rsidTr="00734E2E">
        <w:tc>
          <w:tcPr>
            <w:tcW w:w="2093" w:type="dxa"/>
          </w:tcPr>
          <w:p w14:paraId="74D54FE1" w14:textId="77777777" w:rsidR="000C595A" w:rsidRDefault="000C595A" w:rsidP="00734E2E">
            <w:pPr>
              <w:pStyle w:val="TAL"/>
            </w:pPr>
            <w:r>
              <w:t>Location change (eNodeB ID)</w:t>
            </w:r>
          </w:p>
        </w:tc>
        <w:tc>
          <w:tcPr>
            <w:tcW w:w="4678" w:type="dxa"/>
          </w:tcPr>
          <w:p w14:paraId="36665EE1" w14:textId="77777777" w:rsidR="000C595A" w:rsidRDefault="000C595A" w:rsidP="00734E2E">
            <w:pPr>
              <w:pStyle w:val="TAL"/>
            </w:pPr>
            <w:r>
              <w:t>The eNodeB ID of the UE has changed. (Note 1)</w:t>
            </w:r>
          </w:p>
        </w:tc>
        <w:tc>
          <w:tcPr>
            <w:tcW w:w="1559" w:type="dxa"/>
          </w:tcPr>
          <w:p w14:paraId="1052A632" w14:textId="77777777" w:rsidR="000C595A" w:rsidRDefault="000C595A" w:rsidP="00734E2E">
            <w:pPr>
              <w:pStyle w:val="TAL"/>
            </w:pPr>
            <w:r>
              <w:t>PCEF</w:t>
            </w:r>
          </w:p>
        </w:tc>
        <w:tc>
          <w:tcPr>
            <w:tcW w:w="1527" w:type="dxa"/>
          </w:tcPr>
          <w:p w14:paraId="4DBE9871" w14:textId="77777777" w:rsidR="000C595A" w:rsidRDefault="000C595A" w:rsidP="00734E2E">
            <w:pPr>
              <w:pStyle w:val="TAL"/>
            </w:pPr>
            <w:r>
              <w:t>PCRF</w:t>
            </w:r>
          </w:p>
        </w:tc>
      </w:tr>
      <w:tr w:rsidR="000C595A" w14:paraId="2F2B3276" w14:textId="77777777" w:rsidTr="00734E2E">
        <w:tc>
          <w:tcPr>
            <w:tcW w:w="2093" w:type="dxa"/>
          </w:tcPr>
          <w:p w14:paraId="0909C274" w14:textId="77777777" w:rsidR="000C595A" w:rsidRDefault="000C595A" w:rsidP="00734E2E">
            <w:pPr>
              <w:pStyle w:val="TAL"/>
            </w:pPr>
            <w:r>
              <w:t>Change of UE presence in Presence Reporting Area</w:t>
            </w:r>
          </w:p>
        </w:tc>
        <w:tc>
          <w:tcPr>
            <w:tcW w:w="4678" w:type="dxa"/>
          </w:tcPr>
          <w:p w14:paraId="56758CEB" w14:textId="77777777" w:rsidR="000C595A" w:rsidRDefault="000C595A" w:rsidP="00734E2E">
            <w:pPr>
              <w:pStyle w:val="TAL"/>
            </w:pPr>
            <w:r>
              <w:t>The UE is entering/leaving a Presence Reporting Area</w:t>
            </w:r>
          </w:p>
        </w:tc>
        <w:tc>
          <w:tcPr>
            <w:tcW w:w="1559" w:type="dxa"/>
          </w:tcPr>
          <w:p w14:paraId="76ABF6B9" w14:textId="77777777" w:rsidR="000C595A" w:rsidRDefault="000C595A" w:rsidP="00734E2E">
            <w:pPr>
              <w:pStyle w:val="TAL"/>
            </w:pPr>
            <w:r>
              <w:t>PCEF</w:t>
            </w:r>
          </w:p>
        </w:tc>
        <w:tc>
          <w:tcPr>
            <w:tcW w:w="1527" w:type="dxa"/>
          </w:tcPr>
          <w:p w14:paraId="3E2511DD" w14:textId="77777777" w:rsidR="000C595A" w:rsidRDefault="000C595A" w:rsidP="00734E2E">
            <w:pPr>
              <w:pStyle w:val="TAL"/>
            </w:pPr>
            <w:r>
              <w:t>PCRF</w:t>
            </w:r>
          </w:p>
        </w:tc>
      </w:tr>
      <w:tr w:rsidR="000C595A" w14:paraId="6A6B58F9" w14:textId="77777777" w:rsidTr="00734E2E">
        <w:tc>
          <w:tcPr>
            <w:tcW w:w="2093" w:type="dxa"/>
          </w:tcPr>
          <w:p w14:paraId="273BB747" w14:textId="77777777" w:rsidR="000C595A" w:rsidRDefault="000C595A" w:rsidP="00734E2E">
            <w:pPr>
              <w:pStyle w:val="TAL"/>
            </w:pPr>
            <w:r>
              <w:t>Subscribed APN-AMBR change</w:t>
            </w:r>
          </w:p>
        </w:tc>
        <w:tc>
          <w:tcPr>
            <w:tcW w:w="4678" w:type="dxa"/>
          </w:tcPr>
          <w:p w14:paraId="38F2F38A" w14:textId="77777777" w:rsidR="000C595A" w:rsidRDefault="000C595A" w:rsidP="00734E2E">
            <w:pPr>
              <w:pStyle w:val="TAL"/>
            </w:pPr>
            <w:r>
              <w:t>The subscribed APN-AMBR has changed</w:t>
            </w:r>
          </w:p>
        </w:tc>
        <w:tc>
          <w:tcPr>
            <w:tcW w:w="1559" w:type="dxa"/>
          </w:tcPr>
          <w:p w14:paraId="5B75B951" w14:textId="77777777" w:rsidR="000C595A" w:rsidRDefault="000C595A" w:rsidP="00734E2E">
            <w:pPr>
              <w:pStyle w:val="TAL"/>
            </w:pPr>
            <w:r>
              <w:t>PCEF</w:t>
            </w:r>
          </w:p>
        </w:tc>
        <w:tc>
          <w:tcPr>
            <w:tcW w:w="1527" w:type="dxa"/>
          </w:tcPr>
          <w:p w14:paraId="4E533D81" w14:textId="77777777" w:rsidR="000C595A" w:rsidRDefault="000C595A" w:rsidP="00734E2E">
            <w:pPr>
              <w:pStyle w:val="TAL"/>
            </w:pPr>
            <w:r>
              <w:t>Always set</w:t>
            </w:r>
          </w:p>
        </w:tc>
      </w:tr>
      <w:tr w:rsidR="000C595A" w14:paraId="5646C80E" w14:textId="77777777" w:rsidTr="00734E2E">
        <w:tc>
          <w:tcPr>
            <w:tcW w:w="2093" w:type="dxa"/>
          </w:tcPr>
          <w:p w14:paraId="334143DD" w14:textId="77777777" w:rsidR="000C595A" w:rsidRDefault="000C595A" w:rsidP="00734E2E">
            <w:pPr>
              <w:pStyle w:val="TAL"/>
            </w:pPr>
            <w:r>
              <w:t>EPS Subscribed QoS change</w:t>
            </w:r>
          </w:p>
        </w:tc>
        <w:tc>
          <w:tcPr>
            <w:tcW w:w="4678" w:type="dxa"/>
          </w:tcPr>
          <w:p w14:paraId="69D55557" w14:textId="77777777" w:rsidR="000C595A" w:rsidRDefault="000C595A" w:rsidP="00734E2E">
            <w:pPr>
              <w:pStyle w:val="TAL"/>
            </w:pPr>
            <w:r>
              <w:t>The QoS of the default EPS bearer has changed.</w:t>
            </w:r>
          </w:p>
        </w:tc>
        <w:tc>
          <w:tcPr>
            <w:tcW w:w="1559" w:type="dxa"/>
          </w:tcPr>
          <w:p w14:paraId="3837E590" w14:textId="77777777" w:rsidR="000C595A" w:rsidRDefault="000C595A" w:rsidP="00734E2E">
            <w:pPr>
              <w:pStyle w:val="TAL"/>
            </w:pPr>
            <w:r>
              <w:t>PCEF</w:t>
            </w:r>
          </w:p>
        </w:tc>
        <w:tc>
          <w:tcPr>
            <w:tcW w:w="1527" w:type="dxa"/>
          </w:tcPr>
          <w:p w14:paraId="536EA1EC" w14:textId="77777777" w:rsidR="000C595A" w:rsidRDefault="000C595A" w:rsidP="00734E2E">
            <w:pPr>
              <w:pStyle w:val="TAL"/>
            </w:pPr>
            <w:r>
              <w:t>Always set</w:t>
            </w:r>
          </w:p>
        </w:tc>
      </w:tr>
      <w:tr w:rsidR="000C595A" w14:paraId="2E7972A9" w14:textId="77777777" w:rsidTr="00734E2E">
        <w:tc>
          <w:tcPr>
            <w:tcW w:w="2093" w:type="dxa"/>
          </w:tcPr>
          <w:p w14:paraId="74759B72" w14:textId="77777777" w:rsidR="000C595A" w:rsidRDefault="000C595A" w:rsidP="00734E2E">
            <w:pPr>
              <w:pStyle w:val="TAL"/>
            </w:pPr>
            <w:r>
              <w:t>User CSG Information change in CSG cell</w:t>
            </w:r>
          </w:p>
        </w:tc>
        <w:tc>
          <w:tcPr>
            <w:tcW w:w="4678" w:type="dxa"/>
          </w:tcPr>
          <w:p w14:paraId="5ED966DD" w14:textId="77777777" w:rsidR="000C595A" w:rsidRDefault="000C595A" w:rsidP="00734E2E">
            <w:pPr>
              <w:pStyle w:val="TAL"/>
            </w:pPr>
            <w:r>
              <w:t>User CSG Information has changed when the UE enters/leaves/accesses via a CSG cell. (Note 3)</w:t>
            </w:r>
          </w:p>
        </w:tc>
        <w:tc>
          <w:tcPr>
            <w:tcW w:w="1559" w:type="dxa"/>
          </w:tcPr>
          <w:p w14:paraId="554C0F44" w14:textId="77777777" w:rsidR="000C595A" w:rsidRDefault="000C595A" w:rsidP="00734E2E">
            <w:pPr>
              <w:pStyle w:val="TAL"/>
            </w:pPr>
            <w:r>
              <w:t>PCEF</w:t>
            </w:r>
          </w:p>
        </w:tc>
        <w:tc>
          <w:tcPr>
            <w:tcW w:w="1527" w:type="dxa"/>
          </w:tcPr>
          <w:p w14:paraId="61F27B84" w14:textId="77777777" w:rsidR="000C595A" w:rsidRDefault="000C595A" w:rsidP="00734E2E">
            <w:pPr>
              <w:pStyle w:val="TAL"/>
            </w:pPr>
            <w:r>
              <w:t>PCRF</w:t>
            </w:r>
          </w:p>
        </w:tc>
      </w:tr>
      <w:tr w:rsidR="000C595A" w14:paraId="4488F6B9" w14:textId="77777777" w:rsidTr="00734E2E">
        <w:tc>
          <w:tcPr>
            <w:tcW w:w="2093" w:type="dxa"/>
          </w:tcPr>
          <w:p w14:paraId="043092F7" w14:textId="77777777" w:rsidR="000C595A" w:rsidRDefault="000C595A" w:rsidP="00734E2E">
            <w:pPr>
              <w:pStyle w:val="TAL"/>
            </w:pPr>
            <w:r>
              <w:t>User CSG Information change in subscribed hybrid cell</w:t>
            </w:r>
          </w:p>
        </w:tc>
        <w:tc>
          <w:tcPr>
            <w:tcW w:w="4678"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59" w:type="dxa"/>
          </w:tcPr>
          <w:p w14:paraId="73B90336" w14:textId="77777777" w:rsidR="000C595A" w:rsidRDefault="000C595A" w:rsidP="00734E2E">
            <w:pPr>
              <w:pStyle w:val="TAL"/>
            </w:pPr>
            <w:r>
              <w:t>PCEF</w:t>
            </w:r>
          </w:p>
        </w:tc>
        <w:tc>
          <w:tcPr>
            <w:tcW w:w="1527" w:type="dxa"/>
          </w:tcPr>
          <w:p w14:paraId="1BBD3438" w14:textId="77777777" w:rsidR="000C595A" w:rsidRDefault="000C595A" w:rsidP="00734E2E">
            <w:pPr>
              <w:pStyle w:val="TAL"/>
            </w:pPr>
            <w:r>
              <w:t>PCRF</w:t>
            </w:r>
          </w:p>
        </w:tc>
      </w:tr>
      <w:tr w:rsidR="000C595A" w14:paraId="28AD88C8" w14:textId="77777777" w:rsidTr="00734E2E">
        <w:tc>
          <w:tcPr>
            <w:tcW w:w="2093" w:type="dxa"/>
          </w:tcPr>
          <w:p w14:paraId="556E01C1" w14:textId="77777777" w:rsidR="000C595A" w:rsidRDefault="000C595A" w:rsidP="00734E2E">
            <w:pPr>
              <w:pStyle w:val="TAL"/>
            </w:pPr>
            <w:r>
              <w:t>User CSG Information change in un-subscribed hybrid cell (see note)</w:t>
            </w:r>
          </w:p>
        </w:tc>
        <w:tc>
          <w:tcPr>
            <w:tcW w:w="4678"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59" w:type="dxa"/>
          </w:tcPr>
          <w:p w14:paraId="3766E8EA" w14:textId="77777777" w:rsidR="000C595A" w:rsidRDefault="000C595A" w:rsidP="00734E2E">
            <w:pPr>
              <w:pStyle w:val="TAL"/>
            </w:pPr>
            <w:r>
              <w:t>PCEF</w:t>
            </w:r>
          </w:p>
        </w:tc>
        <w:tc>
          <w:tcPr>
            <w:tcW w:w="1527" w:type="dxa"/>
          </w:tcPr>
          <w:p w14:paraId="02022E0E" w14:textId="77777777" w:rsidR="000C595A" w:rsidRDefault="000C595A" w:rsidP="00734E2E">
            <w:pPr>
              <w:pStyle w:val="TAL"/>
            </w:pPr>
            <w:r>
              <w:t>PCRF</w:t>
            </w:r>
          </w:p>
        </w:tc>
      </w:tr>
      <w:tr w:rsidR="000C595A" w14:paraId="2D6B73CD" w14:textId="77777777" w:rsidTr="00734E2E">
        <w:tc>
          <w:tcPr>
            <w:tcW w:w="2093" w:type="dxa"/>
          </w:tcPr>
          <w:p w14:paraId="24653541" w14:textId="77777777" w:rsidR="000C595A" w:rsidRDefault="000C595A" w:rsidP="00734E2E">
            <w:pPr>
              <w:pStyle w:val="TAL"/>
            </w:pPr>
            <w:r>
              <w:t>3GPP PS Data Off status change</w:t>
            </w:r>
          </w:p>
        </w:tc>
        <w:tc>
          <w:tcPr>
            <w:tcW w:w="4678" w:type="dxa"/>
          </w:tcPr>
          <w:p w14:paraId="59B8CBDD" w14:textId="77777777" w:rsidR="000C595A" w:rsidRDefault="000C595A" w:rsidP="00734E2E">
            <w:pPr>
              <w:pStyle w:val="TAL"/>
            </w:pPr>
            <w:r>
              <w:t>The PCEF reports when the 3GPP PS Data Off status changes</w:t>
            </w:r>
          </w:p>
        </w:tc>
        <w:tc>
          <w:tcPr>
            <w:tcW w:w="1559" w:type="dxa"/>
          </w:tcPr>
          <w:p w14:paraId="2171C18B" w14:textId="77777777" w:rsidR="000C595A" w:rsidRDefault="000C595A" w:rsidP="00734E2E">
            <w:pPr>
              <w:pStyle w:val="TAL"/>
            </w:pPr>
            <w:r>
              <w:t>PCEF</w:t>
            </w:r>
          </w:p>
        </w:tc>
        <w:tc>
          <w:tcPr>
            <w:tcW w:w="1527" w:type="dxa"/>
          </w:tcPr>
          <w:p w14:paraId="241AA653" w14:textId="77777777" w:rsidR="000C595A" w:rsidRDefault="000C595A" w:rsidP="00734E2E">
            <w:pPr>
              <w:pStyle w:val="TAL"/>
            </w:pPr>
            <w:r>
              <w:t>Always set</w:t>
            </w:r>
          </w:p>
        </w:tc>
      </w:tr>
      <w:tr w:rsidR="000C595A" w14:paraId="4C9C3FD7" w14:textId="77777777" w:rsidTr="00734E2E">
        <w:tc>
          <w:tcPr>
            <w:tcW w:w="9857" w:type="dxa"/>
            <w:gridSpan w:val="4"/>
          </w:tcPr>
          <w:p w14:paraId="0E465B6A" w14:textId="77777777" w:rsidR="000C595A" w:rsidRDefault="000C595A" w:rsidP="00734E2E">
            <w:pPr>
              <w:pStyle w:val="TAN"/>
            </w:pPr>
            <w:r>
              <w:t>NOTE 1:</w:t>
            </w:r>
            <w:r>
              <w:tab/>
              <w:t>These triggers are used for E</w:t>
            </w:r>
            <w:r>
              <w:noBreakHyphen/>
              <w:t>UTRAN access.</w:t>
            </w:r>
          </w:p>
          <w:p w14:paraId="3C2DA01D" w14:textId="77777777" w:rsidR="000C595A" w:rsidRDefault="000C595A" w:rsidP="00734E2E">
            <w:pPr>
              <w:pStyle w:val="TAN"/>
            </w:pPr>
            <w:r>
              <w:t>NOTE 2:</w:t>
            </w:r>
            <w:r>
              <w:tab/>
              <w:t>These triggers are used for GERAN/UTRAN accesses.</w:t>
            </w:r>
          </w:p>
          <w:p w14:paraId="3D6451A0" w14:textId="77777777" w:rsidR="000C595A" w:rsidRDefault="000C595A" w:rsidP="00734E2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0E0EAD40" w:rsidR="000C595A" w:rsidRDefault="000C595A" w:rsidP="000C595A">
      <w:r>
        <w:t xml:space="preserve">If the Location change trigger is armed, the PDN GW should request the Serving Nodes (then SGSN or MME specifically) to report any changes in location to the level indicated by the trigger according to the procedures described in </w:t>
      </w:r>
      <w:r w:rsidR="00F06983">
        <w:t>TS</w:t>
      </w:r>
      <w:r w:rsidR="00F06983">
        <w:t> </w:t>
      </w:r>
      <w:r w:rsidR="00F06983">
        <w:t>23.060</w:t>
      </w:r>
      <w:r w:rsidR="00F06983">
        <w:t> </w:t>
      </w:r>
      <w:r w:rsidR="00F06983">
        <w:t>[</w:t>
      </w:r>
      <w:r>
        <w:t xml:space="preserve">12] or </w:t>
      </w:r>
      <w:r w:rsidR="00F06983">
        <w:t>TS</w:t>
      </w:r>
      <w:r w:rsidR="00F06983">
        <w:t> </w:t>
      </w:r>
      <w:r w:rsidR="00F06983">
        <w:t>23.401</w:t>
      </w:r>
      <w:r w:rsidR="00F06983">
        <w:t> </w:t>
      </w:r>
      <w:r w:rsidR="00F06983">
        <w:t>[</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4B8D8917" w:rsidR="000C595A" w:rsidRDefault="000C595A" w:rsidP="000C595A">
      <w:r>
        <w:lastRenderedPageBreak/>
        <w:t xml:space="preserve">If the Change of UE Presence in Presence Reporting Area trigger is armed, the PDN GW should request the Serving Nodes (SGSN or MME) to report any changes in the UE presence in Presence Reporting Area according to the procedures described in </w:t>
      </w:r>
      <w:r w:rsidR="00F06983">
        <w:t>TS</w:t>
      </w:r>
      <w:r w:rsidR="00F06983">
        <w:t> </w:t>
      </w:r>
      <w:r w:rsidR="00F06983">
        <w:t>23.060</w:t>
      </w:r>
      <w:r w:rsidR="00F06983">
        <w:t> </w:t>
      </w:r>
      <w:r w:rsidR="00F06983">
        <w:t>[</w:t>
      </w:r>
      <w:r>
        <w:t xml:space="preserve">12] or </w:t>
      </w:r>
      <w:r w:rsidR="00F06983">
        <w:t>TS</w:t>
      </w:r>
      <w:r w:rsidR="00F06983">
        <w:t> </w:t>
      </w:r>
      <w:r w:rsidR="00F06983">
        <w:t>23.401</w:t>
      </w:r>
      <w:r w:rsidR="00F06983">
        <w:t> </w:t>
      </w:r>
      <w:r w:rsidR="00F06983">
        <w:t>[</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1259" w:name="_CRA_4_3_1_3"/>
      <w:bookmarkStart w:id="1260" w:name="_Toc11122139"/>
      <w:bookmarkStart w:id="1261" w:name="_Toc27816019"/>
      <w:bookmarkStart w:id="1262" w:name="_Toc201066218"/>
      <w:bookmarkEnd w:id="1259"/>
      <w:r>
        <w:t>A.4.3.1.3</w:t>
      </w:r>
      <w:r>
        <w:tab/>
        <w:t>Binding mechanism</w:t>
      </w:r>
      <w:bookmarkEnd w:id="1260"/>
      <w:bookmarkEnd w:id="1261"/>
      <w:bookmarkEnd w:id="1262"/>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6445B179"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w:t>
      </w:r>
      <w:r w:rsidR="00B9411F">
        <w:t xml:space="preserve"> and</w:t>
      </w:r>
      <w:r>
        <w:t xml:space="preserve">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When the PDN GW is connected to an SGSN via Gn/Gp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lastRenderedPageBreak/>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1263" w:name="_CRA_4_3_1_4"/>
      <w:bookmarkStart w:id="1264" w:name="_Toc11122140"/>
      <w:bookmarkStart w:id="1265" w:name="_Toc27816020"/>
      <w:bookmarkStart w:id="1266" w:name="_Toc201066219"/>
      <w:bookmarkEnd w:id="1263"/>
      <w:r>
        <w:t>A.4.3.1.4</w:t>
      </w:r>
      <w:r>
        <w:tab/>
        <w:t>Policy Control</w:t>
      </w:r>
      <w:bookmarkEnd w:id="1264"/>
      <w:bookmarkEnd w:id="1265"/>
      <w:bookmarkEnd w:id="1266"/>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2891952E" w:rsidR="000C595A" w:rsidRDefault="000C595A" w:rsidP="000C595A">
      <w:pPr>
        <w:pStyle w:val="B1"/>
      </w:pPr>
      <w:r>
        <w:t>-</w:t>
      </w:r>
      <w:r>
        <w:tab/>
        <w:t>Authorization and enforcement of the maximum QoS allocated to the Default EPS bearer. The Default EPS bearer shall have a non-GBR QCI as defined in</w:t>
      </w:r>
      <w:r w:rsidR="00220EBC" w:rsidRPr="00220EBC">
        <w:t xml:space="preserve"> </w:t>
      </w:r>
      <w:r w:rsidR="00220EBC">
        <w:t>clause 4.7.2.1</w:t>
      </w:r>
      <w:r>
        <w:t xml:space="preserve"> </w:t>
      </w:r>
      <w:r w:rsidR="00220EBC">
        <w:t xml:space="preserve">of </w:t>
      </w:r>
      <w:r w:rsidR="00F06983">
        <w:t>TS</w:t>
      </w:r>
      <w:r w:rsidR="00F06983">
        <w:t> </w:t>
      </w:r>
      <w:r w:rsidR="00F06983">
        <w:t>23.401</w:t>
      </w:r>
      <w:r w:rsidR="00F06983">
        <w:t> </w:t>
      </w:r>
      <w:r w:rsidR="00F06983">
        <w:t>[</w:t>
      </w:r>
      <w:r>
        <w:t>17</w:t>
      </w:r>
      <w:r w:rsidR="00220EBC">
        <w:t>]</w:t>
      </w:r>
      <w:r>
        <w:t>.</w:t>
      </w:r>
    </w:p>
    <w:p w14:paraId="615B4C20" w14:textId="77777777" w:rsidR="000C595A" w:rsidRDefault="000C595A" w:rsidP="000C595A">
      <w:pPr>
        <w:pStyle w:val="Heading3"/>
      </w:pPr>
      <w:bookmarkStart w:id="1267" w:name="_CRA_4_3_2"/>
      <w:bookmarkStart w:id="1268" w:name="_Toc11122141"/>
      <w:bookmarkStart w:id="1269" w:name="_Toc27816021"/>
      <w:bookmarkStart w:id="1270" w:name="_Toc201066220"/>
      <w:bookmarkEnd w:id="1267"/>
      <w:r>
        <w:t>A.4.3.2</w:t>
      </w:r>
      <w:r>
        <w:tab/>
        <w:t>Functional Entities</w:t>
      </w:r>
      <w:bookmarkEnd w:id="1268"/>
      <w:bookmarkEnd w:id="1269"/>
      <w:bookmarkEnd w:id="1270"/>
    </w:p>
    <w:p w14:paraId="06844823" w14:textId="77777777" w:rsidR="000C595A" w:rsidRDefault="000C595A" w:rsidP="000C595A">
      <w:pPr>
        <w:pStyle w:val="Heading4"/>
      </w:pPr>
      <w:bookmarkStart w:id="1271" w:name="_CRA_4_3_2_1"/>
      <w:bookmarkStart w:id="1272" w:name="_Toc11122142"/>
      <w:bookmarkStart w:id="1273" w:name="_Toc27816022"/>
      <w:bookmarkStart w:id="1274" w:name="_Toc201066221"/>
      <w:bookmarkEnd w:id="1271"/>
      <w:r>
        <w:t>A.4.3.2.1</w:t>
      </w:r>
      <w:r>
        <w:tab/>
        <w:t>Policy Control and Charging Rules Function (PCRF)</w:t>
      </w:r>
      <w:bookmarkEnd w:id="1272"/>
      <w:bookmarkEnd w:id="1273"/>
      <w:bookmarkEnd w:id="1274"/>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vSRVCC is supported in the serving network, the PCRF (V-PCRF if roaming) provides an indicator via </w:t>
      </w:r>
      <w:r>
        <w:rPr>
          <w:noProof/>
        </w:rPr>
        <w:t>Gx</w:t>
      </w:r>
      <w:r>
        <w:t xml:space="preserve"> to the PCEF to indicate that vSRVCC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1275" w:name="_CRA_4_3_2_2"/>
      <w:bookmarkStart w:id="1276" w:name="_Toc11122143"/>
      <w:bookmarkStart w:id="1277" w:name="_Toc27816023"/>
      <w:bookmarkStart w:id="1278" w:name="_Toc201066222"/>
      <w:bookmarkEnd w:id="1275"/>
      <w:r>
        <w:t>A.4.3.2.2</w:t>
      </w:r>
      <w:r>
        <w:tab/>
        <w:t>Policy and Charging Enforcement Function (PCEF)</w:t>
      </w:r>
      <w:bookmarkEnd w:id="1276"/>
      <w:bookmarkEnd w:id="1277"/>
      <w:bookmarkEnd w:id="1278"/>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lastRenderedPageBreak/>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16F9839D"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F06983">
        <w:t>TS</w:t>
      </w:r>
      <w:r w:rsidR="00F06983">
        <w:t> </w:t>
      </w:r>
      <w:r w:rsidR="00F06983">
        <w:t>23.401</w:t>
      </w:r>
      <w:r w:rsidR="00F06983">
        <w:t> </w:t>
      </w:r>
      <w:r w:rsidR="00F06983">
        <w:t>[</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1279" w:name="_CRA_4_3_2_3"/>
      <w:bookmarkStart w:id="1280" w:name="_Toc11122144"/>
      <w:bookmarkStart w:id="1281" w:name="_Toc27816024"/>
      <w:bookmarkStart w:id="1282" w:name="_Toc201066223"/>
      <w:bookmarkEnd w:id="1279"/>
      <w:r>
        <w:t>A.4.3.2.3</w:t>
      </w:r>
      <w:r>
        <w:tab/>
        <w:t>Application Function (AF)</w:t>
      </w:r>
      <w:bookmarkEnd w:id="1280"/>
      <w:bookmarkEnd w:id="1281"/>
      <w:bookmarkEnd w:id="1282"/>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1283" w:name="_CRA_4_3_3"/>
      <w:bookmarkStart w:id="1284" w:name="_Toc11122145"/>
      <w:bookmarkStart w:id="1285" w:name="_Toc27816025"/>
      <w:bookmarkStart w:id="1286" w:name="_Toc201066224"/>
      <w:bookmarkEnd w:id="1283"/>
      <w:r>
        <w:t>A.4.3.3</w:t>
      </w:r>
      <w:r>
        <w:tab/>
        <w:t>Void</w:t>
      </w:r>
      <w:bookmarkEnd w:id="1284"/>
      <w:bookmarkEnd w:id="1285"/>
      <w:bookmarkEnd w:id="1286"/>
    </w:p>
    <w:p w14:paraId="12019480" w14:textId="77777777" w:rsidR="000C595A" w:rsidRDefault="000C595A" w:rsidP="000C595A"/>
    <w:p w14:paraId="61AAAB98" w14:textId="77777777" w:rsidR="000C595A" w:rsidRDefault="000C595A" w:rsidP="000C595A">
      <w:pPr>
        <w:pStyle w:val="Heading3"/>
      </w:pPr>
      <w:bookmarkStart w:id="1287" w:name="_CRA_4_3_4"/>
      <w:bookmarkStart w:id="1288" w:name="_Toc11122146"/>
      <w:bookmarkStart w:id="1289" w:name="_Toc27816026"/>
      <w:bookmarkStart w:id="1290" w:name="_Toc201066225"/>
      <w:bookmarkEnd w:id="1287"/>
      <w:r>
        <w:t>A.4.3.4</w:t>
      </w:r>
      <w:r>
        <w:tab/>
        <w:t>IP-CAN bearer and IP-CAN session related policy information</w:t>
      </w:r>
      <w:bookmarkEnd w:id="1288"/>
      <w:bookmarkEnd w:id="1289"/>
      <w:bookmarkEnd w:id="1290"/>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4D164024"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w:t>
      </w:r>
      <w:r w:rsidR="00B9411F">
        <w:t xml:space="preserve"> and</w:t>
      </w:r>
      <w:r>
        <w:t xml:space="preserve"> a short list of RAs or CGIs for GERAN.</w:t>
      </w:r>
    </w:p>
    <w:p w14:paraId="0C9748B2" w14:textId="77777777" w:rsidR="000C595A" w:rsidRDefault="000C595A" w:rsidP="000C595A">
      <w:pPr>
        <w:pStyle w:val="TH"/>
      </w:pPr>
      <w:bookmarkStart w:id="1291" w:name="_CRTableA_4_3_41"/>
      <w:r>
        <w:t xml:space="preserve">Table </w:t>
      </w:r>
      <w:bookmarkEnd w:id="1291"/>
      <w:r>
        <w:t>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r w:rsidRPr="002B10EF">
              <w:t xml:space="preserve">Subsequent </w:t>
            </w:r>
            <w:r>
              <w:t>d</w:t>
            </w:r>
            <w:r w:rsidRPr="002B10EF">
              <w:t xml:space="preserve">efault EPS </w:t>
            </w:r>
            <w:r>
              <w:t>b</w:t>
            </w:r>
            <w:r w:rsidRPr="002B10EF">
              <w:t>earer QoS</w:t>
            </w:r>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D21AF4">
            <w:pPr>
              <w:pStyle w:val="TAN"/>
            </w:pPr>
            <w:r w:rsidRPr="00D21AF4">
              <w:t>NOTE 1:</w:t>
            </w:r>
            <w:r w:rsidRPr="00D21AF4">
              <w:tab/>
              <w:t>Both parameters shall be provided together. The PCRF may provide up to four instances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lastRenderedPageBreak/>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1292" w:name="_CRA_4_3_5"/>
      <w:bookmarkStart w:id="1293" w:name="_Toc11122147"/>
      <w:bookmarkStart w:id="1294" w:name="_Toc27816027"/>
      <w:bookmarkStart w:id="1295" w:name="_Toc201066226"/>
      <w:bookmarkEnd w:id="1292"/>
      <w:r>
        <w:t>A.4.3.5</w:t>
      </w:r>
      <w:r>
        <w:tab/>
        <w:t>TDF session related policy information</w:t>
      </w:r>
      <w:bookmarkEnd w:id="1293"/>
      <w:bookmarkEnd w:id="1294"/>
      <w:bookmarkEnd w:id="1295"/>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1296" w:name="_CRA_4_4"/>
      <w:bookmarkStart w:id="1297" w:name="_Toc11122148"/>
      <w:bookmarkStart w:id="1298" w:name="_Toc27816028"/>
      <w:bookmarkStart w:id="1299" w:name="_Toc201066227"/>
      <w:bookmarkEnd w:id="1296"/>
      <w:r>
        <w:t>A.4.4</w:t>
      </w:r>
      <w:r>
        <w:tab/>
        <w:t>PCC Procedures and Flows</w:t>
      </w:r>
      <w:bookmarkEnd w:id="1297"/>
      <w:bookmarkEnd w:id="1298"/>
      <w:bookmarkEnd w:id="1299"/>
    </w:p>
    <w:p w14:paraId="3C5979D3" w14:textId="77777777" w:rsidR="000C595A" w:rsidRDefault="000C595A" w:rsidP="000C595A">
      <w:pPr>
        <w:pStyle w:val="Heading3"/>
      </w:pPr>
      <w:bookmarkStart w:id="1300" w:name="_CRA_4_4_1"/>
      <w:bookmarkStart w:id="1301" w:name="_Toc11122149"/>
      <w:bookmarkStart w:id="1302" w:name="_Toc27816029"/>
      <w:bookmarkStart w:id="1303" w:name="_Toc201066228"/>
      <w:bookmarkEnd w:id="1300"/>
      <w:r>
        <w:t>A.4.4.1</w:t>
      </w:r>
      <w:r>
        <w:tab/>
        <w:t>Introduction</w:t>
      </w:r>
      <w:bookmarkEnd w:id="1301"/>
      <w:bookmarkEnd w:id="1302"/>
      <w:bookmarkEnd w:id="1303"/>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1304" w:name="_CRA_4_4_2"/>
      <w:bookmarkStart w:id="1305" w:name="_Toc11122150"/>
      <w:bookmarkStart w:id="1306" w:name="_Toc27816030"/>
      <w:bookmarkStart w:id="1307" w:name="_Toc201066229"/>
      <w:bookmarkEnd w:id="1304"/>
      <w:r>
        <w:t>A.4.4.2</w:t>
      </w:r>
      <w:r>
        <w:tab/>
        <w:t>IP</w:t>
      </w:r>
      <w:r>
        <w:noBreakHyphen/>
        <w:t>CAN Session Establishment</w:t>
      </w:r>
      <w:bookmarkEnd w:id="1305"/>
      <w:bookmarkEnd w:id="1306"/>
      <w:bookmarkEnd w:id="1307"/>
    </w:p>
    <w:p w14:paraId="5E75E9C5" w14:textId="77777777"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 and RAT type.</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1308" w:name="_CRA_4_4_3"/>
      <w:bookmarkStart w:id="1309" w:name="_Toc11122151"/>
      <w:bookmarkStart w:id="1310" w:name="_Toc27816031"/>
      <w:bookmarkStart w:id="1311" w:name="_Toc201066230"/>
      <w:bookmarkEnd w:id="1308"/>
      <w:r>
        <w:t>A.4.4.3</w:t>
      </w:r>
      <w:r>
        <w:tab/>
        <w:t>GW (PCEF) initiated IP</w:t>
      </w:r>
      <w:r>
        <w:noBreakHyphen/>
        <w:t>CAN Session termination</w:t>
      </w:r>
      <w:bookmarkEnd w:id="1309"/>
      <w:bookmarkEnd w:id="1310"/>
      <w:bookmarkEnd w:id="1311"/>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1312" w:name="_CRA_4_4_4"/>
      <w:bookmarkStart w:id="1313" w:name="_Toc11122152"/>
      <w:bookmarkStart w:id="1314" w:name="_Toc27816032"/>
      <w:bookmarkStart w:id="1315" w:name="_Toc201066231"/>
      <w:bookmarkEnd w:id="1312"/>
      <w:r>
        <w:lastRenderedPageBreak/>
        <w:t>A.4.4.4</w:t>
      </w:r>
      <w:r>
        <w:tab/>
        <w:t>IP</w:t>
      </w:r>
      <w:r>
        <w:noBreakHyphen/>
        <w:t>CAN Session Modification</w:t>
      </w:r>
      <w:bookmarkEnd w:id="1313"/>
      <w:bookmarkEnd w:id="1314"/>
      <w:bookmarkEnd w:id="1315"/>
    </w:p>
    <w:p w14:paraId="14B5606A" w14:textId="77777777" w:rsidR="000C595A" w:rsidRDefault="000C595A" w:rsidP="000C595A">
      <w:pPr>
        <w:pStyle w:val="Heading4"/>
      </w:pPr>
      <w:bookmarkStart w:id="1316" w:name="_CRA_4_4_4_1"/>
      <w:bookmarkStart w:id="1317" w:name="_Toc11122153"/>
      <w:bookmarkStart w:id="1318" w:name="_Toc27816033"/>
      <w:bookmarkStart w:id="1319" w:name="_Toc201066232"/>
      <w:bookmarkEnd w:id="1316"/>
      <w:r>
        <w:t>A.4.4.4.1</w:t>
      </w:r>
      <w:r>
        <w:tab/>
        <w:t>IP</w:t>
      </w:r>
      <w:r>
        <w:noBreakHyphen/>
        <w:t>CAN Session Modification; GW (PCEF) initiated</w:t>
      </w:r>
      <w:bookmarkEnd w:id="1317"/>
      <w:bookmarkEnd w:id="1318"/>
      <w:bookmarkEnd w:id="1319"/>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1320" w:name="_CRA_4_4_4_2"/>
      <w:bookmarkStart w:id="1321" w:name="_Toc11122154"/>
      <w:bookmarkStart w:id="1322" w:name="_Toc27816034"/>
      <w:bookmarkStart w:id="1323" w:name="_Toc201066233"/>
      <w:bookmarkEnd w:id="1320"/>
      <w:r>
        <w:t>A.4.4.4.2</w:t>
      </w:r>
      <w:r>
        <w:tab/>
        <w:t>IP</w:t>
      </w:r>
      <w:r>
        <w:noBreakHyphen/>
        <w:t>CAN Session Modification; PCRF initiated</w:t>
      </w:r>
      <w:bookmarkEnd w:id="1321"/>
      <w:bookmarkEnd w:id="1322"/>
      <w:bookmarkEnd w:id="1323"/>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1324" w:name="_CRA_5"/>
      <w:bookmarkStart w:id="1325" w:name="_Toc11122155"/>
      <w:bookmarkStart w:id="1326" w:name="_Toc27816035"/>
      <w:bookmarkStart w:id="1327" w:name="_Toc201066234"/>
      <w:bookmarkEnd w:id="1324"/>
      <w:r>
        <w:t>A.5</w:t>
      </w:r>
      <w:r>
        <w:tab/>
        <w:t>3GPP Accesses (GERAN/UTRAN/E-UTRAN) - PMIP-based EPC</w:t>
      </w:r>
      <w:bookmarkEnd w:id="1325"/>
      <w:bookmarkEnd w:id="1326"/>
      <w:bookmarkEnd w:id="1327"/>
    </w:p>
    <w:p w14:paraId="71C1E4B4" w14:textId="77777777" w:rsidR="000C595A" w:rsidRDefault="000C595A" w:rsidP="000C595A">
      <w:pPr>
        <w:pStyle w:val="Heading2"/>
      </w:pPr>
      <w:bookmarkStart w:id="1328" w:name="_CRA_5_0"/>
      <w:bookmarkStart w:id="1329" w:name="_Toc11122156"/>
      <w:bookmarkStart w:id="1330" w:name="_Toc27816036"/>
      <w:bookmarkStart w:id="1331" w:name="_Toc201066235"/>
      <w:bookmarkEnd w:id="1328"/>
      <w:r>
        <w:t>A.5.0</w:t>
      </w:r>
      <w:r>
        <w:tab/>
        <w:t>General</w:t>
      </w:r>
      <w:bookmarkEnd w:id="1329"/>
      <w:bookmarkEnd w:id="1330"/>
      <w:bookmarkEnd w:id="1331"/>
    </w:p>
    <w:p w14:paraId="366FC594" w14:textId="49CF4031" w:rsidR="000C595A" w:rsidRDefault="000C595A" w:rsidP="000C595A">
      <w:r>
        <w:t xml:space="preserve">For 3GPP Access (PMIP-based), architecture details are described in </w:t>
      </w:r>
      <w:r w:rsidR="00F06983">
        <w:t>TS</w:t>
      </w:r>
      <w:r w:rsidR="00F06983">
        <w:t> </w:t>
      </w:r>
      <w:r w:rsidR="00F06983">
        <w:t>23.402</w:t>
      </w:r>
      <w:r w:rsidR="00F06983">
        <w:t> </w:t>
      </w:r>
      <w:r w:rsidR="00F06983">
        <w:t>[</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1332" w:name="_CRA_5_1"/>
      <w:bookmarkStart w:id="1333" w:name="_Toc11122157"/>
      <w:bookmarkStart w:id="1334" w:name="_Toc27816037"/>
      <w:bookmarkStart w:id="1335" w:name="_Toc201066236"/>
      <w:bookmarkEnd w:id="1332"/>
      <w:r>
        <w:t>A.5.1</w:t>
      </w:r>
      <w:r>
        <w:tab/>
        <w:t>High Level Requirements</w:t>
      </w:r>
      <w:bookmarkEnd w:id="1333"/>
      <w:bookmarkEnd w:id="1334"/>
      <w:bookmarkEnd w:id="1335"/>
    </w:p>
    <w:p w14:paraId="725D7A05" w14:textId="77777777" w:rsidR="000C595A" w:rsidRDefault="000C595A" w:rsidP="000C595A">
      <w:pPr>
        <w:pStyle w:val="Heading3"/>
      </w:pPr>
      <w:bookmarkStart w:id="1336" w:name="_CRA_5_1_0"/>
      <w:bookmarkStart w:id="1337" w:name="_Toc11122158"/>
      <w:bookmarkStart w:id="1338" w:name="_Toc27816038"/>
      <w:bookmarkStart w:id="1339" w:name="_Toc201066237"/>
      <w:bookmarkEnd w:id="1336"/>
      <w:r>
        <w:t>A.5.1.0</w:t>
      </w:r>
      <w:r>
        <w:tab/>
        <w:t>General</w:t>
      </w:r>
      <w:bookmarkEnd w:id="1337"/>
      <w:bookmarkEnd w:id="1338"/>
      <w:bookmarkEnd w:id="1339"/>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1340" w:name="_CRA_5_1_1"/>
      <w:bookmarkStart w:id="1341" w:name="_Toc11122159"/>
      <w:bookmarkStart w:id="1342" w:name="_Toc27816039"/>
      <w:bookmarkStart w:id="1343" w:name="_Toc201066238"/>
      <w:bookmarkEnd w:id="1340"/>
      <w:r>
        <w:t>A.5.1.1</w:t>
      </w:r>
      <w:r>
        <w:tab/>
        <w:t>QoS control</w:t>
      </w:r>
      <w:bookmarkEnd w:id="1341"/>
      <w:bookmarkEnd w:id="1342"/>
      <w:bookmarkEnd w:id="1343"/>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1344" w:name="_CRA_5_2"/>
      <w:bookmarkStart w:id="1345" w:name="_Toc11122160"/>
      <w:bookmarkStart w:id="1346" w:name="_Toc27816040"/>
      <w:bookmarkStart w:id="1347" w:name="_Toc201066239"/>
      <w:bookmarkEnd w:id="1344"/>
      <w:r>
        <w:lastRenderedPageBreak/>
        <w:t>A.5.2</w:t>
      </w:r>
      <w:r>
        <w:tab/>
        <w:t>Architectural Model and Reference Points</w:t>
      </w:r>
      <w:bookmarkEnd w:id="1345"/>
      <w:bookmarkEnd w:id="1346"/>
      <w:bookmarkEnd w:id="1347"/>
    </w:p>
    <w:p w14:paraId="4A3C6ADE" w14:textId="77777777" w:rsidR="000C595A" w:rsidRDefault="000C595A" w:rsidP="000C595A">
      <w:pPr>
        <w:pStyle w:val="Heading3"/>
      </w:pPr>
      <w:bookmarkStart w:id="1348" w:name="_CRA_5_2_1"/>
      <w:bookmarkStart w:id="1349" w:name="_Toc11122161"/>
      <w:bookmarkStart w:id="1350" w:name="_Toc27816041"/>
      <w:bookmarkStart w:id="1351" w:name="_Toc201066240"/>
      <w:bookmarkEnd w:id="1348"/>
      <w:r>
        <w:t>A.5.2.1</w:t>
      </w:r>
      <w:r>
        <w:tab/>
        <w:t>Reference architecture</w:t>
      </w:r>
      <w:bookmarkEnd w:id="1349"/>
      <w:bookmarkEnd w:id="1350"/>
      <w:bookmarkEnd w:id="1351"/>
    </w:p>
    <w:p w14:paraId="0ADCB013" w14:textId="4605CCF9" w:rsidR="000C595A" w:rsidRDefault="000C595A" w:rsidP="000C595A">
      <w:r>
        <w:t xml:space="preserve">In the 3GPP Access (PMIP-based) architecture, see </w:t>
      </w:r>
      <w:r w:rsidR="00F06983">
        <w:t>TS</w:t>
      </w:r>
      <w:r w:rsidR="00F06983">
        <w:t> </w:t>
      </w:r>
      <w:r w:rsidR="00F06983">
        <w:t>23.402</w:t>
      </w:r>
      <w:r w:rsidR="00F06983">
        <w:t> </w:t>
      </w:r>
      <w:r w:rsidR="00F06983">
        <w:t>[</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76B4A331" w:rsidR="000C595A" w:rsidRDefault="000C595A" w:rsidP="000C595A">
      <w:r>
        <w:t xml:space="preserve">The Gxx applies and corresponds to the Gxc, as defined in </w:t>
      </w:r>
      <w:r w:rsidR="00F06983">
        <w:t>TS</w:t>
      </w:r>
      <w:r w:rsidR="00F06983">
        <w:t> </w:t>
      </w:r>
      <w:r w:rsidR="00F06983">
        <w:t>23.402</w:t>
      </w:r>
      <w:r w:rsidR="00F06983">
        <w:t> </w:t>
      </w:r>
      <w:r w:rsidR="00F06983">
        <w:t>[</w:t>
      </w:r>
      <w:r>
        <w:t>18]. One Gateway Control Session corresponds to one IP</w:t>
      </w:r>
      <w:r>
        <w:noBreakHyphen/>
        <w:t>CAN session.</w:t>
      </w:r>
    </w:p>
    <w:p w14:paraId="2BD49C80" w14:textId="77777777" w:rsidR="000C595A" w:rsidRDefault="000C595A" w:rsidP="000C595A">
      <w:pPr>
        <w:pStyle w:val="Heading2"/>
      </w:pPr>
      <w:bookmarkStart w:id="1352" w:name="_CRA_5_3"/>
      <w:bookmarkStart w:id="1353" w:name="_Toc11122162"/>
      <w:bookmarkStart w:id="1354" w:name="_Toc27816042"/>
      <w:bookmarkStart w:id="1355" w:name="_Toc201066241"/>
      <w:bookmarkEnd w:id="1352"/>
      <w:r>
        <w:t>A.5.3</w:t>
      </w:r>
      <w:r>
        <w:tab/>
        <w:t>Functional Description</w:t>
      </w:r>
      <w:bookmarkEnd w:id="1353"/>
      <w:bookmarkEnd w:id="1354"/>
      <w:bookmarkEnd w:id="1355"/>
    </w:p>
    <w:p w14:paraId="1684B145" w14:textId="77777777" w:rsidR="000C595A" w:rsidRDefault="000C595A" w:rsidP="000C595A">
      <w:pPr>
        <w:pStyle w:val="Heading3"/>
      </w:pPr>
      <w:bookmarkStart w:id="1356" w:name="_CRA_5_3_1"/>
      <w:bookmarkStart w:id="1357" w:name="_Toc11122163"/>
      <w:bookmarkStart w:id="1358" w:name="_Toc27816043"/>
      <w:bookmarkStart w:id="1359" w:name="_Toc201066242"/>
      <w:bookmarkEnd w:id="1356"/>
      <w:r>
        <w:t>A.5.3.1</w:t>
      </w:r>
      <w:r>
        <w:tab/>
        <w:t>Overall Description</w:t>
      </w:r>
      <w:bookmarkEnd w:id="1357"/>
      <w:bookmarkEnd w:id="1358"/>
      <w:bookmarkEnd w:id="1359"/>
    </w:p>
    <w:p w14:paraId="7B916494" w14:textId="77777777" w:rsidR="000C595A" w:rsidRDefault="000C595A" w:rsidP="000C595A">
      <w:pPr>
        <w:pStyle w:val="Heading4"/>
      </w:pPr>
      <w:bookmarkStart w:id="1360" w:name="_CRA_5_3_1_1"/>
      <w:bookmarkStart w:id="1361" w:name="_Toc11122164"/>
      <w:bookmarkStart w:id="1362" w:name="_Toc27816044"/>
      <w:bookmarkStart w:id="1363" w:name="_Toc201066243"/>
      <w:bookmarkEnd w:id="1360"/>
      <w:r>
        <w:t>A.5.3.1.1</w:t>
      </w:r>
      <w:r>
        <w:tab/>
        <w:t>Binding mechanism</w:t>
      </w:r>
      <w:bookmarkEnd w:id="1361"/>
      <w:bookmarkEnd w:id="1362"/>
      <w:bookmarkEnd w:id="1363"/>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364" w:name="_CRA_5_3_1_2"/>
      <w:bookmarkStart w:id="1365" w:name="_Toc11122165"/>
      <w:bookmarkStart w:id="1366" w:name="_Toc27816045"/>
      <w:bookmarkStart w:id="1367" w:name="_Toc201066244"/>
      <w:bookmarkEnd w:id="1364"/>
      <w:r>
        <w:t>A.5.3.1.2</w:t>
      </w:r>
      <w:r>
        <w:tab/>
        <w:t>Credit management</w:t>
      </w:r>
      <w:bookmarkEnd w:id="1365"/>
      <w:bookmarkEnd w:id="1366"/>
      <w:bookmarkEnd w:id="1367"/>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368" w:name="_CRA_5_3_1_3"/>
      <w:bookmarkStart w:id="1369" w:name="_Toc11122166"/>
      <w:bookmarkStart w:id="1370" w:name="_Toc27816046"/>
      <w:bookmarkStart w:id="1371" w:name="_Toc201066245"/>
      <w:bookmarkEnd w:id="1368"/>
      <w:r>
        <w:t>A.5.3.1.3</w:t>
      </w:r>
      <w:r>
        <w:tab/>
        <w:t>Event triggers</w:t>
      </w:r>
      <w:bookmarkEnd w:id="1369"/>
      <w:bookmarkEnd w:id="1370"/>
      <w:bookmarkEnd w:id="1371"/>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372" w:name="_CRA_5_3_2"/>
      <w:bookmarkStart w:id="1373" w:name="_Toc11122167"/>
      <w:bookmarkStart w:id="1374" w:name="_Toc27816047"/>
      <w:bookmarkStart w:id="1375" w:name="_Toc201066246"/>
      <w:bookmarkEnd w:id="1372"/>
      <w:r>
        <w:t>A.5.3.2</w:t>
      </w:r>
      <w:r>
        <w:tab/>
        <w:t>Functional Entities</w:t>
      </w:r>
      <w:bookmarkEnd w:id="1373"/>
      <w:bookmarkEnd w:id="1374"/>
      <w:bookmarkEnd w:id="1375"/>
    </w:p>
    <w:p w14:paraId="0FD67D71" w14:textId="77777777" w:rsidR="000C595A" w:rsidRDefault="000C595A" w:rsidP="000C595A">
      <w:pPr>
        <w:pStyle w:val="Heading4"/>
      </w:pPr>
      <w:bookmarkStart w:id="1376" w:name="_CRA_5_3_2_1"/>
      <w:bookmarkStart w:id="1377" w:name="_Toc11122168"/>
      <w:bookmarkStart w:id="1378" w:name="_Toc27816048"/>
      <w:bookmarkStart w:id="1379" w:name="_Toc201066247"/>
      <w:bookmarkEnd w:id="1376"/>
      <w:r>
        <w:t>A.5.3.2.1</w:t>
      </w:r>
      <w:r>
        <w:tab/>
        <w:t>Policy Control and Charging Rules Function (PCRF)</w:t>
      </w:r>
      <w:bookmarkEnd w:id="1377"/>
      <w:bookmarkEnd w:id="1378"/>
      <w:bookmarkEnd w:id="1379"/>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380" w:name="_CRA_5_3_2_2"/>
      <w:bookmarkStart w:id="1381" w:name="_Toc11122169"/>
      <w:bookmarkStart w:id="1382" w:name="_Toc27816049"/>
      <w:bookmarkStart w:id="1383" w:name="_Toc201066248"/>
      <w:bookmarkEnd w:id="1380"/>
      <w:r>
        <w:t>A.5.3.2.2</w:t>
      </w:r>
      <w:r>
        <w:tab/>
        <w:t>Policy and Charging Enforcement Function (PCEF)</w:t>
      </w:r>
      <w:bookmarkEnd w:id="1381"/>
      <w:bookmarkEnd w:id="1382"/>
      <w:bookmarkEnd w:id="1383"/>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384" w:name="_CRA_5_3_2_3"/>
      <w:bookmarkStart w:id="1385" w:name="_Toc11122170"/>
      <w:bookmarkStart w:id="1386" w:name="_Toc27816050"/>
      <w:bookmarkStart w:id="1387" w:name="_Toc201066249"/>
      <w:bookmarkEnd w:id="1384"/>
      <w:r>
        <w:lastRenderedPageBreak/>
        <w:t>A.5.3.2.3</w:t>
      </w:r>
      <w:r>
        <w:tab/>
        <w:t>Bearer Binding and Event Reporting Function (BBERF)</w:t>
      </w:r>
      <w:bookmarkEnd w:id="1385"/>
      <w:bookmarkEnd w:id="1386"/>
      <w:bookmarkEnd w:id="1387"/>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388" w:name="_CRA_5_3_3"/>
      <w:bookmarkStart w:id="1389" w:name="_Toc11122171"/>
      <w:bookmarkStart w:id="1390" w:name="_Toc27816051"/>
      <w:bookmarkStart w:id="1391" w:name="_Toc201066250"/>
      <w:bookmarkEnd w:id="1388"/>
      <w:r>
        <w:t>A.5.3.3</w:t>
      </w:r>
      <w:r>
        <w:tab/>
        <w:t>Void</w:t>
      </w:r>
      <w:bookmarkEnd w:id="1389"/>
      <w:bookmarkEnd w:id="1390"/>
      <w:bookmarkEnd w:id="1391"/>
    </w:p>
    <w:p w14:paraId="3C1B4A68" w14:textId="77777777" w:rsidR="000C595A" w:rsidRDefault="000C595A" w:rsidP="000C595A"/>
    <w:p w14:paraId="7E023D03" w14:textId="77777777" w:rsidR="000C595A" w:rsidRDefault="000C595A" w:rsidP="000C595A">
      <w:pPr>
        <w:pStyle w:val="Heading3"/>
      </w:pPr>
      <w:bookmarkStart w:id="1392" w:name="_CRA_5_3_4"/>
      <w:bookmarkStart w:id="1393" w:name="_Toc11122172"/>
      <w:bookmarkStart w:id="1394" w:name="_Toc27816052"/>
      <w:bookmarkStart w:id="1395" w:name="_Toc201066251"/>
      <w:bookmarkEnd w:id="1392"/>
      <w:r>
        <w:t>A.5.3.4</w:t>
      </w:r>
      <w:r>
        <w:tab/>
        <w:t>Void</w:t>
      </w:r>
      <w:bookmarkEnd w:id="1393"/>
      <w:bookmarkEnd w:id="1394"/>
      <w:bookmarkEnd w:id="1395"/>
    </w:p>
    <w:p w14:paraId="36EB9600" w14:textId="77777777" w:rsidR="000C595A" w:rsidRDefault="000C595A" w:rsidP="000C595A"/>
    <w:p w14:paraId="06E645DC" w14:textId="77777777" w:rsidR="000C595A" w:rsidRDefault="000C595A" w:rsidP="000C595A">
      <w:pPr>
        <w:pStyle w:val="Heading3"/>
      </w:pPr>
      <w:bookmarkStart w:id="1396" w:name="_CRA_5_3_5"/>
      <w:bookmarkStart w:id="1397" w:name="_Toc11122173"/>
      <w:bookmarkStart w:id="1398" w:name="_Toc27816053"/>
      <w:bookmarkStart w:id="1399" w:name="_Toc201066252"/>
      <w:bookmarkEnd w:id="1396"/>
      <w:r>
        <w:t>A.5.3.5</w:t>
      </w:r>
      <w:r>
        <w:tab/>
        <w:t>IP-CAN bearer and IP-CAN session related policy information</w:t>
      </w:r>
      <w:bookmarkEnd w:id="1397"/>
      <w:bookmarkEnd w:id="1398"/>
      <w:bookmarkEnd w:id="1399"/>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400" w:name="_CRA_5_3_6"/>
      <w:bookmarkStart w:id="1401" w:name="_Toc11122174"/>
      <w:bookmarkStart w:id="1402" w:name="_Toc27816054"/>
      <w:bookmarkStart w:id="1403" w:name="_Toc201066253"/>
      <w:bookmarkEnd w:id="1400"/>
      <w:r>
        <w:t>A.5.3.6</w:t>
      </w:r>
      <w:r>
        <w:tab/>
        <w:t>TDF session related policy information</w:t>
      </w:r>
      <w:bookmarkEnd w:id="1401"/>
      <w:bookmarkEnd w:id="1402"/>
      <w:bookmarkEnd w:id="1403"/>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404" w:name="_CRA_5_4"/>
      <w:bookmarkStart w:id="1405" w:name="_Toc11122175"/>
      <w:bookmarkStart w:id="1406" w:name="_Toc27816055"/>
      <w:bookmarkStart w:id="1407" w:name="_Toc201066254"/>
      <w:bookmarkEnd w:id="1404"/>
      <w:r>
        <w:t>A.5.4</w:t>
      </w:r>
      <w:r>
        <w:tab/>
        <w:t>PCC Procedures and Flows</w:t>
      </w:r>
      <w:bookmarkEnd w:id="1405"/>
      <w:bookmarkEnd w:id="1406"/>
      <w:bookmarkEnd w:id="1407"/>
    </w:p>
    <w:p w14:paraId="54607180" w14:textId="77777777" w:rsidR="000C595A" w:rsidRDefault="000C595A" w:rsidP="000C595A">
      <w:pPr>
        <w:pStyle w:val="Heading3"/>
      </w:pPr>
      <w:bookmarkStart w:id="1408" w:name="_CRA_5_4_1"/>
      <w:bookmarkStart w:id="1409" w:name="_Toc11122176"/>
      <w:bookmarkStart w:id="1410" w:name="_Toc27816056"/>
      <w:bookmarkStart w:id="1411" w:name="_Toc201066255"/>
      <w:bookmarkEnd w:id="1408"/>
      <w:r>
        <w:t>A.5.4.1</w:t>
      </w:r>
      <w:r>
        <w:tab/>
        <w:t>Introduction</w:t>
      </w:r>
      <w:bookmarkEnd w:id="1409"/>
      <w:bookmarkEnd w:id="1410"/>
      <w:bookmarkEnd w:id="1411"/>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412" w:name="_CRA_5_4_2"/>
      <w:bookmarkStart w:id="1413" w:name="_Toc11122177"/>
      <w:bookmarkStart w:id="1414" w:name="_Toc27816057"/>
      <w:bookmarkStart w:id="1415" w:name="_Toc201066256"/>
      <w:bookmarkEnd w:id="1412"/>
      <w:r>
        <w:t>A.5.4.2</w:t>
      </w:r>
      <w:r>
        <w:tab/>
        <w:t>Gateway Control Session Establishment</w:t>
      </w:r>
      <w:bookmarkEnd w:id="1413"/>
      <w:bookmarkEnd w:id="1414"/>
      <w:bookmarkEnd w:id="1415"/>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416" w:name="_CRA_5_4_3"/>
      <w:bookmarkStart w:id="1417" w:name="_Toc11122178"/>
      <w:bookmarkStart w:id="1418" w:name="_Toc27816058"/>
      <w:bookmarkStart w:id="1419" w:name="_Toc201066257"/>
      <w:bookmarkEnd w:id="1416"/>
      <w:r>
        <w:lastRenderedPageBreak/>
        <w:t>A.5.4.3</w:t>
      </w:r>
      <w:r>
        <w:tab/>
        <w:t>Gateway Control and QoS Rules Request</w:t>
      </w:r>
      <w:bookmarkEnd w:id="1417"/>
      <w:bookmarkEnd w:id="1418"/>
      <w:bookmarkEnd w:id="1419"/>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420" w:name="_CRA_5_4_4"/>
      <w:bookmarkStart w:id="1421" w:name="_Toc11122179"/>
      <w:bookmarkStart w:id="1422" w:name="_Toc27816059"/>
      <w:bookmarkStart w:id="1423" w:name="_Toc201066258"/>
      <w:bookmarkEnd w:id="1420"/>
      <w:r>
        <w:t>A.5.4.4</w:t>
      </w:r>
      <w:r>
        <w:tab/>
        <w:t>Gateway Control and QoS Rules Provisioning</w:t>
      </w:r>
      <w:bookmarkEnd w:id="1421"/>
      <w:bookmarkEnd w:id="1422"/>
      <w:bookmarkEnd w:id="1423"/>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424" w:name="_CRA_5_4_5"/>
      <w:bookmarkStart w:id="1425" w:name="_Toc11122180"/>
      <w:bookmarkStart w:id="1426" w:name="_Toc27816060"/>
      <w:bookmarkStart w:id="1427" w:name="_Toc201066259"/>
      <w:bookmarkEnd w:id="1424"/>
      <w:r>
        <w:t>A.5.4.5</w:t>
      </w:r>
      <w:r>
        <w:tab/>
        <w:t>IP</w:t>
      </w:r>
      <w:r>
        <w:noBreakHyphen/>
        <w:t>CAN Session Establishment</w:t>
      </w:r>
      <w:bookmarkEnd w:id="1425"/>
      <w:bookmarkEnd w:id="1426"/>
      <w:bookmarkEnd w:id="1427"/>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428" w:name="_CRA_5_4_6"/>
      <w:bookmarkStart w:id="1429" w:name="_Toc11122181"/>
      <w:bookmarkStart w:id="1430" w:name="_Toc27816061"/>
      <w:bookmarkStart w:id="1431" w:name="_Toc201066260"/>
      <w:bookmarkEnd w:id="1428"/>
      <w:r>
        <w:t>A.5.4.6</w:t>
      </w:r>
      <w:r>
        <w:tab/>
        <w:t>IP</w:t>
      </w:r>
      <w:r>
        <w:noBreakHyphen/>
        <w:t>CAN Session Modification</w:t>
      </w:r>
      <w:bookmarkEnd w:id="1429"/>
      <w:bookmarkEnd w:id="1430"/>
      <w:bookmarkEnd w:id="1431"/>
    </w:p>
    <w:p w14:paraId="101815D5" w14:textId="77777777" w:rsidR="000C595A" w:rsidRDefault="000C595A" w:rsidP="000C595A">
      <w:pPr>
        <w:pStyle w:val="Heading4"/>
      </w:pPr>
      <w:bookmarkStart w:id="1432" w:name="_CRA_5_4_6_1"/>
      <w:bookmarkStart w:id="1433" w:name="_Toc11122182"/>
      <w:bookmarkStart w:id="1434" w:name="_Toc27816062"/>
      <w:bookmarkStart w:id="1435" w:name="_Toc201066261"/>
      <w:bookmarkEnd w:id="1432"/>
      <w:r>
        <w:t>A.5.4.6.1</w:t>
      </w:r>
      <w:r>
        <w:tab/>
        <w:t>IP</w:t>
      </w:r>
      <w:r>
        <w:noBreakHyphen/>
        <w:t>CAN Session Modification; GW (PCEF) initiated</w:t>
      </w:r>
      <w:bookmarkEnd w:id="1433"/>
      <w:bookmarkEnd w:id="1434"/>
      <w:bookmarkEnd w:id="1435"/>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436" w:name="_CRA_5_4_6_2"/>
      <w:bookmarkStart w:id="1437" w:name="_Toc11122183"/>
      <w:bookmarkStart w:id="1438" w:name="_Toc27816063"/>
      <w:bookmarkStart w:id="1439" w:name="_Toc201066262"/>
      <w:bookmarkEnd w:id="1436"/>
      <w:r>
        <w:t>A.5.4.6.2</w:t>
      </w:r>
      <w:r>
        <w:tab/>
        <w:t>IP</w:t>
      </w:r>
      <w:r>
        <w:noBreakHyphen/>
        <w:t>CAN Session Modification; PCRF initiated</w:t>
      </w:r>
      <w:bookmarkEnd w:id="1437"/>
      <w:bookmarkEnd w:id="1438"/>
      <w:bookmarkEnd w:id="1439"/>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Pr="00F813A4" w:rsidRDefault="000C595A" w:rsidP="000C595A">
      <w:pPr>
        <w:pStyle w:val="Heading4"/>
        <w:rPr>
          <w:lang w:val="fr-FR"/>
        </w:rPr>
      </w:pPr>
      <w:bookmarkStart w:id="1440" w:name="_CRA_5_4_6_3"/>
      <w:bookmarkStart w:id="1441" w:name="_Toc11122184"/>
      <w:bookmarkStart w:id="1442" w:name="_Toc27816064"/>
      <w:bookmarkStart w:id="1443" w:name="_Toc201066263"/>
      <w:bookmarkEnd w:id="1440"/>
      <w:r w:rsidRPr="00F813A4">
        <w:rPr>
          <w:lang w:val="fr-FR"/>
        </w:rPr>
        <w:t>A.5.4.6.3</w:t>
      </w:r>
      <w:r w:rsidRPr="00F813A4">
        <w:rPr>
          <w:lang w:val="fr-FR"/>
        </w:rPr>
        <w:tab/>
        <w:t>Void</w:t>
      </w:r>
      <w:bookmarkEnd w:id="1441"/>
      <w:bookmarkEnd w:id="1442"/>
      <w:bookmarkEnd w:id="1443"/>
    </w:p>
    <w:p w14:paraId="74D460DE" w14:textId="77777777" w:rsidR="000C595A" w:rsidRPr="00F813A4" w:rsidRDefault="000C595A" w:rsidP="000C595A">
      <w:pPr>
        <w:rPr>
          <w:lang w:val="fr-FR"/>
        </w:rPr>
      </w:pPr>
    </w:p>
    <w:p w14:paraId="129520E2" w14:textId="77777777" w:rsidR="000C595A" w:rsidRPr="00F813A4" w:rsidRDefault="000C595A" w:rsidP="000C595A">
      <w:pPr>
        <w:pStyle w:val="Heading8"/>
        <w:rPr>
          <w:lang w:val="fr-FR"/>
        </w:rPr>
      </w:pPr>
      <w:bookmarkStart w:id="1444" w:name="_CRAnnexBinformative"/>
      <w:bookmarkEnd w:id="1444"/>
      <w:r w:rsidRPr="00F813A4">
        <w:rPr>
          <w:lang w:val="fr-FR"/>
        </w:rPr>
        <w:br w:type="page"/>
      </w:r>
      <w:bookmarkStart w:id="1445" w:name="_Toc11122185"/>
      <w:bookmarkStart w:id="1446" w:name="_Toc27816065"/>
      <w:bookmarkStart w:id="1447" w:name="_Toc201066264"/>
      <w:r w:rsidRPr="00F813A4">
        <w:rPr>
          <w:lang w:val="fr-FR"/>
        </w:rPr>
        <w:lastRenderedPageBreak/>
        <w:t>Annex B (informative):</w:t>
      </w:r>
      <w:r w:rsidRPr="00F813A4">
        <w:rPr>
          <w:lang w:val="fr-FR"/>
        </w:rPr>
        <w:br/>
        <w:t>Void</w:t>
      </w:r>
      <w:bookmarkEnd w:id="1445"/>
      <w:bookmarkEnd w:id="1446"/>
      <w:bookmarkEnd w:id="1447"/>
    </w:p>
    <w:p w14:paraId="7E1B37DE" w14:textId="77777777" w:rsidR="000C595A" w:rsidRPr="00F813A4" w:rsidRDefault="000C595A" w:rsidP="000C595A">
      <w:pPr>
        <w:rPr>
          <w:lang w:val="fr-FR"/>
        </w:rPr>
      </w:pPr>
    </w:p>
    <w:p w14:paraId="753B4192" w14:textId="77777777" w:rsidR="000C595A" w:rsidRDefault="000C595A" w:rsidP="000C595A">
      <w:pPr>
        <w:pStyle w:val="Heading8"/>
      </w:pPr>
      <w:bookmarkStart w:id="1448" w:name="_CRAnnexCinformative"/>
      <w:bookmarkEnd w:id="1448"/>
      <w:r w:rsidRPr="00F06983">
        <w:br w:type="page"/>
      </w:r>
      <w:bookmarkStart w:id="1449" w:name="_Toc11122186"/>
      <w:bookmarkStart w:id="1450" w:name="_Toc27816066"/>
      <w:bookmarkStart w:id="1451" w:name="_Toc201066265"/>
      <w:r>
        <w:lastRenderedPageBreak/>
        <w:t>Annex C (informative):</w:t>
      </w:r>
      <w:r>
        <w:br/>
        <w:t>Void</w:t>
      </w:r>
      <w:bookmarkEnd w:id="1449"/>
      <w:bookmarkEnd w:id="1450"/>
      <w:bookmarkEnd w:id="1451"/>
    </w:p>
    <w:p w14:paraId="7D4F7D0A" w14:textId="77777777" w:rsidR="000C595A" w:rsidRDefault="000C595A" w:rsidP="000C595A"/>
    <w:p w14:paraId="6D7CE456" w14:textId="77777777" w:rsidR="000C595A" w:rsidRDefault="000C595A" w:rsidP="000C595A">
      <w:pPr>
        <w:pStyle w:val="Heading8"/>
      </w:pPr>
      <w:bookmarkStart w:id="1452" w:name="_CRAnnexDinformative"/>
      <w:bookmarkEnd w:id="1452"/>
      <w:r>
        <w:br w:type="page"/>
      </w:r>
      <w:bookmarkStart w:id="1453" w:name="_Toc11122187"/>
      <w:bookmarkStart w:id="1454" w:name="_Toc27816067"/>
      <w:bookmarkStart w:id="1455" w:name="_Toc201066266"/>
      <w:r>
        <w:lastRenderedPageBreak/>
        <w:t>Annex D (informative):</w:t>
      </w:r>
      <w:r>
        <w:br/>
        <w:t>Access specific aspects (Non-3GPP)</w:t>
      </w:r>
      <w:bookmarkEnd w:id="1453"/>
      <w:bookmarkEnd w:id="1454"/>
      <w:bookmarkEnd w:id="1455"/>
    </w:p>
    <w:p w14:paraId="6B50B33F" w14:textId="77777777" w:rsidR="000C595A" w:rsidRDefault="000C595A" w:rsidP="000C595A">
      <w:pPr>
        <w:pStyle w:val="Heading1"/>
      </w:pPr>
      <w:bookmarkStart w:id="1456" w:name="_CRD_1"/>
      <w:bookmarkStart w:id="1457" w:name="_Toc11122188"/>
      <w:bookmarkStart w:id="1458" w:name="_Toc27816068"/>
      <w:bookmarkStart w:id="1459" w:name="_Toc201066267"/>
      <w:bookmarkEnd w:id="1456"/>
      <w:r>
        <w:t>D.1</w:t>
      </w:r>
      <w:r>
        <w:tab/>
        <w:t>DOCSIS IP</w:t>
      </w:r>
      <w:r>
        <w:noBreakHyphen/>
        <w:t>CAN</w:t>
      </w:r>
      <w:bookmarkEnd w:id="1457"/>
      <w:bookmarkEnd w:id="1458"/>
      <w:bookmarkEnd w:id="1459"/>
    </w:p>
    <w:p w14:paraId="11F96968" w14:textId="77777777" w:rsidR="000C595A" w:rsidRDefault="000C595A" w:rsidP="000C595A">
      <w:pPr>
        <w:pStyle w:val="Heading2"/>
      </w:pPr>
      <w:bookmarkStart w:id="1460" w:name="_Toc11122189"/>
      <w:bookmarkStart w:id="1461" w:name="_Toc27816069"/>
      <w:bookmarkStart w:id="1462" w:name="_Toc201066268"/>
      <w:r>
        <w:t>D.1.1</w:t>
      </w:r>
      <w:r>
        <w:tab/>
        <w:t>General</w:t>
      </w:r>
      <w:bookmarkEnd w:id="1460"/>
      <w:bookmarkEnd w:id="1461"/>
      <w:bookmarkEnd w:id="1462"/>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463" w:name="_MON_1290601613"/>
    <w:bookmarkStart w:id="1464" w:name="_MON_1290601617"/>
    <w:bookmarkStart w:id="1465" w:name="_MON_1290605192"/>
    <w:bookmarkEnd w:id="1463"/>
    <w:bookmarkEnd w:id="1464"/>
    <w:bookmarkEnd w:id="1465"/>
    <w:bookmarkStart w:id="1466" w:name="_MON_1290601610"/>
    <w:bookmarkEnd w:id="1466"/>
    <w:p w14:paraId="52D8065B" w14:textId="77777777" w:rsidR="000C595A" w:rsidRDefault="000C595A" w:rsidP="000C595A">
      <w:pPr>
        <w:pStyle w:val="TH"/>
      </w:pPr>
      <w:r>
        <w:object w:dxaOrig="8414" w:dyaOrig="4094" w14:anchorId="6D1D7CCB">
          <v:shape id="_x0000_i1059" type="#_x0000_t75" style="width:420.75pt;height:204.75pt" o:ole="">
            <v:imagedata r:id="rId81" o:title=""/>
          </v:shape>
          <o:OLEObject Type="Embed" ProgID="Word.Picture.8" ShapeID="_x0000_i1059" DrawAspect="Content" ObjectID="_1811679249" r:id="rId82"/>
        </w:object>
      </w:r>
    </w:p>
    <w:p w14:paraId="4478A401" w14:textId="77777777" w:rsidR="000C595A" w:rsidRDefault="000C595A" w:rsidP="000C595A">
      <w:pPr>
        <w:pStyle w:val="TF"/>
      </w:pPr>
      <w:bookmarkStart w:id="1467" w:name="_CRFigureD_1_1"/>
      <w:r>
        <w:t xml:space="preserve">Figure </w:t>
      </w:r>
      <w:bookmarkEnd w:id="1467"/>
      <w:r>
        <w:t>D.1.1: DOCSIS IP</w:t>
      </w:r>
      <w:r>
        <w:noBreakHyphen/>
        <w:t>CAN</w:t>
      </w:r>
    </w:p>
    <w:p w14:paraId="6338971F" w14:textId="77777777" w:rsidR="000C595A" w:rsidRDefault="000C595A" w:rsidP="000C595A">
      <w:pPr>
        <w:pStyle w:val="Heading2"/>
      </w:pPr>
      <w:bookmarkStart w:id="1468" w:name="_CRD_1_1"/>
      <w:bookmarkStart w:id="1469" w:name="_Toc11122190"/>
      <w:bookmarkStart w:id="1470" w:name="_Toc27816070"/>
      <w:bookmarkStart w:id="1471" w:name="_Toc201066269"/>
      <w:bookmarkEnd w:id="1468"/>
      <w:r>
        <w:t>D.1.1</w:t>
      </w:r>
      <w:r>
        <w:tab/>
        <w:t>High level requirements</w:t>
      </w:r>
      <w:bookmarkEnd w:id="1469"/>
      <w:bookmarkEnd w:id="1470"/>
      <w:bookmarkEnd w:id="1471"/>
    </w:p>
    <w:p w14:paraId="0D0A7B86" w14:textId="77777777" w:rsidR="000C595A" w:rsidRDefault="000C595A" w:rsidP="000C595A">
      <w:pPr>
        <w:pStyle w:val="Heading3"/>
      </w:pPr>
      <w:bookmarkStart w:id="1472" w:name="_CRD_1_1_1"/>
      <w:bookmarkStart w:id="1473" w:name="_Toc11122191"/>
      <w:bookmarkStart w:id="1474" w:name="_Toc27816071"/>
      <w:bookmarkStart w:id="1475" w:name="_Toc201066270"/>
      <w:bookmarkEnd w:id="1472"/>
      <w:r>
        <w:t>D.1.1.1</w:t>
      </w:r>
      <w:r>
        <w:tab/>
        <w:t>General</w:t>
      </w:r>
      <w:bookmarkEnd w:id="1473"/>
      <w:bookmarkEnd w:id="1474"/>
      <w:bookmarkEnd w:id="1475"/>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These primary service flows are typically given best effort scheduling and are used to carry all IP traffic through the </w:t>
      </w:r>
      <w:r>
        <w:lastRenderedPageBreak/>
        <w:t>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bookmarkStart w:id="1476" w:name="_CRFigureD_1_2"/>
      <w:r>
        <w:t xml:space="preserve">Figure </w:t>
      </w:r>
      <w:bookmarkEnd w:id="1476"/>
      <w:r>
        <w:t>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CAN, there is no equivalent concept as a service data flow. Further a DOCSIS service flow is uni-directional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477" w:name="_CRD_1_1_2"/>
      <w:bookmarkStart w:id="1478" w:name="_Toc11122192"/>
      <w:bookmarkStart w:id="1479" w:name="_Toc27816072"/>
      <w:bookmarkStart w:id="1480" w:name="_Toc201066271"/>
      <w:bookmarkEnd w:id="1477"/>
      <w:r>
        <w:t>D.1.1.2</w:t>
      </w:r>
      <w:r>
        <w:tab/>
        <w:t>Charging related requirements</w:t>
      </w:r>
      <w:bookmarkEnd w:id="1478"/>
      <w:bookmarkEnd w:id="1479"/>
      <w:bookmarkEnd w:id="1480"/>
    </w:p>
    <w:p w14:paraId="6A4DFE3D" w14:textId="77777777" w:rsidR="000C595A" w:rsidRDefault="000C595A" w:rsidP="000C595A"/>
    <w:p w14:paraId="4D1F529C" w14:textId="77777777" w:rsidR="000C595A" w:rsidRDefault="000C595A" w:rsidP="000C595A">
      <w:pPr>
        <w:pStyle w:val="Heading3"/>
      </w:pPr>
      <w:bookmarkStart w:id="1481" w:name="_CRD_1_1_3"/>
      <w:bookmarkStart w:id="1482" w:name="_Toc11122193"/>
      <w:bookmarkStart w:id="1483" w:name="_Toc27816073"/>
      <w:bookmarkStart w:id="1484" w:name="_Toc201066272"/>
      <w:bookmarkEnd w:id="1481"/>
      <w:r>
        <w:t>D.1.1.3</w:t>
      </w:r>
      <w:r>
        <w:tab/>
        <w:t>Policy control requirements</w:t>
      </w:r>
      <w:bookmarkEnd w:id="1482"/>
      <w:bookmarkEnd w:id="1483"/>
      <w:bookmarkEnd w:id="1484"/>
    </w:p>
    <w:p w14:paraId="45B10C74" w14:textId="77777777" w:rsidR="000C595A" w:rsidRDefault="000C595A" w:rsidP="000C595A"/>
    <w:p w14:paraId="3437998E" w14:textId="77777777" w:rsidR="000C595A" w:rsidRDefault="000C595A" w:rsidP="000C595A">
      <w:pPr>
        <w:pStyle w:val="Heading2"/>
      </w:pPr>
      <w:bookmarkStart w:id="1485" w:name="_CRD_1_2"/>
      <w:bookmarkStart w:id="1486" w:name="_Toc11122194"/>
      <w:bookmarkStart w:id="1487" w:name="_Toc27816074"/>
      <w:bookmarkStart w:id="1488" w:name="_Toc201066273"/>
      <w:bookmarkEnd w:id="1485"/>
      <w:r>
        <w:lastRenderedPageBreak/>
        <w:t>D.1.2</w:t>
      </w:r>
      <w:r>
        <w:tab/>
        <w:t>Architecture model and reference points</w:t>
      </w:r>
      <w:bookmarkEnd w:id="1486"/>
      <w:bookmarkEnd w:id="1487"/>
      <w:bookmarkEnd w:id="1488"/>
    </w:p>
    <w:p w14:paraId="540AA724" w14:textId="77777777" w:rsidR="000C595A" w:rsidRDefault="000C595A" w:rsidP="000C595A">
      <w:pPr>
        <w:pStyle w:val="Heading3"/>
      </w:pPr>
      <w:bookmarkStart w:id="1489" w:name="_CRD_1_2_1"/>
      <w:bookmarkStart w:id="1490" w:name="_Toc11122195"/>
      <w:bookmarkStart w:id="1491" w:name="_Toc27816075"/>
      <w:bookmarkStart w:id="1492" w:name="_Toc201066274"/>
      <w:bookmarkEnd w:id="1489"/>
      <w:r>
        <w:t>D.1.2.1</w:t>
      </w:r>
      <w:r>
        <w:tab/>
        <w:t>Reference points</w:t>
      </w:r>
      <w:bookmarkEnd w:id="1490"/>
      <w:bookmarkEnd w:id="1491"/>
      <w:bookmarkEnd w:id="1492"/>
    </w:p>
    <w:p w14:paraId="37BADFA7" w14:textId="77777777" w:rsidR="000C595A" w:rsidRDefault="000C595A" w:rsidP="000C595A">
      <w:pPr>
        <w:pStyle w:val="Heading4"/>
      </w:pPr>
      <w:bookmarkStart w:id="1493" w:name="_CRD_1_2_1_1"/>
      <w:bookmarkStart w:id="1494" w:name="_Toc11122196"/>
      <w:bookmarkStart w:id="1495" w:name="_Toc27816076"/>
      <w:bookmarkStart w:id="1496" w:name="_Toc201066275"/>
      <w:bookmarkEnd w:id="1493"/>
      <w:r>
        <w:t>D.1.2.1.1</w:t>
      </w:r>
      <w:r>
        <w:tab/>
        <w:t>Rx reference point</w:t>
      </w:r>
      <w:bookmarkEnd w:id="1494"/>
      <w:bookmarkEnd w:id="1495"/>
      <w:bookmarkEnd w:id="1496"/>
    </w:p>
    <w:p w14:paraId="1722DFC3" w14:textId="77777777" w:rsidR="000C595A" w:rsidRDefault="000C595A" w:rsidP="000C595A"/>
    <w:p w14:paraId="2FEF0A5E" w14:textId="77777777" w:rsidR="000C595A" w:rsidRDefault="000C595A" w:rsidP="000C595A">
      <w:pPr>
        <w:pStyle w:val="Heading4"/>
      </w:pPr>
      <w:bookmarkStart w:id="1497" w:name="_CRD_1_2_1_2"/>
      <w:bookmarkStart w:id="1498" w:name="_Toc11122197"/>
      <w:bookmarkStart w:id="1499" w:name="_Toc27816077"/>
      <w:bookmarkStart w:id="1500" w:name="_Toc201066276"/>
      <w:bookmarkEnd w:id="1497"/>
      <w:r>
        <w:t>D.1.2.1.2</w:t>
      </w:r>
      <w:r>
        <w:tab/>
        <w:t>Gx reference point</w:t>
      </w:r>
      <w:bookmarkEnd w:id="1498"/>
      <w:bookmarkEnd w:id="1499"/>
      <w:bookmarkEnd w:id="1500"/>
    </w:p>
    <w:p w14:paraId="006D796A" w14:textId="77777777" w:rsidR="000C595A" w:rsidRDefault="000C595A" w:rsidP="000C595A"/>
    <w:p w14:paraId="02D79301" w14:textId="77777777" w:rsidR="000C595A" w:rsidRDefault="000C595A" w:rsidP="000C595A">
      <w:pPr>
        <w:pStyle w:val="Heading4"/>
      </w:pPr>
      <w:bookmarkStart w:id="1501" w:name="_CRD_1_2_1_3"/>
      <w:bookmarkStart w:id="1502" w:name="_Toc11122198"/>
      <w:bookmarkStart w:id="1503" w:name="_Toc27816078"/>
      <w:bookmarkStart w:id="1504" w:name="_Toc201066277"/>
      <w:bookmarkEnd w:id="1501"/>
      <w:r>
        <w:t>D.1.2.1.3</w:t>
      </w:r>
      <w:r>
        <w:tab/>
        <w:t>Void</w:t>
      </w:r>
      <w:bookmarkEnd w:id="1502"/>
      <w:bookmarkEnd w:id="1503"/>
      <w:bookmarkEnd w:id="1504"/>
    </w:p>
    <w:p w14:paraId="232F4962" w14:textId="77777777" w:rsidR="000C595A" w:rsidRDefault="000C595A" w:rsidP="000C595A"/>
    <w:p w14:paraId="681F0688" w14:textId="77777777" w:rsidR="000C595A" w:rsidRDefault="000C595A" w:rsidP="000C595A">
      <w:pPr>
        <w:pStyle w:val="Heading2"/>
      </w:pPr>
      <w:bookmarkStart w:id="1505" w:name="_CRD_1_3"/>
      <w:bookmarkStart w:id="1506" w:name="_Toc11122199"/>
      <w:bookmarkStart w:id="1507" w:name="_Toc27816079"/>
      <w:bookmarkStart w:id="1508" w:name="_Toc201066278"/>
      <w:bookmarkEnd w:id="1505"/>
      <w:r>
        <w:t>D.1.3</w:t>
      </w:r>
      <w:r>
        <w:tab/>
        <w:t>Functional description</w:t>
      </w:r>
      <w:bookmarkEnd w:id="1506"/>
      <w:bookmarkEnd w:id="1507"/>
      <w:bookmarkEnd w:id="1508"/>
    </w:p>
    <w:p w14:paraId="094A7D5E" w14:textId="77777777" w:rsidR="000C595A" w:rsidRDefault="000C595A" w:rsidP="000C595A">
      <w:pPr>
        <w:pStyle w:val="Heading3"/>
      </w:pPr>
      <w:bookmarkStart w:id="1509" w:name="_CRD_1_3_1"/>
      <w:bookmarkStart w:id="1510" w:name="_Toc11122200"/>
      <w:bookmarkStart w:id="1511" w:name="_Toc27816080"/>
      <w:bookmarkStart w:id="1512" w:name="_Toc201066279"/>
      <w:bookmarkEnd w:id="1509"/>
      <w:r>
        <w:t>D.1.3.1</w:t>
      </w:r>
      <w:r>
        <w:tab/>
        <w:t>Overall description</w:t>
      </w:r>
      <w:bookmarkEnd w:id="1510"/>
      <w:bookmarkEnd w:id="1511"/>
      <w:bookmarkEnd w:id="1512"/>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513" w:name="_CRD_1_3_1_1"/>
      <w:bookmarkStart w:id="1514" w:name="_Toc11122201"/>
      <w:bookmarkStart w:id="1515" w:name="_Toc27816081"/>
      <w:bookmarkStart w:id="1516" w:name="_Toc201066280"/>
      <w:bookmarkEnd w:id="1513"/>
      <w:r>
        <w:t>D.1.3.1.1</w:t>
      </w:r>
      <w:r>
        <w:tab/>
        <w:t>Binding mechanism</w:t>
      </w:r>
      <w:bookmarkEnd w:id="1514"/>
      <w:bookmarkEnd w:id="1515"/>
      <w:bookmarkEnd w:id="1516"/>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Pr="00F813A4" w:rsidRDefault="000C595A" w:rsidP="000C595A">
      <w:pPr>
        <w:pStyle w:val="B1"/>
        <w:rPr>
          <w:lang w:val="fr-FR"/>
        </w:rPr>
      </w:pPr>
      <w:r w:rsidRPr="00F813A4">
        <w:rPr>
          <w:lang w:val="fr-FR"/>
        </w:rPr>
        <w:t>-</w:t>
      </w:r>
      <w:r w:rsidRPr="00F813A4">
        <w:rPr>
          <w:lang w:val="fr-FR"/>
        </w:rPr>
        <w:tab/>
        <w:t>IP Destination Mask;</w:t>
      </w:r>
    </w:p>
    <w:p w14:paraId="27341D3B" w14:textId="77777777" w:rsidR="000C595A" w:rsidRPr="00F813A4" w:rsidRDefault="000C595A" w:rsidP="000C595A">
      <w:pPr>
        <w:pStyle w:val="B1"/>
        <w:rPr>
          <w:lang w:val="fr-FR"/>
        </w:rPr>
      </w:pPr>
      <w:r w:rsidRPr="00F813A4">
        <w:rPr>
          <w:lang w:val="fr-FR"/>
        </w:rPr>
        <w:t>-</w:t>
      </w:r>
      <w:r w:rsidRPr="00F813A4">
        <w:rPr>
          <w:lang w:val="fr-FR"/>
        </w:rPr>
        <w:tab/>
        <w:t>TCP/UDP Source Port Start;</w:t>
      </w:r>
    </w:p>
    <w:p w14:paraId="15521A0E" w14:textId="77777777" w:rsidR="000C595A" w:rsidRPr="00F813A4" w:rsidRDefault="000C595A" w:rsidP="000C595A">
      <w:pPr>
        <w:pStyle w:val="B1"/>
        <w:rPr>
          <w:lang w:val="fr-FR"/>
        </w:rPr>
      </w:pPr>
      <w:r w:rsidRPr="00F813A4">
        <w:rPr>
          <w:lang w:val="fr-FR"/>
        </w:rPr>
        <w:t>-</w:t>
      </w:r>
      <w:r w:rsidRPr="00F813A4">
        <w:rPr>
          <w:lang w:val="fr-FR"/>
        </w:rPr>
        <w:tab/>
        <w:t>TCP/UDP Source Port End;</w:t>
      </w:r>
    </w:p>
    <w:p w14:paraId="09BE58B7" w14:textId="77777777" w:rsidR="000C595A" w:rsidRPr="00F813A4" w:rsidRDefault="000C595A" w:rsidP="000C595A">
      <w:pPr>
        <w:pStyle w:val="B1"/>
        <w:rPr>
          <w:lang w:val="fr-FR"/>
        </w:rPr>
      </w:pPr>
      <w:r w:rsidRPr="00F813A4">
        <w:rPr>
          <w:lang w:val="fr-FR"/>
        </w:rPr>
        <w:t>-</w:t>
      </w:r>
      <w:r w:rsidRPr="00F813A4">
        <w:rPr>
          <w:lang w:val="fr-FR"/>
        </w:rPr>
        <w:tab/>
        <w:t>TCP/UDP Destination Port Start;</w:t>
      </w:r>
    </w:p>
    <w:p w14:paraId="665E1ED9" w14:textId="77777777" w:rsidR="000C595A" w:rsidRPr="00F813A4" w:rsidRDefault="000C595A" w:rsidP="000C595A">
      <w:pPr>
        <w:pStyle w:val="B1"/>
        <w:rPr>
          <w:lang w:val="fr-FR"/>
        </w:rPr>
      </w:pPr>
      <w:r w:rsidRPr="00F813A4">
        <w:rPr>
          <w:lang w:val="fr-FR"/>
        </w:rPr>
        <w:t>-</w:t>
      </w:r>
      <w:r w:rsidRPr="00F813A4">
        <w:rPr>
          <w:lang w:val="fr-FR"/>
        </w:rPr>
        <w:tab/>
        <w:t>TCP/UDP Destination Port End.</w:t>
      </w:r>
    </w:p>
    <w:p w14:paraId="43D257C7" w14:textId="5B9439D5" w:rsidR="000C595A" w:rsidRDefault="000C595A" w:rsidP="000C595A">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w:t>
      </w:r>
      <w:r w:rsidR="00B9411F">
        <w:t xml:space="preserve"> and</w:t>
      </w:r>
      <w:r>
        <w:t xml:space="preserve"> the Classifier(s) which are to be used for the DOCSIS service flow serving the IP flow.</w:t>
      </w:r>
    </w:p>
    <w:p w14:paraId="777E4B2D" w14:textId="7E2EAF71"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w:t>
      </w:r>
      <w:r w:rsidR="00B9411F">
        <w:t xml:space="preserve"> and</w:t>
      </w:r>
      <w:r>
        <w:t xml:space="preserve">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517" w:name="_CRD_1_3_2"/>
      <w:bookmarkStart w:id="1518" w:name="_Toc11122202"/>
      <w:bookmarkStart w:id="1519" w:name="_Toc27816082"/>
      <w:bookmarkStart w:id="1520" w:name="_Toc201066281"/>
      <w:bookmarkEnd w:id="1517"/>
      <w:r>
        <w:t>D.1.3.2</w:t>
      </w:r>
      <w:r>
        <w:tab/>
        <w:t>Functional entities</w:t>
      </w:r>
      <w:bookmarkEnd w:id="1518"/>
      <w:bookmarkEnd w:id="1519"/>
      <w:bookmarkEnd w:id="1520"/>
    </w:p>
    <w:p w14:paraId="61B6D6AA" w14:textId="77777777" w:rsidR="000C595A" w:rsidRDefault="000C595A" w:rsidP="000C595A">
      <w:pPr>
        <w:pStyle w:val="Heading4"/>
      </w:pPr>
      <w:bookmarkStart w:id="1521" w:name="_CRD_1_3_2_1"/>
      <w:bookmarkStart w:id="1522" w:name="_Toc11122203"/>
      <w:bookmarkStart w:id="1523" w:name="_Toc27816083"/>
      <w:bookmarkStart w:id="1524" w:name="_Toc201066282"/>
      <w:bookmarkEnd w:id="1521"/>
      <w:r>
        <w:t>D.1.3.2.1</w:t>
      </w:r>
      <w:r>
        <w:tab/>
        <w:t>Policy Control and Charging Rules Function (PCRF)</w:t>
      </w:r>
      <w:bookmarkEnd w:id="1522"/>
      <w:bookmarkEnd w:id="1523"/>
      <w:bookmarkEnd w:id="1524"/>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The AM receives media descriptors (Media Type and Format) from the AF for SIP sessions and maps the QoS needs of the session to a FlowSpec, The FlowSpec is a layer 2 independent representation of the bandwidth and QoS requirements for the flow derived from the media descriptors using a well defined algorithm. The AM and PS provide network resource control in the DOCSIS IP</w:t>
      </w:r>
      <w:r>
        <w:noBreakHyphen/>
        <w:t>CAN by managing the CMTS using the PacketCable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525" w:name="_CRD_1_3_2_1_1"/>
      <w:bookmarkStart w:id="1526" w:name="_Toc11122204"/>
      <w:bookmarkStart w:id="1527" w:name="_Toc27816084"/>
      <w:bookmarkStart w:id="1528" w:name="_Toc201066283"/>
      <w:bookmarkEnd w:id="1525"/>
      <w:r>
        <w:t>D.1.3.2.1.1</w:t>
      </w:r>
      <w:r>
        <w:tab/>
        <w:t>Input for PCC decisions</w:t>
      </w:r>
      <w:bookmarkEnd w:id="1526"/>
      <w:bookmarkEnd w:id="1527"/>
      <w:bookmarkEnd w:id="1528"/>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529" w:name="_CRD_1_3_2_2"/>
      <w:bookmarkStart w:id="1530" w:name="_Toc11122205"/>
      <w:bookmarkStart w:id="1531" w:name="_Toc27816085"/>
      <w:bookmarkStart w:id="1532" w:name="_Toc201066284"/>
      <w:bookmarkEnd w:id="1529"/>
      <w:r>
        <w:t>D.1.3.2.2</w:t>
      </w:r>
      <w:r>
        <w:tab/>
        <w:t>Policy and Charging Enforcement Function (PCEF)</w:t>
      </w:r>
      <w:bookmarkEnd w:id="1530"/>
      <w:bookmarkEnd w:id="1531"/>
      <w:bookmarkEnd w:id="1532"/>
    </w:p>
    <w:p w14:paraId="71742B3A" w14:textId="7EDDE54A" w:rsidR="000C595A" w:rsidRDefault="000C595A" w:rsidP="000C595A">
      <w:r>
        <w:t>The CMTS provides PCEF equivalent functionality within the DOCSIS IP</w:t>
      </w:r>
      <w:r>
        <w:noBreakHyphen/>
        <w:t>CAN. The CMTS creates, modifies</w:t>
      </w:r>
      <w:r w:rsidR="00B9411F">
        <w:t xml:space="preserve"> and</w:t>
      </w:r>
      <w:r>
        <w:t xml:space="preserve">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533" w:name="_CRD_1_3_2_3"/>
      <w:bookmarkStart w:id="1534" w:name="_Toc11122206"/>
      <w:bookmarkStart w:id="1535" w:name="_Toc27816086"/>
      <w:bookmarkStart w:id="1536" w:name="_Toc201066285"/>
      <w:bookmarkEnd w:id="1533"/>
      <w:r>
        <w:t>D.1.3.2.3</w:t>
      </w:r>
      <w:r>
        <w:tab/>
        <w:t>Application Function (AF)</w:t>
      </w:r>
      <w:bookmarkEnd w:id="1534"/>
      <w:bookmarkEnd w:id="1535"/>
      <w:bookmarkEnd w:id="1536"/>
    </w:p>
    <w:p w14:paraId="1689C6BC" w14:textId="77777777" w:rsidR="000C595A" w:rsidRDefault="000C595A" w:rsidP="000C595A"/>
    <w:p w14:paraId="3E99DA49" w14:textId="77777777" w:rsidR="000C595A" w:rsidRDefault="000C595A" w:rsidP="000C595A">
      <w:pPr>
        <w:pStyle w:val="Heading3"/>
      </w:pPr>
      <w:bookmarkStart w:id="1537" w:name="_CRD_1_3_3"/>
      <w:bookmarkStart w:id="1538" w:name="_Toc11122207"/>
      <w:bookmarkStart w:id="1539" w:name="_Toc27816087"/>
      <w:bookmarkStart w:id="1540" w:name="_Toc201066286"/>
      <w:bookmarkEnd w:id="1537"/>
      <w:r>
        <w:t>D.1.3.3</w:t>
      </w:r>
      <w:r>
        <w:tab/>
        <w:t>Policy and charging control rule</w:t>
      </w:r>
      <w:bookmarkEnd w:id="1538"/>
      <w:bookmarkEnd w:id="1539"/>
      <w:bookmarkEnd w:id="1540"/>
    </w:p>
    <w:p w14:paraId="2F580101" w14:textId="77777777" w:rsidR="000C595A" w:rsidRDefault="000C595A" w:rsidP="000C595A">
      <w:pPr>
        <w:pStyle w:val="Heading4"/>
      </w:pPr>
      <w:bookmarkStart w:id="1541" w:name="_CRD_1_3_3_1"/>
      <w:bookmarkStart w:id="1542" w:name="_Toc11122208"/>
      <w:bookmarkStart w:id="1543" w:name="_Toc27816088"/>
      <w:bookmarkStart w:id="1544" w:name="_Toc201066287"/>
      <w:bookmarkEnd w:id="1541"/>
      <w:r>
        <w:t>D.1.3.3.1</w:t>
      </w:r>
      <w:r>
        <w:tab/>
        <w:t>General</w:t>
      </w:r>
      <w:bookmarkEnd w:id="1542"/>
      <w:bookmarkEnd w:id="1543"/>
      <w:bookmarkEnd w:id="1544"/>
    </w:p>
    <w:p w14:paraId="5E2B5F13" w14:textId="77777777" w:rsidR="000C595A" w:rsidRDefault="000C595A" w:rsidP="000C595A"/>
    <w:p w14:paraId="40EB4254" w14:textId="77777777" w:rsidR="000C595A" w:rsidRDefault="000C595A" w:rsidP="000C595A">
      <w:pPr>
        <w:pStyle w:val="Heading4"/>
      </w:pPr>
      <w:bookmarkStart w:id="1545" w:name="_CRD_1_3_3_2"/>
      <w:bookmarkStart w:id="1546" w:name="_Toc11122209"/>
      <w:bookmarkStart w:id="1547" w:name="_Toc27816089"/>
      <w:bookmarkStart w:id="1548" w:name="_Toc201066288"/>
      <w:bookmarkEnd w:id="1545"/>
      <w:r>
        <w:t>D.1.3.3.2</w:t>
      </w:r>
      <w:r>
        <w:tab/>
        <w:t>Policy and charging control rule operations</w:t>
      </w:r>
      <w:bookmarkEnd w:id="1546"/>
      <w:bookmarkEnd w:id="1547"/>
      <w:bookmarkEnd w:id="1548"/>
    </w:p>
    <w:p w14:paraId="1C5C75F9" w14:textId="77777777" w:rsidR="000C595A" w:rsidRDefault="000C595A" w:rsidP="000C595A"/>
    <w:p w14:paraId="222682B0" w14:textId="77777777" w:rsidR="000C595A" w:rsidRDefault="000C595A" w:rsidP="000C595A">
      <w:pPr>
        <w:pStyle w:val="Heading1"/>
      </w:pPr>
      <w:bookmarkStart w:id="1549" w:name="_CRD_2"/>
      <w:bookmarkStart w:id="1550" w:name="_Toc11122210"/>
      <w:bookmarkStart w:id="1551" w:name="_Toc27816090"/>
      <w:bookmarkStart w:id="1552" w:name="_Toc201066289"/>
      <w:bookmarkEnd w:id="1549"/>
      <w:r>
        <w:lastRenderedPageBreak/>
        <w:t>D.2</w:t>
      </w:r>
      <w:r>
        <w:tab/>
        <w:t>WiMAX IP</w:t>
      </w:r>
      <w:r>
        <w:noBreakHyphen/>
        <w:t>CAN</w:t>
      </w:r>
      <w:bookmarkEnd w:id="1550"/>
      <w:bookmarkEnd w:id="1551"/>
      <w:bookmarkEnd w:id="1552"/>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553" w:name="_MON_1290602189"/>
    <w:bookmarkEnd w:id="1553"/>
    <w:p w14:paraId="7AD4262F" w14:textId="77777777" w:rsidR="000C595A" w:rsidRDefault="000C595A" w:rsidP="000C595A">
      <w:pPr>
        <w:pStyle w:val="TH"/>
        <w:rPr>
          <w:snapToGrid w:val="0"/>
        </w:rPr>
      </w:pPr>
      <w:r>
        <w:rPr>
          <w:snapToGrid w:val="0"/>
        </w:rPr>
        <w:object w:dxaOrig="6765" w:dyaOrig="5174" w14:anchorId="1F496944">
          <v:shape id="_x0000_i1060" type="#_x0000_t75" style="width:338.1pt;height:258.55pt" o:ole="">
            <v:imagedata r:id="rId84" o:title=""/>
          </v:shape>
          <o:OLEObject Type="Embed" ProgID="Word.Picture.8" ShapeID="_x0000_i1060" DrawAspect="Content" ObjectID="_1811679250" r:id="rId85"/>
        </w:object>
      </w:r>
    </w:p>
    <w:p w14:paraId="37C9C1C1" w14:textId="77777777" w:rsidR="000C595A" w:rsidRDefault="000C595A" w:rsidP="000C595A">
      <w:pPr>
        <w:pStyle w:val="TF"/>
      </w:pPr>
      <w:bookmarkStart w:id="1554" w:name="_CRFigureD_2_1"/>
      <w:r>
        <w:t xml:space="preserve">Figure </w:t>
      </w:r>
      <w:bookmarkEnd w:id="1554"/>
      <w:r>
        <w:t>D.2.1: WiMAX IP</w:t>
      </w:r>
      <w:r>
        <w:noBreakHyphen/>
        <w:t>CAN and 3GPP PCC</w:t>
      </w:r>
    </w:p>
    <w:p w14:paraId="521ACA13" w14:textId="77777777" w:rsidR="000C595A" w:rsidRDefault="000C595A" w:rsidP="000C595A">
      <w:pPr>
        <w:pStyle w:val="Heading2"/>
      </w:pPr>
      <w:bookmarkStart w:id="1555" w:name="_CRD_2_1"/>
      <w:bookmarkStart w:id="1556" w:name="_Toc11122211"/>
      <w:bookmarkStart w:id="1557" w:name="_Toc27816091"/>
      <w:bookmarkStart w:id="1558" w:name="_Toc201066290"/>
      <w:bookmarkEnd w:id="1555"/>
      <w:r>
        <w:t>D.2.1</w:t>
      </w:r>
      <w:r>
        <w:tab/>
        <w:t>High level requirements</w:t>
      </w:r>
      <w:bookmarkEnd w:id="1556"/>
      <w:bookmarkEnd w:id="1557"/>
      <w:bookmarkEnd w:id="1558"/>
    </w:p>
    <w:p w14:paraId="68C7273F" w14:textId="77777777" w:rsidR="000C595A" w:rsidRDefault="000C595A" w:rsidP="000C595A">
      <w:pPr>
        <w:pStyle w:val="Heading3"/>
      </w:pPr>
      <w:bookmarkStart w:id="1559" w:name="_CRD_2_1_1"/>
      <w:bookmarkStart w:id="1560" w:name="_Toc11122212"/>
      <w:bookmarkStart w:id="1561" w:name="_Toc27816092"/>
      <w:bookmarkStart w:id="1562" w:name="_Toc201066291"/>
      <w:bookmarkEnd w:id="1559"/>
      <w:r>
        <w:t>D.2.1.1</w:t>
      </w:r>
      <w:r>
        <w:tab/>
        <w:t>General</w:t>
      </w:r>
      <w:bookmarkEnd w:id="1560"/>
      <w:bookmarkEnd w:id="1561"/>
      <w:bookmarkEnd w:id="1562"/>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563" w:name="_CRD_2_1_2"/>
      <w:bookmarkStart w:id="1564" w:name="_Toc11122213"/>
      <w:bookmarkStart w:id="1565" w:name="_Toc27816093"/>
      <w:bookmarkStart w:id="1566" w:name="_Toc201066292"/>
      <w:bookmarkEnd w:id="1563"/>
      <w:r>
        <w:t>D.2.1.2</w:t>
      </w:r>
      <w:r>
        <w:tab/>
        <w:t>Charging related requirements</w:t>
      </w:r>
      <w:bookmarkEnd w:id="1564"/>
      <w:bookmarkEnd w:id="1565"/>
      <w:bookmarkEnd w:id="1566"/>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567" w:name="_CRD_2_1_3"/>
      <w:bookmarkStart w:id="1568" w:name="_Toc11122214"/>
      <w:bookmarkStart w:id="1569" w:name="_Toc27816094"/>
      <w:bookmarkStart w:id="1570" w:name="_Toc201066293"/>
      <w:bookmarkEnd w:id="1567"/>
      <w:r>
        <w:t>D.2.1.3</w:t>
      </w:r>
      <w:r>
        <w:tab/>
        <w:t>Policy control requirements</w:t>
      </w:r>
      <w:bookmarkEnd w:id="1568"/>
      <w:bookmarkEnd w:id="1569"/>
      <w:bookmarkEnd w:id="1570"/>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571" w:name="_CRD_2_2"/>
      <w:bookmarkStart w:id="1572" w:name="_Toc11122215"/>
      <w:bookmarkStart w:id="1573" w:name="_Toc27816095"/>
      <w:bookmarkStart w:id="1574" w:name="_Toc201066294"/>
      <w:bookmarkEnd w:id="1571"/>
      <w:r>
        <w:lastRenderedPageBreak/>
        <w:t>D.2.2</w:t>
      </w:r>
      <w:r>
        <w:tab/>
        <w:t>Architecture model and reference points</w:t>
      </w:r>
      <w:bookmarkEnd w:id="1572"/>
      <w:bookmarkEnd w:id="1573"/>
      <w:bookmarkEnd w:id="1574"/>
    </w:p>
    <w:p w14:paraId="1ACE3ADF" w14:textId="77777777" w:rsidR="000C595A" w:rsidRDefault="000C595A" w:rsidP="000C595A">
      <w:pPr>
        <w:pStyle w:val="Heading3"/>
      </w:pPr>
      <w:bookmarkStart w:id="1575" w:name="_CRD_2_2_1"/>
      <w:bookmarkStart w:id="1576" w:name="_Toc11122216"/>
      <w:bookmarkStart w:id="1577" w:name="_Toc27816096"/>
      <w:bookmarkStart w:id="1578" w:name="_Toc201066295"/>
      <w:bookmarkEnd w:id="1575"/>
      <w:r>
        <w:t>D.2.2.1</w:t>
      </w:r>
      <w:r>
        <w:tab/>
        <w:t>Reference points</w:t>
      </w:r>
      <w:bookmarkEnd w:id="1576"/>
      <w:bookmarkEnd w:id="1577"/>
      <w:bookmarkEnd w:id="1578"/>
    </w:p>
    <w:p w14:paraId="74B541DE" w14:textId="77777777" w:rsidR="000C595A" w:rsidRDefault="000C595A" w:rsidP="000C595A">
      <w:pPr>
        <w:pStyle w:val="Heading4"/>
      </w:pPr>
      <w:bookmarkStart w:id="1579" w:name="_CRD_2_2_1_1"/>
      <w:bookmarkStart w:id="1580" w:name="_Toc11122217"/>
      <w:bookmarkStart w:id="1581" w:name="_Toc27816097"/>
      <w:bookmarkStart w:id="1582" w:name="_Toc201066296"/>
      <w:bookmarkEnd w:id="1579"/>
      <w:r>
        <w:t>D.2.2.1.1</w:t>
      </w:r>
      <w:r>
        <w:tab/>
        <w:t>Rx reference point</w:t>
      </w:r>
      <w:bookmarkEnd w:id="1580"/>
      <w:bookmarkEnd w:id="1581"/>
      <w:bookmarkEnd w:id="1582"/>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583" w:name="_CRD_2_2_1_2"/>
      <w:bookmarkStart w:id="1584" w:name="_Toc11122218"/>
      <w:bookmarkStart w:id="1585" w:name="_Toc27816098"/>
      <w:bookmarkStart w:id="1586" w:name="_Toc201066297"/>
      <w:bookmarkEnd w:id="1583"/>
      <w:r>
        <w:t>D.2.2.1.2</w:t>
      </w:r>
      <w:r>
        <w:tab/>
        <w:t>Gx reference point</w:t>
      </w:r>
      <w:bookmarkEnd w:id="1584"/>
      <w:bookmarkEnd w:id="1585"/>
      <w:bookmarkEnd w:id="1586"/>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587" w:name="_CRD_2_2_1_3"/>
      <w:bookmarkStart w:id="1588" w:name="_Toc11122219"/>
      <w:bookmarkStart w:id="1589" w:name="_Toc27816099"/>
      <w:bookmarkStart w:id="1590" w:name="_Toc201066298"/>
      <w:bookmarkEnd w:id="1587"/>
      <w:r>
        <w:t>D.2.2.1.3</w:t>
      </w:r>
      <w:r>
        <w:tab/>
        <w:t>Sp reference point</w:t>
      </w:r>
      <w:bookmarkEnd w:id="1588"/>
      <w:bookmarkEnd w:id="1589"/>
      <w:bookmarkEnd w:id="1590"/>
    </w:p>
    <w:p w14:paraId="4DF0E780" w14:textId="77777777" w:rsidR="000C595A" w:rsidRDefault="000C595A" w:rsidP="000C595A">
      <w:r>
        <w:t>WiMAX IP</w:t>
      </w:r>
      <w:r>
        <w:noBreakHyphen/>
        <w:t>CAN imposes no new requirements to the Sp reference point.</w:t>
      </w:r>
    </w:p>
    <w:p w14:paraId="2DEE06E6" w14:textId="77777777" w:rsidR="000C595A" w:rsidRDefault="000C595A" w:rsidP="000C595A">
      <w:pPr>
        <w:pStyle w:val="Heading2"/>
      </w:pPr>
      <w:bookmarkStart w:id="1591" w:name="_CRD_2_3"/>
      <w:bookmarkStart w:id="1592" w:name="_Toc11122220"/>
      <w:bookmarkStart w:id="1593" w:name="_Toc27816100"/>
      <w:bookmarkStart w:id="1594" w:name="_Toc201066299"/>
      <w:bookmarkEnd w:id="1591"/>
      <w:r>
        <w:t>D.2.3</w:t>
      </w:r>
      <w:r>
        <w:tab/>
        <w:t>Functional description</w:t>
      </w:r>
      <w:bookmarkEnd w:id="1592"/>
      <w:bookmarkEnd w:id="1593"/>
      <w:bookmarkEnd w:id="1594"/>
    </w:p>
    <w:p w14:paraId="1F8B6087" w14:textId="77777777" w:rsidR="000C595A" w:rsidRDefault="000C595A" w:rsidP="000C595A">
      <w:pPr>
        <w:pStyle w:val="Heading3"/>
      </w:pPr>
      <w:bookmarkStart w:id="1595" w:name="_CRD_2_3_1"/>
      <w:bookmarkStart w:id="1596" w:name="_Toc11122221"/>
      <w:bookmarkStart w:id="1597" w:name="_Toc27816101"/>
      <w:bookmarkStart w:id="1598" w:name="_Toc201066300"/>
      <w:bookmarkEnd w:id="1595"/>
      <w:r>
        <w:t>D.2.3.1</w:t>
      </w:r>
      <w:r>
        <w:tab/>
        <w:t>Overall description</w:t>
      </w:r>
      <w:bookmarkEnd w:id="1596"/>
      <w:bookmarkEnd w:id="1597"/>
      <w:bookmarkEnd w:id="1598"/>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CAN bearer capabilities in the ASN (e.g. DiffServ).</w:t>
      </w:r>
    </w:p>
    <w:p w14:paraId="2371B939" w14:textId="77777777" w:rsidR="000C595A" w:rsidRDefault="000C595A" w:rsidP="000C595A">
      <w:pPr>
        <w:pStyle w:val="Heading4"/>
      </w:pPr>
      <w:bookmarkStart w:id="1599" w:name="_CRD_2_3_1_1"/>
      <w:bookmarkStart w:id="1600" w:name="_Toc11122222"/>
      <w:bookmarkStart w:id="1601" w:name="_Toc27816102"/>
      <w:bookmarkStart w:id="1602" w:name="_Toc201066301"/>
      <w:bookmarkEnd w:id="1599"/>
      <w:r>
        <w:t>D.2.3.1.1</w:t>
      </w:r>
      <w:r>
        <w:tab/>
        <w:t>Binding mechanism</w:t>
      </w:r>
      <w:bookmarkEnd w:id="1600"/>
      <w:bookmarkEnd w:id="1601"/>
      <w:bookmarkEnd w:id="1602"/>
    </w:p>
    <w:p w14:paraId="5CDB8D08" w14:textId="77777777" w:rsidR="000C595A" w:rsidRDefault="000C595A" w:rsidP="000C595A"/>
    <w:p w14:paraId="6DBE5720" w14:textId="77777777" w:rsidR="000C595A" w:rsidRDefault="000C595A" w:rsidP="000C595A">
      <w:pPr>
        <w:pStyle w:val="Heading4"/>
      </w:pPr>
      <w:bookmarkStart w:id="1603" w:name="_CRD_2_3_1_2"/>
      <w:bookmarkStart w:id="1604" w:name="_Toc11122223"/>
      <w:bookmarkStart w:id="1605" w:name="_Toc27816103"/>
      <w:bookmarkStart w:id="1606" w:name="_Toc201066302"/>
      <w:bookmarkEnd w:id="1603"/>
      <w:r>
        <w:t>D.2.3.1.2</w:t>
      </w:r>
      <w:r>
        <w:tab/>
        <w:t>Credit management</w:t>
      </w:r>
      <w:bookmarkEnd w:id="1604"/>
      <w:bookmarkEnd w:id="1605"/>
      <w:bookmarkEnd w:id="1606"/>
    </w:p>
    <w:p w14:paraId="3A21640E" w14:textId="77777777" w:rsidR="000C595A" w:rsidRDefault="000C595A" w:rsidP="000C595A"/>
    <w:p w14:paraId="2E0849A0" w14:textId="77777777" w:rsidR="000C595A" w:rsidRDefault="000C595A" w:rsidP="000C595A">
      <w:pPr>
        <w:pStyle w:val="Heading4"/>
      </w:pPr>
      <w:bookmarkStart w:id="1607" w:name="_CRD_2_3_1_3"/>
      <w:bookmarkStart w:id="1608" w:name="_Toc11122224"/>
      <w:bookmarkStart w:id="1609" w:name="_Toc27816104"/>
      <w:bookmarkStart w:id="1610" w:name="_Toc201066303"/>
      <w:bookmarkEnd w:id="1607"/>
      <w:r>
        <w:t>D.2.3.1.3</w:t>
      </w:r>
      <w:r>
        <w:tab/>
        <w:t>Event triggers</w:t>
      </w:r>
      <w:bookmarkEnd w:id="1608"/>
      <w:bookmarkEnd w:id="1609"/>
      <w:bookmarkEnd w:id="1610"/>
    </w:p>
    <w:p w14:paraId="0EFD3F1E" w14:textId="77777777" w:rsidR="000C595A" w:rsidRDefault="000C595A" w:rsidP="000C595A"/>
    <w:p w14:paraId="246B1A06" w14:textId="77777777" w:rsidR="000C595A" w:rsidRDefault="000C595A" w:rsidP="000C595A">
      <w:pPr>
        <w:pStyle w:val="Heading3"/>
      </w:pPr>
      <w:bookmarkStart w:id="1611" w:name="_CRD_2_3_2"/>
      <w:bookmarkStart w:id="1612" w:name="_Toc11122225"/>
      <w:bookmarkStart w:id="1613" w:name="_Toc27816105"/>
      <w:bookmarkStart w:id="1614" w:name="_Toc201066304"/>
      <w:bookmarkEnd w:id="1611"/>
      <w:r>
        <w:t>D.2.3.2</w:t>
      </w:r>
      <w:r>
        <w:tab/>
        <w:t>Functional entities</w:t>
      </w:r>
      <w:bookmarkEnd w:id="1612"/>
      <w:bookmarkEnd w:id="1613"/>
      <w:bookmarkEnd w:id="1614"/>
    </w:p>
    <w:p w14:paraId="3BD20D87" w14:textId="77777777" w:rsidR="000C595A" w:rsidRDefault="000C595A" w:rsidP="000C595A">
      <w:pPr>
        <w:pStyle w:val="Heading4"/>
      </w:pPr>
      <w:bookmarkStart w:id="1615" w:name="_CRD_2_3_2_1"/>
      <w:bookmarkStart w:id="1616" w:name="_Toc11122226"/>
      <w:bookmarkStart w:id="1617" w:name="_Toc27816106"/>
      <w:bookmarkStart w:id="1618" w:name="_Toc201066305"/>
      <w:bookmarkEnd w:id="1615"/>
      <w:r>
        <w:t>D.2.3.2.1</w:t>
      </w:r>
      <w:r>
        <w:tab/>
        <w:t>Policy Control and Charging Rules Function (PCRF)</w:t>
      </w:r>
      <w:bookmarkEnd w:id="1616"/>
      <w:bookmarkEnd w:id="1617"/>
      <w:bookmarkEnd w:id="1618"/>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619" w:name="_CRD_2_3_2_2"/>
      <w:bookmarkStart w:id="1620" w:name="_Toc11122227"/>
      <w:bookmarkStart w:id="1621" w:name="_Toc27816107"/>
      <w:bookmarkStart w:id="1622" w:name="_Toc201066306"/>
      <w:bookmarkEnd w:id="1619"/>
      <w:r>
        <w:lastRenderedPageBreak/>
        <w:t>D.2.3.2.2</w:t>
      </w:r>
      <w:r>
        <w:tab/>
        <w:t>Policy and Charging Enforcement Function (PCEF)</w:t>
      </w:r>
      <w:bookmarkEnd w:id="1620"/>
      <w:bookmarkEnd w:id="1621"/>
      <w:bookmarkEnd w:id="1622"/>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623" w:name="_CRD_2_3_2_3"/>
      <w:bookmarkStart w:id="1624" w:name="_Toc11122228"/>
      <w:bookmarkStart w:id="1625" w:name="_Toc27816108"/>
      <w:bookmarkStart w:id="1626" w:name="_Toc201066307"/>
      <w:bookmarkEnd w:id="1623"/>
      <w:r>
        <w:t>D.2.3.2.3</w:t>
      </w:r>
      <w:r>
        <w:tab/>
        <w:t>Application Function (AF)</w:t>
      </w:r>
      <w:bookmarkEnd w:id="1624"/>
      <w:bookmarkEnd w:id="1625"/>
      <w:bookmarkEnd w:id="1626"/>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627" w:name="_CRD_2_3_3"/>
      <w:bookmarkStart w:id="1628" w:name="_Toc11122229"/>
      <w:bookmarkStart w:id="1629" w:name="_Toc27816109"/>
      <w:bookmarkStart w:id="1630" w:name="_Toc201066308"/>
      <w:bookmarkEnd w:id="1627"/>
      <w:r>
        <w:t>D.2.3.3</w:t>
      </w:r>
      <w:r>
        <w:tab/>
        <w:t>Policy and charging control rule</w:t>
      </w:r>
      <w:bookmarkEnd w:id="1628"/>
      <w:bookmarkEnd w:id="1629"/>
      <w:bookmarkEnd w:id="1630"/>
    </w:p>
    <w:p w14:paraId="4148BD98" w14:textId="77777777" w:rsidR="000C595A" w:rsidRDefault="000C595A" w:rsidP="000C595A">
      <w:pPr>
        <w:pStyle w:val="Heading4"/>
      </w:pPr>
      <w:bookmarkStart w:id="1631" w:name="_Toc11122230"/>
      <w:bookmarkStart w:id="1632" w:name="_Toc27816110"/>
      <w:bookmarkStart w:id="1633" w:name="_Toc201066309"/>
      <w:r>
        <w:t>D.2.3.3.1</w:t>
      </w:r>
      <w:r>
        <w:tab/>
        <w:t>General</w:t>
      </w:r>
      <w:bookmarkEnd w:id="1631"/>
      <w:bookmarkEnd w:id="1632"/>
      <w:bookmarkEnd w:id="1633"/>
    </w:p>
    <w:p w14:paraId="1E9E3BE6" w14:textId="77777777" w:rsidR="000C595A" w:rsidRDefault="000C595A" w:rsidP="000C595A"/>
    <w:p w14:paraId="376CAB91" w14:textId="77777777" w:rsidR="000C595A" w:rsidRDefault="000C595A" w:rsidP="000C595A">
      <w:pPr>
        <w:pStyle w:val="Heading4"/>
      </w:pPr>
      <w:bookmarkStart w:id="1634" w:name="_CRD_2_3_3_1"/>
      <w:bookmarkStart w:id="1635" w:name="_Toc11122231"/>
      <w:bookmarkStart w:id="1636" w:name="_Toc27816111"/>
      <w:bookmarkStart w:id="1637" w:name="_Toc201066310"/>
      <w:bookmarkEnd w:id="1634"/>
      <w:r>
        <w:t>D.2.3.3.1</w:t>
      </w:r>
      <w:r>
        <w:tab/>
        <w:t>Policy and charging control rule operations</w:t>
      </w:r>
      <w:bookmarkEnd w:id="1635"/>
      <w:bookmarkEnd w:id="1636"/>
      <w:bookmarkEnd w:id="1637"/>
    </w:p>
    <w:p w14:paraId="5EFE9850" w14:textId="77777777" w:rsidR="000C595A" w:rsidRDefault="000C595A" w:rsidP="000C595A"/>
    <w:p w14:paraId="68262F91" w14:textId="77777777" w:rsidR="000C595A" w:rsidRPr="00F813A4" w:rsidRDefault="000C595A" w:rsidP="000C595A">
      <w:pPr>
        <w:pStyle w:val="Heading8"/>
        <w:rPr>
          <w:lang w:val="fr-FR"/>
        </w:rPr>
      </w:pPr>
      <w:bookmarkStart w:id="1638" w:name="_CRAnnexEinformative"/>
      <w:bookmarkEnd w:id="1638"/>
      <w:r w:rsidRPr="00F06983">
        <w:rPr>
          <w:lang w:val="fr-FR"/>
        </w:rPr>
        <w:br w:type="page"/>
      </w:r>
      <w:bookmarkStart w:id="1639" w:name="_Toc11122232"/>
      <w:bookmarkStart w:id="1640" w:name="_Toc27816112"/>
      <w:bookmarkStart w:id="1641" w:name="_Toc201066311"/>
      <w:r w:rsidRPr="00F813A4">
        <w:rPr>
          <w:lang w:val="fr-FR"/>
        </w:rPr>
        <w:lastRenderedPageBreak/>
        <w:t>Annex E (informative):</w:t>
      </w:r>
      <w:r w:rsidRPr="00F813A4">
        <w:rPr>
          <w:lang w:val="fr-FR"/>
        </w:rPr>
        <w:br/>
        <w:t>Void</w:t>
      </w:r>
      <w:bookmarkEnd w:id="1639"/>
      <w:bookmarkEnd w:id="1640"/>
      <w:bookmarkEnd w:id="1641"/>
    </w:p>
    <w:p w14:paraId="1BFBCD35" w14:textId="77777777" w:rsidR="000C595A" w:rsidRPr="00F813A4" w:rsidRDefault="000C595A" w:rsidP="000C595A">
      <w:pPr>
        <w:rPr>
          <w:lang w:val="fr-FR"/>
        </w:rPr>
      </w:pPr>
    </w:p>
    <w:p w14:paraId="25FC2393" w14:textId="77777777" w:rsidR="000C595A" w:rsidRPr="00F813A4" w:rsidRDefault="000C595A" w:rsidP="000C595A">
      <w:pPr>
        <w:pStyle w:val="Heading8"/>
        <w:rPr>
          <w:lang w:val="fr-FR"/>
        </w:rPr>
      </w:pPr>
      <w:bookmarkStart w:id="1642" w:name="_CRAnnexFinformative"/>
      <w:bookmarkEnd w:id="1642"/>
      <w:r w:rsidRPr="00F813A4">
        <w:rPr>
          <w:lang w:val="fr-FR"/>
        </w:rPr>
        <w:br w:type="page"/>
      </w:r>
      <w:bookmarkStart w:id="1643" w:name="_Toc11122233"/>
      <w:bookmarkStart w:id="1644" w:name="_Toc27816113"/>
      <w:bookmarkStart w:id="1645" w:name="_Toc201066312"/>
      <w:r w:rsidRPr="00F813A4">
        <w:rPr>
          <w:lang w:val="fr-FR"/>
        </w:rPr>
        <w:lastRenderedPageBreak/>
        <w:t>Annex F (informative):</w:t>
      </w:r>
      <w:r w:rsidRPr="00F813A4">
        <w:rPr>
          <w:lang w:val="fr-FR"/>
        </w:rPr>
        <w:br/>
        <w:t>Void</w:t>
      </w:r>
      <w:bookmarkEnd w:id="1643"/>
      <w:bookmarkEnd w:id="1644"/>
      <w:bookmarkEnd w:id="1645"/>
    </w:p>
    <w:p w14:paraId="54ED9684" w14:textId="77777777" w:rsidR="000C595A" w:rsidRPr="00F813A4" w:rsidRDefault="000C595A" w:rsidP="000C595A">
      <w:pPr>
        <w:rPr>
          <w:lang w:val="fr-FR"/>
        </w:rPr>
      </w:pPr>
    </w:p>
    <w:p w14:paraId="39B4372C" w14:textId="77777777" w:rsidR="000C595A" w:rsidRDefault="000C595A" w:rsidP="000C595A">
      <w:pPr>
        <w:pStyle w:val="Heading8"/>
      </w:pPr>
      <w:bookmarkStart w:id="1646" w:name="_CRAnnexGinformative"/>
      <w:bookmarkEnd w:id="1646"/>
      <w:r w:rsidRPr="00F06983">
        <w:br w:type="page"/>
      </w:r>
      <w:bookmarkStart w:id="1647" w:name="_Toc11122234"/>
      <w:bookmarkStart w:id="1648" w:name="_Toc27816114"/>
      <w:bookmarkStart w:id="1649" w:name="_Toc201066313"/>
      <w:r>
        <w:lastRenderedPageBreak/>
        <w:t>Annex G (informative):</w:t>
      </w:r>
      <w:r>
        <w:br/>
        <w:t>PCC rule precedence configuration</w:t>
      </w:r>
      <w:bookmarkEnd w:id="1647"/>
      <w:bookmarkEnd w:id="1648"/>
      <w:bookmarkEnd w:id="1649"/>
    </w:p>
    <w:p w14:paraId="51B55811" w14:textId="77777777" w:rsidR="000C595A" w:rsidRDefault="000C595A" w:rsidP="000C595A">
      <w:r>
        <w:t>The precedence information is part of the PCC rule (see clause 6.3.1) and instructs the PCEF in which order the service data flow templates of the active PCC rules needs to be analyzed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bookmarkStart w:id="1650" w:name="_CRAnnexHnormative"/>
      <w:bookmarkEnd w:id="1650"/>
      <w:r>
        <w:br w:type="page"/>
      </w:r>
      <w:bookmarkStart w:id="1651" w:name="_Toc11122235"/>
      <w:bookmarkStart w:id="1652" w:name="_Toc27816115"/>
      <w:bookmarkStart w:id="1653" w:name="_Toc201066314"/>
      <w:r>
        <w:lastRenderedPageBreak/>
        <w:t>Annex H (normative):</w:t>
      </w:r>
      <w:r>
        <w:br/>
        <w:t>Access specific aspects (EPC-based Non-3GPP)</w:t>
      </w:r>
      <w:bookmarkEnd w:id="1651"/>
      <w:bookmarkEnd w:id="1652"/>
      <w:bookmarkEnd w:id="1653"/>
    </w:p>
    <w:p w14:paraId="17FB10AB" w14:textId="77777777" w:rsidR="000C595A" w:rsidRDefault="000C595A" w:rsidP="000C595A">
      <w:pPr>
        <w:pStyle w:val="Heading1"/>
      </w:pPr>
      <w:bookmarkStart w:id="1654" w:name="_CRH_1"/>
      <w:bookmarkStart w:id="1655" w:name="_Toc11122236"/>
      <w:bookmarkStart w:id="1656" w:name="_Toc27816116"/>
      <w:bookmarkStart w:id="1657" w:name="_Toc201066315"/>
      <w:bookmarkEnd w:id="1654"/>
      <w:r>
        <w:t>H.1</w:t>
      </w:r>
      <w:r>
        <w:tab/>
        <w:t>General</w:t>
      </w:r>
      <w:bookmarkEnd w:id="1655"/>
      <w:bookmarkEnd w:id="1656"/>
      <w:bookmarkEnd w:id="1657"/>
    </w:p>
    <w:p w14:paraId="15BB2447" w14:textId="16F1A2A0" w:rsidR="000C595A" w:rsidRDefault="000C595A" w:rsidP="000C595A">
      <w:r>
        <w:t>An EPC-based non-3GPP IP</w:t>
      </w:r>
      <w:r>
        <w:noBreakHyphen/>
        <w:t>CAN (</w:t>
      </w:r>
      <w:r w:rsidR="00F06983">
        <w:t>TS</w:t>
      </w:r>
      <w:r w:rsidR="00F06983">
        <w:t> </w:t>
      </w:r>
      <w:r w:rsidR="00F06983">
        <w:t>23.402</w:t>
      </w:r>
      <w:r w:rsidR="00F06983">
        <w:t> </w:t>
      </w:r>
      <w:r w:rsidR="00F06983">
        <w:t>[</w:t>
      </w:r>
      <w:r>
        <w:t>18]), which requires the Gxa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658" w:name="_CRH_2"/>
      <w:bookmarkStart w:id="1659" w:name="_Toc11122237"/>
      <w:bookmarkStart w:id="1660" w:name="_Toc27816117"/>
      <w:bookmarkStart w:id="1661" w:name="_Toc201066316"/>
      <w:bookmarkEnd w:id="1658"/>
      <w:r>
        <w:t>H.2</w:t>
      </w:r>
      <w:r>
        <w:tab/>
        <w:t>EPC-based cdma2000 HRPD Access</w:t>
      </w:r>
      <w:bookmarkEnd w:id="1659"/>
      <w:bookmarkEnd w:id="1660"/>
      <w:bookmarkEnd w:id="1661"/>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The HSGW of an EPC-based cdma2000 HRPD access that supports a Gxa interface shall support all the Gxa procedures defined in this specification.</w:t>
      </w:r>
    </w:p>
    <w:p w14:paraId="713AAE2D" w14:textId="77777777" w:rsidR="000C595A" w:rsidRDefault="000C595A" w:rsidP="000C595A">
      <w:pPr>
        <w:pStyle w:val="NO"/>
      </w:pPr>
      <w:r>
        <w:t>NOTE 1:</w:t>
      </w:r>
      <w:r>
        <w:tab/>
        <w:t>If the HSGW does not support the Gxa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The HSGW performs QoS mapping between the QoS parameters exchanged across Gxa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662" w:name="_CRH_3"/>
      <w:bookmarkStart w:id="1663" w:name="_Toc11122238"/>
      <w:bookmarkStart w:id="1664" w:name="_Toc27816118"/>
      <w:bookmarkStart w:id="1665" w:name="_Toc201066317"/>
      <w:bookmarkEnd w:id="1662"/>
      <w:r>
        <w:lastRenderedPageBreak/>
        <w:t>H.3</w:t>
      </w:r>
      <w:r>
        <w:tab/>
        <w:t>EPC-based Trusted WLAN Access with S2a</w:t>
      </w:r>
      <w:bookmarkEnd w:id="1663"/>
      <w:bookmarkEnd w:id="1664"/>
      <w:bookmarkEnd w:id="1665"/>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bookmarkStart w:id="1666" w:name="_CRTableH_3"/>
      <w:r>
        <w:t xml:space="preserve">Table </w:t>
      </w:r>
      <w:bookmarkEnd w:id="1666"/>
      <w:r>
        <w:t>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20DA6395"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w:t>
      </w:r>
      <w:r w:rsidR="00F06983">
        <w:t>TS</w:t>
      </w:r>
      <w:r w:rsidR="00F06983">
        <w:t> </w:t>
      </w:r>
      <w:r w:rsidR="00F06983">
        <w:t>23.402</w:t>
      </w:r>
      <w:r w:rsidR="00F06983">
        <w:t> </w:t>
      </w:r>
      <w:r w:rsidR="00F06983">
        <w:t>[</w:t>
      </w:r>
      <w:r>
        <w:t xml:space="preserve">18]), IP-CAN type , RAT Type, PLMN identifier and an indication that access is trusted to the PCRF (over </w:t>
      </w:r>
      <w:r>
        <w:rPr>
          <w:noProof/>
        </w:rPr>
        <w:t>Gx</w:t>
      </w:r>
      <w:r>
        <w:t xml:space="preserve">). The TWAN ID may include the identifier of the operator of the TWAN as defined in clause 16 of </w:t>
      </w:r>
      <w:r w:rsidR="00F06983">
        <w:t>TS</w:t>
      </w:r>
      <w:r w:rsidR="00F06983">
        <w:t> </w:t>
      </w:r>
      <w:r w:rsidR="00F06983">
        <w:t>23.402</w:t>
      </w:r>
      <w:r w:rsidR="00F06983">
        <w:t> </w:t>
      </w:r>
      <w:r w:rsidR="00F06983">
        <w:t>[</w:t>
      </w:r>
      <w:r>
        <w:t>18]. This occurs at step 3 of Figure 7.2-1 (IP</w:t>
      </w:r>
      <w:r>
        <w:noBreakHyphen/>
        <w:t xml:space="preserve">CAN Session Establishment). This information is also provided by the PCEF to the charging entities as described in </w:t>
      </w:r>
      <w:r w:rsidR="00F06983">
        <w:t>TS</w:t>
      </w:r>
      <w:r w:rsidR="00F06983">
        <w:t> </w:t>
      </w:r>
      <w:r w:rsidR="00F06983">
        <w:t>32.251</w:t>
      </w:r>
      <w:r w:rsidR="00F06983">
        <w:t> </w:t>
      </w:r>
      <w:r w:rsidR="00F06983">
        <w:t>[</w:t>
      </w:r>
      <w:r>
        <w:t>9].</w:t>
      </w:r>
    </w:p>
    <w:p w14:paraId="280248A0" w14:textId="7911C3C1" w:rsidR="000C595A" w:rsidRDefault="000C595A" w:rsidP="000C595A">
      <w:pPr>
        <w:pStyle w:val="B1"/>
        <w:keepLines/>
      </w:pPr>
      <w:r>
        <w:t>-</w:t>
      </w:r>
      <w:r>
        <w:tab/>
        <w:t xml:space="preserve">The Access Network Information Report event trigger defined in clause 6.1.4 applies. The user location information within the Access Network Information reporting contains the TWAN ID and/or UE Time Zone as described in clause 16 of </w:t>
      </w:r>
      <w:r w:rsidR="00F06983">
        <w:t>TS</w:t>
      </w:r>
      <w:r w:rsidR="00F06983">
        <w:t> </w:t>
      </w:r>
      <w:r w:rsidR="00F06983">
        <w:t>23.402</w:t>
      </w:r>
      <w:r w:rsidR="00F06983">
        <w:t> </w:t>
      </w:r>
      <w:r w:rsidR="00F06983">
        <w:t>[</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4763982D" w:rsidR="000C595A" w:rsidRDefault="000C595A" w:rsidP="000C595A">
      <w:r>
        <w:t xml:space="preserve">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F06983">
        <w:t>TS</w:t>
      </w:r>
      <w:r w:rsidR="00F06983">
        <w:t> </w:t>
      </w:r>
      <w:r w:rsidR="00F06983">
        <w:t>32.251</w:t>
      </w:r>
      <w:r w:rsidR="00F06983">
        <w:t> </w:t>
      </w:r>
      <w:r w:rsidR="00F06983">
        <w:t>[</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667" w:name="_CRH_4"/>
      <w:bookmarkStart w:id="1668" w:name="_Toc11122239"/>
      <w:bookmarkStart w:id="1669" w:name="_Toc27816119"/>
      <w:bookmarkStart w:id="1670" w:name="_Toc201066318"/>
      <w:bookmarkEnd w:id="1667"/>
      <w:r>
        <w:t>H.4</w:t>
      </w:r>
      <w:r>
        <w:tab/>
        <w:t>EPC-based untrusted non-3GPP Access</w:t>
      </w:r>
      <w:bookmarkEnd w:id="1668"/>
      <w:bookmarkEnd w:id="1669"/>
      <w:bookmarkEnd w:id="1670"/>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bookmarkStart w:id="1671" w:name="_CRTableH_4"/>
      <w:r>
        <w:t xml:space="preserve">Table </w:t>
      </w:r>
      <w:bookmarkEnd w:id="1671"/>
      <w:r>
        <w:t>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6F7D742B" w:rsidR="000C595A" w:rsidRDefault="000C595A" w:rsidP="000C595A">
      <w:pPr>
        <w:pStyle w:val="B1"/>
      </w:pPr>
      <w:r>
        <w:lastRenderedPageBreak/>
        <w:t>-</w:t>
      </w:r>
      <w:r>
        <w:tab/>
        <w:t>At IP</w:t>
      </w:r>
      <w:r>
        <w:noBreakHyphen/>
        <w:t>CAN Session Establishment the PCEF provides IP-CAN type, indication that it is untrusted RAT type, ePDG IP address and the Serving Network Identifier to the PCRF. This occurs at step 3 of Figure 7.2-1 (IP</w:t>
      </w:r>
      <w:r>
        <w:noBreakHyphen/>
        <w:t xml:space="preserve">CAN Session Establishment). This information is also provided by the PCEF to the charging entities as described in </w:t>
      </w:r>
      <w:r w:rsidR="00F06983">
        <w:t>TS</w:t>
      </w:r>
      <w:r w:rsidR="00F06983">
        <w:t> </w:t>
      </w:r>
      <w:r w:rsidR="00F06983">
        <w:t>32.251</w:t>
      </w:r>
      <w:r w:rsidR="00F06983">
        <w:t> </w:t>
      </w:r>
      <w:r w:rsidR="00F06983">
        <w:t>[</w:t>
      </w:r>
      <w:r>
        <w:t xml:space="preserve">9]. The PCEF provides also the PCRF with User location information it may have received from the ePDG. As defined in </w:t>
      </w:r>
      <w:r w:rsidR="00F06983">
        <w:t>TS</w:t>
      </w:r>
      <w:r w:rsidR="00F06983">
        <w:t> </w:t>
      </w:r>
      <w:r w:rsidR="00F06983">
        <w:t>23.402</w:t>
      </w:r>
      <w:r w:rsidR="00F06983">
        <w:t> </w:t>
      </w:r>
      <w:r w:rsidR="00F06983">
        <w:t>[</w:t>
      </w:r>
      <w:r>
        <w:t>18], this User location information may contain: ePDG IP address used in IKEv2 tunnel procedures. The local IP address and the UDP or TCP port number (if NAT was detected) detected by the ePDG as the source of the UE traffic over Swu.</w:t>
      </w:r>
    </w:p>
    <w:p w14:paraId="37FC9AE5" w14:textId="3038C4F5" w:rsidR="000C595A" w:rsidRDefault="000C595A" w:rsidP="000C595A">
      <w:pPr>
        <w:pStyle w:val="B2"/>
      </w:pPr>
      <w:r>
        <w:t>-</w:t>
      </w:r>
      <w:r>
        <w:tab/>
        <w:t xml:space="preserve">WLAN Location Information and the WLAN Location Information Age. The TWAN ID within the WLAN location Information includes the identifier of the operator of the TWAN as defined in clause 16 of </w:t>
      </w:r>
      <w:r w:rsidR="00F06983">
        <w:t>TS</w:t>
      </w:r>
      <w:r w:rsidR="00F06983">
        <w:t> </w:t>
      </w:r>
      <w:r w:rsidR="00F06983">
        <w:t>23.402</w:t>
      </w:r>
      <w:r w:rsidR="00F06983">
        <w:t> </w:t>
      </w:r>
      <w:r w:rsidR="00F06983">
        <w:t>[</w:t>
      </w:r>
      <w:r>
        <w:t>18].</w:t>
      </w:r>
    </w:p>
    <w:p w14:paraId="70CF055A" w14:textId="01CA0CED" w:rsidR="000C595A" w:rsidRDefault="000C595A" w:rsidP="000C595A">
      <w:pPr>
        <w:pStyle w:val="B1"/>
      </w:pPr>
      <w:r>
        <w:t>-</w:t>
      </w:r>
      <w:r>
        <w:tab/>
        <w:t xml:space="preserve">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F06983">
        <w:t>TS</w:t>
      </w:r>
      <w:r w:rsidR="00F06983">
        <w:t> </w:t>
      </w:r>
      <w:r w:rsidR="00F06983">
        <w:t>32.251</w:t>
      </w:r>
      <w:r w:rsidR="00F06983">
        <w:t> </w:t>
      </w:r>
      <w:r w:rsidR="00F06983">
        <w:t>[</w:t>
      </w:r>
      <w:r>
        <w:t>9]. As described for the case of an IP</w:t>
      </w:r>
      <w:r>
        <w:noBreakHyphen/>
        <w:t>CAN Session Establishment, the PCEF provides also the PCRF with location information it may have received from the ePDG and the ePDG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28604A8F" w:rsidR="000C595A" w:rsidRDefault="000C595A" w:rsidP="000C595A">
      <w:pPr>
        <w:pStyle w:val="B1"/>
      </w:pPr>
      <w:r>
        <w:t>-</w:t>
      </w:r>
      <w:r>
        <w:tab/>
        <w:t xml:space="preserve">The Access Network Information Report event trigger defined in clause 6.1.4 applies. As defined in </w:t>
      </w:r>
      <w:r w:rsidR="00F06983">
        <w:t>TS</w:t>
      </w:r>
      <w:r w:rsidR="00F06983">
        <w:t> </w:t>
      </w:r>
      <w:r w:rsidR="00F06983">
        <w:t>23.402</w:t>
      </w:r>
      <w:r w:rsidR="00F06983">
        <w:t> </w:t>
      </w:r>
      <w:r w:rsidR="00F06983">
        <w:t>[</w:t>
      </w:r>
      <w:r>
        <w:t>18], the user location information within the Access Network Information reporting may contain:</w:t>
      </w:r>
    </w:p>
    <w:p w14:paraId="1451CC6D" w14:textId="77777777" w:rsidR="000C595A" w:rsidRDefault="000C595A" w:rsidP="000C595A">
      <w:pPr>
        <w:pStyle w:val="B2"/>
      </w:pPr>
      <w:r>
        <w:t>-</w:t>
      </w:r>
      <w:r>
        <w:tab/>
        <w:t>The local IP address and the UDP or TCP port number (if NAT was detected) detected by the ePDG as the source of the UE traffic over Swu.</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When the Access Network Information reported by the PCRF to the AF corresponds to the local IP address used by the UE to reach the ePDG,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75C888C3" w:rsidR="000C595A" w:rsidRDefault="000C595A" w:rsidP="000C595A">
      <w:pPr>
        <w:pStyle w:val="B1"/>
      </w:pPr>
      <w:r>
        <w:t>-</w:t>
      </w:r>
      <w:r>
        <w:tab/>
        <w:t xml:space="preserve">When the IP-CAN session is terminated a UWAN Release Cause (if available) is provided to the PCRF. As defined in </w:t>
      </w:r>
      <w:r w:rsidR="00F06983">
        <w:t>TS</w:t>
      </w:r>
      <w:r w:rsidR="00F06983">
        <w:t> </w:t>
      </w:r>
      <w:r w:rsidR="00F06983">
        <w:t>23.402</w:t>
      </w:r>
      <w:r w:rsidR="00F06983">
        <w:t> </w:t>
      </w:r>
      <w:r w:rsidR="00F06983">
        <w:t>[</w:t>
      </w:r>
      <w:r>
        <w:t>18], the User Location Information within the Access Network Information reporting may contain:</w:t>
      </w:r>
    </w:p>
    <w:p w14:paraId="0894CCE7" w14:textId="77777777" w:rsidR="000C595A" w:rsidRDefault="000C595A" w:rsidP="000C595A">
      <w:pPr>
        <w:pStyle w:val="B2"/>
      </w:pPr>
      <w:r>
        <w:t>-</w:t>
      </w:r>
      <w:r>
        <w:tab/>
        <w:t>The local IP address and the UDP or TCP port number (if NAT was detected) detected by the ePDG as the source of the UE traffic over Swu.</w:t>
      </w:r>
    </w:p>
    <w:p w14:paraId="4F857B7B" w14:textId="292577FB" w:rsidR="000C595A" w:rsidRDefault="000C595A" w:rsidP="000C595A">
      <w:pPr>
        <w:pStyle w:val="B2"/>
      </w:pPr>
      <w:r>
        <w:t>-</w:t>
      </w:r>
      <w:r>
        <w:tab/>
        <w:t xml:space="preserve">WLAN Location Information and the WLAN Location Information Age defined in </w:t>
      </w:r>
      <w:r w:rsidR="00F06983">
        <w:t>TS</w:t>
      </w:r>
      <w:r w:rsidR="00F06983">
        <w:t> </w:t>
      </w:r>
      <w:r w:rsidR="00F06983">
        <w:t>23.402</w:t>
      </w:r>
      <w:r w:rsidR="00F06983">
        <w:t> </w:t>
      </w:r>
      <w:r w:rsidR="00F06983">
        <w:t>[</w:t>
      </w:r>
      <w:r>
        <w:t>18]</w:t>
      </w:r>
    </w:p>
    <w:p w14:paraId="4EDEF50D" w14:textId="77777777" w:rsidR="000C595A" w:rsidRDefault="000C595A" w:rsidP="000C595A">
      <w:r>
        <w:t>When the PCEF receives no user location information from the ePDG, it provides at least information on the Serving Network of the ePDG.</w:t>
      </w:r>
    </w:p>
    <w:p w14:paraId="5A6BC59E" w14:textId="77777777" w:rsidR="000C595A" w:rsidRDefault="000C595A" w:rsidP="000C595A">
      <w:r>
        <w:t>The PCRF reports the ePDG IP address used in IKEv2 tunnel procedures to the AF (i.e. P-CSCF) at the time the AF instructions as described in clause 6.2.3 are received and the ePDG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bookmarkStart w:id="1672" w:name="_CRAnnexIinformative"/>
      <w:bookmarkEnd w:id="1672"/>
      <w:r>
        <w:br w:type="page"/>
      </w:r>
      <w:bookmarkStart w:id="1673" w:name="_Toc11122240"/>
      <w:bookmarkStart w:id="1674" w:name="_Toc27816120"/>
      <w:bookmarkStart w:id="1675" w:name="_Toc201066319"/>
      <w:r>
        <w:lastRenderedPageBreak/>
        <w:t>Annex I (informative):</w:t>
      </w:r>
      <w:r>
        <w:br/>
        <w:t>Void</w:t>
      </w:r>
      <w:bookmarkEnd w:id="1673"/>
      <w:bookmarkEnd w:id="1674"/>
      <w:bookmarkEnd w:id="1675"/>
    </w:p>
    <w:p w14:paraId="79F098FE" w14:textId="77777777" w:rsidR="000C595A" w:rsidRDefault="000C595A" w:rsidP="000C595A"/>
    <w:p w14:paraId="1E2A4508" w14:textId="77777777" w:rsidR="000C595A" w:rsidRDefault="000C595A" w:rsidP="000C595A">
      <w:pPr>
        <w:pStyle w:val="Heading8"/>
      </w:pPr>
      <w:bookmarkStart w:id="1676" w:name="_CRAnnexJinformative"/>
      <w:bookmarkEnd w:id="1676"/>
      <w:r>
        <w:br w:type="page"/>
      </w:r>
      <w:bookmarkStart w:id="1677" w:name="_Toc11122241"/>
      <w:bookmarkStart w:id="1678" w:name="_Toc27816121"/>
      <w:bookmarkStart w:id="1679" w:name="_Toc201066320"/>
      <w:r>
        <w:lastRenderedPageBreak/>
        <w:t>Annex J (informative):</w:t>
      </w:r>
      <w:r>
        <w:br/>
        <w:t>Standardized QCI characteristics - rationale and principles</w:t>
      </w:r>
      <w:bookmarkEnd w:id="1677"/>
      <w:bookmarkEnd w:id="1678"/>
      <w:bookmarkEnd w:id="1679"/>
    </w:p>
    <w:p w14:paraId="56A70804" w14:textId="77777777" w:rsidR="000C595A" w:rsidRDefault="000C595A" w:rsidP="000C595A">
      <w:r>
        <w:t>The following bullets capture design rationale and principles with respect to standardized QCI characteristics:</w:t>
      </w:r>
    </w:p>
    <w:p w14:paraId="60EB5F90" w14:textId="51A94D1D"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w:t>
      </w:r>
      <w:r w:rsidR="00B9411F">
        <w:t xml:space="preserve"> and</w:t>
      </w:r>
      <w:r>
        <w:t xml:space="preserve"> loss – is that this simplifies a node implementation.</w:t>
      </w:r>
    </w:p>
    <w:p w14:paraId="40BDF68C" w14:textId="12611D1E" w:rsidR="000C595A" w:rsidRDefault="000C595A" w:rsidP="000C595A">
      <w:pPr>
        <w:pStyle w:val="NO"/>
      </w:pPr>
      <w:r>
        <w:t>NOTE 1:</w:t>
      </w:r>
      <w:r>
        <w:tab/>
      </w:r>
      <w:r w:rsidR="00F06983">
        <w:t>TS</w:t>
      </w:r>
      <w:r w:rsidR="00F06983">
        <w:t> </w:t>
      </w:r>
      <w:r w:rsidR="00F06983">
        <w:t>23.107</w:t>
      </w:r>
      <w:r w:rsidR="00F06983">
        <w:t> </w:t>
      </w:r>
      <w:r w:rsidR="00F06983">
        <w:t>[</w:t>
      </w:r>
      <w:r>
        <w:t>14] permits the definition of more than 1600 valid GPRS QoS profiles (without considering GBR, MBR, ARP</w:t>
      </w:r>
      <w:r w:rsidR="00B9411F">
        <w:t xml:space="preserve"> and</w:t>
      </w:r>
      <w:r>
        <w:t xml:space="preserve"> Transfer Delay) and this adds unnecessary complexity.</w:t>
      </w:r>
    </w:p>
    <w:p w14:paraId="52A82D87" w14:textId="016E4206" w:rsidR="000C595A" w:rsidRDefault="000C595A" w:rsidP="000C595A">
      <w:pPr>
        <w:pStyle w:val="B1"/>
      </w:pPr>
      <w:r>
        <w:t>-</w:t>
      </w:r>
      <w:r>
        <w:tab/>
        <w:t>In general, the rate of congestion related packet drops can not be controlled precisely for Non-GBR traffic. This rate is mainly determined by the current Non-GBR traffic load, the UE's current radio channel quality</w:t>
      </w:r>
      <w:r w:rsidR="00B9411F">
        <w:t xml:space="preserve"> and</w:t>
      </w:r>
      <w:r>
        <w:t xml:space="preserve"> the configuration of user plane packet processing functions (e.g. scheduling, queue management</w:t>
      </w:r>
      <w:r w:rsidR="00B9411F">
        <w:t xml:space="preserve"> and</w:t>
      </w:r>
      <w:r>
        <w:t xml:space="preserve">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w:t>
      </w:r>
      <w:r w:rsidR="00B9411F">
        <w:t xml:space="preserve"> and</w:t>
      </w:r>
      <w:r>
        <w:t xml:space="preserve">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eNodeB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02E4F7F7" w14:textId="77777777" w:rsidR="000C595A" w:rsidRDefault="000C595A" w:rsidP="000C595A">
      <w:pPr>
        <w:pStyle w:val="NO"/>
      </w:pPr>
      <w:r>
        <w:t>NOTE 2:</w:t>
      </w:r>
      <w:r>
        <w:tab/>
        <w:t>The TCP's congestion control algorithm becomes increasingly sensitive to non congestion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bookmarkStart w:id="1680" w:name="_CRAnnexKinformative"/>
      <w:bookmarkEnd w:id="1680"/>
      <w:r>
        <w:br w:type="page"/>
      </w:r>
      <w:bookmarkStart w:id="1681" w:name="_Toc11122242"/>
      <w:bookmarkStart w:id="1682" w:name="_Toc27816122"/>
      <w:bookmarkStart w:id="1683" w:name="_Toc201066321"/>
      <w:r>
        <w:lastRenderedPageBreak/>
        <w:t>Annex K (informative):</w:t>
      </w:r>
      <w:r>
        <w:br/>
        <w:t>Limited PCC Deployment</w:t>
      </w:r>
      <w:bookmarkEnd w:id="1681"/>
      <w:bookmarkEnd w:id="1682"/>
      <w:bookmarkEnd w:id="1683"/>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387FE10D" w:rsidR="000C595A" w:rsidRDefault="000C595A" w:rsidP="000C595A">
      <w:r>
        <w:t>In roaming scenarios in which the PCC is deployed in the HPLMN but not the VPLMN</w:t>
      </w:r>
      <w:r w:rsidR="00B9411F">
        <w:t xml:space="preserve"> and</w:t>
      </w:r>
      <w:r>
        <w:t xml:space="preserve"> a GW (BBERF) is used:</w:t>
      </w:r>
    </w:p>
    <w:p w14:paraId="1118F3D5" w14:textId="2EA1FE9C" w:rsidR="000C595A" w:rsidRDefault="000C595A" w:rsidP="000C595A">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F06983">
        <w:t>TS</w:t>
      </w:r>
      <w:r w:rsidR="00F06983">
        <w:t> </w:t>
      </w:r>
      <w:r w:rsidR="00F06983">
        <w:t>23.402</w:t>
      </w:r>
      <w:r w:rsidR="00F06983">
        <w:t> </w:t>
      </w:r>
      <w:r w:rsidR="00F06983">
        <w:t>[</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684" w:name="_CRAnnexLnormative"/>
      <w:bookmarkStart w:id="1685" w:name="_Toc11122243"/>
      <w:bookmarkStart w:id="1686" w:name="_Toc27816123"/>
      <w:bookmarkStart w:id="1687" w:name="_Toc201066322"/>
      <w:bookmarkEnd w:id="1684"/>
      <w:r>
        <w:t>Annex L (normative):</w:t>
      </w:r>
      <w:r>
        <w:br/>
        <w:t>Limited PCC Deployment</w:t>
      </w:r>
      <w:bookmarkEnd w:id="1685"/>
      <w:bookmarkEnd w:id="1686"/>
      <w:bookmarkEnd w:id="1687"/>
    </w:p>
    <w:p w14:paraId="6EAB85A6" w14:textId="42FC5144" w:rsidR="000C595A" w:rsidRDefault="000C595A" w:rsidP="000C595A">
      <w:r>
        <w:t>In roaming scenarios in which the PCC is deployed in the HPLMN but not the VPLMN</w:t>
      </w:r>
      <w:r w:rsidR="00B9411F">
        <w:t xml:space="preserve"> and</w:t>
      </w:r>
      <w:r>
        <w:t xml:space="preserve"> a GW (BBERF) is used:</w:t>
      </w:r>
    </w:p>
    <w:p w14:paraId="45333195" w14:textId="77777777" w:rsidR="000C595A" w:rsidRDefault="000C595A" w:rsidP="000C595A">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bookmarkStart w:id="1688" w:name="_CRAnnexMinformative"/>
      <w:bookmarkEnd w:id="1688"/>
      <w:r>
        <w:br w:type="page"/>
      </w:r>
      <w:bookmarkStart w:id="1689" w:name="_Toc11122244"/>
      <w:bookmarkStart w:id="1690" w:name="_Toc27816124"/>
      <w:bookmarkStart w:id="1691" w:name="_Toc201066323"/>
      <w:r>
        <w:lastRenderedPageBreak/>
        <w:t>Annex M (informative):</w:t>
      </w:r>
      <w:r>
        <w:br/>
        <w:t>Handling of UE or network responsibility for the resource management of services</w:t>
      </w:r>
      <w:bookmarkEnd w:id="1689"/>
      <w:bookmarkEnd w:id="1690"/>
      <w:bookmarkEnd w:id="1691"/>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bookmarkStart w:id="1692" w:name="_CRAnnexNinformative"/>
      <w:bookmarkEnd w:id="1692"/>
      <w:r>
        <w:br w:type="page"/>
      </w:r>
      <w:bookmarkStart w:id="1693" w:name="_Toc11122245"/>
      <w:bookmarkStart w:id="1694" w:name="_Toc27816125"/>
      <w:bookmarkStart w:id="1695" w:name="_Toc201066324"/>
      <w:r>
        <w:lastRenderedPageBreak/>
        <w:t>Annex N (informative):</w:t>
      </w:r>
      <w:r>
        <w:br/>
        <w:t>PCC usage for sponsored data connectivity</w:t>
      </w:r>
      <w:bookmarkEnd w:id="1693"/>
      <w:bookmarkEnd w:id="1694"/>
      <w:bookmarkEnd w:id="1695"/>
    </w:p>
    <w:p w14:paraId="31973CB9" w14:textId="77777777" w:rsidR="000C595A" w:rsidRDefault="000C595A" w:rsidP="000C595A">
      <w:pPr>
        <w:pStyle w:val="Heading1"/>
      </w:pPr>
      <w:bookmarkStart w:id="1696" w:name="_CRN_1"/>
      <w:bookmarkStart w:id="1697" w:name="_Toc11122246"/>
      <w:bookmarkStart w:id="1698" w:name="_Toc27816126"/>
      <w:bookmarkStart w:id="1699" w:name="_Toc201066325"/>
      <w:bookmarkEnd w:id="1696"/>
      <w:r>
        <w:t>N.1</w:t>
      </w:r>
      <w:r>
        <w:tab/>
        <w:t>General</w:t>
      </w:r>
      <w:bookmarkEnd w:id="1697"/>
      <w:bookmarkEnd w:id="1698"/>
      <w:bookmarkEnd w:id="1699"/>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A possible deployment configuration for sponsored data connectivity in the non roaming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700" w:name="_MON_1526120429"/>
    <w:bookmarkEnd w:id="1700"/>
    <w:p w14:paraId="511871EE" w14:textId="77777777" w:rsidR="000C595A" w:rsidRDefault="000C595A" w:rsidP="000C595A">
      <w:pPr>
        <w:pStyle w:val="TH"/>
      </w:pPr>
      <w:r>
        <w:rPr>
          <w:lang w:val="en-US"/>
        </w:rPr>
        <w:object w:dxaOrig="4381" w:dyaOrig="3815" w14:anchorId="5E58105F">
          <v:shape id="_x0000_i1061" type="#_x0000_t75" style="width:482.1pt;height:453.9pt" o:ole="">
            <v:imagedata r:id="rId86" o:title=""/>
          </v:shape>
          <o:OLEObject Type="Embed" ProgID="Word.Picture.8" ShapeID="_x0000_i1061" DrawAspect="Content" ObjectID="_1811679251" r:id="rId87"/>
        </w:object>
      </w:r>
    </w:p>
    <w:p w14:paraId="31D79E57" w14:textId="77777777" w:rsidR="000C595A" w:rsidRDefault="000C595A" w:rsidP="000C595A">
      <w:pPr>
        <w:pStyle w:val="TF"/>
      </w:pPr>
      <w:bookmarkStart w:id="1701" w:name="_CRFigureN_11"/>
      <w:r>
        <w:t xml:space="preserve">Figure </w:t>
      </w:r>
      <w:bookmarkEnd w:id="1701"/>
      <w:r>
        <w:t>N.1-1: Deployment for sponsored data connectivity</w:t>
      </w:r>
    </w:p>
    <w:p w14:paraId="37E23225" w14:textId="77777777" w:rsidR="000C595A" w:rsidRDefault="000C595A" w:rsidP="000C595A">
      <w:r>
        <w:lastRenderedPageBreak/>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702" w:name="_CRN_2"/>
      <w:bookmarkStart w:id="1703" w:name="_Toc11122247"/>
      <w:bookmarkStart w:id="1704" w:name="_Toc27816127"/>
      <w:bookmarkStart w:id="1705" w:name="_Toc201066326"/>
      <w:bookmarkEnd w:id="1702"/>
      <w:r>
        <w:t>N.2</w:t>
      </w:r>
      <w:r>
        <w:tab/>
        <w:t>Reporting for sponsored data connectivity</w:t>
      </w:r>
      <w:bookmarkEnd w:id="1703"/>
      <w:bookmarkEnd w:id="1704"/>
      <w:bookmarkEnd w:id="1705"/>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bookmarkStart w:id="1706" w:name="_CRAnnexPnormative"/>
      <w:bookmarkEnd w:id="1706"/>
      <w:r>
        <w:br w:type="page"/>
      </w:r>
      <w:bookmarkStart w:id="1707" w:name="_Toc11122248"/>
      <w:bookmarkStart w:id="1708" w:name="_Toc27816128"/>
      <w:bookmarkStart w:id="1709" w:name="_Toc201066327"/>
      <w:r>
        <w:lastRenderedPageBreak/>
        <w:t>Annex P (normative):</w:t>
      </w:r>
      <w:r>
        <w:br/>
        <w:t>Fixed Broadband Access Interworking with EPC</w:t>
      </w:r>
      <w:bookmarkEnd w:id="1707"/>
      <w:bookmarkEnd w:id="1708"/>
      <w:bookmarkEnd w:id="1709"/>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710" w:name="_CRP_1"/>
      <w:bookmarkStart w:id="1711" w:name="_Toc11122249"/>
      <w:bookmarkStart w:id="1712" w:name="_Toc27816129"/>
      <w:bookmarkStart w:id="1713" w:name="_Toc201066328"/>
      <w:bookmarkEnd w:id="1710"/>
      <w:r>
        <w:t>P.1</w:t>
      </w:r>
      <w:r>
        <w:tab/>
        <w:t>Definitions</w:t>
      </w:r>
      <w:bookmarkEnd w:id="1711"/>
      <w:bookmarkEnd w:id="1712"/>
      <w:bookmarkEnd w:id="1713"/>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NATed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NATed RG that is used for this H(e)NB.</w:t>
      </w:r>
    </w:p>
    <w:p w14:paraId="4B13B72E" w14:textId="0359CB95" w:rsidR="000C595A" w:rsidRDefault="000C595A" w:rsidP="000C595A">
      <w:r>
        <w:rPr>
          <w:b/>
        </w:rPr>
        <w:t>Non-seamless WLAN offload (NSWO)</w:t>
      </w:r>
      <w:r>
        <w:t xml:space="preserve"> is a capability of routing specific IP flows over the WLAN access without traversing the EPC as defined in clause 4.1.5 of </w:t>
      </w:r>
      <w:r w:rsidR="00F06983">
        <w:t>TS</w:t>
      </w:r>
      <w:r w:rsidR="00F06983">
        <w:t> </w:t>
      </w:r>
      <w:r w:rsidR="00F06983">
        <w:t>23.402</w:t>
      </w:r>
      <w:r w:rsidR="00F06983">
        <w:t> </w:t>
      </w:r>
      <w:r w:rsidR="00F06983">
        <w:t>[</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714" w:name="_CRP_2"/>
      <w:bookmarkStart w:id="1715" w:name="_Toc11122250"/>
      <w:bookmarkStart w:id="1716" w:name="_Toc27816130"/>
      <w:bookmarkStart w:id="1717" w:name="_Toc201066329"/>
      <w:bookmarkEnd w:id="1714"/>
      <w:r>
        <w:t>P.2</w:t>
      </w:r>
      <w:r>
        <w:tab/>
        <w:t>Abbreviations</w:t>
      </w:r>
      <w:bookmarkEnd w:id="1715"/>
      <w:bookmarkEnd w:id="1716"/>
      <w:bookmarkEnd w:id="1717"/>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718" w:name="_CRP_3"/>
      <w:bookmarkStart w:id="1719" w:name="_Toc11122251"/>
      <w:bookmarkStart w:id="1720" w:name="_Toc27816131"/>
      <w:bookmarkStart w:id="1721" w:name="_Toc201066330"/>
      <w:bookmarkEnd w:id="1718"/>
      <w:r>
        <w:t>P.3</w:t>
      </w:r>
      <w:r>
        <w:tab/>
        <w:t>High Level Requirements</w:t>
      </w:r>
      <w:bookmarkEnd w:id="1719"/>
      <w:bookmarkEnd w:id="1720"/>
      <w:bookmarkEnd w:id="1721"/>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lastRenderedPageBreak/>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722" w:name="_CRP_4"/>
      <w:bookmarkStart w:id="1723" w:name="_Toc11122252"/>
      <w:bookmarkStart w:id="1724" w:name="_Toc27816132"/>
      <w:bookmarkStart w:id="1725" w:name="_Toc201066331"/>
      <w:bookmarkEnd w:id="1722"/>
      <w:r>
        <w:t>P.4</w:t>
      </w:r>
      <w:r>
        <w:tab/>
        <w:t>Architecture model and reference points</w:t>
      </w:r>
      <w:bookmarkEnd w:id="1723"/>
      <w:bookmarkEnd w:id="1724"/>
      <w:bookmarkEnd w:id="1725"/>
    </w:p>
    <w:p w14:paraId="3CF432DF" w14:textId="77777777" w:rsidR="000C595A" w:rsidRDefault="000C595A" w:rsidP="000C595A">
      <w:pPr>
        <w:pStyle w:val="Heading2"/>
      </w:pPr>
      <w:bookmarkStart w:id="1726" w:name="_CRP_4_1"/>
      <w:bookmarkStart w:id="1727" w:name="_Toc11122253"/>
      <w:bookmarkStart w:id="1728" w:name="_Toc27816133"/>
      <w:bookmarkStart w:id="1729" w:name="_Toc201066332"/>
      <w:bookmarkEnd w:id="1726"/>
      <w:r>
        <w:t>P.4.1</w:t>
      </w:r>
      <w:r>
        <w:tab/>
        <w:t>Reference points</w:t>
      </w:r>
      <w:bookmarkEnd w:id="1727"/>
      <w:bookmarkEnd w:id="1728"/>
      <w:bookmarkEnd w:id="1729"/>
    </w:p>
    <w:p w14:paraId="7F5063D5" w14:textId="77777777" w:rsidR="000C595A" w:rsidRDefault="000C595A" w:rsidP="000C595A">
      <w:pPr>
        <w:pStyle w:val="Heading3"/>
      </w:pPr>
      <w:bookmarkStart w:id="1730" w:name="_CRP_4_1_1"/>
      <w:bookmarkStart w:id="1731" w:name="_Toc11122254"/>
      <w:bookmarkStart w:id="1732" w:name="_Toc27816134"/>
      <w:bookmarkStart w:id="1733" w:name="_Toc201066333"/>
      <w:bookmarkEnd w:id="1730"/>
      <w:r>
        <w:t>P.4.1.1</w:t>
      </w:r>
      <w:r>
        <w:tab/>
        <w:t>S9a Reference point</w:t>
      </w:r>
      <w:bookmarkEnd w:id="1731"/>
      <w:bookmarkEnd w:id="1732"/>
      <w:bookmarkEnd w:id="1733"/>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734" w:name="_CRP_4_1_2"/>
      <w:bookmarkStart w:id="1735" w:name="_Toc11122255"/>
      <w:bookmarkStart w:id="1736" w:name="_Toc27816135"/>
      <w:bookmarkStart w:id="1737" w:name="_Toc201066334"/>
      <w:bookmarkEnd w:id="1734"/>
      <w:r>
        <w:t>P.4.1.2</w:t>
      </w:r>
      <w:r>
        <w:tab/>
        <w:t>S15 Reference Point</w:t>
      </w:r>
      <w:bookmarkEnd w:id="1735"/>
      <w:bookmarkEnd w:id="1736"/>
      <w:bookmarkEnd w:id="1737"/>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738" w:name="_CRP_4_1_3"/>
      <w:bookmarkStart w:id="1739" w:name="_Toc11122256"/>
      <w:bookmarkStart w:id="1740" w:name="_Toc27816136"/>
      <w:bookmarkStart w:id="1741" w:name="_Toc201066335"/>
      <w:bookmarkEnd w:id="1738"/>
      <w:r>
        <w:t>P.4.1.3</w:t>
      </w:r>
      <w:r>
        <w:tab/>
        <w:t>Gxx reference point</w:t>
      </w:r>
      <w:bookmarkEnd w:id="1739"/>
      <w:bookmarkEnd w:id="1740"/>
      <w:bookmarkEnd w:id="1741"/>
    </w:p>
    <w:p w14:paraId="2E76CA5A" w14:textId="77777777" w:rsidR="000C595A" w:rsidRDefault="000C595A" w:rsidP="000C595A">
      <w:r>
        <w:t xml:space="preserve">When this reference point corresponds to the Gxb*, it transports access information for WLAN UEs such as the UE local IP address and the UDP port number. It is used scenarios in which the </w:t>
      </w:r>
      <w:r>
        <w:rPr>
          <w:noProof/>
        </w:rPr>
        <w:t>ePDG</w:t>
      </w:r>
      <w:r>
        <w:t xml:space="preserve"> provides the access information via Gxb*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742" w:name="_CRP_4_1_4"/>
      <w:bookmarkStart w:id="1743" w:name="_Toc11122257"/>
      <w:bookmarkStart w:id="1744" w:name="_Toc27816137"/>
      <w:bookmarkStart w:id="1745" w:name="_Toc201066336"/>
      <w:bookmarkEnd w:id="1742"/>
      <w:r>
        <w:t>P.4.1.4</w:t>
      </w:r>
      <w:r>
        <w:tab/>
        <w:t>S9 reference point</w:t>
      </w:r>
      <w:bookmarkEnd w:id="1743"/>
      <w:bookmarkEnd w:id="1744"/>
      <w:bookmarkEnd w:id="1745"/>
    </w:p>
    <w:p w14:paraId="1538DB5D" w14:textId="2BA8AF65" w:rsidR="000C595A" w:rsidRDefault="000C595A" w:rsidP="000C595A">
      <w:r>
        <w:t>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w:t>
      </w:r>
      <w:r w:rsidR="00B9411F">
        <w:t xml:space="preserve"> and</w:t>
      </w:r>
      <w:r>
        <w:t xml:space="preserve">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746" w:name="_CRP_4_1_5"/>
      <w:bookmarkStart w:id="1747" w:name="_Toc11122258"/>
      <w:bookmarkStart w:id="1748" w:name="_Toc27816138"/>
      <w:bookmarkStart w:id="1749" w:name="_Toc201066337"/>
      <w:bookmarkEnd w:id="1746"/>
      <w:r>
        <w:lastRenderedPageBreak/>
        <w:t>P.4.1.5</w:t>
      </w:r>
      <w:r>
        <w:tab/>
      </w:r>
      <w:r>
        <w:rPr>
          <w:noProof/>
        </w:rPr>
        <w:t>Gx</w:t>
      </w:r>
      <w:r>
        <w:t xml:space="preserve"> reference point</w:t>
      </w:r>
      <w:bookmarkEnd w:id="1747"/>
      <w:bookmarkEnd w:id="1748"/>
      <w:bookmarkEnd w:id="1749"/>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750" w:name="_CRP_4_2"/>
      <w:bookmarkStart w:id="1751" w:name="_Toc11122259"/>
      <w:bookmarkStart w:id="1752" w:name="_Toc27816139"/>
      <w:bookmarkStart w:id="1753" w:name="_Toc201066338"/>
      <w:bookmarkEnd w:id="1750"/>
      <w:r>
        <w:t>P.4.2</w:t>
      </w:r>
      <w:r>
        <w:tab/>
        <w:t>Reference architecture</w:t>
      </w:r>
      <w:bookmarkEnd w:id="1751"/>
      <w:bookmarkEnd w:id="1752"/>
      <w:bookmarkEnd w:id="1753"/>
    </w:p>
    <w:p w14:paraId="1F72F061" w14:textId="77777777" w:rsidR="000C595A" w:rsidRDefault="000C595A" w:rsidP="000C595A">
      <w:pPr>
        <w:pStyle w:val="Heading3"/>
      </w:pPr>
      <w:bookmarkStart w:id="1754" w:name="_CRP_4_2_0"/>
      <w:bookmarkStart w:id="1755" w:name="_Toc11122260"/>
      <w:bookmarkStart w:id="1756" w:name="_Toc27816140"/>
      <w:bookmarkStart w:id="1757" w:name="_Toc201066339"/>
      <w:bookmarkEnd w:id="1754"/>
      <w:r>
        <w:t>P.4.2.0</w:t>
      </w:r>
      <w:r>
        <w:tab/>
        <w:t>General</w:t>
      </w:r>
      <w:bookmarkEnd w:id="1755"/>
      <w:bookmarkEnd w:id="1756"/>
      <w:bookmarkEnd w:id="1757"/>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for WLAN access: BBERF resides in the ePDG.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758" w:name="_CRP_4_2_1"/>
      <w:bookmarkStart w:id="1759" w:name="_Toc11122261"/>
      <w:bookmarkStart w:id="1760" w:name="_Toc27816141"/>
      <w:bookmarkStart w:id="1761" w:name="_Toc201066340"/>
      <w:bookmarkEnd w:id="1758"/>
      <w:r>
        <w:lastRenderedPageBreak/>
        <w:t>P.4.2.1</w:t>
      </w:r>
      <w:r>
        <w:tab/>
        <w:t>Reference architecture – Non-Roaming</w:t>
      </w:r>
      <w:bookmarkEnd w:id="1759"/>
      <w:bookmarkEnd w:id="1760"/>
      <w:bookmarkEnd w:id="1761"/>
    </w:p>
    <w:bookmarkStart w:id="1762" w:name="_MON_1497804803"/>
    <w:bookmarkEnd w:id="1762"/>
    <w:p w14:paraId="3D73850D" w14:textId="77777777" w:rsidR="000C595A" w:rsidRDefault="000C595A" w:rsidP="000C595A">
      <w:pPr>
        <w:pStyle w:val="TH"/>
      </w:pPr>
      <w:r w:rsidRPr="005132A0">
        <w:object w:dxaOrig="9791" w:dyaOrig="6822" w14:anchorId="7378EEF7">
          <v:shape id="_x0000_i1062" type="#_x0000_t75" style="width:439.5pt;height:306.15pt" o:ole="">
            <v:imagedata r:id="rId88" o:title=""/>
          </v:shape>
          <o:OLEObject Type="Embed" ProgID="Word.Picture.8" ShapeID="_x0000_i1062" DrawAspect="Content" ObjectID="_1811679252" r:id="rId89"/>
        </w:object>
      </w:r>
    </w:p>
    <w:p w14:paraId="13C4255B" w14:textId="77777777" w:rsidR="000C595A" w:rsidRDefault="000C595A" w:rsidP="000C595A">
      <w:pPr>
        <w:pStyle w:val="TF"/>
      </w:pPr>
      <w:bookmarkStart w:id="1763" w:name="_CRFigureP_4_2_11"/>
      <w:r>
        <w:t xml:space="preserve">Figure </w:t>
      </w:r>
      <w:bookmarkEnd w:id="1763"/>
      <w:r>
        <w:t>P.4.2.1-1: PCC Reference architecture for Fixed Broadband Access Interworking</w:t>
      </w:r>
    </w:p>
    <w:p w14:paraId="66D9E188" w14:textId="77777777" w:rsidR="000C595A" w:rsidRDefault="000C595A" w:rsidP="000C595A">
      <w:pPr>
        <w:pStyle w:val="Heading3"/>
      </w:pPr>
      <w:bookmarkStart w:id="1764" w:name="_CRP_4_2_2"/>
      <w:bookmarkStart w:id="1765" w:name="_Toc11122262"/>
      <w:bookmarkStart w:id="1766" w:name="_Toc27816142"/>
      <w:bookmarkStart w:id="1767" w:name="_Toc201066341"/>
      <w:bookmarkEnd w:id="1764"/>
      <w:r>
        <w:lastRenderedPageBreak/>
        <w:t>P.4.2.2</w:t>
      </w:r>
      <w:r>
        <w:tab/>
        <w:t>Reference architecture – Home Routed</w:t>
      </w:r>
      <w:bookmarkEnd w:id="1765"/>
      <w:bookmarkEnd w:id="1766"/>
      <w:bookmarkEnd w:id="1767"/>
    </w:p>
    <w:bookmarkStart w:id="1768" w:name="_MON_1497804906"/>
    <w:bookmarkEnd w:id="1768"/>
    <w:p w14:paraId="4FAE1791" w14:textId="77777777" w:rsidR="000C595A" w:rsidRDefault="000C595A" w:rsidP="000C595A">
      <w:pPr>
        <w:pStyle w:val="TH"/>
      </w:pPr>
      <w:r w:rsidRPr="005132A0">
        <w:object w:dxaOrig="10179" w:dyaOrig="6962" w14:anchorId="01746D80">
          <v:shape id="_x0000_i1063" type="#_x0000_t75" style="width:452.65pt;height:309.9pt" o:ole="">
            <v:imagedata r:id="rId90" o:title=""/>
          </v:shape>
          <o:OLEObject Type="Embed" ProgID="Word.Picture.8" ShapeID="_x0000_i1063" DrawAspect="Content" ObjectID="_1811679253" r:id="rId91"/>
        </w:object>
      </w:r>
    </w:p>
    <w:p w14:paraId="64CAE480" w14:textId="77777777" w:rsidR="000C595A" w:rsidRDefault="000C595A" w:rsidP="000C595A">
      <w:pPr>
        <w:pStyle w:val="TF"/>
      </w:pPr>
      <w:bookmarkStart w:id="1769" w:name="_CRFigureP_4_2_21"/>
      <w:r>
        <w:t xml:space="preserve">Figure </w:t>
      </w:r>
      <w:bookmarkEnd w:id="1769"/>
      <w:r>
        <w:t>P.4.2.2-1: PCC Reference architecture for Fixed Broadband Access Interworking (home routed)</w:t>
      </w:r>
    </w:p>
    <w:p w14:paraId="56ACDFA3" w14:textId="77777777" w:rsidR="000C595A" w:rsidRDefault="000C595A" w:rsidP="000C595A">
      <w:pPr>
        <w:pStyle w:val="Heading3"/>
      </w:pPr>
      <w:bookmarkStart w:id="1770" w:name="_CRP_4_2_3"/>
      <w:bookmarkStart w:id="1771" w:name="_Toc11122263"/>
      <w:bookmarkStart w:id="1772" w:name="_Toc27816143"/>
      <w:bookmarkStart w:id="1773" w:name="_Toc201066342"/>
      <w:bookmarkEnd w:id="1770"/>
      <w:r>
        <w:lastRenderedPageBreak/>
        <w:t>P.4.2.3</w:t>
      </w:r>
      <w:r>
        <w:tab/>
        <w:t>Reference architecture – Visited Access</w:t>
      </w:r>
      <w:bookmarkEnd w:id="1771"/>
      <w:bookmarkEnd w:id="1772"/>
      <w:bookmarkEnd w:id="1773"/>
    </w:p>
    <w:bookmarkStart w:id="1774" w:name="_MON_1465207208"/>
    <w:bookmarkEnd w:id="1774"/>
    <w:p w14:paraId="410C4196" w14:textId="77777777" w:rsidR="000C595A" w:rsidRDefault="000C595A" w:rsidP="000C595A">
      <w:pPr>
        <w:pStyle w:val="TH"/>
      </w:pPr>
      <w:r w:rsidRPr="005132A0">
        <w:rPr>
          <w:lang w:eastAsia="zh-CN"/>
        </w:rPr>
        <w:object w:dxaOrig="9639" w:dyaOrig="9247" w14:anchorId="6A996D09">
          <v:shape id="_x0000_i1064" type="#_x0000_t75" style="width:472.05pt;height:453.3pt" o:ole="">
            <v:imagedata r:id="rId92" o:title=""/>
          </v:shape>
          <o:OLEObject Type="Embed" ProgID="Word.Picture.8" ShapeID="_x0000_i1064" DrawAspect="Content" ObjectID="_1811679254" r:id="rId93"/>
        </w:object>
      </w:r>
    </w:p>
    <w:p w14:paraId="0E3CFB60" w14:textId="77777777" w:rsidR="000C595A" w:rsidRDefault="000C595A" w:rsidP="000C595A">
      <w:pPr>
        <w:pStyle w:val="TF"/>
      </w:pPr>
      <w:bookmarkStart w:id="1775" w:name="_CRFigureP_4_2_31"/>
      <w:r>
        <w:t xml:space="preserve">Figure </w:t>
      </w:r>
      <w:bookmarkEnd w:id="1775"/>
      <w:r>
        <w:t>P.4.2.3-1: PCC Reference architecture for Fixed Broadband Access Interworking (visited access)</w:t>
      </w:r>
    </w:p>
    <w:p w14:paraId="54844A38" w14:textId="77777777" w:rsidR="000C595A" w:rsidRDefault="000C595A" w:rsidP="000C595A">
      <w:pPr>
        <w:pStyle w:val="Heading3"/>
      </w:pPr>
      <w:bookmarkStart w:id="1776" w:name="_CRP_4_2_4"/>
      <w:bookmarkStart w:id="1777" w:name="_Toc11122264"/>
      <w:bookmarkStart w:id="1778" w:name="_Toc27816144"/>
      <w:bookmarkStart w:id="1779" w:name="_Toc201066343"/>
      <w:bookmarkEnd w:id="1776"/>
      <w:r>
        <w:lastRenderedPageBreak/>
        <w:t>P.4.2.4</w:t>
      </w:r>
      <w:r>
        <w:tab/>
        <w:t>Reference architecture - Non-Roaming with non-seamless WLAN offload in Fixed Broadband Access Network; scenario with AF</w:t>
      </w:r>
      <w:bookmarkEnd w:id="1777"/>
      <w:bookmarkEnd w:id="1778"/>
      <w:bookmarkEnd w:id="1779"/>
    </w:p>
    <w:bookmarkStart w:id="1780" w:name="_MON_1388303409"/>
    <w:bookmarkStart w:id="1781" w:name="_MON_1385102251"/>
    <w:bookmarkStart w:id="1782" w:name="_MON_1385103288"/>
    <w:bookmarkStart w:id="1783" w:name="_MON_1385201554"/>
    <w:bookmarkStart w:id="1784" w:name="_MON_1388289562"/>
    <w:bookmarkStart w:id="1785" w:name="_MON_1388289590"/>
    <w:bookmarkStart w:id="1786" w:name="_MON_1388289596"/>
    <w:bookmarkStart w:id="1787" w:name="_MON_1388289608"/>
    <w:bookmarkEnd w:id="1780"/>
    <w:bookmarkEnd w:id="1781"/>
    <w:bookmarkEnd w:id="1782"/>
    <w:bookmarkEnd w:id="1783"/>
    <w:bookmarkEnd w:id="1784"/>
    <w:bookmarkEnd w:id="1785"/>
    <w:bookmarkEnd w:id="1786"/>
    <w:bookmarkEnd w:id="1787"/>
    <w:bookmarkStart w:id="1788" w:name="_MON_1388289613"/>
    <w:bookmarkEnd w:id="1788"/>
    <w:p w14:paraId="722036F5" w14:textId="77777777" w:rsidR="000C595A" w:rsidRDefault="000C595A" w:rsidP="000C595A">
      <w:pPr>
        <w:pStyle w:val="TH"/>
      </w:pPr>
      <w:r>
        <w:object w:dxaOrig="9194" w:dyaOrig="3434" w14:anchorId="1AF8F28D">
          <v:shape id="_x0000_i1065" type="#_x0000_t75" style="width:453.9pt;height:169.05pt" o:ole="">
            <v:imagedata r:id="rId94" o:title=""/>
          </v:shape>
          <o:OLEObject Type="Embed" ProgID="Word.Picture.8" ShapeID="_x0000_i1065" DrawAspect="Content" ObjectID="_1811679255" r:id="rId95"/>
        </w:object>
      </w:r>
    </w:p>
    <w:p w14:paraId="58E9556E" w14:textId="77777777" w:rsidR="000C595A" w:rsidRDefault="000C595A" w:rsidP="000C595A">
      <w:pPr>
        <w:pStyle w:val="TF"/>
      </w:pPr>
      <w:bookmarkStart w:id="1789" w:name="_CRFigureP_4_2_41"/>
      <w:r>
        <w:t xml:space="preserve">Figure </w:t>
      </w:r>
      <w:bookmarkEnd w:id="1789"/>
      <w:r>
        <w:t>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790" w:name="_CRP_4_2_5"/>
      <w:bookmarkStart w:id="1791" w:name="_Toc11122265"/>
      <w:bookmarkStart w:id="1792" w:name="_Toc27816145"/>
      <w:bookmarkStart w:id="1793" w:name="_Toc201066344"/>
      <w:bookmarkEnd w:id="1790"/>
      <w:r>
        <w:t>P.4.2.5</w:t>
      </w:r>
      <w:r>
        <w:tab/>
        <w:t>Reference architecture - Roaming with non-seamless WLAN offload in Fixed Broadband Access Network: scenario with AF</w:t>
      </w:r>
      <w:bookmarkEnd w:id="1791"/>
      <w:bookmarkEnd w:id="1792"/>
      <w:bookmarkEnd w:id="1793"/>
    </w:p>
    <w:bookmarkStart w:id="1794" w:name="_MON_1388303545"/>
    <w:bookmarkStart w:id="1795" w:name="_MON_1385103100"/>
    <w:bookmarkStart w:id="1796" w:name="_MON_1385103186"/>
    <w:bookmarkStart w:id="1797" w:name="_MON_1385103199"/>
    <w:bookmarkStart w:id="1798" w:name="_MON_1385103332"/>
    <w:bookmarkStart w:id="1799" w:name="_MON_1385201592"/>
    <w:bookmarkStart w:id="1800" w:name="_MON_1388289628"/>
    <w:bookmarkStart w:id="1801" w:name="_MON_1388303524"/>
    <w:bookmarkEnd w:id="1794"/>
    <w:bookmarkEnd w:id="1795"/>
    <w:bookmarkEnd w:id="1796"/>
    <w:bookmarkEnd w:id="1797"/>
    <w:bookmarkEnd w:id="1798"/>
    <w:bookmarkEnd w:id="1799"/>
    <w:bookmarkEnd w:id="1800"/>
    <w:bookmarkEnd w:id="1801"/>
    <w:bookmarkStart w:id="1802" w:name="_MON_1388303542"/>
    <w:bookmarkEnd w:id="1802"/>
    <w:p w14:paraId="6BB6587A" w14:textId="77777777" w:rsidR="000C595A" w:rsidRDefault="000C595A" w:rsidP="000C595A">
      <w:pPr>
        <w:pStyle w:val="TH"/>
      </w:pPr>
      <w:r>
        <w:object w:dxaOrig="9315" w:dyaOrig="3794" w14:anchorId="5B7DC8F6">
          <v:shape id="_x0000_i1066" type="#_x0000_t75" style="width:430.1pt;height:175.3pt" o:ole="">
            <v:imagedata r:id="rId96" o:title=""/>
          </v:shape>
          <o:OLEObject Type="Embed" ProgID="Word.Picture.8" ShapeID="_x0000_i1066" DrawAspect="Content" ObjectID="_1811679256" r:id="rId97"/>
        </w:object>
      </w:r>
    </w:p>
    <w:p w14:paraId="4D6D3A87" w14:textId="77777777" w:rsidR="000C595A" w:rsidRDefault="000C595A" w:rsidP="000C595A">
      <w:pPr>
        <w:pStyle w:val="TF"/>
      </w:pPr>
      <w:bookmarkStart w:id="1803" w:name="_CRFigureP_4_2_51"/>
      <w:r>
        <w:t xml:space="preserve">Figure </w:t>
      </w:r>
      <w:bookmarkEnd w:id="1803"/>
      <w:r>
        <w:t>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804" w:name="_CRP_4_2_6"/>
      <w:bookmarkStart w:id="1805" w:name="_Toc11122266"/>
      <w:bookmarkStart w:id="1806" w:name="_Toc27816146"/>
      <w:bookmarkStart w:id="1807" w:name="_Toc201066345"/>
      <w:bookmarkEnd w:id="1804"/>
      <w:r>
        <w:lastRenderedPageBreak/>
        <w:t>P.4.2.6</w:t>
      </w:r>
      <w:r>
        <w:tab/>
        <w:t>Reference architecture - Non-Roaming with non-seamless WLAN offload in Fixed Broadband Access Network: scenario with TDF</w:t>
      </w:r>
      <w:bookmarkEnd w:id="1805"/>
      <w:bookmarkEnd w:id="1806"/>
      <w:bookmarkEnd w:id="1807"/>
    </w:p>
    <w:bookmarkStart w:id="1808" w:name="_MON_1388303561"/>
    <w:bookmarkStart w:id="1809" w:name="_MON_1388303597"/>
    <w:bookmarkStart w:id="1810" w:name="_MON_1388303600"/>
    <w:bookmarkEnd w:id="1808"/>
    <w:bookmarkEnd w:id="1809"/>
    <w:bookmarkEnd w:id="1810"/>
    <w:bookmarkStart w:id="1811" w:name="_MON_1388289809"/>
    <w:bookmarkEnd w:id="1811"/>
    <w:p w14:paraId="204AA886" w14:textId="77777777" w:rsidR="000C595A" w:rsidRDefault="000C595A" w:rsidP="000C595A">
      <w:pPr>
        <w:pStyle w:val="TH"/>
      </w:pPr>
      <w:r>
        <w:object w:dxaOrig="8955" w:dyaOrig="4995" w14:anchorId="039378FC">
          <v:shape id="_x0000_i1067" type="#_x0000_t75" style="width:442.65pt;height:246.7pt" o:ole="">
            <v:imagedata r:id="rId98" o:title=""/>
          </v:shape>
          <o:OLEObject Type="Embed" ProgID="Word.Picture.8" ShapeID="_x0000_i1067" DrawAspect="Content" ObjectID="_1811679257" r:id="rId99"/>
        </w:object>
      </w:r>
    </w:p>
    <w:p w14:paraId="6B2FDBB1" w14:textId="77777777" w:rsidR="000C595A" w:rsidRDefault="000C595A" w:rsidP="000C595A">
      <w:pPr>
        <w:pStyle w:val="TF"/>
      </w:pPr>
      <w:bookmarkStart w:id="1812" w:name="_CRFigureP_4_2_61"/>
      <w:r>
        <w:t xml:space="preserve">Figure </w:t>
      </w:r>
      <w:bookmarkEnd w:id="1812"/>
      <w:r>
        <w:t>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813" w:name="_CRP_4_2_7"/>
      <w:bookmarkStart w:id="1814" w:name="_Toc11122267"/>
      <w:bookmarkStart w:id="1815" w:name="_Toc27816147"/>
      <w:bookmarkStart w:id="1816" w:name="_Toc201066346"/>
      <w:bookmarkEnd w:id="1813"/>
      <w:r>
        <w:lastRenderedPageBreak/>
        <w:t>P.4.2.7</w:t>
      </w:r>
      <w:r>
        <w:tab/>
        <w:t>Reference architecture - Roaming with non-seamless WLAN offload in Fixed Broadband Access Network: scenario with TDF</w:t>
      </w:r>
      <w:bookmarkEnd w:id="1814"/>
      <w:bookmarkEnd w:id="1815"/>
      <w:bookmarkEnd w:id="1816"/>
    </w:p>
    <w:bookmarkStart w:id="1817" w:name="_MON_1388289840"/>
    <w:bookmarkStart w:id="1818" w:name="_MON_1388303635"/>
    <w:bookmarkStart w:id="1819" w:name="_MON_1390263237"/>
    <w:bookmarkEnd w:id="1817"/>
    <w:bookmarkEnd w:id="1818"/>
    <w:bookmarkEnd w:id="1819"/>
    <w:bookmarkStart w:id="1820" w:name="_MON_1388289829"/>
    <w:bookmarkEnd w:id="1820"/>
    <w:p w14:paraId="34DEE62E" w14:textId="77777777" w:rsidR="000C595A" w:rsidRDefault="000C595A" w:rsidP="000C595A">
      <w:pPr>
        <w:pStyle w:val="TH"/>
      </w:pPr>
      <w:r>
        <w:object w:dxaOrig="9014" w:dyaOrig="5954" w14:anchorId="4B951970">
          <v:shape id="_x0000_i1068" type="#_x0000_t75" style="width:414.45pt;height:274.25pt" o:ole="">
            <v:imagedata r:id="rId100" o:title=""/>
          </v:shape>
          <o:OLEObject Type="Embed" ProgID="Word.Picture.8" ShapeID="_x0000_i1068" DrawAspect="Content" ObjectID="_1811679258" r:id="rId101"/>
        </w:object>
      </w:r>
    </w:p>
    <w:p w14:paraId="663149A0" w14:textId="77777777" w:rsidR="000C595A" w:rsidRDefault="000C595A" w:rsidP="000C595A">
      <w:pPr>
        <w:pStyle w:val="TF"/>
      </w:pPr>
      <w:bookmarkStart w:id="1821" w:name="_CRFigureP_4_2_71"/>
      <w:r>
        <w:t xml:space="preserve">Figure </w:t>
      </w:r>
      <w:bookmarkEnd w:id="1821"/>
      <w:r>
        <w:t>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822" w:name="_CRP_5"/>
      <w:bookmarkStart w:id="1823" w:name="_Toc11122268"/>
      <w:bookmarkStart w:id="1824" w:name="_Toc27816148"/>
      <w:bookmarkStart w:id="1825" w:name="_Toc201066347"/>
      <w:bookmarkEnd w:id="1822"/>
      <w:r>
        <w:t>P.5</w:t>
      </w:r>
      <w:r>
        <w:tab/>
        <w:t>Functional description</w:t>
      </w:r>
      <w:bookmarkEnd w:id="1823"/>
      <w:bookmarkEnd w:id="1824"/>
      <w:bookmarkEnd w:id="1825"/>
    </w:p>
    <w:p w14:paraId="71FFB96B" w14:textId="77777777" w:rsidR="000C595A" w:rsidRDefault="000C595A" w:rsidP="000C595A">
      <w:pPr>
        <w:pStyle w:val="Heading2"/>
      </w:pPr>
      <w:bookmarkStart w:id="1826" w:name="_CRP_5_1"/>
      <w:bookmarkStart w:id="1827" w:name="_Toc11122269"/>
      <w:bookmarkStart w:id="1828" w:name="_Toc27816149"/>
      <w:bookmarkStart w:id="1829" w:name="_Toc201066348"/>
      <w:bookmarkEnd w:id="1826"/>
      <w:r>
        <w:t>P.5.1</w:t>
      </w:r>
      <w:r>
        <w:tab/>
        <w:t>Overall description</w:t>
      </w:r>
      <w:bookmarkEnd w:id="1827"/>
      <w:bookmarkEnd w:id="1828"/>
      <w:bookmarkEnd w:id="1829"/>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lastRenderedPageBreak/>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bookmarkStart w:id="1830" w:name="_CRTableP_5_11"/>
      <w:r>
        <w:t xml:space="preserve">Table </w:t>
      </w:r>
      <w:bookmarkEnd w:id="1830"/>
      <w:r>
        <w:t>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831" w:name="_CRP_5_1_1"/>
      <w:bookmarkStart w:id="1832" w:name="_Toc11122270"/>
      <w:bookmarkStart w:id="1833" w:name="_Toc27816150"/>
      <w:bookmarkStart w:id="1834" w:name="_Toc201066349"/>
      <w:bookmarkEnd w:id="1831"/>
      <w:r>
        <w:t>P.5.1.1</w:t>
      </w:r>
      <w:r>
        <w:tab/>
        <w:t>Binding Mechanism</w:t>
      </w:r>
      <w:bookmarkEnd w:id="1832"/>
      <w:bookmarkEnd w:id="1833"/>
      <w:bookmarkEnd w:id="1834"/>
    </w:p>
    <w:p w14:paraId="11A18E5A" w14:textId="77777777" w:rsidR="000C595A" w:rsidRDefault="000C595A" w:rsidP="000C595A">
      <w:pPr>
        <w:pStyle w:val="Heading4"/>
      </w:pPr>
      <w:bookmarkStart w:id="1835" w:name="_CRP_5_1_1_1"/>
      <w:bookmarkStart w:id="1836" w:name="_Toc11122271"/>
      <w:bookmarkStart w:id="1837" w:name="_Toc27816151"/>
      <w:bookmarkStart w:id="1838" w:name="_Toc201066350"/>
      <w:bookmarkEnd w:id="1835"/>
      <w:r>
        <w:t>P.5.1.1.1</w:t>
      </w:r>
      <w:r>
        <w:tab/>
        <w:t>EPC-routed traffic</w:t>
      </w:r>
      <w:bookmarkEnd w:id="1836"/>
      <w:bookmarkEnd w:id="1837"/>
      <w:bookmarkEnd w:id="1838"/>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839" w:name="_CRP_5_1_1_2"/>
      <w:bookmarkStart w:id="1840" w:name="_Toc11122272"/>
      <w:bookmarkStart w:id="1841" w:name="_Toc27816152"/>
      <w:bookmarkStart w:id="1842" w:name="_Toc201066351"/>
      <w:bookmarkEnd w:id="1839"/>
      <w:r>
        <w:t>P.5.1.1.2</w:t>
      </w:r>
      <w:r>
        <w:tab/>
        <w:t>Non-seamless WLAN offloaded traffic</w:t>
      </w:r>
      <w:bookmarkEnd w:id="1840"/>
      <w:bookmarkEnd w:id="1841"/>
      <w:bookmarkEnd w:id="1842"/>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843" w:name="_CRP_5_1_2"/>
      <w:bookmarkStart w:id="1844" w:name="_Toc11122273"/>
      <w:bookmarkStart w:id="1845" w:name="_Toc27816153"/>
      <w:bookmarkStart w:id="1846" w:name="_Toc201066352"/>
      <w:bookmarkEnd w:id="1843"/>
      <w:r>
        <w:t>P.5.1.2</w:t>
      </w:r>
      <w:r>
        <w:tab/>
        <w:t xml:space="preserve">S9a, </w:t>
      </w:r>
      <w:r>
        <w:rPr>
          <w:noProof/>
        </w:rPr>
        <w:t>Gx</w:t>
      </w:r>
      <w:r>
        <w:t xml:space="preserve"> and S15 Session Linking</w:t>
      </w:r>
      <w:bookmarkEnd w:id="1844"/>
      <w:bookmarkEnd w:id="1845"/>
      <w:bookmarkEnd w:id="1846"/>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lastRenderedPageBreak/>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847" w:name="_CRP_6"/>
      <w:bookmarkStart w:id="1848" w:name="_Toc11122274"/>
      <w:bookmarkStart w:id="1849" w:name="_Toc27816154"/>
      <w:bookmarkStart w:id="1850" w:name="_Toc201066353"/>
      <w:bookmarkEnd w:id="1847"/>
      <w:r>
        <w:t>P.6</w:t>
      </w:r>
      <w:r>
        <w:tab/>
        <w:t>Functional Entities</w:t>
      </w:r>
      <w:bookmarkEnd w:id="1848"/>
      <w:bookmarkEnd w:id="1849"/>
      <w:bookmarkEnd w:id="1850"/>
    </w:p>
    <w:p w14:paraId="0303F390" w14:textId="77777777" w:rsidR="000C595A" w:rsidRDefault="000C595A" w:rsidP="000C595A">
      <w:pPr>
        <w:pStyle w:val="Heading2"/>
      </w:pPr>
      <w:bookmarkStart w:id="1851" w:name="_CRP_6_1"/>
      <w:bookmarkStart w:id="1852" w:name="_Toc11122275"/>
      <w:bookmarkStart w:id="1853" w:name="_Toc27816155"/>
      <w:bookmarkStart w:id="1854" w:name="_Toc201066354"/>
      <w:bookmarkEnd w:id="1851"/>
      <w:r>
        <w:t>P.6.1</w:t>
      </w:r>
      <w:r>
        <w:tab/>
        <w:t>Policy Control and Charging Rules Function (PCRF)</w:t>
      </w:r>
      <w:bookmarkEnd w:id="1852"/>
      <w:bookmarkEnd w:id="1853"/>
      <w:bookmarkEnd w:id="1854"/>
    </w:p>
    <w:p w14:paraId="49A37EFA" w14:textId="77777777" w:rsidR="000C595A" w:rsidRDefault="000C595A" w:rsidP="000C595A">
      <w:pPr>
        <w:pStyle w:val="Heading3"/>
      </w:pPr>
      <w:bookmarkStart w:id="1855" w:name="_CRP_6_1_1"/>
      <w:bookmarkStart w:id="1856" w:name="_Toc11122276"/>
      <w:bookmarkStart w:id="1857" w:name="_Toc27816156"/>
      <w:bookmarkStart w:id="1858" w:name="_Toc201066355"/>
      <w:bookmarkEnd w:id="1855"/>
      <w:r>
        <w:t>P.6.1.1</w:t>
      </w:r>
      <w:r>
        <w:tab/>
        <w:t>General</w:t>
      </w:r>
      <w:bookmarkEnd w:id="1856"/>
      <w:bookmarkEnd w:id="1857"/>
      <w:bookmarkEnd w:id="1858"/>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859" w:name="_CRP_6_1_2"/>
      <w:bookmarkStart w:id="1860" w:name="_Toc11122277"/>
      <w:bookmarkStart w:id="1861" w:name="_Toc27816157"/>
      <w:bookmarkStart w:id="1862" w:name="_Toc201066356"/>
      <w:bookmarkEnd w:id="1859"/>
      <w:r>
        <w:t>P.6.1.2</w:t>
      </w:r>
      <w:r>
        <w:tab/>
        <w:t>V-PCRF</w:t>
      </w:r>
      <w:bookmarkEnd w:id="1860"/>
      <w:bookmarkEnd w:id="1861"/>
      <w:bookmarkEnd w:id="1862"/>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lastRenderedPageBreak/>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r>
        <w:rPr>
          <w:noProof/>
        </w:rPr>
        <w:t>ePDG</w:t>
      </w:r>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r>
        <w:rPr>
          <w:noProof/>
        </w:rPr>
        <w:t>ePDG</w:t>
      </w:r>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863" w:name="_CRP_6_1_3"/>
      <w:bookmarkStart w:id="1864" w:name="_Toc11122278"/>
      <w:bookmarkStart w:id="1865" w:name="_Toc27816158"/>
      <w:bookmarkStart w:id="1866" w:name="_Toc201066357"/>
      <w:bookmarkEnd w:id="1863"/>
      <w:r>
        <w:t>P.6.1.3</w:t>
      </w:r>
      <w:r>
        <w:tab/>
        <w:t>H-PCRF</w:t>
      </w:r>
      <w:bookmarkEnd w:id="1864"/>
      <w:bookmarkEnd w:id="1865"/>
      <w:bookmarkEnd w:id="1866"/>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867" w:name="_CRP_6_2"/>
      <w:bookmarkStart w:id="1868" w:name="_Toc11122279"/>
      <w:bookmarkStart w:id="1869" w:name="_Toc27816159"/>
      <w:bookmarkStart w:id="1870" w:name="_Toc201066358"/>
      <w:bookmarkEnd w:id="1867"/>
      <w:r>
        <w:lastRenderedPageBreak/>
        <w:t>P.6.2</w:t>
      </w:r>
      <w:r>
        <w:tab/>
        <w:t>Broadband Policy Control Function (BPCF)</w:t>
      </w:r>
      <w:bookmarkEnd w:id="1868"/>
      <w:bookmarkEnd w:id="1869"/>
      <w:bookmarkEnd w:id="1870"/>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871" w:name="_CRP_6_3"/>
      <w:bookmarkStart w:id="1872" w:name="_Toc11122280"/>
      <w:bookmarkStart w:id="1873" w:name="_Toc27816160"/>
      <w:bookmarkStart w:id="1874" w:name="_Toc201066359"/>
      <w:bookmarkEnd w:id="1871"/>
      <w:r>
        <w:t>P.6.3</w:t>
      </w:r>
      <w:r>
        <w:tab/>
        <w:t>Bearer Binding and Event Reporting Function (BBERF)</w:t>
      </w:r>
      <w:bookmarkEnd w:id="1872"/>
      <w:bookmarkEnd w:id="1873"/>
      <w:bookmarkEnd w:id="1874"/>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875" w:name="_CRP_6_4"/>
      <w:bookmarkStart w:id="1876" w:name="_Toc11122281"/>
      <w:bookmarkStart w:id="1877" w:name="_Toc27816161"/>
      <w:bookmarkStart w:id="1878" w:name="_Toc201066360"/>
      <w:bookmarkEnd w:id="1875"/>
      <w:r>
        <w:t>P.6.4</w:t>
      </w:r>
      <w:r>
        <w:tab/>
        <w:t>Policy and Charging Enforcement Function (PCEF)</w:t>
      </w:r>
      <w:bookmarkEnd w:id="1876"/>
      <w:bookmarkEnd w:id="1877"/>
      <w:bookmarkEnd w:id="1878"/>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879" w:name="_CRP_7"/>
      <w:bookmarkStart w:id="1880" w:name="_Toc11122282"/>
      <w:bookmarkStart w:id="1881" w:name="_Toc27816162"/>
      <w:bookmarkStart w:id="1882" w:name="_Toc201066361"/>
      <w:bookmarkEnd w:id="1879"/>
      <w:r>
        <w:t>P.7</w:t>
      </w:r>
      <w:r>
        <w:tab/>
        <w:t>PCC Procedures and Flows</w:t>
      </w:r>
      <w:bookmarkEnd w:id="1880"/>
      <w:bookmarkEnd w:id="1881"/>
      <w:bookmarkEnd w:id="1882"/>
    </w:p>
    <w:p w14:paraId="071DEA47" w14:textId="77777777" w:rsidR="000C595A" w:rsidRDefault="000C595A" w:rsidP="000C595A">
      <w:pPr>
        <w:pStyle w:val="Heading2"/>
      </w:pPr>
      <w:bookmarkStart w:id="1883" w:name="_CRP_7_1"/>
      <w:bookmarkStart w:id="1884" w:name="_Toc11122283"/>
      <w:bookmarkStart w:id="1885" w:name="_Toc27816163"/>
      <w:bookmarkStart w:id="1886" w:name="_Toc201066362"/>
      <w:bookmarkEnd w:id="1883"/>
      <w:r>
        <w:t>P.7.1</w:t>
      </w:r>
      <w:r>
        <w:tab/>
        <w:t>Introduction</w:t>
      </w:r>
      <w:bookmarkEnd w:id="1884"/>
      <w:bookmarkEnd w:id="1885"/>
      <w:bookmarkEnd w:id="1886"/>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In all information flows, the ePDG is present only in untrusted scenario case 2a and case 2b.</w:t>
      </w:r>
    </w:p>
    <w:p w14:paraId="12A4FA43" w14:textId="77777777" w:rsidR="000C595A" w:rsidRDefault="000C595A" w:rsidP="000C595A">
      <w:pPr>
        <w:pStyle w:val="NO"/>
      </w:pPr>
      <w:r>
        <w:lastRenderedPageBreak/>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887" w:name="_CRP_7_2"/>
      <w:bookmarkStart w:id="1888" w:name="_Toc11122284"/>
      <w:bookmarkStart w:id="1889" w:name="_Toc27816164"/>
      <w:bookmarkStart w:id="1890" w:name="_Toc201066363"/>
      <w:bookmarkEnd w:id="1887"/>
      <w:r>
        <w:t>P.7.2</w:t>
      </w:r>
      <w:r>
        <w:tab/>
        <w:t>IP-CAN Session Establishment</w:t>
      </w:r>
      <w:bookmarkEnd w:id="1888"/>
      <w:bookmarkEnd w:id="1889"/>
      <w:bookmarkEnd w:id="1890"/>
    </w:p>
    <w:p w14:paraId="47AB6134" w14:textId="77777777" w:rsidR="000C595A" w:rsidRDefault="000C595A" w:rsidP="000C595A">
      <w:pPr>
        <w:pStyle w:val="Heading3"/>
      </w:pPr>
      <w:bookmarkStart w:id="1891" w:name="_CRP_7_2_0"/>
      <w:bookmarkStart w:id="1892" w:name="_Toc11122285"/>
      <w:bookmarkStart w:id="1893" w:name="_Toc27816165"/>
      <w:bookmarkStart w:id="1894" w:name="_Toc201066364"/>
      <w:bookmarkEnd w:id="1891"/>
      <w:r>
        <w:t>P.7.2.0</w:t>
      </w:r>
      <w:r>
        <w:tab/>
        <w:t>General</w:t>
      </w:r>
      <w:bookmarkEnd w:id="1892"/>
      <w:bookmarkEnd w:id="1893"/>
      <w:bookmarkEnd w:id="1894"/>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895" w:name="_CRP_7_2_1"/>
      <w:bookmarkStart w:id="1896" w:name="_Toc11122286"/>
      <w:bookmarkStart w:id="1897" w:name="_Toc27816166"/>
      <w:bookmarkStart w:id="1898" w:name="_Toc201066365"/>
      <w:bookmarkEnd w:id="1895"/>
      <w:r>
        <w:t>P.7.2.1</w:t>
      </w:r>
      <w:r>
        <w:tab/>
        <w:t>IP-CAN Session Establishment</w:t>
      </w:r>
      <w:bookmarkEnd w:id="1896"/>
      <w:bookmarkEnd w:id="1897"/>
      <w:bookmarkEnd w:id="1898"/>
    </w:p>
    <w:bookmarkStart w:id="1899" w:name="_MON_1395285958"/>
    <w:bookmarkEnd w:id="1899"/>
    <w:bookmarkStart w:id="1900" w:name="_MON_1394267268"/>
    <w:bookmarkEnd w:id="1900"/>
    <w:p w14:paraId="4858272A" w14:textId="77777777" w:rsidR="000C595A" w:rsidRDefault="000C595A" w:rsidP="000C595A">
      <w:pPr>
        <w:pStyle w:val="TH"/>
      </w:pPr>
      <w:r w:rsidRPr="005132A0">
        <w:object w:dxaOrig="8054" w:dyaOrig="10079" w14:anchorId="31FDB8E0">
          <v:shape id="_x0000_i1069" type="#_x0000_t75" style="width:322.45pt;height:405.1pt" o:ole="">
            <v:imagedata r:id="rId102" o:title=""/>
          </v:shape>
          <o:OLEObject Type="Embed" ProgID="Word.Picture.8" ShapeID="_x0000_i1069" DrawAspect="Content" ObjectID="_1811679259" r:id="rId103"/>
        </w:object>
      </w:r>
    </w:p>
    <w:p w14:paraId="78E356FD" w14:textId="77777777" w:rsidR="000C595A" w:rsidRDefault="000C595A" w:rsidP="000C595A">
      <w:pPr>
        <w:pStyle w:val="TF"/>
      </w:pPr>
      <w:bookmarkStart w:id="1901" w:name="_CRFigureP_7_2_1"/>
      <w:r>
        <w:t xml:space="preserve">Figure </w:t>
      </w:r>
      <w:bookmarkEnd w:id="1901"/>
      <w:r>
        <w:t>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lastRenderedPageBreak/>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C38B302" w:rsidR="000C595A" w:rsidRDefault="000C595A" w:rsidP="000C595A">
      <w:pPr>
        <w:pStyle w:val="B1"/>
      </w:pPr>
      <w:r>
        <w:t>A.1.</w:t>
      </w:r>
      <w:r>
        <w:tab/>
        <w:t>Triggered by the IP-CAN session establishment indication, or triggered by Gateway control session establishment over Gxb*,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w:t>
      </w:r>
      <w:r w:rsidR="00B9411F">
        <w:t xml:space="preserve"> and</w:t>
      </w:r>
      <w:r>
        <w:t xml:space="preserve"> the ePDG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lastRenderedPageBreak/>
        <w:t>B.1.</w:t>
      </w:r>
      <w:r>
        <w:tab/>
        <w:t>Triggered by the IP-CAN session establishment indication, or triggered by Gateway control session establishment over Gxb*,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902" w:name="_CRP_7_2_2"/>
      <w:bookmarkStart w:id="1903" w:name="_Toc11122287"/>
      <w:bookmarkStart w:id="1904" w:name="_Toc27816167"/>
      <w:bookmarkStart w:id="1905" w:name="_Toc201066366"/>
      <w:bookmarkEnd w:id="1902"/>
      <w:r>
        <w:t>P.7.2.2</w:t>
      </w:r>
      <w:r>
        <w:tab/>
        <w:t>Void</w:t>
      </w:r>
      <w:bookmarkEnd w:id="1903"/>
      <w:bookmarkEnd w:id="1904"/>
      <w:bookmarkEnd w:id="1905"/>
    </w:p>
    <w:p w14:paraId="228F7D89" w14:textId="77777777" w:rsidR="000C595A" w:rsidRDefault="000C595A" w:rsidP="000C595A"/>
    <w:p w14:paraId="75CFBB9F" w14:textId="77777777" w:rsidR="000C595A" w:rsidRDefault="000C595A" w:rsidP="000C595A">
      <w:pPr>
        <w:pStyle w:val="Heading2"/>
      </w:pPr>
      <w:bookmarkStart w:id="1906" w:name="_CRP_7_3"/>
      <w:bookmarkStart w:id="1907" w:name="_Toc11122288"/>
      <w:bookmarkStart w:id="1908" w:name="_Toc27816168"/>
      <w:bookmarkStart w:id="1909" w:name="_Toc201066367"/>
      <w:bookmarkEnd w:id="1906"/>
      <w:r>
        <w:t>P.7.3</w:t>
      </w:r>
      <w:r>
        <w:tab/>
        <w:t>IP-CAN Session Termination</w:t>
      </w:r>
      <w:bookmarkEnd w:id="1907"/>
      <w:bookmarkEnd w:id="1908"/>
      <w:bookmarkEnd w:id="1909"/>
    </w:p>
    <w:p w14:paraId="3D5DAE36" w14:textId="77777777" w:rsidR="000C595A" w:rsidRDefault="000C595A" w:rsidP="000C595A">
      <w:pPr>
        <w:pStyle w:val="Heading3"/>
      </w:pPr>
      <w:bookmarkStart w:id="1910" w:name="_CRP_7_3_1"/>
      <w:bookmarkStart w:id="1911" w:name="_Toc11122289"/>
      <w:bookmarkStart w:id="1912" w:name="_Toc27816169"/>
      <w:bookmarkStart w:id="1913" w:name="_Toc201066368"/>
      <w:bookmarkEnd w:id="1910"/>
      <w:r>
        <w:t>P.7.3.1</w:t>
      </w:r>
      <w:r>
        <w:tab/>
        <w:t>Void</w:t>
      </w:r>
      <w:bookmarkEnd w:id="1911"/>
      <w:bookmarkEnd w:id="1912"/>
      <w:bookmarkEnd w:id="1913"/>
    </w:p>
    <w:p w14:paraId="4DF11360" w14:textId="77777777" w:rsidR="000C595A" w:rsidRDefault="000C595A" w:rsidP="000C595A"/>
    <w:p w14:paraId="348127D6" w14:textId="77777777" w:rsidR="000C595A" w:rsidRDefault="000C595A" w:rsidP="000C595A">
      <w:pPr>
        <w:pStyle w:val="Heading3"/>
      </w:pPr>
      <w:bookmarkStart w:id="1914" w:name="_CRP_7_3_2"/>
      <w:bookmarkStart w:id="1915" w:name="_Toc11122290"/>
      <w:bookmarkStart w:id="1916" w:name="_Toc27816170"/>
      <w:bookmarkStart w:id="1917" w:name="_Toc201066369"/>
      <w:bookmarkEnd w:id="1914"/>
      <w:r>
        <w:t>P.7.3.2</w:t>
      </w:r>
      <w:r>
        <w:tab/>
        <w:t>IP-CAN Session Termination</w:t>
      </w:r>
      <w:bookmarkEnd w:id="1915"/>
      <w:bookmarkEnd w:id="1916"/>
      <w:bookmarkEnd w:id="1917"/>
    </w:p>
    <w:p w14:paraId="59E20E0A" w14:textId="77777777" w:rsidR="000C595A" w:rsidRDefault="000C595A" w:rsidP="000C595A">
      <w:pPr>
        <w:pStyle w:val="TH"/>
      </w:pPr>
      <w:r w:rsidRPr="001A23D3">
        <w:rPr>
          <w:rStyle w:val="TFChar"/>
        </w:rPr>
        <w:object w:dxaOrig="7034" w:dyaOrig="5594" w14:anchorId="6DAA4562">
          <v:shape id="_x0000_i1070" type="#_x0000_t75" style="width:351.85pt;height:279.85pt" o:ole="">
            <v:imagedata r:id="rId104" o:title=""/>
          </v:shape>
          <o:OLEObject Type="Embed" ProgID="Word.Picture.8" ShapeID="_x0000_i1070" DrawAspect="Content" ObjectID="_1811679260" r:id="rId105"/>
        </w:object>
      </w:r>
    </w:p>
    <w:p w14:paraId="5041728B" w14:textId="77777777" w:rsidR="000C595A" w:rsidRDefault="000C595A" w:rsidP="000C595A">
      <w:pPr>
        <w:pStyle w:val="TF"/>
      </w:pPr>
      <w:bookmarkStart w:id="1918" w:name="_CRFigureP_7_3_2"/>
      <w:r>
        <w:t xml:space="preserve">Figure </w:t>
      </w:r>
      <w:bookmarkEnd w:id="1918"/>
      <w:r>
        <w:t>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Gxb*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919" w:name="_CRP_7_4"/>
      <w:bookmarkStart w:id="1920" w:name="_Toc11122291"/>
      <w:bookmarkStart w:id="1921" w:name="_Toc27816171"/>
      <w:bookmarkStart w:id="1922" w:name="_Toc201066370"/>
      <w:bookmarkEnd w:id="1919"/>
      <w:r>
        <w:t>P.7.4</w:t>
      </w:r>
      <w:r>
        <w:tab/>
        <w:t>IP-CAN Session Modification</w:t>
      </w:r>
      <w:bookmarkEnd w:id="1920"/>
      <w:bookmarkEnd w:id="1921"/>
      <w:bookmarkEnd w:id="1922"/>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923" w:name="_CRP_7_4_1"/>
      <w:bookmarkStart w:id="1924" w:name="_Toc11122292"/>
      <w:bookmarkStart w:id="1925" w:name="_Toc27816172"/>
      <w:bookmarkStart w:id="1926" w:name="_Toc201066371"/>
      <w:bookmarkEnd w:id="1923"/>
      <w:r>
        <w:lastRenderedPageBreak/>
        <w:t>P.7.4.1</w:t>
      </w:r>
      <w:r>
        <w:tab/>
        <w:t>PCEF-Initiated IP-CAN Session Modification</w:t>
      </w:r>
      <w:bookmarkEnd w:id="1924"/>
      <w:bookmarkEnd w:id="1925"/>
      <w:bookmarkEnd w:id="1926"/>
    </w:p>
    <w:bookmarkStart w:id="1927" w:name="_MON_1394278930"/>
    <w:bookmarkEnd w:id="1927"/>
    <w:bookmarkStart w:id="1928" w:name="_MON_1394278001"/>
    <w:bookmarkEnd w:id="1928"/>
    <w:p w14:paraId="05FB6D1F" w14:textId="77777777" w:rsidR="000C595A" w:rsidRDefault="000C595A" w:rsidP="000C595A">
      <w:pPr>
        <w:pStyle w:val="TH"/>
      </w:pPr>
      <w:r w:rsidRPr="005132A0">
        <w:object w:dxaOrig="5894" w:dyaOrig="4454" w14:anchorId="3834C2E7">
          <v:shape id="_x0000_i1071" type="#_x0000_t75" style="width:294.9pt;height:222.9pt" o:ole="">
            <v:imagedata r:id="rId106" o:title=""/>
          </v:shape>
          <o:OLEObject Type="Embed" ProgID="Word.Picture.8" ShapeID="_x0000_i1071" DrawAspect="Content" ObjectID="_1811679261" r:id="rId107"/>
        </w:object>
      </w:r>
    </w:p>
    <w:p w14:paraId="199604C6" w14:textId="77777777" w:rsidR="000C595A" w:rsidRDefault="000C595A" w:rsidP="000C595A">
      <w:pPr>
        <w:pStyle w:val="TF"/>
      </w:pPr>
      <w:bookmarkStart w:id="1929" w:name="_CRFigureP_7_4_1"/>
      <w:r>
        <w:t xml:space="preserve">Figure </w:t>
      </w:r>
      <w:bookmarkEnd w:id="1929"/>
      <w:r>
        <w:t>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930" w:name="_CRP_7_4_2"/>
      <w:bookmarkStart w:id="1931" w:name="_Toc11122293"/>
      <w:bookmarkStart w:id="1932" w:name="_Toc27816173"/>
      <w:bookmarkStart w:id="1933" w:name="_Toc201066372"/>
      <w:bookmarkEnd w:id="1930"/>
      <w:r>
        <w:t>P.7.4.2</w:t>
      </w:r>
      <w:r>
        <w:tab/>
        <w:t>PCRF-Initiated IP-CAN Session Modification</w:t>
      </w:r>
      <w:bookmarkEnd w:id="1931"/>
      <w:bookmarkEnd w:id="1932"/>
      <w:bookmarkEnd w:id="1933"/>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934" w:name="_MON_1406375429"/>
    <w:bookmarkStart w:id="1935" w:name="_MON_1406375435"/>
    <w:bookmarkStart w:id="1936" w:name="_MON_1406375438"/>
    <w:bookmarkEnd w:id="1934"/>
    <w:bookmarkEnd w:id="1935"/>
    <w:bookmarkEnd w:id="1936"/>
    <w:bookmarkStart w:id="1937" w:name="_MON_1403608377"/>
    <w:bookmarkEnd w:id="1937"/>
    <w:p w14:paraId="4E077602" w14:textId="77777777" w:rsidR="000C595A" w:rsidRDefault="000C595A" w:rsidP="000C595A">
      <w:pPr>
        <w:pStyle w:val="TH"/>
      </w:pPr>
      <w:r w:rsidRPr="00B770E2">
        <w:object w:dxaOrig="7034" w:dyaOrig="9194" w14:anchorId="5B25ECF6">
          <v:shape id="_x0000_i1072" type="#_x0000_t75" style="width:352.5pt;height:462.05pt" o:ole="">
            <v:imagedata r:id="rId108" o:title=""/>
          </v:shape>
          <o:OLEObject Type="Embed" ProgID="Word.Picture.8" ShapeID="_x0000_i1072" DrawAspect="Content" ObjectID="_1811679262" r:id="rId109"/>
        </w:object>
      </w:r>
    </w:p>
    <w:p w14:paraId="0F470B03" w14:textId="77777777" w:rsidR="000C595A" w:rsidRDefault="000C595A" w:rsidP="000C595A">
      <w:pPr>
        <w:pStyle w:val="TF"/>
      </w:pPr>
      <w:bookmarkStart w:id="1938" w:name="_CRFigureP_7_4_2"/>
      <w:r>
        <w:t xml:space="preserve">Figure </w:t>
      </w:r>
      <w:bookmarkEnd w:id="1938"/>
      <w:r>
        <w:t>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lastRenderedPageBreak/>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939" w:name="_CRP_7_4_3"/>
      <w:bookmarkStart w:id="1940" w:name="_Toc11122294"/>
      <w:bookmarkStart w:id="1941" w:name="_Toc27816174"/>
      <w:bookmarkStart w:id="1942" w:name="_Toc201066373"/>
      <w:bookmarkEnd w:id="1939"/>
      <w:r>
        <w:t>P.7.4.3</w:t>
      </w:r>
      <w:r>
        <w:tab/>
        <w:t>BPCF-Initiated IP-CAN Session Modification</w:t>
      </w:r>
      <w:bookmarkEnd w:id="1940"/>
      <w:bookmarkEnd w:id="1941"/>
      <w:bookmarkEnd w:id="1942"/>
    </w:p>
    <w:p w14:paraId="74C125AD" w14:textId="77777777" w:rsidR="000C595A" w:rsidRDefault="000C595A" w:rsidP="000C595A">
      <w:pPr>
        <w:pStyle w:val="TH"/>
      </w:pPr>
      <w:r>
        <w:object w:dxaOrig="6164" w:dyaOrig="6284" w14:anchorId="5900796D">
          <v:shape id="_x0000_i1073" type="#_x0000_t75" style="width:308.05pt;height:313.65pt" o:ole="">
            <v:imagedata r:id="rId110" o:title=""/>
          </v:shape>
          <o:OLEObject Type="Embed" ProgID="Word.Picture.8" ShapeID="_x0000_i1073" DrawAspect="Content" ObjectID="_1811679263" r:id="rId111"/>
        </w:object>
      </w:r>
    </w:p>
    <w:p w14:paraId="30CF5F40" w14:textId="77777777" w:rsidR="000C595A" w:rsidRDefault="000C595A" w:rsidP="000C595A">
      <w:pPr>
        <w:pStyle w:val="TF"/>
      </w:pPr>
      <w:bookmarkStart w:id="1943" w:name="_CRFigureP_7_4_3"/>
      <w:r>
        <w:t xml:space="preserve">Figure </w:t>
      </w:r>
      <w:bookmarkEnd w:id="1943"/>
      <w:r>
        <w:t>P.7.4.3: BPCF-Initiated IP-CAN Session Modification</w:t>
      </w:r>
    </w:p>
    <w:p w14:paraId="1E85E867" w14:textId="77777777" w:rsidR="000C595A" w:rsidRDefault="000C595A" w:rsidP="000C595A">
      <w:r>
        <w:lastRenderedPageBreak/>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944" w:name="_CRP_7_5"/>
      <w:bookmarkStart w:id="1945" w:name="_Toc11122295"/>
      <w:bookmarkStart w:id="1946" w:name="_Toc27816175"/>
      <w:bookmarkStart w:id="1947" w:name="_Toc201066374"/>
      <w:bookmarkEnd w:id="1944"/>
      <w:r>
        <w:t>P.7.5</w:t>
      </w:r>
      <w:r>
        <w:tab/>
        <w:t>Gateway Control Session Procedures</w:t>
      </w:r>
      <w:bookmarkEnd w:id="1945"/>
      <w:bookmarkEnd w:id="1946"/>
      <w:bookmarkEnd w:id="1947"/>
    </w:p>
    <w:p w14:paraId="5FDE42DC" w14:textId="77777777" w:rsidR="000C595A" w:rsidRDefault="000C595A" w:rsidP="000C595A">
      <w:pPr>
        <w:pStyle w:val="Heading3"/>
      </w:pPr>
      <w:bookmarkStart w:id="1948" w:name="_CRP_7_5_1"/>
      <w:bookmarkStart w:id="1949" w:name="_Toc11122296"/>
      <w:bookmarkStart w:id="1950" w:name="_Toc27816176"/>
      <w:bookmarkStart w:id="1951" w:name="_Toc201066375"/>
      <w:bookmarkEnd w:id="1948"/>
      <w:r>
        <w:t>P.7.5.1</w:t>
      </w:r>
      <w:r>
        <w:tab/>
        <w:t>BBERF-Initiated Gateway Control Session Establishment</w:t>
      </w:r>
      <w:bookmarkEnd w:id="1949"/>
      <w:bookmarkEnd w:id="1950"/>
      <w:bookmarkEnd w:id="1951"/>
    </w:p>
    <w:p w14:paraId="6CB7D559" w14:textId="77777777" w:rsidR="000C595A" w:rsidRDefault="000C595A" w:rsidP="000C595A">
      <w:pPr>
        <w:pStyle w:val="TH"/>
      </w:pPr>
      <w:r w:rsidRPr="000809C5">
        <w:object w:dxaOrig="7799" w:dyaOrig="4529" w14:anchorId="023F1F32">
          <v:shape id="_x0000_i1074" type="#_x0000_t75" style="width:390.05pt;height:226pt" o:ole="">
            <v:imagedata r:id="rId112" o:title=""/>
          </v:shape>
          <o:OLEObject Type="Embed" ProgID="Word.Picture.8" ShapeID="_x0000_i1074" DrawAspect="Content" ObjectID="_1811679264" r:id="rId113"/>
        </w:object>
      </w:r>
    </w:p>
    <w:p w14:paraId="6380B8F5" w14:textId="77777777" w:rsidR="000C595A" w:rsidRDefault="000C595A" w:rsidP="000C595A">
      <w:pPr>
        <w:pStyle w:val="TF"/>
      </w:pPr>
      <w:bookmarkStart w:id="1952" w:name="_CRFigureP_7_5_1"/>
      <w:r>
        <w:t xml:space="preserve">Figure </w:t>
      </w:r>
      <w:bookmarkEnd w:id="1952"/>
      <w:r>
        <w:t>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953" w:name="_CRP_7_5_2"/>
      <w:bookmarkStart w:id="1954" w:name="_Toc11122297"/>
      <w:bookmarkStart w:id="1955" w:name="_Toc27816177"/>
      <w:bookmarkStart w:id="1956" w:name="_Toc201066376"/>
      <w:bookmarkEnd w:id="1953"/>
      <w:r>
        <w:t>P.7.5.2</w:t>
      </w:r>
      <w:r>
        <w:tab/>
        <w:t>GW (BBERF)-Initiated Gateway Control Session Termination</w:t>
      </w:r>
      <w:bookmarkEnd w:id="1954"/>
      <w:bookmarkEnd w:id="1955"/>
      <w:bookmarkEnd w:id="1956"/>
    </w:p>
    <w:bookmarkStart w:id="1957" w:name="_MON_1397483468"/>
    <w:bookmarkEnd w:id="1957"/>
    <w:p w14:paraId="7A23313D" w14:textId="77777777" w:rsidR="000C595A" w:rsidRDefault="000C595A" w:rsidP="000C595A">
      <w:pPr>
        <w:pStyle w:val="TH"/>
      </w:pPr>
      <w:r>
        <w:object w:dxaOrig="9330" w:dyaOrig="5220" w14:anchorId="4A9C7769">
          <v:shape id="_x0000_i1075" type="#_x0000_t75" style="width:466.45pt;height:260.45pt" o:ole="">
            <v:imagedata r:id="rId114" o:title=""/>
          </v:shape>
          <o:OLEObject Type="Embed" ProgID="Word.Picture.8" ShapeID="_x0000_i1075" DrawAspect="Content" ObjectID="_1811679265" r:id="rId115"/>
        </w:object>
      </w:r>
    </w:p>
    <w:p w14:paraId="3324F2DD" w14:textId="77777777" w:rsidR="000C595A" w:rsidRDefault="000C595A" w:rsidP="000C595A">
      <w:pPr>
        <w:pStyle w:val="TF"/>
      </w:pPr>
      <w:bookmarkStart w:id="1958" w:name="_CRFigureP_7_5_2"/>
      <w:r>
        <w:t xml:space="preserve">Figure </w:t>
      </w:r>
      <w:bookmarkEnd w:id="1958"/>
      <w:r>
        <w:t>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For WLAN scenarios, the ePDG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lastRenderedPageBreak/>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959" w:name="_CRP_7_5_3"/>
      <w:bookmarkStart w:id="1960" w:name="_Toc11122298"/>
      <w:bookmarkStart w:id="1961" w:name="_Toc27816178"/>
      <w:bookmarkStart w:id="1962" w:name="_Toc201066377"/>
      <w:bookmarkEnd w:id="1959"/>
      <w:r>
        <w:t>P.7.5.3</w:t>
      </w:r>
      <w:r>
        <w:tab/>
        <w:t>Gateway Control and QoS Rule Request from ePDG/Serving GW</w:t>
      </w:r>
      <w:bookmarkEnd w:id="1960"/>
      <w:bookmarkEnd w:id="1961"/>
      <w:bookmarkEnd w:id="1962"/>
    </w:p>
    <w:bookmarkStart w:id="1963" w:name="_MON_1394279905"/>
    <w:bookmarkStart w:id="1964" w:name="_MON_1394282193"/>
    <w:bookmarkStart w:id="1965" w:name="_MON_1394798576"/>
    <w:bookmarkStart w:id="1966" w:name="_MON_1394277562"/>
    <w:bookmarkEnd w:id="1963"/>
    <w:bookmarkEnd w:id="1964"/>
    <w:bookmarkEnd w:id="1965"/>
    <w:bookmarkEnd w:id="1966"/>
    <w:bookmarkStart w:id="1967" w:name="_MON_1394277757"/>
    <w:bookmarkEnd w:id="1967"/>
    <w:p w14:paraId="15BF4665" w14:textId="77777777" w:rsidR="000C595A" w:rsidRDefault="000C595A" w:rsidP="000C595A">
      <w:pPr>
        <w:pStyle w:val="TH"/>
      </w:pPr>
      <w:r w:rsidRPr="005132A0">
        <w:object w:dxaOrig="8400" w:dyaOrig="4454" w14:anchorId="6F9DE477">
          <v:shape id="_x0000_i1076" type="#_x0000_t75" style="width:478.35pt;height:253.55pt" o:ole="">
            <v:imagedata r:id="rId116" o:title=""/>
          </v:shape>
          <o:OLEObject Type="Embed" ProgID="Word.Picture.8" ShapeID="_x0000_i1076" DrawAspect="Content" ObjectID="_1811679266" r:id="rId117"/>
        </w:object>
      </w:r>
    </w:p>
    <w:p w14:paraId="65FC5194" w14:textId="77777777" w:rsidR="000C595A" w:rsidRDefault="000C595A" w:rsidP="000C595A">
      <w:pPr>
        <w:pStyle w:val="TF"/>
      </w:pPr>
      <w:bookmarkStart w:id="1968" w:name="_CRFigureP_7_5_3"/>
      <w:r>
        <w:t xml:space="preserve">Figure </w:t>
      </w:r>
      <w:bookmarkEnd w:id="1968"/>
      <w:r>
        <w:t>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969" w:name="_CRP_7_5_4"/>
      <w:bookmarkStart w:id="1970" w:name="_Toc11122299"/>
      <w:bookmarkStart w:id="1971" w:name="_Toc27816179"/>
      <w:bookmarkStart w:id="1972" w:name="_Toc201066378"/>
      <w:bookmarkEnd w:id="1969"/>
      <w:r>
        <w:t>P.7.5.4</w:t>
      </w:r>
      <w:r>
        <w:tab/>
        <w:t>PCRF-Initiated Gateway Control Session Termination</w:t>
      </w:r>
      <w:bookmarkEnd w:id="1970"/>
      <w:bookmarkEnd w:id="1971"/>
      <w:bookmarkEnd w:id="1972"/>
    </w:p>
    <w:bookmarkStart w:id="1973" w:name="_MON_1419731070"/>
    <w:bookmarkStart w:id="1974" w:name="_MON_1419428381"/>
    <w:bookmarkEnd w:id="1973"/>
    <w:bookmarkEnd w:id="1974"/>
    <w:bookmarkStart w:id="1975" w:name="_MON_1419730852"/>
    <w:bookmarkEnd w:id="1975"/>
    <w:p w14:paraId="08BA50A3" w14:textId="77777777" w:rsidR="000C595A" w:rsidRDefault="000C595A" w:rsidP="000C595A">
      <w:pPr>
        <w:pStyle w:val="TH"/>
      </w:pPr>
      <w:r>
        <w:object w:dxaOrig="9330" w:dyaOrig="5220" w14:anchorId="17529A9A">
          <v:shape id="_x0000_i1077" type="#_x0000_t75" style="width:466.45pt;height:260.45pt" o:ole="">
            <v:imagedata r:id="rId118" o:title=""/>
          </v:shape>
          <o:OLEObject Type="Embed" ProgID="Word.Picture.8" ShapeID="_x0000_i1077" DrawAspect="Content" ObjectID="_1811679267" r:id="rId119"/>
        </w:object>
      </w:r>
    </w:p>
    <w:p w14:paraId="6EB4376E" w14:textId="77777777" w:rsidR="000C595A" w:rsidRDefault="000C595A" w:rsidP="000C595A">
      <w:pPr>
        <w:pStyle w:val="TF"/>
      </w:pPr>
      <w:bookmarkStart w:id="1976" w:name="_CRFigureP_7_5_4"/>
      <w:r>
        <w:t xml:space="preserve">Figure </w:t>
      </w:r>
      <w:bookmarkEnd w:id="1976"/>
      <w:r>
        <w:t>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977" w:name="_CRP_7_6"/>
      <w:bookmarkStart w:id="1978" w:name="_Toc11122300"/>
      <w:bookmarkStart w:id="1979" w:name="_Toc27816180"/>
      <w:bookmarkStart w:id="1980" w:name="_Toc201066379"/>
      <w:bookmarkEnd w:id="1977"/>
      <w:r>
        <w:lastRenderedPageBreak/>
        <w:t>P.7.6</w:t>
      </w:r>
      <w:r>
        <w:tab/>
        <w:t>PCRF Discovery and Selection</w:t>
      </w:r>
      <w:bookmarkEnd w:id="1978"/>
      <w:bookmarkEnd w:id="1979"/>
      <w:bookmarkEnd w:id="1980"/>
    </w:p>
    <w:p w14:paraId="1EC19602" w14:textId="77777777" w:rsidR="000C595A" w:rsidRDefault="000C595A" w:rsidP="000C595A">
      <w:pPr>
        <w:pStyle w:val="Heading3"/>
      </w:pPr>
      <w:bookmarkStart w:id="1981" w:name="_CRP_7_6_1"/>
      <w:bookmarkStart w:id="1982" w:name="_Toc11122301"/>
      <w:bookmarkStart w:id="1983" w:name="_Toc27816181"/>
      <w:bookmarkStart w:id="1984" w:name="_Toc201066380"/>
      <w:bookmarkEnd w:id="1981"/>
      <w:r>
        <w:t>P.7.6.1</w:t>
      </w:r>
      <w:r>
        <w:tab/>
        <w:t>PCRF Discovery and Selection by BPCF</w:t>
      </w:r>
      <w:bookmarkEnd w:id="1982"/>
      <w:bookmarkEnd w:id="1983"/>
      <w:bookmarkEnd w:id="1984"/>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1985" w:name="_CRP_7_6_2"/>
      <w:bookmarkStart w:id="1986" w:name="_Toc11122302"/>
      <w:bookmarkStart w:id="1987" w:name="_Toc27816182"/>
      <w:bookmarkStart w:id="1988" w:name="_Toc201066381"/>
      <w:bookmarkEnd w:id="1985"/>
      <w:r>
        <w:t>P.7.6.2</w:t>
      </w:r>
      <w:r>
        <w:tab/>
        <w:t>PCRF Discovery and Selection by AF/TDF unsolicited application reporting for NS-WLAN offloaded traffic</w:t>
      </w:r>
      <w:bookmarkEnd w:id="1986"/>
      <w:bookmarkEnd w:id="1987"/>
      <w:bookmarkEnd w:id="1988"/>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1989" w:name="_CRP_7_6_3"/>
      <w:bookmarkStart w:id="1990" w:name="_Toc11122303"/>
      <w:bookmarkStart w:id="1991" w:name="_Toc27816183"/>
      <w:bookmarkStart w:id="1992" w:name="_Toc201066382"/>
      <w:bookmarkEnd w:id="1989"/>
      <w:r>
        <w:t>P.7.6.3</w:t>
      </w:r>
      <w:r>
        <w:tab/>
        <w:t>PCRF Discovery and Selection by HNB GW</w:t>
      </w:r>
      <w:bookmarkEnd w:id="1990"/>
      <w:bookmarkEnd w:id="1991"/>
      <w:bookmarkEnd w:id="1992"/>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1993" w:name="_CRP_7_7"/>
      <w:bookmarkStart w:id="1994" w:name="_Toc11122304"/>
      <w:bookmarkStart w:id="1995" w:name="_Toc27816184"/>
      <w:bookmarkStart w:id="1996" w:name="_Toc201066383"/>
      <w:bookmarkEnd w:id="1993"/>
      <w:r>
        <w:t>P.7.7</w:t>
      </w:r>
      <w:r>
        <w:tab/>
        <w:t>BPCF Discovery and Selection</w:t>
      </w:r>
      <w:bookmarkEnd w:id="1994"/>
      <w:bookmarkEnd w:id="1995"/>
      <w:bookmarkEnd w:id="1996"/>
    </w:p>
    <w:p w14:paraId="4E5FAC8D" w14:textId="77777777" w:rsidR="000C595A" w:rsidRDefault="000C595A" w:rsidP="000C595A">
      <w:pPr>
        <w:keepLines/>
      </w:pPr>
      <w:r>
        <w:t xml:space="preserve">For PCRF-triggered Gateway Control Session establishment, the PCRF (for non-roaming case) and the V-PCRF (for home routed and visited access roaming cases) is configured with IP address range mappings { (IPx..IPy)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586C0098" w:rsidR="000C595A" w:rsidRDefault="000C595A" w:rsidP="000C595A">
      <w:r>
        <w:t>For WLAN and H(e)NB in Home Routed roaming case, for PCRF-triggered Gateway Control Session establishment, H-PCRF finds V-DRA according to the VPLMN ID if received via Gx session</w:t>
      </w:r>
      <w:r w:rsidR="00B9411F">
        <w:t xml:space="preserve"> and</w:t>
      </w:r>
      <w:r>
        <w:t xml:space="preserve">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1997" w:name="_CRP_7_8"/>
      <w:bookmarkStart w:id="1998" w:name="_Toc11122305"/>
      <w:bookmarkStart w:id="1999" w:name="_Toc27816185"/>
      <w:bookmarkStart w:id="2000" w:name="_Toc201066384"/>
      <w:bookmarkEnd w:id="1997"/>
      <w:r>
        <w:t>P.7.8</w:t>
      </w:r>
      <w:r>
        <w:tab/>
        <w:t>TDF Discovery and Selection for NS-WLAN offloaded traffic</w:t>
      </w:r>
      <w:bookmarkEnd w:id="1998"/>
      <w:bookmarkEnd w:id="1999"/>
      <w:bookmarkEnd w:id="2000"/>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2001" w:name="_CRP_8"/>
      <w:bookmarkStart w:id="2002" w:name="_Toc11122306"/>
      <w:bookmarkStart w:id="2003" w:name="_Toc27816186"/>
      <w:bookmarkStart w:id="2004" w:name="_Toc201066385"/>
      <w:bookmarkEnd w:id="2001"/>
      <w:r>
        <w:lastRenderedPageBreak/>
        <w:t>P.8</w:t>
      </w:r>
      <w:r>
        <w:tab/>
        <w:t>3GPP HNB Procedures – CS Support</w:t>
      </w:r>
      <w:bookmarkEnd w:id="2002"/>
      <w:bookmarkEnd w:id="2003"/>
      <w:bookmarkEnd w:id="2004"/>
    </w:p>
    <w:p w14:paraId="19B1CD40" w14:textId="77777777" w:rsidR="000C595A" w:rsidRDefault="000C595A" w:rsidP="000C595A">
      <w:pPr>
        <w:pStyle w:val="Heading2"/>
      </w:pPr>
      <w:bookmarkStart w:id="2005" w:name="_CRP_8_1"/>
      <w:bookmarkStart w:id="2006" w:name="_Toc11122307"/>
      <w:bookmarkStart w:id="2007" w:name="_Toc27816187"/>
      <w:bookmarkStart w:id="2008" w:name="_Toc201066386"/>
      <w:bookmarkEnd w:id="2005"/>
      <w:r>
        <w:t>P.8.1</w:t>
      </w:r>
      <w:r>
        <w:tab/>
        <w:t>S9a CS Session Establishment</w:t>
      </w:r>
      <w:bookmarkEnd w:id="2006"/>
      <w:bookmarkEnd w:id="2007"/>
      <w:bookmarkEnd w:id="2008"/>
    </w:p>
    <w:bookmarkStart w:id="2009" w:name="_MON_1420967717"/>
    <w:bookmarkStart w:id="2010" w:name="_MON_1420967735"/>
    <w:bookmarkStart w:id="2011" w:name="_MON_1421649556"/>
    <w:bookmarkStart w:id="2012" w:name="_MON_1420967449"/>
    <w:bookmarkEnd w:id="2009"/>
    <w:bookmarkEnd w:id="2010"/>
    <w:bookmarkEnd w:id="2011"/>
    <w:bookmarkEnd w:id="2012"/>
    <w:bookmarkStart w:id="2013" w:name="_MON_1420967694"/>
    <w:bookmarkEnd w:id="2013"/>
    <w:p w14:paraId="551BDCD3" w14:textId="77777777" w:rsidR="000C595A" w:rsidRDefault="000C595A" w:rsidP="000C595A">
      <w:pPr>
        <w:pStyle w:val="TH"/>
      </w:pPr>
      <w:r>
        <w:object w:dxaOrig="6600" w:dyaOrig="4484" w14:anchorId="5701B2AD">
          <v:shape id="_x0000_i1078" type="#_x0000_t75" style="width:329.95pt;height:224.15pt" o:ole="">
            <v:imagedata r:id="rId120" o:title=""/>
          </v:shape>
          <o:OLEObject Type="Embed" ProgID="Word.Picture.8" ShapeID="_x0000_i1078" DrawAspect="Content" ObjectID="_1811679268" r:id="rId121"/>
        </w:object>
      </w:r>
    </w:p>
    <w:p w14:paraId="28F37CEB" w14:textId="77777777" w:rsidR="000C595A" w:rsidRDefault="000C595A" w:rsidP="000C595A">
      <w:pPr>
        <w:pStyle w:val="TF"/>
      </w:pPr>
      <w:bookmarkStart w:id="2014" w:name="_CRFigureP_8_11"/>
      <w:r>
        <w:t xml:space="preserve">Figure </w:t>
      </w:r>
      <w:bookmarkEnd w:id="2014"/>
      <w:r>
        <w:t>P.8.1-1: S9a CS Session Establishment</w:t>
      </w:r>
    </w:p>
    <w:p w14:paraId="200C1D4A" w14:textId="77777777" w:rsidR="000C595A" w:rsidRDefault="000C595A" w:rsidP="000C595A">
      <w:r>
        <w:t>This procedure is applicable to HNB for QoS enforcement for CS services.</w:t>
      </w:r>
    </w:p>
    <w:p w14:paraId="0BCC522A" w14:textId="7718DF8B" w:rsidR="000C595A" w:rsidRDefault="000C595A" w:rsidP="000C595A">
      <w:pPr>
        <w:pStyle w:val="B1"/>
      </w:pPr>
      <w:r>
        <w:t>1)</w:t>
      </w:r>
      <w:r>
        <w:tab/>
        <w:t xml:space="preserve">S15 session establishment procedure is performed, which can be referred to step 4-5, clause 9.4.1, </w:t>
      </w:r>
      <w:r w:rsidR="00F06983">
        <w:t>TS</w:t>
      </w:r>
      <w:r w:rsidR="00F06983">
        <w:t> </w:t>
      </w:r>
      <w:r w:rsidR="00F06983">
        <w:t>23.139</w:t>
      </w:r>
      <w:r w:rsidR="00F06983">
        <w:t> </w:t>
      </w:r>
      <w:r w:rsidR="00F06983">
        <w:t>[</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2015" w:name="_CRP_8_2"/>
      <w:bookmarkStart w:id="2016" w:name="_Toc11122308"/>
      <w:bookmarkStart w:id="2017" w:name="_Toc27816188"/>
      <w:bookmarkStart w:id="2018" w:name="_Toc201066387"/>
      <w:bookmarkEnd w:id="2015"/>
      <w:r>
        <w:lastRenderedPageBreak/>
        <w:t>P.8.2</w:t>
      </w:r>
      <w:r>
        <w:tab/>
        <w:t>PCRF initiated S9a CS Session Modification</w:t>
      </w:r>
      <w:bookmarkEnd w:id="2016"/>
      <w:bookmarkEnd w:id="2017"/>
      <w:bookmarkEnd w:id="2018"/>
    </w:p>
    <w:bookmarkStart w:id="2019" w:name="_MON_1421649821"/>
    <w:bookmarkStart w:id="2020" w:name="_MON_1420968097"/>
    <w:bookmarkStart w:id="2021" w:name="_MON_1420968192"/>
    <w:bookmarkStart w:id="2022" w:name="_MON_1420968202"/>
    <w:bookmarkStart w:id="2023" w:name="_MON_1420968905"/>
    <w:bookmarkEnd w:id="2019"/>
    <w:bookmarkEnd w:id="2020"/>
    <w:bookmarkEnd w:id="2021"/>
    <w:bookmarkEnd w:id="2022"/>
    <w:bookmarkEnd w:id="2023"/>
    <w:bookmarkStart w:id="2024" w:name="_MON_1421649734"/>
    <w:bookmarkEnd w:id="2024"/>
    <w:p w14:paraId="0259B928" w14:textId="77777777" w:rsidR="000C595A" w:rsidRDefault="000C595A" w:rsidP="000C595A">
      <w:pPr>
        <w:pStyle w:val="TH"/>
      </w:pPr>
      <w:r>
        <w:object w:dxaOrig="4514" w:dyaOrig="5039" w14:anchorId="7730818B">
          <v:shape id="_x0000_i1079" type="#_x0000_t75" style="width:294.25pt;height:328.05pt" o:ole="">
            <v:imagedata r:id="rId122" o:title=""/>
          </v:shape>
          <o:OLEObject Type="Embed" ProgID="Word.Picture.8" ShapeID="_x0000_i1079" DrawAspect="Content" ObjectID="_1811679269" r:id="rId123"/>
        </w:object>
      </w:r>
    </w:p>
    <w:p w14:paraId="4720EAE7" w14:textId="77777777" w:rsidR="000C595A" w:rsidRDefault="000C595A" w:rsidP="000C595A">
      <w:pPr>
        <w:pStyle w:val="TF"/>
      </w:pPr>
      <w:bookmarkStart w:id="2025" w:name="_CRFigureP_8_21"/>
      <w:r>
        <w:t xml:space="preserve">Figure </w:t>
      </w:r>
      <w:bookmarkEnd w:id="2025"/>
      <w:r>
        <w:t>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36DA9F26" w:rsidR="000C595A" w:rsidRDefault="000C595A" w:rsidP="000C595A">
      <w:pPr>
        <w:pStyle w:val="B1"/>
      </w:pPr>
      <w:r>
        <w:t>1)</w:t>
      </w:r>
      <w:r>
        <w:tab/>
        <w:t>The HNB GW sends the S15 session modification message to the PCRF, which can be referred to</w:t>
      </w:r>
      <w:r w:rsidR="00220EBC">
        <w:t xml:space="preserve"> clause 9.4.2, step3</w:t>
      </w:r>
      <w:r>
        <w:t xml:space="preserve"> </w:t>
      </w:r>
      <w:r w:rsidR="00220EBC">
        <w:t xml:space="preserve">of </w:t>
      </w:r>
      <w:r w:rsidR="00F06983">
        <w:t>TS</w:t>
      </w:r>
      <w:r w:rsidR="00F06983">
        <w:t> </w:t>
      </w:r>
      <w:r w:rsidR="00F06983">
        <w:t>23.139</w:t>
      </w:r>
      <w:r w:rsidR="00F06983">
        <w:t> </w:t>
      </w:r>
      <w:r w:rsidR="00F06983">
        <w:t>[</w:t>
      </w:r>
      <w:r>
        <w:t>29</w:t>
      </w:r>
      <w:r w:rsidR="00220EBC">
        <w:t>]</w:t>
      </w:r>
      <w:r>
        <w:t>.</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6BE22DF3" w:rsidR="000C595A" w:rsidRDefault="000C595A" w:rsidP="000C595A">
      <w:pPr>
        <w:pStyle w:val="B1"/>
      </w:pPr>
      <w:r>
        <w:t>3)</w:t>
      </w:r>
      <w:r>
        <w:tab/>
        <w:t>The remaining steps are the same as for</w:t>
      </w:r>
      <w:r w:rsidR="00220EBC" w:rsidRPr="00220EBC">
        <w:t xml:space="preserve"> </w:t>
      </w:r>
      <w:r w:rsidR="00220EBC">
        <w:t>clause 9.4.2, steps 5-7</w:t>
      </w:r>
      <w:r>
        <w:t xml:space="preserve"> </w:t>
      </w:r>
      <w:r w:rsidR="00220EBC">
        <w:t xml:space="preserve">of </w:t>
      </w:r>
      <w:r w:rsidR="00F06983">
        <w:t>TS</w:t>
      </w:r>
      <w:r w:rsidR="00F06983">
        <w:t> </w:t>
      </w:r>
      <w:r w:rsidR="00F06983">
        <w:t>23.139</w:t>
      </w:r>
      <w:r w:rsidR="00F06983">
        <w:t> </w:t>
      </w:r>
      <w:r w:rsidR="00F06983">
        <w:t>[</w:t>
      </w:r>
      <w:r>
        <w:t>29</w:t>
      </w:r>
      <w:r w:rsidR="00220EBC">
        <w:t>]</w:t>
      </w:r>
      <w:r>
        <w:t>.</w:t>
      </w:r>
    </w:p>
    <w:p w14:paraId="0F1D0F3E" w14:textId="77777777" w:rsidR="000C595A" w:rsidRDefault="000C595A" w:rsidP="000C595A">
      <w:pPr>
        <w:pStyle w:val="Heading2"/>
      </w:pPr>
      <w:bookmarkStart w:id="2026" w:name="_CRP_8_2A"/>
      <w:bookmarkStart w:id="2027" w:name="_Toc11122309"/>
      <w:bookmarkStart w:id="2028" w:name="_Toc27816189"/>
      <w:bookmarkStart w:id="2029" w:name="_Toc201066388"/>
      <w:bookmarkEnd w:id="2026"/>
      <w:r>
        <w:lastRenderedPageBreak/>
        <w:t>P.8.2A</w:t>
      </w:r>
      <w:r>
        <w:tab/>
        <w:t>BPCF initiated S9a CS Session Modification</w:t>
      </w:r>
      <w:bookmarkEnd w:id="2027"/>
      <w:bookmarkEnd w:id="2028"/>
      <w:bookmarkEnd w:id="2029"/>
    </w:p>
    <w:bookmarkStart w:id="2030" w:name="_MON_1421650417"/>
    <w:bookmarkStart w:id="2031" w:name="_MON_1420968541"/>
    <w:bookmarkStart w:id="2032" w:name="_MON_1420970471"/>
    <w:bookmarkStart w:id="2033" w:name="_MON_1420970749"/>
    <w:bookmarkStart w:id="2034" w:name="_MON_1420970759"/>
    <w:bookmarkStart w:id="2035" w:name="_MON_1420970765"/>
    <w:bookmarkStart w:id="2036" w:name="_MON_1420970915"/>
    <w:bookmarkStart w:id="2037" w:name="_MON_1420970921"/>
    <w:bookmarkEnd w:id="2030"/>
    <w:bookmarkEnd w:id="2031"/>
    <w:bookmarkEnd w:id="2032"/>
    <w:bookmarkEnd w:id="2033"/>
    <w:bookmarkEnd w:id="2034"/>
    <w:bookmarkEnd w:id="2035"/>
    <w:bookmarkEnd w:id="2036"/>
    <w:bookmarkEnd w:id="2037"/>
    <w:bookmarkStart w:id="2038" w:name="_MON_1421650263"/>
    <w:bookmarkEnd w:id="2038"/>
    <w:p w14:paraId="68DE85C1" w14:textId="77777777" w:rsidR="000C595A" w:rsidRDefault="000C595A" w:rsidP="000C595A">
      <w:pPr>
        <w:pStyle w:val="TH"/>
        <w:rPr>
          <w:lang w:eastAsia="zh-CN"/>
        </w:rPr>
      </w:pPr>
      <w:r>
        <w:object w:dxaOrig="4995" w:dyaOrig="3105" w14:anchorId="1AE6A483">
          <v:shape id="_x0000_i1080" type="#_x0000_t75" style="width:325.55pt;height:202.25pt" o:ole="">
            <v:imagedata r:id="rId124" o:title=""/>
          </v:shape>
          <o:OLEObject Type="Embed" ProgID="Word.Picture.8" ShapeID="_x0000_i1080" DrawAspect="Content" ObjectID="_1811679270" r:id="rId125"/>
        </w:object>
      </w:r>
    </w:p>
    <w:p w14:paraId="3BBE1AD9" w14:textId="77777777" w:rsidR="000C595A" w:rsidRDefault="000C595A" w:rsidP="000C595A">
      <w:pPr>
        <w:pStyle w:val="TF"/>
      </w:pPr>
      <w:bookmarkStart w:id="2039" w:name="_CRFigureP_8_2A1"/>
      <w:r>
        <w:t xml:space="preserve">Figure </w:t>
      </w:r>
      <w:bookmarkEnd w:id="2039"/>
      <w:r>
        <w:t>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29CD42B8" w:rsidR="000C595A" w:rsidRDefault="000C595A" w:rsidP="000C595A">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F06983">
        <w:t>TS</w:t>
      </w:r>
      <w:r w:rsidR="00F06983">
        <w:t> </w:t>
      </w:r>
      <w:r w:rsidR="00F06983">
        <w:t>23.139</w:t>
      </w:r>
      <w:r w:rsidR="00F06983">
        <w:t> </w:t>
      </w:r>
      <w:r w:rsidR="00F06983">
        <w:t>[</w:t>
      </w:r>
      <w:r>
        <w:t>29].</w:t>
      </w:r>
    </w:p>
    <w:p w14:paraId="07CFFC09" w14:textId="77777777" w:rsidR="000C595A" w:rsidRDefault="000C595A" w:rsidP="000C595A">
      <w:pPr>
        <w:pStyle w:val="Heading2"/>
      </w:pPr>
      <w:bookmarkStart w:id="2040" w:name="_CRP_8_3"/>
      <w:bookmarkStart w:id="2041" w:name="_Toc11122310"/>
      <w:bookmarkStart w:id="2042" w:name="_Toc27816190"/>
      <w:bookmarkStart w:id="2043" w:name="_Toc201066389"/>
      <w:bookmarkEnd w:id="2040"/>
      <w:r>
        <w:t>P.8.3</w:t>
      </w:r>
      <w:r>
        <w:tab/>
        <w:t>S9a CS Session Termination</w:t>
      </w:r>
      <w:bookmarkEnd w:id="2041"/>
      <w:bookmarkEnd w:id="2042"/>
      <w:bookmarkEnd w:id="2043"/>
    </w:p>
    <w:bookmarkStart w:id="2044" w:name="_MON_1420970314"/>
    <w:bookmarkStart w:id="2045" w:name="_MON_1420970325"/>
    <w:bookmarkStart w:id="2046" w:name="_MON_1421650618"/>
    <w:bookmarkEnd w:id="2044"/>
    <w:bookmarkEnd w:id="2045"/>
    <w:bookmarkEnd w:id="2046"/>
    <w:bookmarkStart w:id="2047" w:name="_MON_1420970110"/>
    <w:bookmarkEnd w:id="2047"/>
    <w:p w14:paraId="51048E41" w14:textId="77777777" w:rsidR="000C595A" w:rsidRDefault="000C595A" w:rsidP="000C595A">
      <w:pPr>
        <w:pStyle w:val="TH"/>
      </w:pPr>
      <w:r>
        <w:object w:dxaOrig="7274" w:dyaOrig="4080" w14:anchorId="1D42088A">
          <v:shape id="_x0000_i1081" type="#_x0000_t75" style="width:363.15pt;height:204.1pt" o:ole="">
            <v:imagedata r:id="rId126" o:title=""/>
          </v:shape>
          <o:OLEObject Type="Embed" ProgID="Word.Picture.8" ShapeID="_x0000_i1081" DrawAspect="Content" ObjectID="_1811679271" r:id="rId127"/>
        </w:object>
      </w:r>
    </w:p>
    <w:p w14:paraId="36D23B2A" w14:textId="77777777" w:rsidR="000C595A" w:rsidRDefault="000C595A" w:rsidP="000C595A">
      <w:pPr>
        <w:pStyle w:val="TF"/>
      </w:pPr>
      <w:bookmarkStart w:id="2048" w:name="_CRFigureP_8_31"/>
      <w:r>
        <w:t xml:space="preserve">Figure </w:t>
      </w:r>
      <w:bookmarkEnd w:id="2048"/>
      <w:r>
        <w:t>P.8.3-1: S9a CS Session Termination</w:t>
      </w:r>
    </w:p>
    <w:p w14:paraId="3A349526" w14:textId="3D449012" w:rsidR="000C595A" w:rsidRDefault="000C595A" w:rsidP="000C595A">
      <w:pPr>
        <w:pStyle w:val="B1"/>
      </w:pPr>
      <w:r>
        <w:t>1)</w:t>
      </w:r>
      <w:r>
        <w:tab/>
        <w:t>The HNB GW sends a S15 session termination request to the to (v-)PCRF and then the (v-)PCRF acknowledges the request. This can be referred to</w:t>
      </w:r>
      <w:r w:rsidR="00220EBC">
        <w:t xml:space="preserve"> clause 9.4.3, step 2</w:t>
      </w:r>
      <w:r>
        <w:t xml:space="preserve"> </w:t>
      </w:r>
      <w:r w:rsidR="00220EBC">
        <w:t xml:space="preserve">of </w:t>
      </w:r>
      <w:r w:rsidR="00F06983">
        <w:t>TS</w:t>
      </w:r>
      <w:r w:rsidR="00F06983">
        <w:t> </w:t>
      </w:r>
      <w:r w:rsidR="00F06983">
        <w:t>23.139</w:t>
      </w:r>
      <w:r w:rsidR="00F06983">
        <w:t> </w:t>
      </w:r>
      <w:r w:rsidR="00F06983">
        <w:t>[</w:t>
      </w:r>
      <w:r>
        <w:t>29</w:t>
      </w:r>
      <w:r w:rsidR="00220EBC">
        <w:t>]</w:t>
      </w:r>
      <w:r>
        <w:t>.</w:t>
      </w:r>
    </w:p>
    <w:p w14:paraId="0E4A92F2" w14:textId="3A56362D" w:rsidR="000C595A" w:rsidRDefault="000C595A" w:rsidP="000C595A">
      <w:pPr>
        <w:pStyle w:val="B1"/>
      </w:pPr>
      <w:r>
        <w:t>2)</w:t>
      </w:r>
      <w:r>
        <w:tab/>
        <w:t>The PCRF (V-PCRF) initiated the GW control session termination as defined in steps 2 and 3 in clause</w:t>
      </w:r>
      <w:r w:rsidR="00220EBC">
        <w:t> </w:t>
      </w:r>
      <w:r>
        <w:t>P.7.3.2.</w:t>
      </w:r>
    </w:p>
    <w:p w14:paraId="5DF413F8" w14:textId="77777777" w:rsidR="000C595A" w:rsidRDefault="000C595A" w:rsidP="000C595A">
      <w:pPr>
        <w:pStyle w:val="Heading8"/>
      </w:pPr>
      <w:bookmarkStart w:id="2049" w:name="_CRAnnexQinformative"/>
      <w:bookmarkEnd w:id="2049"/>
      <w:r>
        <w:br w:type="page"/>
      </w:r>
      <w:bookmarkStart w:id="2050" w:name="_Toc11122311"/>
      <w:bookmarkStart w:id="2051" w:name="_Toc27816191"/>
      <w:bookmarkStart w:id="2052" w:name="_Toc201066390"/>
      <w:r>
        <w:lastRenderedPageBreak/>
        <w:t>Annex Q (informative):</w:t>
      </w:r>
      <w:r>
        <w:br/>
        <w:t>How to achieve Usage Monitoring via the OCS</w:t>
      </w:r>
      <w:bookmarkEnd w:id="2050"/>
      <w:bookmarkEnd w:id="2051"/>
      <w:bookmarkEnd w:id="2052"/>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6981B051" w:rsidR="000C595A" w:rsidRDefault="000C595A" w:rsidP="000C595A">
      <w:r>
        <w:t>If PCC/ADC rules that are subject to usage monitoring share the same charging key, the same measurement methods then the Usage Reports over Gy are used for both charging and usage monitoring</w:t>
      </w:r>
      <w:r w:rsidR="00B9411F">
        <w:t xml:space="preserve"> and</w:t>
      </w:r>
      <w:r>
        <w:t xml:space="preserve">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2053" w:name="_MON_1432617974"/>
    <w:bookmarkEnd w:id="2053"/>
    <w:p w14:paraId="1DD04FB5" w14:textId="77777777" w:rsidR="000C595A" w:rsidRDefault="000C595A" w:rsidP="000C595A">
      <w:pPr>
        <w:pStyle w:val="TH"/>
      </w:pPr>
      <w:r>
        <w:rPr>
          <w:b w:val="0"/>
          <w:bCs/>
        </w:rPr>
        <w:object w:dxaOrig="3444" w:dyaOrig="2583" w14:anchorId="094E4C89">
          <v:shape id="_x0000_i1082" type="#_x0000_t75" style="width:172.8pt;height:128.95pt" o:ole="">
            <v:imagedata r:id="rId128" o:title=""/>
          </v:shape>
          <o:OLEObject Type="Embed" ProgID="Word.Picture.8" ShapeID="_x0000_i1082" DrawAspect="Content" ObjectID="_1811679272" r:id="rId129"/>
        </w:object>
      </w:r>
    </w:p>
    <w:p w14:paraId="5B8E8E05" w14:textId="77777777" w:rsidR="000C595A" w:rsidRDefault="000C595A" w:rsidP="000C595A">
      <w:pPr>
        <w:pStyle w:val="TF"/>
      </w:pPr>
      <w:bookmarkStart w:id="2054" w:name="_CRFigureQ_11"/>
      <w:r>
        <w:t xml:space="preserve">Figure </w:t>
      </w:r>
      <w:bookmarkEnd w:id="2054"/>
      <w:r>
        <w:t>Q.1-1: Deployment for Usage Monitoring via Online Charging System</w:t>
      </w:r>
    </w:p>
    <w:p w14:paraId="06EB49A9" w14:textId="77777777" w:rsidR="000C595A" w:rsidRDefault="000C595A" w:rsidP="000C595A">
      <w:pPr>
        <w:pStyle w:val="Heading8"/>
      </w:pPr>
      <w:bookmarkStart w:id="2055" w:name="_CRAnnexRinformative"/>
      <w:bookmarkEnd w:id="2055"/>
      <w:r>
        <w:br w:type="page"/>
      </w:r>
      <w:bookmarkStart w:id="2056" w:name="_Toc11122312"/>
      <w:bookmarkStart w:id="2057" w:name="_Toc27816192"/>
      <w:bookmarkStart w:id="2058" w:name="_Toc201066391"/>
      <w:r>
        <w:lastRenderedPageBreak/>
        <w:t>Annex R (informative):</w:t>
      </w:r>
      <w:r>
        <w:br/>
        <w:t>Disabling/re-enabling Usage Monitoring for a PCC/ADC rule</w:t>
      </w:r>
      <w:bookmarkEnd w:id="2056"/>
      <w:bookmarkEnd w:id="2057"/>
      <w:bookmarkEnd w:id="2058"/>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bookmarkStart w:id="2059" w:name="_CRAnnexSnormative"/>
      <w:bookmarkEnd w:id="2059"/>
      <w:r>
        <w:br w:type="page"/>
      </w:r>
      <w:bookmarkStart w:id="2060" w:name="_Toc11122313"/>
      <w:bookmarkStart w:id="2061" w:name="_Toc27816193"/>
      <w:bookmarkStart w:id="2062" w:name="_Toc201066392"/>
      <w:r>
        <w:lastRenderedPageBreak/>
        <w:t>Annex S (normative):</w:t>
      </w:r>
      <w:r>
        <w:br/>
        <w:t>Fixed Broadband Access</w:t>
      </w:r>
      <w:bookmarkEnd w:id="2060"/>
      <w:bookmarkEnd w:id="2061"/>
      <w:bookmarkEnd w:id="2062"/>
    </w:p>
    <w:p w14:paraId="7E53AB1C" w14:textId="77777777" w:rsidR="000C595A" w:rsidRDefault="000C595A" w:rsidP="000C595A">
      <w:pPr>
        <w:pStyle w:val="Heading1"/>
      </w:pPr>
      <w:bookmarkStart w:id="2063" w:name="_CRS_1"/>
      <w:bookmarkStart w:id="2064" w:name="_Toc11122314"/>
      <w:bookmarkStart w:id="2065" w:name="_Toc27816194"/>
      <w:bookmarkStart w:id="2066" w:name="_Toc201066393"/>
      <w:bookmarkEnd w:id="2063"/>
      <w:r>
        <w:t>S.1</w:t>
      </w:r>
      <w:r>
        <w:tab/>
        <w:t>General</w:t>
      </w:r>
      <w:bookmarkEnd w:id="2064"/>
      <w:bookmarkEnd w:id="2065"/>
      <w:bookmarkEnd w:id="2066"/>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The work in this annex takes the fixed broadband accesses as specified by BroadBand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2067" w:name="_CRS_2"/>
      <w:bookmarkStart w:id="2068" w:name="_Toc11122315"/>
      <w:bookmarkStart w:id="2069" w:name="_Toc27816195"/>
      <w:bookmarkStart w:id="2070" w:name="_Toc201066394"/>
      <w:bookmarkEnd w:id="2067"/>
      <w:r>
        <w:t>S.2</w:t>
      </w:r>
      <w:r>
        <w:tab/>
        <w:t>Definitions</w:t>
      </w:r>
      <w:bookmarkEnd w:id="2068"/>
      <w:bookmarkEnd w:id="2069"/>
      <w:bookmarkEnd w:id="2070"/>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ither the public IP address assigned to the UE by the Broadband Forum domain in the no-NAT case, or the public IP address assigned by the Broadband Forum domain to the NATed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2071" w:name="_CRS_3"/>
      <w:bookmarkStart w:id="2072" w:name="_Toc11122316"/>
      <w:bookmarkStart w:id="2073" w:name="_Toc27816196"/>
      <w:bookmarkStart w:id="2074" w:name="_Toc201066395"/>
      <w:bookmarkEnd w:id="2071"/>
      <w:r>
        <w:t>S.3</w:t>
      </w:r>
      <w:r>
        <w:tab/>
        <w:t>High Level Requirements</w:t>
      </w:r>
      <w:bookmarkEnd w:id="2072"/>
      <w:bookmarkEnd w:id="2073"/>
      <w:bookmarkEnd w:id="2074"/>
    </w:p>
    <w:p w14:paraId="25737C6E" w14:textId="77777777" w:rsidR="000C595A" w:rsidRDefault="000C595A" w:rsidP="000C595A">
      <w:pPr>
        <w:pStyle w:val="Heading2"/>
      </w:pPr>
      <w:bookmarkStart w:id="2075" w:name="_CRS_3_0"/>
      <w:bookmarkStart w:id="2076" w:name="_Toc11122317"/>
      <w:bookmarkStart w:id="2077" w:name="_Toc27816197"/>
      <w:bookmarkStart w:id="2078" w:name="_Toc201066396"/>
      <w:bookmarkEnd w:id="2075"/>
      <w:r>
        <w:t>S.3.0</w:t>
      </w:r>
      <w:r>
        <w:tab/>
        <w:t>General</w:t>
      </w:r>
      <w:bookmarkEnd w:id="2076"/>
      <w:bookmarkEnd w:id="2077"/>
      <w:bookmarkEnd w:id="2078"/>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2079" w:name="_CRS_3_1"/>
      <w:bookmarkStart w:id="2080" w:name="_Toc11122318"/>
      <w:bookmarkStart w:id="2081" w:name="_Toc27816198"/>
      <w:bookmarkStart w:id="2082" w:name="_Toc201066397"/>
      <w:bookmarkEnd w:id="2079"/>
      <w:r>
        <w:t>S.3.1</w:t>
      </w:r>
      <w:r>
        <w:tab/>
        <w:t>General Requirements</w:t>
      </w:r>
      <w:bookmarkEnd w:id="2080"/>
      <w:bookmarkEnd w:id="2081"/>
      <w:bookmarkEnd w:id="2082"/>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lastRenderedPageBreak/>
        <w:t>-</w:t>
      </w:r>
      <w:r>
        <w:tab/>
        <w:t>For Fixed Broadband Access, PCC decisions shall be based on subscription information for both fixed device and/or fixed access line.</w:t>
      </w:r>
    </w:p>
    <w:p w14:paraId="43BE0011" w14:textId="78D548B5" w:rsidR="000C595A" w:rsidRDefault="000C595A" w:rsidP="000C595A">
      <w:pPr>
        <w:pStyle w:val="B1"/>
      </w:pPr>
      <w:r>
        <w:t>-</w:t>
      </w:r>
      <w:r>
        <w:tab/>
        <w:t xml:space="preserve">PCRF shall control directly the PCEF in the IP-Edge in the fixed broadband access without the mediation of the BPCF defined in </w:t>
      </w:r>
      <w:r w:rsidR="00F06983">
        <w:t>TS</w:t>
      </w:r>
      <w:r w:rsidR="00F06983">
        <w:t> </w:t>
      </w:r>
      <w:r w:rsidR="00F06983">
        <w:t>23.139</w:t>
      </w:r>
      <w:r w:rsidR="00F06983">
        <w:t> </w:t>
      </w:r>
      <w:r w:rsidR="00F06983">
        <w:t>[</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2083" w:name="_CRS_3_2"/>
      <w:bookmarkStart w:id="2084" w:name="_Toc11122319"/>
      <w:bookmarkStart w:id="2085" w:name="_Toc27816199"/>
      <w:bookmarkStart w:id="2086" w:name="_Toc201066398"/>
      <w:bookmarkEnd w:id="2083"/>
      <w:r>
        <w:t>S.3.2</w:t>
      </w:r>
      <w:r>
        <w:tab/>
        <w:t>Charging Related Requirements</w:t>
      </w:r>
      <w:bookmarkEnd w:id="2084"/>
      <w:bookmarkEnd w:id="2085"/>
      <w:bookmarkEnd w:id="2086"/>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For a 3GPP UE or a fixed device behind a NATed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2087" w:name="_CRS_3_3"/>
      <w:bookmarkStart w:id="2088" w:name="_Toc11122320"/>
      <w:bookmarkStart w:id="2089" w:name="_Toc27816200"/>
      <w:bookmarkStart w:id="2090" w:name="_Toc201066399"/>
      <w:bookmarkEnd w:id="2087"/>
      <w:r>
        <w:lastRenderedPageBreak/>
        <w:t>S.3.3</w:t>
      </w:r>
      <w:r>
        <w:tab/>
        <w:t>Policy Control Requirements</w:t>
      </w:r>
      <w:bookmarkEnd w:id="2088"/>
      <w:bookmarkEnd w:id="2089"/>
      <w:bookmarkEnd w:id="2090"/>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2091" w:name="_CRS_4"/>
      <w:bookmarkStart w:id="2092" w:name="_Toc11122321"/>
      <w:bookmarkStart w:id="2093" w:name="_Toc27816201"/>
      <w:bookmarkStart w:id="2094" w:name="_Toc201066400"/>
      <w:bookmarkEnd w:id="2091"/>
      <w:r>
        <w:t>S.4</w:t>
      </w:r>
      <w:r>
        <w:tab/>
        <w:t>Architecture model and reference points</w:t>
      </w:r>
      <w:bookmarkEnd w:id="2092"/>
      <w:bookmarkEnd w:id="2093"/>
      <w:bookmarkEnd w:id="2094"/>
    </w:p>
    <w:p w14:paraId="35B3A639" w14:textId="77777777" w:rsidR="000C595A" w:rsidRDefault="000C595A" w:rsidP="000C595A">
      <w:pPr>
        <w:pStyle w:val="Heading2"/>
      </w:pPr>
      <w:bookmarkStart w:id="2095" w:name="_CRS_4_1"/>
      <w:bookmarkStart w:id="2096" w:name="_Toc11122322"/>
      <w:bookmarkStart w:id="2097" w:name="_Toc27816202"/>
      <w:bookmarkStart w:id="2098" w:name="_Toc201066401"/>
      <w:bookmarkEnd w:id="2095"/>
      <w:r>
        <w:t>S.4.1</w:t>
      </w:r>
      <w:r>
        <w:tab/>
        <w:t>Reference architecture</w:t>
      </w:r>
      <w:bookmarkEnd w:id="2096"/>
      <w:bookmarkEnd w:id="2097"/>
      <w:bookmarkEnd w:id="2098"/>
    </w:p>
    <w:p w14:paraId="47FCA343" w14:textId="77777777" w:rsidR="000C595A" w:rsidRDefault="000C595A" w:rsidP="000C595A">
      <w:pPr>
        <w:pStyle w:val="Heading3"/>
      </w:pPr>
      <w:bookmarkStart w:id="2099" w:name="_CRS_4_1_1"/>
      <w:bookmarkStart w:id="2100" w:name="_Toc11122323"/>
      <w:bookmarkStart w:id="2101" w:name="_Toc27816203"/>
      <w:bookmarkStart w:id="2102" w:name="_Toc201066402"/>
      <w:bookmarkEnd w:id="2099"/>
      <w:r>
        <w:t>S.4.1.1</w:t>
      </w:r>
      <w:r>
        <w:tab/>
        <w:t>General</w:t>
      </w:r>
      <w:bookmarkEnd w:id="2100"/>
      <w:bookmarkEnd w:id="2101"/>
      <w:bookmarkEnd w:id="2102"/>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t>Gxx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2103" w:name="_CRS_4_1_2"/>
      <w:bookmarkStart w:id="2104" w:name="_Toc11122324"/>
      <w:bookmarkStart w:id="2105" w:name="_Toc27816204"/>
      <w:bookmarkStart w:id="2106" w:name="_Toc201066403"/>
      <w:bookmarkEnd w:id="2103"/>
      <w:r>
        <w:lastRenderedPageBreak/>
        <w:t>S.4.1.2</w:t>
      </w:r>
      <w:r>
        <w:tab/>
        <w:t>Reference architecture - Non-Roaming</w:t>
      </w:r>
      <w:bookmarkEnd w:id="2104"/>
      <w:bookmarkEnd w:id="2105"/>
      <w:bookmarkEnd w:id="2106"/>
    </w:p>
    <w:bookmarkStart w:id="2107" w:name="_MON_1469961354"/>
    <w:bookmarkEnd w:id="2107"/>
    <w:p w14:paraId="1E46460B" w14:textId="77777777" w:rsidR="000C595A" w:rsidRDefault="000C595A" w:rsidP="000C595A">
      <w:pPr>
        <w:pStyle w:val="TH"/>
      </w:pPr>
      <w:r w:rsidRPr="005773EA">
        <w:rPr>
          <w:lang w:eastAsia="zh-CN"/>
        </w:rPr>
        <w:object w:dxaOrig="8396" w:dyaOrig="6497" w14:anchorId="1BDAD24D">
          <v:shape id="_x0000_i1083" type="#_x0000_t75" style="width:415.7pt;height:321.2pt" o:ole="">
            <v:imagedata r:id="rId130" o:title=""/>
          </v:shape>
          <o:OLEObject Type="Embed" ProgID="Word.Picture.8" ShapeID="_x0000_i1083" DrawAspect="Content" ObjectID="_1811679273" r:id="rId131"/>
        </w:object>
      </w:r>
    </w:p>
    <w:p w14:paraId="08F9DBEE" w14:textId="77777777" w:rsidR="000C595A" w:rsidRDefault="000C595A" w:rsidP="000C595A">
      <w:pPr>
        <w:pStyle w:val="TF"/>
      </w:pPr>
      <w:bookmarkStart w:id="2108" w:name="_CRFigureS_4_1_21"/>
      <w:r>
        <w:t xml:space="preserve">Figure </w:t>
      </w:r>
      <w:bookmarkEnd w:id="2108"/>
      <w:r>
        <w:t>S.4.1.2-1: PCC Reference architecture for Fixed Broadband Access convergence when SPR is used</w:t>
      </w:r>
    </w:p>
    <w:p w14:paraId="7476FB52" w14:textId="77777777" w:rsidR="000C595A" w:rsidRDefault="000C595A" w:rsidP="000C595A">
      <w:pPr>
        <w:pStyle w:val="Heading3"/>
      </w:pPr>
      <w:bookmarkStart w:id="2109" w:name="_CRS_4_1_3"/>
      <w:bookmarkStart w:id="2110" w:name="_Toc11122325"/>
      <w:bookmarkStart w:id="2111" w:name="_Toc27816205"/>
      <w:bookmarkStart w:id="2112" w:name="_Toc201066404"/>
      <w:bookmarkEnd w:id="2109"/>
      <w:r>
        <w:lastRenderedPageBreak/>
        <w:t>S.4.1.3</w:t>
      </w:r>
      <w:r>
        <w:tab/>
        <w:t>Reference architecture - Roaming</w:t>
      </w:r>
      <w:bookmarkEnd w:id="2110"/>
      <w:bookmarkEnd w:id="2111"/>
      <w:bookmarkEnd w:id="2112"/>
    </w:p>
    <w:bookmarkStart w:id="2113" w:name="_MON_1469961422"/>
    <w:bookmarkEnd w:id="2113"/>
    <w:p w14:paraId="13946C08" w14:textId="77777777" w:rsidR="000C595A" w:rsidRDefault="000C595A" w:rsidP="000C595A">
      <w:pPr>
        <w:pStyle w:val="TH"/>
      </w:pPr>
      <w:r w:rsidRPr="00E66DE7">
        <w:object w:dxaOrig="8514" w:dyaOrig="8367" w14:anchorId="34C2A618">
          <v:shape id="_x0000_i1084" type="#_x0000_t75" style="width:426.35pt;height:418.25pt" o:ole="">
            <v:imagedata r:id="rId132" o:title=""/>
          </v:shape>
          <o:OLEObject Type="Embed" ProgID="Word.Picture.8" ShapeID="_x0000_i1084" DrawAspect="Content" ObjectID="_1811679274" r:id="rId133"/>
        </w:object>
      </w:r>
    </w:p>
    <w:p w14:paraId="40013078" w14:textId="77777777" w:rsidR="000C595A" w:rsidRDefault="000C595A" w:rsidP="000C595A">
      <w:pPr>
        <w:pStyle w:val="TF"/>
      </w:pPr>
      <w:bookmarkStart w:id="2114" w:name="_CRFigureS_4_1_31"/>
      <w:r>
        <w:t xml:space="preserve">Figure </w:t>
      </w:r>
      <w:bookmarkEnd w:id="2114"/>
      <w:r>
        <w:t>S.4.1.3-1: PCC Reference architecture for Fixed Broadband Access convergence (roaming) when SPR is used</w:t>
      </w:r>
    </w:p>
    <w:p w14:paraId="08AD42F7" w14:textId="77777777" w:rsidR="000C595A" w:rsidRDefault="000C595A" w:rsidP="000C595A">
      <w:pPr>
        <w:pStyle w:val="Heading2"/>
      </w:pPr>
      <w:bookmarkStart w:id="2115" w:name="_CRS_4_2"/>
      <w:bookmarkStart w:id="2116" w:name="_Toc11122326"/>
      <w:bookmarkStart w:id="2117" w:name="_Toc27816206"/>
      <w:bookmarkStart w:id="2118" w:name="_Toc201066405"/>
      <w:bookmarkEnd w:id="2115"/>
      <w:r>
        <w:t>S.4.2</w:t>
      </w:r>
      <w:r>
        <w:tab/>
        <w:t>Reference points</w:t>
      </w:r>
      <w:bookmarkEnd w:id="2116"/>
      <w:bookmarkEnd w:id="2117"/>
      <w:bookmarkEnd w:id="2118"/>
    </w:p>
    <w:p w14:paraId="79EEA943" w14:textId="77777777" w:rsidR="000C595A" w:rsidRDefault="000C595A" w:rsidP="000C595A">
      <w:pPr>
        <w:pStyle w:val="Heading3"/>
      </w:pPr>
      <w:bookmarkStart w:id="2119" w:name="_CRS_4_2_1"/>
      <w:bookmarkStart w:id="2120" w:name="_Toc11122327"/>
      <w:bookmarkStart w:id="2121" w:name="_Toc27816207"/>
      <w:bookmarkStart w:id="2122" w:name="_Toc201066406"/>
      <w:bookmarkEnd w:id="2119"/>
      <w:r>
        <w:t>S.4.2.1</w:t>
      </w:r>
      <w:r>
        <w:tab/>
        <w:t>Gx Reference Point</w:t>
      </w:r>
      <w:bookmarkEnd w:id="2120"/>
      <w:bookmarkEnd w:id="2121"/>
      <w:bookmarkEnd w:id="2122"/>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2123" w:name="_CRS_4_2_2"/>
      <w:bookmarkStart w:id="2124" w:name="_Toc11122328"/>
      <w:bookmarkStart w:id="2125" w:name="_Toc27816208"/>
      <w:bookmarkStart w:id="2126" w:name="_Toc201066407"/>
      <w:bookmarkEnd w:id="2123"/>
      <w:r>
        <w:lastRenderedPageBreak/>
        <w:t>S.4.2.2</w:t>
      </w:r>
      <w:r>
        <w:tab/>
        <w:t>Sp Reference Point</w:t>
      </w:r>
      <w:bookmarkEnd w:id="2124"/>
      <w:bookmarkEnd w:id="2125"/>
      <w:bookmarkEnd w:id="2126"/>
    </w:p>
    <w:p w14:paraId="063677FC" w14:textId="77777777" w:rsidR="000C595A" w:rsidRDefault="000C595A" w:rsidP="000C595A">
      <w:r>
        <w:t>For the purpose of policy and charging control convergence between 3GPP and Broadband Forum access network, the Sp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2127" w:name="_CRS_4_2_3"/>
      <w:bookmarkStart w:id="2128" w:name="_Toc11122329"/>
      <w:bookmarkStart w:id="2129" w:name="_Toc27816209"/>
      <w:bookmarkStart w:id="2130" w:name="_Toc201066408"/>
      <w:bookmarkEnd w:id="2127"/>
      <w:r>
        <w:t>S.4.2.3</w:t>
      </w:r>
      <w:r>
        <w:tab/>
      </w:r>
      <w:r w:rsidRPr="005C2381">
        <w:rPr>
          <w:noProof/>
        </w:rPr>
        <w:t>Ud</w:t>
      </w:r>
      <w:r>
        <w:t xml:space="preserve"> Reference Point</w:t>
      </w:r>
      <w:bookmarkEnd w:id="2128"/>
      <w:bookmarkEnd w:id="2129"/>
      <w:bookmarkEnd w:id="2130"/>
    </w:p>
    <w:p w14:paraId="5440BE33" w14:textId="77777777" w:rsidR="000C595A" w:rsidRDefault="000C595A" w:rsidP="000C595A">
      <w:r>
        <w:t>For the purpose of convergence between 3GPP access and Broadband Forum access network, the Ud reference point provides the same functionality as the Sp reference point described in clause S.4.2.2.</w:t>
      </w:r>
    </w:p>
    <w:p w14:paraId="52CD9A9F" w14:textId="77777777" w:rsidR="000C595A" w:rsidRDefault="000C595A" w:rsidP="000C595A">
      <w:pPr>
        <w:pStyle w:val="Heading3"/>
      </w:pPr>
      <w:bookmarkStart w:id="2131" w:name="_CRS_4_2_4"/>
      <w:bookmarkStart w:id="2132" w:name="_Toc11122330"/>
      <w:bookmarkStart w:id="2133" w:name="_Toc27816210"/>
      <w:bookmarkStart w:id="2134" w:name="_Toc201066409"/>
      <w:bookmarkEnd w:id="2131"/>
      <w:r>
        <w:t>S.4.2.4</w:t>
      </w:r>
      <w:r>
        <w:tab/>
      </w:r>
      <w:r w:rsidRPr="005C2381">
        <w:rPr>
          <w:noProof/>
        </w:rPr>
        <w:t>Gy/Gz</w:t>
      </w:r>
      <w:r>
        <w:t xml:space="preserve"> Reference Point</w:t>
      </w:r>
      <w:bookmarkEnd w:id="2132"/>
      <w:bookmarkEnd w:id="2133"/>
      <w:bookmarkEnd w:id="2134"/>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3A20F879" w:rsidR="000C595A" w:rsidRDefault="000C595A" w:rsidP="000C595A">
      <w:r>
        <w:t xml:space="preserve">The </w:t>
      </w:r>
      <w:r w:rsidRPr="005C2381">
        <w:rPr>
          <w:noProof/>
        </w:rPr>
        <w:t>Gz and Gy</w:t>
      </w:r>
      <w:r>
        <w:t xml:space="preserve"> interfaces are specified in </w:t>
      </w:r>
      <w:r w:rsidR="00F06983">
        <w:t>TS</w:t>
      </w:r>
      <w:r w:rsidR="00F06983">
        <w:t> </w:t>
      </w:r>
      <w:r w:rsidR="00F06983">
        <w:t>32.240</w:t>
      </w:r>
      <w:r w:rsidR="00F06983">
        <w:t> </w:t>
      </w:r>
      <w:r w:rsidR="00F06983">
        <w:t>[</w:t>
      </w:r>
      <w:r>
        <w:t xml:space="preserve">3] and the functionalities required across the </w:t>
      </w:r>
      <w:r w:rsidRPr="005C2381">
        <w:rPr>
          <w:noProof/>
        </w:rPr>
        <w:t xml:space="preserve">Gz and Gy </w:t>
      </w:r>
      <w:r>
        <w:t xml:space="preserve">reference point are defined in </w:t>
      </w:r>
      <w:r w:rsidR="00F06983">
        <w:t>TS</w:t>
      </w:r>
      <w:r w:rsidR="00F06983">
        <w:t> </w:t>
      </w:r>
      <w:r w:rsidR="00F06983">
        <w:t>32.251</w:t>
      </w:r>
      <w:r w:rsidR="00F06983">
        <w:t> </w:t>
      </w:r>
      <w:r w:rsidR="00F06983">
        <w:t>[</w:t>
      </w:r>
      <w:r>
        <w:t>9].</w:t>
      </w:r>
    </w:p>
    <w:p w14:paraId="25B90E09" w14:textId="77777777" w:rsidR="000C595A" w:rsidRDefault="000C595A" w:rsidP="000C595A">
      <w:pPr>
        <w:pStyle w:val="Heading3"/>
      </w:pPr>
      <w:bookmarkStart w:id="2135" w:name="_CRS_4_2_5"/>
      <w:bookmarkStart w:id="2136" w:name="_Toc11122331"/>
      <w:bookmarkStart w:id="2137" w:name="_Toc27816211"/>
      <w:bookmarkStart w:id="2138" w:name="_Toc201066410"/>
      <w:bookmarkEnd w:id="2135"/>
      <w:r>
        <w:t>S.4.2.5</w:t>
      </w:r>
      <w:r>
        <w:tab/>
      </w:r>
      <w:r w:rsidRPr="005C2381">
        <w:rPr>
          <w:noProof/>
        </w:rPr>
        <w:t>Gyn/Gzn</w:t>
      </w:r>
      <w:r>
        <w:t xml:space="preserve"> Reference Point</w:t>
      </w:r>
      <w:bookmarkEnd w:id="2136"/>
      <w:bookmarkEnd w:id="2137"/>
      <w:bookmarkEnd w:id="2138"/>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1446DC21" w:rsidR="000C595A" w:rsidRDefault="000C595A" w:rsidP="000C595A">
      <w:r>
        <w:t xml:space="preserve">The </w:t>
      </w:r>
      <w:r w:rsidRPr="005C2381">
        <w:rPr>
          <w:noProof/>
        </w:rPr>
        <w:t>Gzn and Gyn</w:t>
      </w:r>
      <w:r>
        <w:t xml:space="preserve"> interfaces are specified in </w:t>
      </w:r>
      <w:r w:rsidR="00F06983">
        <w:t>TS</w:t>
      </w:r>
      <w:r w:rsidR="00F06983">
        <w:t> </w:t>
      </w:r>
      <w:r w:rsidR="00F06983">
        <w:t>32.240</w:t>
      </w:r>
      <w:r w:rsidR="00F06983">
        <w:t> </w:t>
      </w:r>
      <w:r w:rsidR="00F06983">
        <w:t>[</w:t>
      </w:r>
      <w:r>
        <w:t xml:space="preserve">3] and the functionalities required across the </w:t>
      </w:r>
      <w:r w:rsidRPr="005C2381">
        <w:rPr>
          <w:noProof/>
        </w:rPr>
        <w:t>Gzn and Gyn</w:t>
      </w:r>
      <w:r>
        <w:t xml:space="preserve"> reference point are defined in </w:t>
      </w:r>
      <w:r w:rsidR="00F06983">
        <w:t>TS</w:t>
      </w:r>
      <w:r w:rsidR="00F06983">
        <w:t> </w:t>
      </w:r>
      <w:r w:rsidR="00F06983">
        <w:t>32.251</w:t>
      </w:r>
      <w:r w:rsidR="00F06983">
        <w:t> </w:t>
      </w:r>
      <w:r w:rsidR="00F06983">
        <w:t>[</w:t>
      </w:r>
      <w:r>
        <w:t>9].</w:t>
      </w:r>
    </w:p>
    <w:p w14:paraId="136EED80" w14:textId="77777777" w:rsidR="000C595A" w:rsidRDefault="000C595A" w:rsidP="000C595A">
      <w:pPr>
        <w:pStyle w:val="Heading3"/>
      </w:pPr>
      <w:bookmarkStart w:id="2139" w:name="_CRS_4_2_6"/>
      <w:bookmarkStart w:id="2140" w:name="_Toc11122332"/>
      <w:bookmarkStart w:id="2141" w:name="_Toc27816212"/>
      <w:bookmarkStart w:id="2142" w:name="_Toc201066411"/>
      <w:bookmarkEnd w:id="2139"/>
      <w:r>
        <w:t>S.4.2.6</w:t>
      </w:r>
      <w:r>
        <w:tab/>
      </w:r>
      <w:r w:rsidRPr="005C2381">
        <w:rPr>
          <w:noProof/>
        </w:rPr>
        <w:t>Sd</w:t>
      </w:r>
      <w:r>
        <w:t xml:space="preserve"> Reference Point</w:t>
      </w:r>
      <w:bookmarkEnd w:id="2140"/>
      <w:bookmarkEnd w:id="2141"/>
      <w:bookmarkEnd w:id="2142"/>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2143" w:name="_CRS_5"/>
      <w:bookmarkStart w:id="2144" w:name="_Toc11122333"/>
      <w:bookmarkStart w:id="2145" w:name="_Toc27816213"/>
      <w:bookmarkStart w:id="2146" w:name="_Toc201066412"/>
      <w:bookmarkEnd w:id="2143"/>
      <w:r>
        <w:t>S.5</w:t>
      </w:r>
      <w:r>
        <w:tab/>
        <w:t>Functional description</w:t>
      </w:r>
      <w:bookmarkEnd w:id="2144"/>
      <w:bookmarkEnd w:id="2145"/>
      <w:bookmarkEnd w:id="2146"/>
    </w:p>
    <w:p w14:paraId="1A25A62B" w14:textId="77777777" w:rsidR="000C595A" w:rsidRDefault="000C595A" w:rsidP="000C595A">
      <w:pPr>
        <w:pStyle w:val="Heading2"/>
      </w:pPr>
      <w:bookmarkStart w:id="2147" w:name="_CRS_5_1"/>
      <w:bookmarkStart w:id="2148" w:name="_Toc11122334"/>
      <w:bookmarkStart w:id="2149" w:name="_Toc27816214"/>
      <w:bookmarkStart w:id="2150" w:name="_Toc201066413"/>
      <w:bookmarkEnd w:id="2147"/>
      <w:r>
        <w:t>S.5.1</w:t>
      </w:r>
      <w:r>
        <w:tab/>
        <w:t>Overall description</w:t>
      </w:r>
      <w:bookmarkEnd w:id="2148"/>
      <w:bookmarkEnd w:id="2149"/>
      <w:bookmarkEnd w:id="2150"/>
    </w:p>
    <w:p w14:paraId="31647F76" w14:textId="0B932409" w:rsidR="000C595A" w:rsidRDefault="000C595A" w:rsidP="000C595A">
      <w:r>
        <w:t xml:space="preserve">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w:t>
      </w:r>
      <w:r w:rsidR="00F06983">
        <w:t>TS</w:t>
      </w:r>
      <w:r w:rsidR="00F06983">
        <w:t> </w:t>
      </w:r>
      <w:r w:rsidR="00F06983">
        <w:t>23.139</w:t>
      </w:r>
      <w:r w:rsidR="00F06983">
        <w:t> </w:t>
      </w:r>
      <w:r w:rsidR="00F06983">
        <w:t>[</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2151" w:name="_CRS_5_1_1"/>
      <w:bookmarkStart w:id="2152" w:name="_Toc11122335"/>
      <w:bookmarkStart w:id="2153" w:name="_Toc27816215"/>
      <w:bookmarkStart w:id="2154" w:name="_Toc201066414"/>
      <w:bookmarkEnd w:id="2151"/>
      <w:r>
        <w:lastRenderedPageBreak/>
        <w:t>S.5.1.1</w:t>
      </w:r>
      <w:r>
        <w:tab/>
        <w:t>IP-CAN Session</w:t>
      </w:r>
      <w:bookmarkEnd w:id="2152"/>
      <w:bookmarkEnd w:id="2153"/>
      <w:bookmarkEnd w:id="2154"/>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2155" w:name="_CRS_5_1_2"/>
      <w:bookmarkStart w:id="2156" w:name="_Toc11122336"/>
      <w:bookmarkStart w:id="2157" w:name="_Toc27816216"/>
      <w:bookmarkStart w:id="2158" w:name="_Toc201066415"/>
      <w:bookmarkEnd w:id="2155"/>
      <w:r>
        <w:t>S.5.1.2</w:t>
      </w:r>
      <w:r>
        <w:tab/>
        <w:t>Subscriber Identifier</w:t>
      </w:r>
      <w:bookmarkEnd w:id="2156"/>
      <w:bookmarkEnd w:id="2157"/>
      <w:bookmarkEnd w:id="2158"/>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2159" w:name="_CRS_5_1_3"/>
      <w:bookmarkStart w:id="2160" w:name="_Toc11122337"/>
      <w:bookmarkStart w:id="2161" w:name="_Toc27816217"/>
      <w:bookmarkStart w:id="2162" w:name="_Toc201066416"/>
      <w:bookmarkEnd w:id="2159"/>
      <w:r>
        <w:t>S.5.1.3</w:t>
      </w:r>
      <w:r>
        <w:tab/>
        <w:t>Event triggers</w:t>
      </w:r>
      <w:bookmarkEnd w:id="2160"/>
      <w:bookmarkEnd w:id="2161"/>
      <w:bookmarkEnd w:id="2162"/>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bookmarkStart w:id="2163" w:name="_CRTableS_5_1_31"/>
      <w:r>
        <w:lastRenderedPageBreak/>
        <w:t xml:space="preserve">Table </w:t>
      </w:r>
      <w:bookmarkEnd w:id="2163"/>
      <w:r>
        <w:t>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This event may apply only when Gy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2164" w:name="_CRS_5_1_4"/>
      <w:bookmarkStart w:id="2165" w:name="_Toc11122338"/>
      <w:bookmarkStart w:id="2166" w:name="_Toc27816218"/>
      <w:bookmarkStart w:id="2167" w:name="_Toc201066417"/>
      <w:bookmarkEnd w:id="2164"/>
      <w:r>
        <w:t>S.5.1.4</w:t>
      </w:r>
      <w:r>
        <w:tab/>
        <w:t>Void</w:t>
      </w:r>
      <w:bookmarkEnd w:id="2165"/>
      <w:bookmarkEnd w:id="2166"/>
      <w:bookmarkEnd w:id="2167"/>
    </w:p>
    <w:p w14:paraId="42B2A875" w14:textId="77777777" w:rsidR="000C595A" w:rsidRPr="005F13AE" w:rsidRDefault="000C595A" w:rsidP="000C595A"/>
    <w:p w14:paraId="5AF56DDD" w14:textId="77777777" w:rsidR="000C595A" w:rsidRDefault="000C595A" w:rsidP="000C595A">
      <w:pPr>
        <w:pStyle w:val="Heading3"/>
      </w:pPr>
      <w:bookmarkStart w:id="2168" w:name="_CRS_5_1_5"/>
      <w:bookmarkStart w:id="2169" w:name="_Toc11122339"/>
      <w:bookmarkStart w:id="2170" w:name="_Toc27816219"/>
      <w:bookmarkStart w:id="2171" w:name="_Toc201066418"/>
      <w:bookmarkEnd w:id="2168"/>
      <w:r>
        <w:t>S.5.1.5</w:t>
      </w:r>
      <w:r>
        <w:tab/>
        <w:t>Void</w:t>
      </w:r>
      <w:bookmarkEnd w:id="2169"/>
      <w:bookmarkEnd w:id="2170"/>
      <w:bookmarkEnd w:id="2171"/>
    </w:p>
    <w:p w14:paraId="14849D91" w14:textId="77777777" w:rsidR="000C595A" w:rsidRDefault="000C595A" w:rsidP="000C595A"/>
    <w:p w14:paraId="3E9D74D4" w14:textId="77777777" w:rsidR="000C595A" w:rsidRDefault="000C595A" w:rsidP="000C595A">
      <w:pPr>
        <w:pStyle w:val="Heading3"/>
      </w:pPr>
      <w:bookmarkStart w:id="2172" w:name="_CRS_5_1_6"/>
      <w:bookmarkStart w:id="2173" w:name="_Toc11122340"/>
      <w:bookmarkStart w:id="2174" w:name="_Toc27816220"/>
      <w:bookmarkStart w:id="2175" w:name="_Toc201066419"/>
      <w:bookmarkEnd w:id="2172"/>
      <w:r>
        <w:t>S.5.1.6</w:t>
      </w:r>
      <w:r>
        <w:tab/>
        <w:t>Credit management</w:t>
      </w:r>
      <w:bookmarkEnd w:id="2173"/>
      <w:bookmarkEnd w:id="2174"/>
      <w:bookmarkEnd w:id="2175"/>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bookmarkStart w:id="2176" w:name="_CRTableS_5_1_61"/>
      <w:r>
        <w:t xml:space="preserve">Table </w:t>
      </w:r>
      <w:bookmarkEnd w:id="2176"/>
      <w:r>
        <w:t>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This credit reauthorization triggers apply only when Gy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2177" w:name="_CRS_5_2"/>
      <w:bookmarkStart w:id="2178" w:name="_Toc11122341"/>
      <w:bookmarkStart w:id="2179" w:name="_Toc27816221"/>
      <w:bookmarkStart w:id="2180" w:name="_Toc201066420"/>
      <w:bookmarkEnd w:id="2177"/>
      <w:r>
        <w:t>S.5.2</w:t>
      </w:r>
      <w:r>
        <w:tab/>
        <w:t>Policy and charging Control</w:t>
      </w:r>
      <w:bookmarkEnd w:id="2178"/>
      <w:bookmarkEnd w:id="2179"/>
      <w:bookmarkEnd w:id="2180"/>
    </w:p>
    <w:p w14:paraId="15698F55" w14:textId="77777777" w:rsidR="000C595A" w:rsidRDefault="000C595A" w:rsidP="000C595A">
      <w:pPr>
        <w:pStyle w:val="Heading3"/>
      </w:pPr>
      <w:bookmarkStart w:id="2181" w:name="_CRS_5_2_1"/>
      <w:bookmarkStart w:id="2182" w:name="_Toc11122342"/>
      <w:bookmarkStart w:id="2183" w:name="_Toc27816222"/>
      <w:bookmarkStart w:id="2184" w:name="_Toc201066421"/>
      <w:bookmarkEnd w:id="2181"/>
      <w:r>
        <w:t>S.5.2.1</w:t>
      </w:r>
      <w:r>
        <w:tab/>
        <w:t>Policy and charging control rule</w:t>
      </w:r>
      <w:bookmarkEnd w:id="2182"/>
      <w:bookmarkEnd w:id="2183"/>
      <w:bookmarkEnd w:id="2184"/>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lastRenderedPageBreak/>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2185" w:name="_CRS_5_2_1a"/>
      <w:bookmarkStart w:id="2186" w:name="_Toc11122343"/>
      <w:bookmarkStart w:id="2187" w:name="_Toc27816223"/>
      <w:bookmarkStart w:id="2188" w:name="_Toc201066422"/>
      <w:bookmarkEnd w:id="2185"/>
      <w:r>
        <w:t>S.5.2.1a</w:t>
      </w:r>
      <w:r>
        <w:tab/>
        <w:t>IP</w:t>
      </w:r>
      <w:r>
        <w:noBreakHyphen/>
        <w:t>CAN session related policy information</w:t>
      </w:r>
      <w:bookmarkEnd w:id="2186"/>
      <w:bookmarkEnd w:id="2187"/>
      <w:bookmarkEnd w:id="2188"/>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2189" w:name="_CRS_5_2_2"/>
      <w:bookmarkStart w:id="2190" w:name="_Toc11122344"/>
      <w:bookmarkStart w:id="2191" w:name="_Toc27816224"/>
      <w:bookmarkStart w:id="2192" w:name="_Toc201066423"/>
      <w:bookmarkEnd w:id="2189"/>
      <w:r>
        <w:t>S.5.2.2</w:t>
      </w:r>
      <w:r>
        <w:tab/>
        <w:t>Void</w:t>
      </w:r>
      <w:bookmarkEnd w:id="2190"/>
      <w:bookmarkEnd w:id="2191"/>
      <w:bookmarkEnd w:id="2192"/>
    </w:p>
    <w:p w14:paraId="3F738E14" w14:textId="77777777" w:rsidR="000C595A" w:rsidRDefault="000C595A" w:rsidP="000C595A"/>
    <w:p w14:paraId="4F1E7B9E" w14:textId="77777777" w:rsidR="000C595A" w:rsidRDefault="000C595A" w:rsidP="000C595A">
      <w:pPr>
        <w:pStyle w:val="Heading2"/>
      </w:pPr>
      <w:bookmarkStart w:id="2193" w:name="_CRS_5_3"/>
      <w:bookmarkStart w:id="2194" w:name="_Toc11122345"/>
      <w:bookmarkStart w:id="2195" w:name="_Toc27816225"/>
      <w:bookmarkStart w:id="2196" w:name="_Toc201066424"/>
      <w:bookmarkEnd w:id="2193"/>
      <w:r>
        <w:t>S.5.3</w:t>
      </w:r>
      <w:r>
        <w:tab/>
        <w:t>Void</w:t>
      </w:r>
      <w:bookmarkEnd w:id="2194"/>
      <w:bookmarkEnd w:id="2195"/>
      <w:bookmarkEnd w:id="2196"/>
    </w:p>
    <w:p w14:paraId="5F793AE2" w14:textId="77777777" w:rsidR="000C595A" w:rsidRDefault="000C595A" w:rsidP="000C595A"/>
    <w:p w14:paraId="48D4CBD0" w14:textId="77777777" w:rsidR="000C595A" w:rsidRDefault="000C595A" w:rsidP="000C595A">
      <w:pPr>
        <w:pStyle w:val="Heading2"/>
      </w:pPr>
      <w:bookmarkStart w:id="2197" w:name="_CRS_5_4"/>
      <w:bookmarkStart w:id="2198" w:name="_Toc11122346"/>
      <w:bookmarkStart w:id="2199" w:name="_Toc27816226"/>
      <w:bookmarkStart w:id="2200" w:name="_Toc201066425"/>
      <w:bookmarkEnd w:id="2197"/>
      <w:r>
        <w:t>S.5.4</w:t>
      </w:r>
      <w:r>
        <w:tab/>
        <w:t xml:space="preserve">Reflective </w:t>
      </w:r>
      <w:r w:rsidRPr="005F13AE">
        <w:rPr>
          <w:noProof/>
        </w:rPr>
        <w:t>QoS</w:t>
      </w:r>
      <w:bookmarkEnd w:id="2198"/>
      <w:bookmarkEnd w:id="2199"/>
      <w:bookmarkEnd w:id="2200"/>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19692D1E" w:rsidR="000C595A" w:rsidRDefault="000C595A" w:rsidP="000C595A">
      <w:r>
        <w:t xml:space="preserve">For the QoS treatment of the IP flow traffic from the UE to the IP-Edge, DSCP marking may be performed by the 3GPP UE by means of reflective QoS as defined in </w:t>
      </w:r>
      <w:r w:rsidR="00F06983">
        <w:t>TS</w:t>
      </w:r>
      <w:r w:rsidR="00F06983">
        <w:t> </w:t>
      </w:r>
      <w:r w:rsidR="00F06983">
        <w:t>23.139</w:t>
      </w:r>
      <w:r w:rsidR="00F06983">
        <w:t> </w:t>
      </w:r>
      <w:r w:rsidR="00F06983">
        <w:t>[</w:t>
      </w:r>
      <w:r>
        <w:t>29], in particular:</w:t>
      </w:r>
    </w:p>
    <w:p w14:paraId="13726DC8" w14:textId="22501E67" w:rsidR="000C595A" w:rsidRDefault="000C595A" w:rsidP="000C595A">
      <w:pPr>
        <w:pStyle w:val="B1"/>
      </w:pPr>
      <w:r>
        <w:t>-</w:t>
      </w:r>
      <w:r>
        <w:tab/>
        <w:t xml:space="preserve">How to inform the UE, as part of 3GPP access authentication signalling, that reflective QoS shall be applied on all the traffic in the attached network as defined in clause 6.3.1 of </w:t>
      </w:r>
      <w:r w:rsidR="00F06983">
        <w:t>TS</w:t>
      </w:r>
      <w:r w:rsidR="00F06983">
        <w:t> </w:t>
      </w:r>
      <w:r w:rsidR="00F06983">
        <w:t>23.139</w:t>
      </w:r>
      <w:r w:rsidR="00F06983">
        <w:t> </w:t>
      </w:r>
      <w:r w:rsidR="00F06983">
        <w:t>[</w:t>
      </w:r>
      <w:r>
        <w:t>29].</w:t>
      </w:r>
    </w:p>
    <w:p w14:paraId="27EA54A5" w14:textId="578FC9DD" w:rsidR="000C595A" w:rsidRDefault="000C595A" w:rsidP="000C595A">
      <w:pPr>
        <w:pStyle w:val="B1"/>
      </w:pPr>
      <w:r>
        <w:t>-</w:t>
      </w:r>
      <w:r>
        <w:tab/>
        <w:t xml:space="preserve">How the UE creates a 5-tuple rule for uplink traffic as defined in clause 6.3.3 of </w:t>
      </w:r>
      <w:r w:rsidR="00F06983">
        <w:t>TS</w:t>
      </w:r>
      <w:r w:rsidR="00F06983">
        <w:t> </w:t>
      </w:r>
      <w:r w:rsidR="00F06983">
        <w:t>23.139</w:t>
      </w:r>
      <w:r w:rsidR="00F06983">
        <w:t> </w:t>
      </w:r>
      <w:r w:rsidR="00F06983">
        <w:t>[</w:t>
      </w:r>
      <w:r>
        <w:t xml:space="preserve">29]. How the RG or the IP-Edge may implement protective measurements (e.g. per UE-bandwidth limitations in the RG or in the IP-Edge) as defined in clause 6.3.1 of </w:t>
      </w:r>
      <w:r w:rsidR="00F06983">
        <w:t>TS</w:t>
      </w:r>
      <w:r w:rsidR="00F06983">
        <w:t> </w:t>
      </w:r>
      <w:r w:rsidR="00F06983">
        <w:t>23.139</w:t>
      </w:r>
      <w:r w:rsidR="00F06983">
        <w:t> </w:t>
      </w:r>
      <w:r w:rsidR="00F06983">
        <w:t>[</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2201" w:name="_CRS_5_5"/>
      <w:bookmarkStart w:id="2202" w:name="_Toc11122347"/>
      <w:bookmarkStart w:id="2203" w:name="_Toc27816227"/>
      <w:bookmarkStart w:id="2204" w:name="_Toc201066426"/>
      <w:bookmarkEnd w:id="2201"/>
      <w:r>
        <w:t>S.5.5</w:t>
      </w:r>
      <w:r>
        <w:tab/>
        <w:t>Policy Control</w:t>
      </w:r>
      <w:bookmarkEnd w:id="2202"/>
      <w:bookmarkEnd w:id="2203"/>
      <w:bookmarkEnd w:id="2204"/>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2205" w:name="_CRS_5_5_1"/>
      <w:bookmarkStart w:id="2206" w:name="_Toc11122348"/>
      <w:bookmarkStart w:id="2207" w:name="_Toc27816228"/>
      <w:bookmarkStart w:id="2208" w:name="_Toc201066427"/>
      <w:bookmarkEnd w:id="2205"/>
      <w:r>
        <w:lastRenderedPageBreak/>
        <w:t>S.5.5.1</w:t>
      </w:r>
      <w:r>
        <w:tab/>
        <w:t>Default QoS Control</w:t>
      </w:r>
      <w:bookmarkEnd w:id="2206"/>
      <w:bookmarkEnd w:id="2207"/>
      <w:bookmarkEnd w:id="2208"/>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2209" w:name="_CRS_6"/>
      <w:bookmarkStart w:id="2210" w:name="_Toc11122349"/>
      <w:bookmarkStart w:id="2211" w:name="_Toc27816229"/>
      <w:bookmarkStart w:id="2212" w:name="_Toc201066428"/>
      <w:bookmarkEnd w:id="2209"/>
      <w:r>
        <w:t>S.6</w:t>
      </w:r>
      <w:r>
        <w:tab/>
        <w:t>Functional Entities</w:t>
      </w:r>
      <w:bookmarkEnd w:id="2210"/>
      <w:bookmarkEnd w:id="2211"/>
      <w:bookmarkEnd w:id="2212"/>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2213" w:name="_CRS_6_1"/>
      <w:bookmarkStart w:id="2214" w:name="_Toc11122350"/>
      <w:bookmarkStart w:id="2215" w:name="_Toc27816230"/>
      <w:bookmarkStart w:id="2216" w:name="_Toc201066429"/>
      <w:bookmarkEnd w:id="2213"/>
      <w:r>
        <w:t>S.6.1</w:t>
      </w:r>
      <w:r>
        <w:tab/>
        <w:t>Policy Control and Charging Rules Function (PCRF)</w:t>
      </w:r>
      <w:bookmarkEnd w:id="2214"/>
      <w:bookmarkEnd w:id="2215"/>
      <w:bookmarkEnd w:id="2216"/>
    </w:p>
    <w:p w14:paraId="12215DFC" w14:textId="77777777" w:rsidR="000C595A" w:rsidRDefault="000C595A" w:rsidP="000C595A">
      <w:pPr>
        <w:pStyle w:val="Heading3"/>
      </w:pPr>
      <w:bookmarkStart w:id="2217" w:name="_CRS_6_1_1"/>
      <w:bookmarkStart w:id="2218" w:name="_Toc11122351"/>
      <w:bookmarkStart w:id="2219" w:name="_Toc27816231"/>
      <w:bookmarkStart w:id="2220" w:name="_Toc201066430"/>
      <w:bookmarkEnd w:id="2217"/>
      <w:r>
        <w:t>S.6.1.1</w:t>
      </w:r>
      <w:r>
        <w:tab/>
        <w:t>General</w:t>
      </w:r>
      <w:bookmarkEnd w:id="2218"/>
      <w:bookmarkEnd w:id="2219"/>
      <w:bookmarkEnd w:id="2220"/>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2221" w:name="_CRS_6_1_1_1"/>
      <w:bookmarkStart w:id="2222" w:name="_Toc11122352"/>
      <w:bookmarkStart w:id="2223" w:name="_Toc27816232"/>
      <w:bookmarkStart w:id="2224" w:name="_Toc201066431"/>
      <w:bookmarkEnd w:id="2221"/>
      <w:r>
        <w:t>S.6.1.1.1</w:t>
      </w:r>
      <w:r>
        <w:tab/>
        <w:t>Input for PCC decisions</w:t>
      </w:r>
      <w:bookmarkEnd w:id="2222"/>
      <w:bookmarkEnd w:id="2223"/>
      <w:bookmarkEnd w:id="2224"/>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lastRenderedPageBreak/>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2225" w:name="_CRS_6_1_2"/>
      <w:bookmarkStart w:id="2226" w:name="_Toc11122353"/>
      <w:bookmarkStart w:id="2227" w:name="_Toc27816233"/>
      <w:bookmarkStart w:id="2228" w:name="_Toc201066432"/>
      <w:bookmarkEnd w:id="2225"/>
      <w:r>
        <w:t>S.6.1.2</w:t>
      </w:r>
      <w:r>
        <w:tab/>
        <w:t>Policy and Charging Enforcement Function (PCEF)</w:t>
      </w:r>
      <w:bookmarkEnd w:id="2226"/>
      <w:bookmarkEnd w:id="2227"/>
      <w:bookmarkEnd w:id="2228"/>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2229" w:name="_CRS_6_1_3"/>
      <w:bookmarkStart w:id="2230" w:name="_Toc11122354"/>
      <w:bookmarkStart w:id="2231" w:name="_Toc27816234"/>
      <w:bookmarkStart w:id="2232" w:name="_Toc201066433"/>
      <w:bookmarkEnd w:id="2229"/>
      <w:r>
        <w:t>S.6.1.3</w:t>
      </w:r>
      <w:r>
        <w:tab/>
        <w:t>Application Function (AF)</w:t>
      </w:r>
      <w:bookmarkEnd w:id="2230"/>
      <w:bookmarkEnd w:id="2231"/>
      <w:bookmarkEnd w:id="2232"/>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2233" w:name="_CRS_6_1_4"/>
      <w:bookmarkStart w:id="2234" w:name="_Toc11122355"/>
      <w:bookmarkStart w:id="2235" w:name="_Toc27816235"/>
      <w:bookmarkStart w:id="2236" w:name="_Toc201066434"/>
      <w:bookmarkEnd w:id="2233"/>
      <w:r>
        <w:t>S.6.1.4</w:t>
      </w:r>
      <w:r>
        <w:tab/>
        <w:t>Subscriber Profile Repository (SPR)</w:t>
      </w:r>
      <w:bookmarkEnd w:id="2234"/>
      <w:bookmarkEnd w:id="2235"/>
      <w:bookmarkEnd w:id="2236"/>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2237" w:name="_CRS_6_1_5"/>
      <w:bookmarkStart w:id="2238" w:name="_Toc11122356"/>
      <w:bookmarkStart w:id="2239" w:name="_Toc27816236"/>
      <w:bookmarkStart w:id="2240" w:name="_Toc201066435"/>
      <w:bookmarkEnd w:id="2237"/>
      <w:r>
        <w:t>S.6.1.5</w:t>
      </w:r>
      <w:r>
        <w:tab/>
        <w:t>Online Charging System (OCS)</w:t>
      </w:r>
      <w:bookmarkEnd w:id="2238"/>
      <w:bookmarkEnd w:id="2239"/>
      <w:bookmarkEnd w:id="2240"/>
    </w:p>
    <w:p w14:paraId="4B89AA33" w14:textId="77777777" w:rsidR="000C595A" w:rsidRDefault="000C595A" w:rsidP="000C595A">
      <w:r>
        <w:t>The OCS functionality defined in clause 6.2.5 shall apply.</w:t>
      </w:r>
    </w:p>
    <w:p w14:paraId="7B534F6C" w14:textId="77777777" w:rsidR="000C595A" w:rsidRDefault="000C595A" w:rsidP="000C595A">
      <w:r>
        <w:lastRenderedPageBreak/>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2241" w:name="_CRS_6_1_6"/>
      <w:bookmarkStart w:id="2242" w:name="_Toc11122357"/>
      <w:bookmarkStart w:id="2243" w:name="_Toc27816237"/>
      <w:bookmarkStart w:id="2244" w:name="_Toc201066436"/>
      <w:bookmarkEnd w:id="2241"/>
      <w:r>
        <w:t>S.6.1.6</w:t>
      </w:r>
      <w:r>
        <w:tab/>
        <w:t>Offline Charging System (OFCS)</w:t>
      </w:r>
      <w:bookmarkEnd w:id="2242"/>
      <w:bookmarkEnd w:id="2243"/>
      <w:bookmarkEnd w:id="2244"/>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2245" w:name="_CRS_6_1_7"/>
      <w:bookmarkStart w:id="2246" w:name="_Toc11122358"/>
      <w:bookmarkStart w:id="2247" w:name="_Toc27816238"/>
      <w:bookmarkStart w:id="2248" w:name="_Toc201066437"/>
      <w:bookmarkEnd w:id="2245"/>
      <w:r>
        <w:t>S.6.1.7</w:t>
      </w:r>
      <w:r>
        <w:tab/>
        <w:t>User Data Repository (UDR)</w:t>
      </w:r>
      <w:bookmarkEnd w:id="2246"/>
      <w:bookmarkEnd w:id="2247"/>
      <w:bookmarkEnd w:id="2248"/>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2249" w:name="_CRS_6_1_8"/>
      <w:bookmarkStart w:id="2250" w:name="_Toc11122359"/>
      <w:bookmarkStart w:id="2251" w:name="_Toc27816239"/>
      <w:bookmarkStart w:id="2252" w:name="_Toc201066438"/>
      <w:bookmarkEnd w:id="2249"/>
      <w:r>
        <w:t>S.6.1.8</w:t>
      </w:r>
      <w:r>
        <w:tab/>
        <w:t>Traffic Detection Function (TDF)</w:t>
      </w:r>
      <w:bookmarkEnd w:id="2250"/>
      <w:bookmarkEnd w:id="2251"/>
      <w:bookmarkEnd w:id="2252"/>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2253" w:name="_CRS_7"/>
      <w:bookmarkStart w:id="2254" w:name="_Toc11122360"/>
      <w:bookmarkStart w:id="2255" w:name="_Toc27816240"/>
      <w:bookmarkStart w:id="2256" w:name="_Toc201066439"/>
      <w:bookmarkEnd w:id="2253"/>
      <w:r>
        <w:t>S.7</w:t>
      </w:r>
      <w:r>
        <w:tab/>
        <w:t>PCC Procedures and Flows</w:t>
      </w:r>
      <w:bookmarkEnd w:id="2254"/>
      <w:bookmarkEnd w:id="2255"/>
      <w:bookmarkEnd w:id="2256"/>
    </w:p>
    <w:p w14:paraId="0F732030" w14:textId="77777777" w:rsidR="000C595A" w:rsidRDefault="000C595A" w:rsidP="000C595A">
      <w:pPr>
        <w:pStyle w:val="Heading2"/>
      </w:pPr>
      <w:bookmarkStart w:id="2257" w:name="_CRS_7_1"/>
      <w:bookmarkStart w:id="2258" w:name="_Toc11122361"/>
      <w:bookmarkStart w:id="2259" w:name="_Toc27816241"/>
      <w:bookmarkStart w:id="2260" w:name="_Toc201066440"/>
      <w:bookmarkEnd w:id="2257"/>
      <w:r>
        <w:t>S.7.1</w:t>
      </w:r>
      <w:r>
        <w:tab/>
        <w:t>Introduction</w:t>
      </w:r>
      <w:bookmarkEnd w:id="2258"/>
      <w:bookmarkEnd w:id="2259"/>
      <w:bookmarkEnd w:id="2260"/>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01779589" w:rsidR="000C595A" w:rsidRDefault="000C595A" w:rsidP="000C595A">
      <w:r>
        <w:t xml:space="preserve">The AF can provide the NATed IP address and ports used by the UE (for IMS, according to </w:t>
      </w:r>
      <w:r w:rsidR="00F06983">
        <w:t>TS</w:t>
      </w:r>
      <w:r w:rsidR="00F06983">
        <w:t> </w:t>
      </w:r>
      <w:r w:rsidR="00F06983">
        <w:t>23.228</w:t>
      </w:r>
      <w:r w:rsidR="00F06983">
        <w:t> </w:t>
      </w:r>
      <w:r w:rsidR="00F06983">
        <w:t>[</w:t>
      </w:r>
      <w:r>
        <w:t>39]).</w:t>
      </w:r>
    </w:p>
    <w:p w14:paraId="70BBBF90" w14:textId="77777777" w:rsidR="000C595A" w:rsidRDefault="000C595A" w:rsidP="000C595A">
      <w:pPr>
        <w:pStyle w:val="NO"/>
      </w:pPr>
      <w:r>
        <w:t>NOTE:</w:t>
      </w:r>
      <w:r>
        <w:tab/>
        <w:t>When the above condition is not met, there are no standardized means as for now to identify a UE behind a NATed-RG.</w:t>
      </w:r>
    </w:p>
    <w:p w14:paraId="6DB0F38B" w14:textId="7B11300C" w:rsidR="000C595A" w:rsidRDefault="000C595A" w:rsidP="000C595A">
      <w:r>
        <w:t xml:space="preserve">The Fixed Broadband Access network does not support the concept of a bearer and multiple bearers as defined in </w:t>
      </w:r>
      <w:r w:rsidR="00F06983">
        <w:t>TS</w:t>
      </w:r>
      <w:r w:rsidR="00F06983">
        <w:t> </w:t>
      </w:r>
      <w:r w:rsidR="00F06983">
        <w:t>23.401</w:t>
      </w:r>
      <w:r w:rsidR="00F06983">
        <w:t> </w:t>
      </w:r>
      <w:r w:rsidR="00F06983">
        <w:t>[</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2261" w:name="_CRS_7_2"/>
      <w:bookmarkStart w:id="2262" w:name="_Toc11122362"/>
      <w:bookmarkStart w:id="2263" w:name="_Toc27816242"/>
      <w:bookmarkStart w:id="2264" w:name="_Toc201066441"/>
      <w:bookmarkEnd w:id="2261"/>
      <w:r>
        <w:t>S.7.2</w:t>
      </w:r>
      <w:r>
        <w:tab/>
        <w:t>IP-CAN Session Establishment</w:t>
      </w:r>
      <w:bookmarkEnd w:id="2262"/>
      <w:bookmarkEnd w:id="2263"/>
      <w:bookmarkEnd w:id="2264"/>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lastRenderedPageBreak/>
        <w:t>In route mode configuration with NATed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2265" w:name="_CRS_7_3"/>
      <w:bookmarkStart w:id="2266" w:name="_Toc11122363"/>
      <w:bookmarkStart w:id="2267" w:name="_Toc27816243"/>
      <w:bookmarkStart w:id="2268" w:name="_Toc201066442"/>
      <w:bookmarkEnd w:id="2265"/>
      <w:r>
        <w:t>S.7.3</w:t>
      </w:r>
      <w:r>
        <w:tab/>
        <w:t>IP-CAN Session Termination</w:t>
      </w:r>
      <w:bookmarkEnd w:id="2266"/>
      <w:bookmarkEnd w:id="2267"/>
      <w:bookmarkEnd w:id="2268"/>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PPPoE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2269" w:name="_CRS_7_4"/>
      <w:bookmarkStart w:id="2270" w:name="_Toc11122364"/>
      <w:bookmarkStart w:id="2271" w:name="_Toc27816244"/>
      <w:bookmarkStart w:id="2272" w:name="_Toc201066443"/>
      <w:bookmarkEnd w:id="2269"/>
      <w:r>
        <w:t>S.7.4</w:t>
      </w:r>
      <w:r>
        <w:tab/>
        <w:t>IP-CAN Session Modification</w:t>
      </w:r>
      <w:bookmarkEnd w:id="2270"/>
      <w:bookmarkEnd w:id="2271"/>
      <w:bookmarkEnd w:id="2272"/>
    </w:p>
    <w:p w14:paraId="41549724" w14:textId="77777777" w:rsidR="000C595A" w:rsidRDefault="000C595A" w:rsidP="000C595A">
      <w:pPr>
        <w:pStyle w:val="Heading3"/>
      </w:pPr>
      <w:bookmarkStart w:id="2273" w:name="_CRS_7_4_1"/>
      <w:bookmarkStart w:id="2274" w:name="_Toc11122365"/>
      <w:bookmarkStart w:id="2275" w:name="_Toc27816245"/>
      <w:bookmarkStart w:id="2276" w:name="_Toc201066444"/>
      <w:bookmarkEnd w:id="2273"/>
      <w:r>
        <w:t>S.7.4.1</w:t>
      </w:r>
      <w:r>
        <w:tab/>
        <w:t>PCEF-Initiated IP-CAN Session Modification</w:t>
      </w:r>
      <w:bookmarkEnd w:id="2274"/>
      <w:bookmarkEnd w:id="2275"/>
      <w:bookmarkEnd w:id="2276"/>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2277" w:name="_CRS_7_4_2"/>
      <w:bookmarkStart w:id="2278" w:name="_Toc11122366"/>
      <w:bookmarkStart w:id="2279" w:name="_Toc27816246"/>
      <w:bookmarkStart w:id="2280" w:name="_Toc201066445"/>
      <w:bookmarkEnd w:id="2277"/>
      <w:r>
        <w:t>S.7.4.2</w:t>
      </w:r>
      <w:r>
        <w:tab/>
        <w:t>PCRF-Initiated IP-CAN Session Modification</w:t>
      </w:r>
      <w:bookmarkEnd w:id="2278"/>
      <w:bookmarkEnd w:id="2279"/>
      <w:bookmarkEnd w:id="2280"/>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2281" w:name="_CRS_7_5"/>
      <w:bookmarkStart w:id="2282" w:name="_Toc11122367"/>
      <w:bookmarkStart w:id="2283" w:name="_Toc27816247"/>
      <w:bookmarkStart w:id="2284" w:name="_Toc201066446"/>
      <w:bookmarkEnd w:id="2281"/>
      <w:r>
        <w:t>S.7.5</w:t>
      </w:r>
      <w:r>
        <w:tab/>
        <w:t>Update of the subscription information in the PCRF</w:t>
      </w:r>
      <w:bookmarkEnd w:id="2282"/>
      <w:bookmarkEnd w:id="2283"/>
      <w:bookmarkEnd w:id="2284"/>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2285" w:name="_CRS_7_6"/>
      <w:bookmarkStart w:id="2286" w:name="_Toc11122368"/>
      <w:bookmarkStart w:id="2287" w:name="_Toc27816248"/>
      <w:bookmarkStart w:id="2288" w:name="_Toc201066447"/>
      <w:bookmarkEnd w:id="2285"/>
      <w:r>
        <w:lastRenderedPageBreak/>
        <w:t>S.7.6</w:t>
      </w:r>
      <w:r>
        <w:tab/>
        <w:t>PCRF Discovery and selection</w:t>
      </w:r>
      <w:bookmarkEnd w:id="2286"/>
      <w:bookmarkEnd w:id="2287"/>
      <w:bookmarkEnd w:id="2288"/>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2289" w:name="_CRS_8"/>
      <w:bookmarkStart w:id="2290" w:name="_Toc11122369"/>
      <w:bookmarkStart w:id="2291" w:name="_Toc27816249"/>
      <w:bookmarkStart w:id="2292" w:name="_Toc201066448"/>
      <w:bookmarkEnd w:id="2289"/>
      <w:r>
        <w:t>S.8</w:t>
      </w:r>
      <w:r>
        <w:tab/>
        <w:t>Charging using AAA signalling</w:t>
      </w:r>
      <w:bookmarkEnd w:id="2290"/>
      <w:bookmarkEnd w:id="2291"/>
      <w:bookmarkEnd w:id="2292"/>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2293" w:name="_CRS_8_1"/>
      <w:bookmarkStart w:id="2294" w:name="_Toc11122370"/>
      <w:bookmarkStart w:id="2295" w:name="_Toc27816250"/>
      <w:bookmarkStart w:id="2296" w:name="_Toc201066449"/>
      <w:bookmarkEnd w:id="2293"/>
      <w:r>
        <w:lastRenderedPageBreak/>
        <w:t>S.8.1</w:t>
      </w:r>
      <w:r>
        <w:tab/>
        <w:t>Reference architecture - Non-Roaming</w:t>
      </w:r>
      <w:bookmarkEnd w:id="2294"/>
      <w:bookmarkEnd w:id="2295"/>
      <w:bookmarkEnd w:id="2296"/>
    </w:p>
    <w:p w14:paraId="0120A887" w14:textId="77777777" w:rsidR="000C595A" w:rsidRDefault="000C595A" w:rsidP="000C595A">
      <w:pPr>
        <w:pStyle w:val="TH"/>
      </w:pPr>
      <w:r w:rsidRPr="005773EA">
        <w:rPr>
          <w:lang w:eastAsia="zh-CN"/>
        </w:rPr>
        <w:object w:dxaOrig="8931" w:dyaOrig="8219" w14:anchorId="2A6AC38E">
          <v:shape id="_x0000_i1085" type="#_x0000_t75" style="width:443.25pt;height:408.2pt" o:ole="">
            <v:imagedata r:id="rId134" o:title=""/>
          </v:shape>
          <o:OLEObject Type="Embed" ProgID="Word.Picture.8" ShapeID="_x0000_i1085" DrawAspect="Content" ObjectID="_1811679275" r:id="rId135"/>
        </w:object>
      </w:r>
    </w:p>
    <w:p w14:paraId="5CEDFA1D" w14:textId="77777777" w:rsidR="000C595A" w:rsidRDefault="000C595A" w:rsidP="000C595A">
      <w:pPr>
        <w:pStyle w:val="TF"/>
      </w:pPr>
      <w:bookmarkStart w:id="2297" w:name="_CRFigureS_8_1"/>
      <w:r>
        <w:t xml:space="preserve">Figure </w:t>
      </w:r>
      <w:bookmarkEnd w:id="2297"/>
      <w:r>
        <w:t>S.8.1: PCC Reference architecture for Fixed Broadband Access convergence when AAA-based accounting is used</w:t>
      </w:r>
    </w:p>
    <w:p w14:paraId="30A117C8" w14:textId="77777777" w:rsidR="000C595A" w:rsidRDefault="000C595A" w:rsidP="000C595A">
      <w:pPr>
        <w:pStyle w:val="Heading2"/>
      </w:pPr>
      <w:bookmarkStart w:id="2298" w:name="_CRS_8_2"/>
      <w:bookmarkStart w:id="2299" w:name="_Toc11122371"/>
      <w:bookmarkStart w:id="2300" w:name="_Toc27816251"/>
      <w:bookmarkStart w:id="2301" w:name="_Toc201066450"/>
      <w:bookmarkEnd w:id="2298"/>
      <w:r>
        <w:lastRenderedPageBreak/>
        <w:t>S.8.2</w:t>
      </w:r>
      <w:r>
        <w:tab/>
        <w:t>Reference architecture - Roaming</w:t>
      </w:r>
      <w:bookmarkEnd w:id="2299"/>
      <w:bookmarkEnd w:id="2300"/>
      <w:bookmarkEnd w:id="2301"/>
    </w:p>
    <w:p w14:paraId="2F1A3284" w14:textId="77777777" w:rsidR="000C595A" w:rsidRDefault="000C595A" w:rsidP="000C595A">
      <w:pPr>
        <w:pStyle w:val="TH"/>
      </w:pPr>
      <w:r w:rsidRPr="00E66DE7">
        <w:object w:dxaOrig="9498" w:dyaOrig="10771" w14:anchorId="5CDCFA72">
          <v:shape id="_x0000_i1086" type="#_x0000_t75" style="width:473.95pt;height:538.45pt" o:ole="">
            <v:imagedata r:id="rId136" o:title=""/>
          </v:shape>
          <o:OLEObject Type="Embed" ProgID="Word.Picture.8" ShapeID="_x0000_i1086" DrawAspect="Content" ObjectID="_1811679276" r:id="rId137"/>
        </w:object>
      </w:r>
    </w:p>
    <w:p w14:paraId="1B10CA25" w14:textId="77777777" w:rsidR="000C595A" w:rsidRDefault="000C595A" w:rsidP="000C595A">
      <w:pPr>
        <w:pStyle w:val="TF"/>
      </w:pPr>
      <w:bookmarkStart w:id="2302" w:name="_CRFigureS_8_2"/>
      <w:r>
        <w:t xml:space="preserve">Figure </w:t>
      </w:r>
      <w:bookmarkEnd w:id="2302"/>
      <w:r>
        <w:t>S.8.2: PCC Reference architecture for Fixed Broadband Access convergence (roaming) when AAA-based accounting is used</w:t>
      </w:r>
    </w:p>
    <w:p w14:paraId="6E27BF43" w14:textId="77777777" w:rsidR="000C595A" w:rsidRDefault="000C595A" w:rsidP="000C595A">
      <w:pPr>
        <w:pStyle w:val="Heading2"/>
      </w:pPr>
      <w:bookmarkStart w:id="2303" w:name="_CRS_8_3"/>
      <w:bookmarkStart w:id="2304" w:name="_Toc11122372"/>
      <w:bookmarkStart w:id="2305" w:name="_Toc27816252"/>
      <w:bookmarkStart w:id="2306" w:name="_Toc201066451"/>
      <w:bookmarkEnd w:id="2303"/>
      <w:r>
        <w:t>S.8.3</w:t>
      </w:r>
      <w:r>
        <w:tab/>
      </w:r>
      <w:r w:rsidRPr="00B06993">
        <w:rPr>
          <w:noProof/>
        </w:rPr>
        <w:t>Gza</w:t>
      </w:r>
      <w:r>
        <w:t xml:space="preserve"> Reference Point</w:t>
      </w:r>
      <w:bookmarkEnd w:id="2304"/>
      <w:bookmarkEnd w:id="2305"/>
      <w:bookmarkEnd w:id="2306"/>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2307" w:name="_CRS_8_4"/>
      <w:bookmarkStart w:id="2308" w:name="_Toc11122373"/>
      <w:bookmarkStart w:id="2309" w:name="_Toc27816253"/>
      <w:bookmarkStart w:id="2310" w:name="_Toc201066452"/>
      <w:bookmarkEnd w:id="2307"/>
      <w:r>
        <w:t>S.8.4</w:t>
      </w:r>
      <w:r>
        <w:tab/>
      </w:r>
      <w:r w:rsidRPr="00B06993">
        <w:rPr>
          <w:noProof/>
        </w:rPr>
        <w:t>Gya</w:t>
      </w:r>
      <w:r>
        <w:t xml:space="preserve"> Reference Point</w:t>
      </w:r>
      <w:bookmarkEnd w:id="2308"/>
      <w:bookmarkEnd w:id="2309"/>
      <w:bookmarkEnd w:id="2310"/>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2311" w:name="_CRS_8_5"/>
      <w:bookmarkStart w:id="2312" w:name="_Toc11122374"/>
      <w:bookmarkStart w:id="2313" w:name="_Toc27816254"/>
      <w:bookmarkStart w:id="2314" w:name="_Toc201066453"/>
      <w:bookmarkEnd w:id="2311"/>
      <w:r>
        <w:t>S.8.5</w:t>
      </w:r>
      <w:r>
        <w:tab/>
        <w:t>B Reference Point</w:t>
      </w:r>
      <w:bookmarkEnd w:id="2312"/>
      <w:bookmarkEnd w:id="2313"/>
      <w:bookmarkEnd w:id="2314"/>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2315" w:name="_CRS_8_6"/>
      <w:bookmarkStart w:id="2316" w:name="_Toc11122375"/>
      <w:bookmarkStart w:id="2317" w:name="_Toc27816255"/>
      <w:bookmarkStart w:id="2318" w:name="_Toc201066454"/>
      <w:bookmarkEnd w:id="2315"/>
      <w:r>
        <w:t>S.8.6</w:t>
      </w:r>
      <w:r>
        <w:tab/>
        <w:t>AAA based charging</w:t>
      </w:r>
      <w:bookmarkEnd w:id="2316"/>
      <w:bookmarkEnd w:id="2317"/>
      <w:bookmarkEnd w:id="2318"/>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For RG in routed mode configuration with NAT, the single devices (i.e. fixed device and 3GPP UE) connected behind a RG can not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2319" w:name="_CRS_8_7"/>
      <w:bookmarkStart w:id="2320" w:name="_Toc11122376"/>
      <w:bookmarkStart w:id="2321" w:name="_Toc27816256"/>
      <w:bookmarkStart w:id="2322" w:name="_Toc201066455"/>
      <w:bookmarkEnd w:id="2319"/>
      <w:r>
        <w:t>S.8.7</w:t>
      </w:r>
      <w:r>
        <w:tab/>
        <w:t>Accounting Interworking Function</w:t>
      </w:r>
      <w:bookmarkEnd w:id="2320"/>
      <w:bookmarkEnd w:id="2321"/>
      <w:bookmarkEnd w:id="2322"/>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2323" w:name="_CRS_8_8"/>
      <w:bookmarkStart w:id="2324" w:name="_Toc11122377"/>
      <w:bookmarkStart w:id="2325" w:name="_Toc27816257"/>
      <w:bookmarkStart w:id="2326" w:name="_Toc201066456"/>
      <w:bookmarkEnd w:id="2323"/>
      <w:r>
        <w:t>S.8.8</w:t>
      </w:r>
      <w:r>
        <w:tab/>
        <w:t>Procedures AAA based charging using accounting signalling</w:t>
      </w:r>
      <w:bookmarkEnd w:id="2324"/>
      <w:bookmarkEnd w:id="2325"/>
      <w:bookmarkEnd w:id="2326"/>
    </w:p>
    <w:p w14:paraId="3FD9C6EC" w14:textId="77777777" w:rsidR="000C595A" w:rsidRPr="00B06993" w:rsidRDefault="000C595A" w:rsidP="000C595A">
      <w:pPr>
        <w:pStyle w:val="Heading3"/>
      </w:pPr>
      <w:bookmarkStart w:id="2327" w:name="_CRS_8_8_0"/>
      <w:bookmarkStart w:id="2328" w:name="_Toc11122378"/>
      <w:bookmarkStart w:id="2329" w:name="_Toc27816258"/>
      <w:bookmarkStart w:id="2330" w:name="_Toc201066457"/>
      <w:bookmarkEnd w:id="2327"/>
      <w:r>
        <w:t>S.8.8.0</w:t>
      </w:r>
      <w:r>
        <w:tab/>
        <w:t>General</w:t>
      </w:r>
      <w:bookmarkEnd w:id="2328"/>
      <w:bookmarkEnd w:id="2329"/>
      <w:bookmarkEnd w:id="2330"/>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2331" w:name="_CRS_8_8_1"/>
      <w:bookmarkStart w:id="2332" w:name="_Toc11122379"/>
      <w:bookmarkStart w:id="2333" w:name="_Toc27816259"/>
      <w:bookmarkStart w:id="2334" w:name="_Toc201066458"/>
      <w:bookmarkEnd w:id="2331"/>
      <w:r>
        <w:lastRenderedPageBreak/>
        <w:t>S.8.8.1</w:t>
      </w:r>
      <w:r>
        <w:tab/>
        <w:t>Charging Session Initiation</w:t>
      </w:r>
      <w:bookmarkEnd w:id="2332"/>
      <w:bookmarkEnd w:id="2333"/>
      <w:bookmarkEnd w:id="2334"/>
    </w:p>
    <w:p w14:paraId="0259F296" w14:textId="77777777" w:rsidR="000C595A" w:rsidRDefault="000C595A" w:rsidP="000C595A">
      <w:r>
        <w:t>This procedure is performed for initiation of charging session</w:t>
      </w:r>
    </w:p>
    <w:bookmarkStart w:id="2335" w:name="_MON_1445855212"/>
    <w:bookmarkEnd w:id="2335"/>
    <w:p w14:paraId="4FBC2142" w14:textId="77777777" w:rsidR="000C595A" w:rsidRDefault="000C595A" w:rsidP="000C595A">
      <w:pPr>
        <w:pStyle w:val="TH"/>
      </w:pPr>
      <w:r>
        <w:object w:dxaOrig="9285" w:dyaOrig="8827" w14:anchorId="2480DBC8">
          <v:shape id="_x0000_i1087" type="#_x0000_t75" style="width:463.3pt;height:440.75pt" o:ole="">
            <v:imagedata r:id="rId138" o:title=""/>
          </v:shape>
          <o:OLEObject Type="Embed" ProgID="Word.Picture.8" ShapeID="_x0000_i1087" DrawAspect="Content" ObjectID="_1811679277" r:id="rId139"/>
        </w:object>
      </w:r>
    </w:p>
    <w:p w14:paraId="7F54C6BA" w14:textId="77777777" w:rsidR="000C595A" w:rsidRDefault="000C595A" w:rsidP="000C595A">
      <w:pPr>
        <w:pStyle w:val="TF"/>
      </w:pPr>
      <w:bookmarkStart w:id="2336" w:name="_CRFigureS_8_8_1"/>
      <w:r>
        <w:t xml:space="preserve">Figure </w:t>
      </w:r>
      <w:bookmarkEnd w:id="2336"/>
      <w:r>
        <w:t>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132AC573" w:rsidR="000C595A" w:rsidRDefault="000C595A" w:rsidP="000C595A">
      <w:pPr>
        <w:pStyle w:val="NO"/>
      </w:pPr>
      <w:r>
        <w:t>A.2.</w:t>
      </w:r>
      <w:r>
        <w:tab/>
        <w:t>The Accounting Interworking Function that will activate the online-charging session</w:t>
      </w:r>
      <w:r w:rsidR="00B9411F">
        <w:t xml:space="preserve"> and</w:t>
      </w:r>
      <w:r>
        <w:t xml:space="preserve">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lastRenderedPageBreak/>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2337" w:name="_CRS_8_8_2"/>
      <w:bookmarkStart w:id="2338" w:name="_Toc11122380"/>
      <w:bookmarkStart w:id="2339" w:name="_Toc27816260"/>
      <w:bookmarkStart w:id="2340" w:name="_Toc201066459"/>
      <w:bookmarkEnd w:id="2337"/>
      <w:r>
        <w:t>S.8.8.2</w:t>
      </w:r>
      <w:r>
        <w:tab/>
        <w:t>Charging Session Modification</w:t>
      </w:r>
      <w:bookmarkEnd w:id="2338"/>
      <w:bookmarkEnd w:id="2339"/>
      <w:bookmarkEnd w:id="2340"/>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8" type="#_x0000_t75" style="width:463.3pt;height:285.5pt" o:ole="">
            <v:imagedata r:id="rId140" o:title=""/>
          </v:shape>
          <o:OLEObject Type="Embed" ProgID="Word.Picture.8" ShapeID="_x0000_i1088" DrawAspect="Content" ObjectID="_1811679278" r:id="rId141"/>
        </w:object>
      </w:r>
    </w:p>
    <w:p w14:paraId="77B27DCD" w14:textId="77777777" w:rsidR="000C595A" w:rsidRDefault="000C595A" w:rsidP="000C595A">
      <w:pPr>
        <w:pStyle w:val="TF"/>
      </w:pPr>
      <w:bookmarkStart w:id="2341" w:name="_CRFigureS_8_8_2"/>
      <w:r>
        <w:t xml:space="preserve">Figure </w:t>
      </w:r>
      <w:bookmarkEnd w:id="2341"/>
      <w:r>
        <w:t>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0292A27C"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w:t>
      </w:r>
      <w:r w:rsidR="00B9411F">
        <w:t xml:space="preserve"> and</w:t>
      </w:r>
      <w:r>
        <w:t>/or acknowledge the credit report.</w:t>
      </w:r>
    </w:p>
    <w:p w14:paraId="117AD353" w14:textId="77777777" w:rsidR="000C595A" w:rsidRDefault="000C595A" w:rsidP="000C595A">
      <w:pPr>
        <w:pStyle w:val="Heading3"/>
      </w:pPr>
      <w:bookmarkStart w:id="2342" w:name="_CRS_8_8_3"/>
      <w:bookmarkStart w:id="2343" w:name="_Toc11122381"/>
      <w:bookmarkStart w:id="2344" w:name="_Toc27816261"/>
      <w:bookmarkStart w:id="2345" w:name="_Toc201066460"/>
      <w:bookmarkEnd w:id="2342"/>
      <w:r>
        <w:lastRenderedPageBreak/>
        <w:t>S.8.8.3</w:t>
      </w:r>
      <w:r>
        <w:tab/>
        <w:t>Charging Session Termination</w:t>
      </w:r>
      <w:bookmarkEnd w:id="2343"/>
      <w:bookmarkEnd w:id="2344"/>
      <w:bookmarkEnd w:id="2345"/>
    </w:p>
    <w:p w14:paraId="3009DDA9" w14:textId="77777777" w:rsidR="000C595A" w:rsidRDefault="000C595A" w:rsidP="000C595A">
      <w:pPr>
        <w:pStyle w:val="Heading4"/>
      </w:pPr>
      <w:bookmarkStart w:id="2346" w:name="_CRS_8_8_3_1"/>
      <w:bookmarkStart w:id="2347" w:name="_Toc11122382"/>
      <w:bookmarkStart w:id="2348" w:name="_Toc27816262"/>
      <w:bookmarkStart w:id="2349" w:name="_Toc201066461"/>
      <w:bookmarkEnd w:id="2346"/>
      <w:r>
        <w:t>S.8.8.3.1</w:t>
      </w:r>
      <w:r>
        <w:tab/>
        <w:t>Charging Session Termination BNG-initiated</w:t>
      </w:r>
      <w:bookmarkEnd w:id="2347"/>
      <w:bookmarkEnd w:id="2348"/>
      <w:bookmarkEnd w:id="2349"/>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9" type="#_x0000_t75" style="width:463.3pt;height:285.5pt" o:ole="">
            <v:imagedata r:id="rId142" o:title=""/>
          </v:shape>
          <o:OLEObject Type="Embed" ProgID="Word.Picture.8" ShapeID="_x0000_i1089" DrawAspect="Content" ObjectID="_1811679279" r:id="rId143"/>
        </w:object>
      </w:r>
    </w:p>
    <w:p w14:paraId="41168C3F" w14:textId="77777777" w:rsidR="000C595A" w:rsidRDefault="000C595A" w:rsidP="000C595A">
      <w:pPr>
        <w:pStyle w:val="TF"/>
      </w:pPr>
      <w:bookmarkStart w:id="2350" w:name="_CRFigureS_8_8_3_11"/>
      <w:r>
        <w:t xml:space="preserve">Figure </w:t>
      </w:r>
      <w:bookmarkEnd w:id="2350"/>
      <w:r>
        <w:t>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bookmarkStart w:id="2351" w:name="_CRAnnexTinformative"/>
      <w:bookmarkEnd w:id="2351"/>
      <w:r>
        <w:br w:type="page"/>
      </w:r>
      <w:bookmarkStart w:id="2352" w:name="_Toc11122383"/>
      <w:bookmarkStart w:id="2353" w:name="_Toc27816263"/>
      <w:bookmarkStart w:id="2354" w:name="_Toc201066462"/>
      <w:r>
        <w:lastRenderedPageBreak/>
        <w:t>Annex T (informative):</w:t>
      </w:r>
      <w:r>
        <w:br/>
        <w:t>How to accumulate PCC/ADC Rule usage in multiple monitoring groups</w:t>
      </w:r>
      <w:bookmarkEnd w:id="2352"/>
      <w:bookmarkEnd w:id="2353"/>
      <w:bookmarkEnd w:id="2354"/>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bookmarkStart w:id="2355" w:name="_CRAnnexUnormative"/>
      <w:bookmarkEnd w:id="2355"/>
      <w:r>
        <w:br w:type="page"/>
      </w:r>
      <w:bookmarkStart w:id="2356" w:name="_Toc11122384"/>
      <w:bookmarkStart w:id="2357" w:name="_Toc27816264"/>
      <w:bookmarkStart w:id="2358" w:name="_Toc201066463"/>
      <w:r>
        <w:lastRenderedPageBreak/>
        <w:t>Annex U (normative):</w:t>
      </w:r>
      <w:r>
        <w:br/>
        <w:t>Policy and charging control in the downlink direction for traffic marked with DSCP by the TDF</w:t>
      </w:r>
      <w:bookmarkEnd w:id="2356"/>
      <w:bookmarkEnd w:id="2357"/>
      <w:bookmarkEnd w:id="2358"/>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bookmarkStart w:id="2359" w:name="_CRAnnexVinformative"/>
      <w:bookmarkEnd w:id="2359"/>
      <w:r>
        <w:br w:type="page"/>
      </w:r>
      <w:bookmarkStart w:id="2360" w:name="_Toc11122385"/>
      <w:bookmarkStart w:id="2361" w:name="_Toc27816265"/>
      <w:bookmarkStart w:id="2362" w:name="_Toc201066464"/>
      <w:r>
        <w:lastRenderedPageBreak/>
        <w:t>Annex V (informative):</w:t>
      </w:r>
      <w:r>
        <w:br/>
        <w:t>Policy Control for Remote UEs behind a ProSe UE-to-Network Relay UE</w:t>
      </w:r>
      <w:bookmarkEnd w:id="2360"/>
      <w:bookmarkEnd w:id="2361"/>
      <w:bookmarkEnd w:id="2362"/>
    </w:p>
    <w:p w14:paraId="23A67D34" w14:textId="0293B34C" w:rsidR="000C595A" w:rsidRDefault="000C595A" w:rsidP="000C595A">
      <w:r>
        <w:t xml:space="preserve">With the Proximity-based services, in accordance with </w:t>
      </w:r>
      <w:r w:rsidR="00F06983">
        <w:t>TS</w:t>
      </w:r>
      <w:r w:rsidR="00F06983">
        <w:t> </w:t>
      </w:r>
      <w:r w:rsidR="00F06983">
        <w:t>23.303</w:t>
      </w:r>
      <w:r w:rsidR="00F06983">
        <w:t> </w:t>
      </w:r>
      <w:r w:rsidR="00F06983">
        <w:t>[</w:t>
      </w:r>
      <w:r>
        <w:t>44], a UE acting as a Remote UE can connect to a PDN via a ProSe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0F8B7388" w:rsidR="000C595A" w:rsidRDefault="000C595A" w:rsidP="000C595A">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F06983">
        <w:t>TS</w:t>
      </w:r>
      <w:r w:rsidR="00F06983">
        <w:t> </w:t>
      </w:r>
      <w:r w:rsidR="00F06983">
        <w:t>23.003</w:t>
      </w:r>
      <w:r w:rsidR="00F06983">
        <w:t> </w:t>
      </w:r>
      <w:r w:rsidR="00F06983">
        <w:t>[</w:t>
      </w:r>
      <w:r>
        <w:t>16], associated with the PLMN.</w:t>
      </w:r>
    </w:p>
    <w:p w14:paraId="486E51B5" w14:textId="77777777" w:rsidR="000C595A" w:rsidRDefault="000C595A" w:rsidP="000C595A">
      <w:r>
        <w:t>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ProSe UE-to-Network Relay UE).</w:t>
      </w:r>
    </w:p>
    <w:p w14:paraId="4B41731B" w14:textId="77777777" w:rsidR="000C595A" w:rsidRDefault="000C595A" w:rsidP="000C595A">
      <w:pPr>
        <w:pStyle w:val="Heading8"/>
      </w:pPr>
      <w:bookmarkStart w:id="2363" w:name="_CRAnnexWinformative"/>
      <w:bookmarkEnd w:id="2363"/>
      <w:r>
        <w:br w:type="page"/>
      </w:r>
      <w:bookmarkStart w:id="2364" w:name="_Toc11122386"/>
      <w:bookmarkStart w:id="2365" w:name="_Toc27816266"/>
      <w:bookmarkStart w:id="2366" w:name="_Toc201066465"/>
      <w:r>
        <w:lastRenderedPageBreak/>
        <w:t>Annex W (informative):</w:t>
      </w:r>
      <w:r>
        <w:br/>
        <w:t>Void</w:t>
      </w:r>
      <w:bookmarkEnd w:id="2364"/>
      <w:bookmarkEnd w:id="2365"/>
      <w:bookmarkEnd w:id="2366"/>
    </w:p>
    <w:p w14:paraId="28E9B14B" w14:textId="77777777" w:rsidR="000C595A" w:rsidRDefault="000C595A" w:rsidP="000C595A"/>
    <w:p w14:paraId="284365F6" w14:textId="77777777" w:rsidR="000C595A" w:rsidRDefault="000C595A" w:rsidP="000C595A">
      <w:pPr>
        <w:pStyle w:val="Heading8"/>
      </w:pPr>
      <w:bookmarkStart w:id="2367" w:name="_CRAnnexXinformative"/>
      <w:bookmarkEnd w:id="2367"/>
      <w:r>
        <w:br w:type="page"/>
      </w:r>
      <w:bookmarkStart w:id="2368" w:name="_Toc11122387"/>
      <w:bookmarkStart w:id="2369" w:name="_Toc27816267"/>
      <w:bookmarkStart w:id="2370" w:name="_Toc201066466"/>
      <w:r>
        <w:lastRenderedPageBreak/>
        <w:t>Annex X (informative):</w:t>
      </w:r>
      <w:r>
        <w:br/>
        <w:t>Encrypted traffic detection by using domain name matching</w:t>
      </w:r>
      <w:bookmarkEnd w:id="2368"/>
      <w:bookmarkEnd w:id="2369"/>
      <w:bookmarkEnd w:id="2370"/>
    </w:p>
    <w:p w14:paraId="3CAB4E6E" w14:textId="40F468D1" w:rsidR="000C595A" w:rsidRDefault="000C595A" w:rsidP="000C595A">
      <w:r>
        <w:t>For the cases when it is required to detect and enforce/charge sponsored services within encrypted traffic</w:t>
      </w:r>
      <w:r w:rsidR="00B9411F">
        <w:t xml:space="preserve"> and</w:t>
      </w:r>
      <w:r>
        <w:t xml:space="preserve">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117C156C"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w:t>
      </w:r>
      <w:r w:rsidR="00B9411F">
        <w:t xml:space="preserve"> and</w:t>
      </w:r>
      <w:r>
        <w:t>,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bookmarkStart w:id="2371" w:name="_CRAnnexYinformative"/>
      <w:bookmarkEnd w:id="2371"/>
      <w:r w:rsidRPr="0021575D">
        <w:br w:type="page"/>
      </w:r>
      <w:bookmarkStart w:id="2372" w:name="_Toc201066467"/>
      <w:r w:rsidRPr="0021575D">
        <w:lastRenderedPageBreak/>
        <w:t xml:space="preserve">Annex </w:t>
      </w:r>
      <w:r w:rsidR="000C595A">
        <w:t>Y</w:t>
      </w:r>
      <w:r w:rsidRPr="0021575D">
        <w:t xml:space="preserve"> (informative):</w:t>
      </w:r>
      <w:r w:rsidRPr="0021575D">
        <w:br/>
        <w:t>Change history</w:t>
      </w:r>
      <w:bookmarkStart w:id="2373" w:name="historyclause"/>
      <w:bookmarkEnd w:id="2372"/>
      <w:bookmarkEnd w:id="23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21575D">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21575D">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21575D">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21575D">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21575D">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21575D">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21575D">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21575D">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21575D">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21575D">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21575D">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21575D">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21575D">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21575D">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21575D">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21575D">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21575D">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21575D">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21575D">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21575D">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21575D">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21575D">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21575D">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21575D">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21575D">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21575D">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21575D">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21575D">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21575D">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21575D">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21575D">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21575D">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21575D">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21575D">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21575D">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21575D">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21575D">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21575D">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21575D">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21575D">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Adding Nt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21575D">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21575D">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21575D">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21575D">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21575D">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21575D">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21575D">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21575D">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21575D">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21575D">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21575D">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21575D">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21575D">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21575D">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21575D">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21575D">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21575D">
        <w:tc>
          <w:tcPr>
            <w:tcW w:w="800" w:type="dxa"/>
            <w:shd w:val="solid" w:color="FFFFFF" w:fill="auto"/>
          </w:tcPr>
          <w:p w14:paraId="539D4119" w14:textId="541EEFA1" w:rsidR="000C595A" w:rsidRDefault="000C595A" w:rsidP="000C595A">
            <w:pPr>
              <w:pStyle w:val="TAC"/>
              <w:rPr>
                <w:sz w:val="16"/>
                <w:szCs w:val="16"/>
              </w:rPr>
            </w:pPr>
            <w:r>
              <w:rPr>
                <w:sz w:val="16"/>
                <w:szCs w:val="16"/>
              </w:rPr>
              <w:lastRenderedPageBreak/>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21575D">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21575D">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21575D">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21575D">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21575D">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21575D">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21575D">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21575D">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21575D">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21575D">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21575D">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21575D">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21575D">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21575D">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21575D">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21575D">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21575D">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21575D">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Provisioning of the Source port and ePDG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21575D">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21575D">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21575D">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21575D">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21575D">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21575D">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21575D">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21575D">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21575D">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21575D">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21575D">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21575D">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21575D">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21575D">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21575D">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21575D">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21575D">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21575D">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21575D">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21575D">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21575D">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21575D">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21575D">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21575D">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21575D">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21575D">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21575D">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21575D">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21575D">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21575D">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21575D">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21575D">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21575D">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21575D">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21575D">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21575D">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21575D">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21575D">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21575D">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21575D">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21575D">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21575D">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21575D">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21575D">
        <w:tc>
          <w:tcPr>
            <w:tcW w:w="800" w:type="dxa"/>
            <w:shd w:val="solid" w:color="FFFFFF" w:fill="auto"/>
          </w:tcPr>
          <w:p w14:paraId="3CEB08C8" w14:textId="595A8544" w:rsidR="00734E2E" w:rsidRDefault="00734E2E" w:rsidP="000C595A">
            <w:pPr>
              <w:pStyle w:val="TAC"/>
              <w:rPr>
                <w:sz w:val="16"/>
                <w:szCs w:val="16"/>
              </w:rPr>
            </w:pPr>
            <w:r>
              <w:rPr>
                <w:sz w:val="16"/>
                <w:szCs w:val="16"/>
              </w:rPr>
              <w:t>2021-0</w:t>
            </w:r>
            <w:r w:rsidR="0031318A">
              <w:rPr>
                <w:sz w:val="16"/>
                <w:szCs w:val="16"/>
              </w:rPr>
              <w:t>6</w:t>
            </w:r>
          </w:p>
        </w:tc>
        <w:tc>
          <w:tcPr>
            <w:tcW w:w="800" w:type="dxa"/>
            <w:shd w:val="solid" w:color="FFFFFF" w:fill="auto"/>
          </w:tcPr>
          <w:p w14:paraId="1FBCB1A8" w14:textId="50D1C696" w:rsidR="00734E2E" w:rsidRDefault="00734E2E" w:rsidP="000C595A">
            <w:pPr>
              <w:pStyle w:val="TAC"/>
              <w:rPr>
                <w:sz w:val="16"/>
                <w:szCs w:val="16"/>
              </w:rPr>
            </w:pPr>
            <w:r>
              <w:rPr>
                <w:sz w:val="16"/>
                <w:szCs w:val="16"/>
              </w:rPr>
              <w:t>SP-9</w:t>
            </w:r>
            <w:r w:rsidR="0031318A">
              <w:rPr>
                <w:sz w:val="16"/>
                <w:szCs w:val="16"/>
              </w:rPr>
              <w:t>2</w:t>
            </w:r>
            <w:r>
              <w:rPr>
                <w:sz w:val="16"/>
                <w:szCs w:val="16"/>
              </w:rPr>
              <w:t>E</w:t>
            </w:r>
          </w:p>
        </w:tc>
        <w:tc>
          <w:tcPr>
            <w:tcW w:w="952" w:type="dxa"/>
            <w:shd w:val="solid" w:color="FFFFFF" w:fill="auto"/>
          </w:tcPr>
          <w:p w14:paraId="24F83B12" w14:textId="6F036053" w:rsidR="00734E2E" w:rsidRPr="000C595A" w:rsidRDefault="00734E2E" w:rsidP="000C595A">
            <w:pPr>
              <w:pStyle w:val="TAC"/>
              <w:rPr>
                <w:sz w:val="16"/>
                <w:szCs w:val="16"/>
              </w:rPr>
            </w:pPr>
            <w:r>
              <w:rPr>
                <w:sz w:val="16"/>
                <w:szCs w:val="16"/>
              </w:rPr>
              <w:t>SP-210361</w:t>
            </w:r>
          </w:p>
        </w:tc>
        <w:tc>
          <w:tcPr>
            <w:tcW w:w="567" w:type="dxa"/>
            <w:shd w:val="solid" w:color="FFFFFF" w:fill="auto"/>
          </w:tcPr>
          <w:p w14:paraId="61FEEE7D" w14:textId="791DA253" w:rsidR="00734E2E" w:rsidRPr="000C595A" w:rsidRDefault="00734E2E" w:rsidP="000C595A">
            <w:pPr>
              <w:pStyle w:val="TAC"/>
              <w:rPr>
                <w:sz w:val="16"/>
                <w:szCs w:val="16"/>
              </w:rPr>
            </w:pPr>
            <w:r>
              <w:rPr>
                <w:sz w:val="16"/>
                <w:szCs w:val="16"/>
              </w:rPr>
              <w:t>1134</w:t>
            </w:r>
          </w:p>
        </w:tc>
        <w:tc>
          <w:tcPr>
            <w:tcW w:w="425" w:type="dxa"/>
            <w:shd w:val="solid" w:color="FFFFFF" w:fill="auto"/>
          </w:tcPr>
          <w:p w14:paraId="0C102028" w14:textId="0E8BF131" w:rsidR="00734E2E" w:rsidRPr="000C595A" w:rsidRDefault="00734E2E" w:rsidP="000C595A">
            <w:pPr>
              <w:pStyle w:val="TAC"/>
              <w:rPr>
                <w:sz w:val="16"/>
                <w:szCs w:val="16"/>
              </w:rPr>
            </w:pPr>
            <w:r>
              <w:rPr>
                <w:sz w:val="16"/>
                <w:szCs w:val="16"/>
              </w:rPr>
              <w:t>1</w:t>
            </w:r>
          </w:p>
        </w:tc>
        <w:tc>
          <w:tcPr>
            <w:tcW w:w="425" w:type="dxa"/>
            <w:shd w:val="solid" w:color="FFFFFF" w:fill="auto"/>
          </w:tcPr>
          <w:p w14:paraId="61AE63D7" w14:textId="774A5367" w:rsidR="00734E2E" w:rsidRDefault="00734E2E" w:rsidP="000C595A">
            <w:pPr>
              <w:pStyle w:val="TAC"/>
              <w:rPr>
                <w:sz w:val="16"/>
                <w:szCs w:val="16"/>
              </w:rPr>
            </w:pPr>
            <w:r>
              <w:rPr>
                <w:sz w:val="16"/>
                <w:szCs w:val="16"/>
              </w:rPr>
              <w:t>F</w:t>
            </w:r>
          </w:p>
        </w:tc>
        <w:tc>
          <w:tcPr>
            <w:tcW w:w="4962" w:type="dxa"/>
            <w:shd w:val="solid" w:color="FFFFFF" w:fill="auto"/>
          </w:tcPr>
          <w:p w14:paraId="7A39099E" w14:textId="2126A3F6" w:rsidR="00734E2E" w:rsidRDefault="00734E2E"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7932DC6B" w14:textId="5B326C06" w:rsidR="00734E2E" w:rsidRPr="0031318A" w:rsidRDefault="00734E2E" w:rsidP="000C595A">
            <w:pPr>
              <w:pStyle w:val="TAC"/>
              <w:rPr>
                <w:sz w:val="16"/>
                <w:szCs w:val="16"/>
              </w:rPr>
            </w:pPr>
            <w:r w:rsidRPr="0031318A">
              <w:rPr>
                <w:sz w:val="16"/>
                <w:szCs w:val="16"/>
              </w:rPr>
              <w:t>17.</w:t>
            </w:r>
            <w:r w:rsidR="0031318A" w:rsidRPr="0031318A">
              <w:rPr>
                <w:sz w:val="16"/>
                <w:szCs w:val="16"/>
              </w:rPr>
              <w:t>1</w:t>
            </w:r>
            <w:r w:rsidRPr="0031318A">
              <w:rPr>
                <w:sz w:val="16"/>
                <w:szCs w:val="16"/>
              </w:rPr>
              <w:t>.0</w:t>
            </w:r>
          </w:p>
        </w:tc>
      </w:tr>
      <w:tr w:rsidR="0031318A" w:rsidRPr="0021575D" w14:paraId="77B3194C" w14:textId="77777777" w:rsidTr="0021575D">
        <w:tc>
          <w:tcPr>
            <w:tcW w:w="800" w:type="dxa"/>
            <w:shd w:val="solid" w:color="FFFFFF" w:fill="auto"/>
          </w:tcPr>
          <w:p w14:paraId="60D5DBBC" w14:textId="2CDE7FA2" w:rsidR="0031318A" w:rsidRDefault="0031318A" w:rsidP="000C595A">
            <w:pPr>
              <w:pStyle w:val="TAC"/>
              <w:rPr>
                <w:sz w:val="16"/>
                <w:szCs w:val="16"/>
              </w:rPr>
            </w:pPr>
            <w:r>
              <w:rPr>
                <w:sz w:val="16"/>
                <w:szCs w:val="16"/>
              </w:rPr>
              <w:t>2021-06</w:t>
            </w:r>
          </w:p>
        </w:tc>
        <w:tc>
          <w:tcPr>
            <w:tcW w:w="800" w:type="dxa"/>
            <w:shd w:val="solid" w:color="FFFFFF" w:fill="auto"/>
          </w:tcPr>
          <w:p w14:paraId="075B9AE9" w14:textId="6ED3299D" w:rsidR="0031318A" w:rsidRDefault="0031318A" w:rsidP="000C595A">
            <w:pPr>
              <w:pStyle w:val="TAC"/>
              <w:rPr>
                <w:sz w:val="16"/>
                <w:szCs w:val="16"/>
              </w:rPr>
            </w:pPr>
            <w:r>
              <w:rPr>
                <w:sz w:val="16"/>
                <w:szCs w:val="16"/>
              </w:rPr>
              <w:t>SP-92E</w:t>
            </w:r>
          </w:p>
        </w:tc>
        <w:tc>
          <w:tcPr>
            <w:tcW w:w="952" w:type="dxa"/>
            <w:shd w:val="solid" w:color="FFFFFF" w:fill="auto"/>
          </w:tcPr>
          <w:p w14:paraId="6052876D" w14:textId="52015FA0" w:rsidR="0031318A" w:rsidRDefault="0031318A" w:rsidP="000C595A">
            <w:pPr>
              <w:pStyle w:val="TAC"/>
              <w:rPr>
                <w:sz w:val="16"/>
                <w:szCs w:val="16"/>
              </w:rPr>
            </w:pPr>
            <w:r>
              <w:rPr>
                <w:sz w:val="16"/>
                <w:szCs w:val="16"/>
              </w:rPr>
              <w:t>SP-210361</w:t>
            </w:r>
          </w:p>
        </w:tc>
        <w:tc>
          <w:tcPr>
            <w:tcW w:w="567" w:type="dxa"/>
            <w:shd w:val="solid" w:color="FFFFFF" w:fill="auto"/>
          </w:tcPr>
          <w:p w14:paraId="592255EF" w14:textId="5C25CE7F" w:rsidR="0031318A" w:rsidRDefault="0031318A" w:rsidP="000C595A">
            <w:pPr>
              <w:pStyle w:val="TAC"/>
              <w:rPr>
                <w:sz w:val="16"/>
                <w:szCs w:val="16"/>
              </w:rPr>
            </w:pPr>
            <w:r>
              <w:rPr>
                <w:sz w:val="16"/>
                <w:szCs w:val="16"/>
              </w:rPr>
              <w:t>1135</w:t>
            </w:r>
          </w:p>
        </w:tc>
        <w:tc>
          <w:tcPr>
            <w:tcW w:w="425" w:type="dxa"/>
            <w:shd w:val="solid" w:color="FFFFFF" w:fill="auto"/>
          </w:tcPr>
          <w:p w14:paraId="15479CE6" w14:textId="2927DE82" w:rsidR="0031318A" w:rsidRDefault="0031318A" w:rsidP="000C595A">
            <w:pPr>
              <w:pStyle w:val="TAC"/>
              <w:rPr>
                <w:sz w:val="16"/>
                <w:szCs w:val="16"/>
              </w:rPr>
            </w:pPr>
            <w:r>
              <w:rPr>
                <w:sz w:val="16"/>
                <w:szCs w:val="16"/>
              </w:rPr>
              <w:t>1</w:t>
            </w:r>
          </w:p>
        </w:tc>
        <w:tc>
          <w:tcPr>
            <w:tcW w:w="425" w:type="dxa"/>
            <w:shd w:val="solid" w:color="FFFFFF" w:fill="auto"/>
          </w:tcPr>
          <w:p w14:paraId="775AECAF" w14:textId="1F66BD7A" w:rsidR="0031318A" w:rsidRDefault="0031318A" w:rsidP="000C595A">
            <w:pPr>
              <w:pStyle w:val="TAC"/>
              <w:rPr>
                <w:sz w:val="16"/>
                <w:szCs w:val="16"/>
              </w:rPr>
            </w:pPr>
            <w:r>
              <w:rPr>
                <w:sz w:val="16"/>
                <w:szCs w:val="16"/>
              </w:rPr>
              <w:t>B</w:t>
            </w:r>
          </w:p>
        </w:tc>
        <w:tc>
          <w:tcPr>
            <w:tcW w:w="4962" w:type="dxa"/>
            <w:shd w:val="solid" w:color="FFFFFF" w:fill="auto"/>
          </w:tcPr>
          <w:p w14:paraId="7636DA33" w14:textId="15155E70" w:rsidR="0031318A" w:rsidRDefault="0031318A" w:rsidP="000C595A">
            <w:pPr>
              <w:pStyle w:val="TAL"/>
              <w:rPr>
                <w:sz w:val="16"/>
                <w:szCs w:val="16"/>
              </w:rPr>
            </w:pPr>
            <w:r>
              <w:rPr>
                <w:sz w:val="16"/>
                <w:szCs w:val="16"/>
              </w:rPr>
              <w:t xml:space="preserve">Additional authorization functionality in support of MPS for Data Transport Service </w:t>
            </w:r>
          </w:p>
        </w:tc>
        <w:tc>
          <w:tcPr>
            <w:tcW w:w="708" w:type="dxa"/>
            <w:shd w:val="solid" w:color="FFFFFF" w:fill="auto"/>
          </w:tcPr>
          <w:p w14:paraId="315DD4A2" w14:textId="2B8B48D5" w:rsidR="0031318A" w:rsidRPr="0031318A" w:rsidRDefault="0031318A" w:rsidP="000C595A">
            <w:pPr>
              <w:pStyle w:val="TAC"/>
              <w:rPr>
                <w:sz w:val="16"/>
                <w:szCs w:val="16"/>
              </w:rPr>
            </w:pPr>
            <w:r w:rsidRPr="0031318A">
              <w:rPr>
                <w:sz w:val="16"/>
                <w:szCs w:val="16"/>
              </w:rPr>
              <w:t>17.1.0</w:t>
            </w:r>
          </w:p>
        </w:tc>
      </w:tr>
      <w:tr w:rsidR="00060DB6" w:rsidRPr="0021575D" w14:paraId="54693412" w14:textId="77777777" w:rsidTr="00B26607">
        <w:tc>
          <w:tcPr>
            <w:tcW w:w="800" w:type="dxa"/>
            <w:tcBorders>
              <w:bottom w:val="single" w:sz="12" w:space="0" w:color="auto"/>
            </w:tcBorders>
            <w:shd w:val="solid" w:color="FFFFFF" w:fill="auto"/>
          </w:tcPr>
          <w:p w14:paraId="4721A687" w14:textId="7A003FA7" w:rsidR="00060DB6" w:rsidRDefault="00060DB6" w:rsidP="000C595A">
            <w:pPr>
              <w:pStyle w:val="TAC"/>
              <w:rPr>
                <w:sz w:val="16"/>
                <w:szCs w:val="16"/>
              </w:rPr>
            </w:pPr>
            <w:r>
              <w:rPr>
                <w:sz w:val="16"/>
                <w:szCs w:val="16"/>
              </w:rPr>
              <w:t>2021-12</w:t>
            </w:r>
          </w:p>
        </w:tc>
        <w:tc>
          <w:tcPr>
            <w:tcW w:w="800" w:type="dxa"/>
            <w:tcBorders>
              <w:bottom w:val="single" w:sz="12" w:space="0" w:color="auto"/>
            </w:tcBorders>
            <w:shd w:val="solid" w:color="FFFFFF" w:fill="auto"/>
          </w:tcPr>
          <w:p w14:paraId="70FE71A4" w14:textId="16BF1FF3" w:rsidR="00060DB6" w:rsidRDefault="00060DB6" w:rsidP="000C595A">
            <w:pPr>
              <w:pStyle w:val="TAC"/>
              <w:rPr>
                <w:sz w:val="16"/>
                <w:szCs w:val="16"/>
              </w:rPr>
            </w:pPr>
            <w:r>
              <w:rPr>
                <w:sz w:val="16"/>
                <w:szCs w:val="16"/>
              </w:rPr>
              <w:t>SP-94E</w:t>
            </w:r>
          </w:p>
        </w:tc>
        <w:tc>
          <w:tcPr>
            <w:tcW w:w="952" w:type="dxa"/>
            <w:tcBorders>
              <w:bottom w:val="single" w:sz="12" w:space="0" w:color="auto"/>
            </w:tcBorders>
            <w:shd w:val="solid" w:color="FFFFFF" w:fill="auto"/>
          </w:tcPr>
          <w:p w14:paraId="6C5A904B" w14:textId="532F9E5E" w:rsidR="00060DB6" w:rsidRDefault="00060DB6" w:rsidP="000C595A">
            <w:pPr>
              <w:pStyle w:val="TAC"/>
              <w:rPr>
                <w:sz w:val="16"/>
                <w:szCs w:val="16"/>
              </w:rPr>
            </w:pPr>
            <w:r>
              <w:rPr>
                <w:sz w:val="16"/>
                <w:szCs w:val="16"/>
              </w:rPr>
              <w:t>SP-211284</w:t>
            </w:r>
          </w:p>
        </w:tc>
        <w:tc>
          <w:tcPr>
            <w:tcW w:w="567" w:type="dxa"/>
            <w:tcBorders>
              <w:bottom w:val="single" w:sz="12" w:space="0" w:color="auto"/>
            </w:tcBorders>
            <w:shd w:val="solid" w:color="FFFFFF" w:fill="auto"/>
          </w:tcPr>
          <w:p w14:paraId="695E86DA" w14:textId="17D0CE9C" w:rsidR="00060DB6" w:rsidRDefault="00060DB6" w:rsidP="000C595A">
            <w:pPr>
              <w:pStyle w:val="TAC"/>
              <w:rPr>
                <w:sz w:val="16"/>
                <w:szCs w:val="16"/>
              </w:rPr>
            </w:pPr>
            <w:r>
              <w:rPr>
                <w:sz w:val="16"/>
                <w:szCs w:val="16"/>
              </w:rPr>
              <w:t>1136</w:t>
            </w:r>
          </w:p>
        </w:tc>
        <w:tc>
          <w:tcPr>
            <w:tcW w:w="425" w:type="dxa"/>
            <w:tcBorders>
              <w:bottom w:val="single" w:sz="12" w:space="0" w:color="auto"/>
            </w:tcBorders>
            <w:shd w:val="solid" w:color="FFFFFF" w:fill="auto"/>
          </w:tcPr>
          <w:p w14:paraId="6A6851E7" w14:textId="63A871E0" w:rsidR="00060DB6" w:rsidRDefault="00060DB6" w:rsidP="000C595A">
            <w:pPr>
              <w:pStyle w:val="TAC"/>
              <w:rPr>
                <w:sz w:val="16"/>
                <w:szCs w:val="16"/>
              </w:rPr>
            </w:pPr>
            <w:r>
              <w:rPr>
                <w:sz w:val="16"/>
                <w:szCs w:val="16"/>
              </w:rPr>
              <w:t>2</w:t>
            </w:r>
          </w:p>
        </w:tc>
        <w:tc>
          <w:tcPr>
            <w:tcW w:w="425" w:type="dxa"/>
            <w:tcBorders>
              <w:bottom w:val="single" w:sz="12" w:space="0" w:color="auto"/>
            </w:tcBorders>
            <w:shd w:val="solid" w:color="FFFFFF" w:fill="auto"/>
          </w:tcPr>
          <w:p w14:paraId="3F1AFCA9" w14:textId="493C7F3F" w:rsidR="00060DB6" w:rsidRDefault="00060DB6" w:rsidP="000C595A">
            <w:pPr>
              <w:pStyle w:val="TAC"/>
              <w:rPr>
                <w:sz w:val="16"/>
                <w:szCs w:val="16"/>
              </w:rPr>
            </w:pPr>
            <w:r>
              <w:rPr>
                <w:sz w:val="16"/>
                <w:szCs w:val="16"/>
              </w:rPr>
              <w:t>B</w:t>
            </w:r>
          </w:p>
        </w:tc>
        <w:tc>
          <w:tcPr>
            <w:tcW w:w="4962" w:type="dxa"/>
            <w:tcBorders>
              <w:bottom w:val="single" w:sz="12" w:space="0" w:color="auto"/>
            </w:tcBorders>
            <w:shd w:val="solid" w:color="FFFFFF" w:fill="auto"/>
          </w:tcPr>
          <w:p w14:paraId="095BAEE6" w14:textId="2C88E9DB" w:rsidR="00060DB6" w:rsidRDefault="00060DB6" w:rsidP="000C595A">
            <w:pPr>
              <w:pStyle w:val="TAL"/>
              <w:rPr>
                <w:sz w:val="16"/>
                <w:szCs w:val="16"/>
              </w:rPr>
            </w:pPr>
            <w:r>
              <w:rPr>
                <w:sz w:val="16"/>
                <w:szCs w:val="16"/>
              </w:rPr>
              <w:t>Support policy and QoS control for satellite access</w:t>
            </w:r>
          </w:p>
        </w:tc>
        <w:tc>
          <w:tcPr>
            <w:tcW w:w="708" w:type="dxa"/>
            <w:tcBorders>
              <w:bottom w:val="single" w:sz="12" w:space="0" w:color="auto"/>
            </w:tcBorders>
            <w:shd w:val="solid" w:color="FFFFFF" w:fill="auto"/>
          </w:tcPr>
          <w:p w14:paraId="1D515651" w14:textId="6118B18E" w:rsidR="00060DB6" w:rsidRPr="0031318A" w:rsidRDefault="00060DB6" w:rsidP="000C595A">
            <w:pPr>
              <w:pStyle w:val="TAC"/>
              <w:rPr>
                <w:sz w:val="16"/>
                <w:szCs w:val="16"/>
              </w:rPr>
            </w:pPr>
            <w:r>
              <w:rPr>
                <w:sz w:val="16"/>
                <w:szCs w:val="16"/>
              </w:rPr>
              <w:t>17.2.0</w:t>
            </w:r>
          </w:p>
        </w:tc>
      </w:tr>
      <w:tr w:rsidR="00060DB6" w:rsidRPr="0021575D" w14:paraId="67FB7B2E" w14:textId="77777777" w:rsidTr="00B26607">
        <w:tc>
          <w:tcPr>
            <w:tcW w:w="800" w:type="dxa"/>
            <w:tcBorders>
              <w:top w:val="single" w:sz="12" w:space="0" w:color="auto"/>
              <w:bottom w:val="single" w:sz="12" w:space="0" w:color="auto"/>
            </w:tcBorders>
            <w:shd w:val="solid" w:color="FFFFFF" w:fill="auto"/>
          </w:tcPr>
          <w:p w14:paraId="07446528" w14:textId="35B183F4" w:rsidR="00060DB6" w:rsidRDefault="00060DB6" w:rsidP="000C595A">
            <w:pPr>
              <w:pStyle w:val="TAC"/>
              <w:rPr>
                <w:sz w:val="16"/>
                <w:szCs w:val="16"/>
              </w:rPr>
            </w:pPr>
            <w:r>
              <w:rPr>
                <w:sz w:val="16"/>
                <w:szCs w:val="16"/>
              </w:rPr>
              <w:lastRenderedPageBreak/>
              <w:t>2021-12</w:t>
            </w:r>
          </w:p>
        </w:tc>
        <w:tc>
          <w:tcPr>
            <w:tcW w:w="800" w:type="dxa"/>
            <w:tcBorders>
              <w:top w:val="single" w:sz="12" w:space="0" w:color="auto"/>
              <w:bottom w:val="single" w:sz="12" w:space="0" w:color="auto"/>
            </w:tcBorders>
            <w:shd w:val="solid" w:color="FFFFFF" w:fill="auto"/>
          </w:tcPr>
          <w:p w14:paraId="65E959A4" w14:textId="76200539" w:rsidR="00060DB6" w:rsidRDefault="00060DB6" w:rsidP="000C595A">
            <w:pPr>
              <w:pStyle w:val="TAC"/>
              <w:rPr>
                <w:sz w:val="16"/>
                <w:szCs w:val="16"/>
              </w:rPr>
            </w:pPr>
            <w:r>
              <w:rPr>
                <w:sz w:val="16"/>
                <w:szCs w:val="16"/>
              </w:rPr>
              <w:t>SP-94E</w:t>
            </w:r>
          </w:p>
        </w:tc>
        <w:tc>
          <w:tcPr>
            <w:tcW w:w="952" w:type="dxa"/>
            <w:tcBorders>
              <w:top w:val="single" w:sz="12" w:space="0" w:color="auto"/>
              <w:bottom w:val="single" w:sz="12" w:space="0" w:color="auto"/>
            </w:tcBorders>
            <w:shd w:val="solid" w:color="FFFFFF" w:fill="auto"/>
          </w:tcPr>
          <w:p w14:paraId="4420C590" w14:textId="7B03F8F7" w:rsidR="00060DB6" w:rsidRDefault="00060DB6" w:rsidP="000C595A">
            <w:pPr>
              <w:pStyle w:val="TAC"/>
              <w:rPr>
                <w:sz w:val="16"/>
                <w:szCs w:val="16"/>
              </w:rPr>
            </w:pPr>
            <w:r>
              <w:rPr>
                <w:sz w:val="16"/>
                <w:szCs w:val="16"/>
              </w:rPr>
              <w:t>SP-211279</w:t>
            </w:r>
          </w:p>
        </w:tc>
        <w:tc>
          <w:tcPr>
            <w:tcW w:w="567" w:type="dxa"/>
            <w:tcBorders>
              <w:top w:val="single" w:sz="12" w:space="0" w:color="auto"/>
              <w:bottom w:val="single" w:sz="12" w:space="0" w:color="auto"/>
            </w:tcBorders>
            <w:shd w:val="solid" w:color="FFFFFF" w:fill="auto"/>
          </w:tcPr>
          <w:p w14:paraId="38480F1D" w14:textId="049507A8" w:rsidR="00060DB6" w:rsidRDefault="00060DB6" w:rsidP="000C595A">
            <w:pPr>
              <w:pStyle w:val="TAC"/>
              <w:rPr>
                <w:sz w:val="16"/>
                <w:szCs w:val="16"/>
              </w:rPr>
            </w:pPr>
            <w:r>
              <w:rPr>
                <w:sz w:val="16"/>
                <w:szCs w:val="16"/>
              </w:rPr>
              <w:t>1138</w:t>
            </w:r>
          </w:p>
        </w:tc>
        <w:tc>
          <w:tcPr>
            <w:tcW w:w="425" w:type="dxa"/>
            <w:tcBorders>
              <w:top w:val="single" w:sz="12" w:space="0" w:color="auto"/>
              <w:bottom w:val="single" w:sz="12" w:space="0" w:color="auto"/>
            </w:tcBorders>
            <w:shd w:val="solid" w:color="FFFFFF" w:fill="auto"/>
          </w:tcPr>
          <w:p w14:paraId="3F78914B" w14:textId="6D170581" w:rsidR="00060DB6" w:rsidRDefault="00060DB6" w:rsidP="000C595A">
            <w:pPr>
              <w:pStyle w:val="TAC"/>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F6AC836" w14:textId="1EEBDD12" w:rsidR="00060DB6" w:rsidRDefault="00060DB6" w:rsidP="000C595A">
            <w:pPr>
              <w:pStyle w:val="TAC"/>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8F6A8E" w14:textId="05149EC7" w:rsidR="00060DB6" w:rsidRDefault="00060DB6" w:rsidP="000C595A">
            <w:pPr>
              <w:pStyle w:val="TAL"/>
              <w:rPr>
                <w:sz w:val="16"/>
                <w:szCs w:val="16"/>
              </w:rPr>
            </w:pPr>
            <w:r>
              <w:rPr>
                <w:sz w:val="16"/>
                <w:szCs w:val="16"/>
              </w:rPr>
              <w:t>Access network information request without PCC rules</w:t>
            </w:r>
          </w:p>
        </w:tc>
        <w:tc>
          <w:tcPr>
            <w:tcW w:w="708" w:type="dxa"/>
            <w:tcBorders>
              <w:top w:val="single" w:sz="12" w:space="0" w:color="auto"/>
              <w:bottom w:val="single" w:sz="12" w:space="0" w:color="auto"/>
            </w:tcBorders>
            <w:shd w:val="solid" w:color="FFFFFF" w:fill="auto"/>
          </w:tcPr>
          <w:p w14:paraId="2EF78023" w14:textId="1AA6B933" w:rsidR="00060DB6" w:rsidRDefault="00060DB6" w:rsidP="000C595A">
            <w:pPr>
              <w:pStyle w:val="TAC"/>
              <w:rPr>
                <w:sz w:val="16"/>
                <w:szCs w:val="16"/>
              </w:rPr>
            </w:pPr>
            <w:r>
              <w:rPr>
                <w:sz w:val="16"/>
                <w:szCs w:val="16"/>
              </w:rPr>
              <w:t>17.2.0</w:t>
            </w:r>
          </w:p>
        </w:tc>
      </w:tr>
      <w:tr w:rsidR="00B26607" w:rsidRPr="0021575D" w14:paraId="193B913A" w14:textId="77777777" w:rsidTr="00F813A4">
        <w:tc>
          <w:tcPr>
            <w:tcW w:w="800" w:type="dxa"/>
            <w:tcBorders>
              <w:top w:val="single" w:sz="12" w:space="0" w:color="auto"/>
              <w:bottom w:val="single" w:sz="12" w:space="0" w:color="auto"/>
            </w:tcBorders>
            <w:shd w:val="solid" w:color="FFFFFF" w:fill="auto"/>
          </w:tcPr>
          <w:p w14:paraId="521F9A09" w14:textId="1D3F0E40" w:rsidR="00B26607" w:rsidRDefault="00B26607" w:rsidP="000C595A">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1653F1C" w14:textId="17127F39" w:rsidR="00B26607" w:rsidRDefault="00B26607" w:rsidP="000C595A">
            <w:pPr>
              <w:pStyle w:val="TAC"/>
              <w:rPr>
                <w:sz w:val="16"/>
                <w:szCs w:val="16"/>
              </w:rPr>
            </w:pPr>
            <w:r>
              <w:rPr>
                <w:sz w:val="16"/>
                <w:szCs w:val="16"/>
              </w:rPr>
              <w:t>-</w:t>
            </w:r>
          </w:p>
        </w:tc>
        <w:tc>
          <w:tcPr>
            <w:tcW w:w="952" w:type="dxa"/>
            <w:tcBorders>
              <w:top w:val="single" w:sz="12" w:space="0" w:color="auto"/>
              <w:bottom w:val="single" w:sz="12" w:space="0" w:color="auto"/>
            </w:tcBorders>
            <w:shd w:val="solid" w:color="FFFFFF" w:fill="auto"/>
          </w:tcPr>
          <w:p w14:paraId="4432E7F8" w14:textId="3BA77C9B" w:rsidR="00B26607" w:rsidRDefault="00B26607" w:rsidP="000C59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F9E3EA" w14:textId="23642A6A"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A98B81" w14:textId="54BBF1C2"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359CBAC" w14:textId="493683BB" w:rsidR="00B26607" w:rsidRDefault="00B26607" w:rsidP="000C595A">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6E77056" w14:textId="4B68781F" w:rsidR="00B26607" w:rsidRDefault="00B26607" w:rsidP="000C595A">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77CD4777" w14:textId="01D51947" w:rsidR="00B26607" w:rsidRPr="00B26607" w:rsidRDefault="00B26607" w:rsidP="000C595A">
            <w:pPr>
              <w:pStyle w:val="TAC"/>
              <w:rPr>
                <w:b/>
                <w:sz w:val="16"/>
                <w:szCs w:val="16"/>
              </w:rPr>
            </w:pPr>
            <w:r w:rsidRPr="00B26607">
              <w:rPr>
                <w:b/>
                <w:sz w:val="16"/>
                <w:szCs w:val="16"/>
              </w:rPr>
              <w:t>18.0.0</w:t>
            </w:r>
          </w:p>
        </w:tc>
      </w:tr>
      <w:tr w:rsidR="00F42935" w:rsidRPr="0021575D" w14:paraId="0D2393FF" w14:textId="77777777" w:rsidTr="00B9411F">
        <w:tc>
          <w:tcPr>
            <w:tcW w:w="800" w:type="dxa"/>
            <w:tcBorders>
              <w:top w:val="single" w:sz="12" w:space="0" w:color="auto"/>
              <w:bottom w:val="single" w:sz="12" w:space="0" w:color="auto"/>
            </w:tcBorders>
            <w:shd w:val="solid" w:color="FFFFFF" w:fill="auto"/>
          </w:tcPr>
          <w:p w14:paraId="49A80096" w14:textId="28F15563" w:rsidR="00F42935" w:rsidRDefault="00F42935" w:rsidP="000C595A">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4D2B50CF" w14:textId="4D656FD6" w:rsidR="00F42935" w:rsidRDefault="00F42935" w:rsidP="000C595A">
            <w:pPr>
              <w:pStyle w:val="TAC"/>
              <w:rPr>
                <w:sz w:val="16"/>
                <w:szCs w:val="16"/>
              </w:rPr>
            </w:pPr>
            <w:r>
              <w:rPr>
                <w:sz w:val="16"/>
                <w:szCs w:val="16"/>
              </w:rPr>
              <w:t>SP-105</w:t>
            </w:r>
          </w:p>
        </w:tc>
        <w:tc>
          <w:tcPr>
            <w:tcW w:w="952" w:type="dxa"/>
            <w:tcBorders>
              <w:top w:val="single" w:sz="12" w:space="0" w:color="auto"/>
              <w:bottom w:val="single" w:sz="12" w:space="0" w:color="auto"/>
            </w:tcBorders>
            <w:shd w:val="solid" w:color="FFFFFF" w:fill="auto"/>
          </w:tcPr>
          <w:p w14:paraId="11C7F8A2" w14:textId="1E314D7B" w:rsidR="00F42935" w:rsidRDefault="00F42935" w:rsidP="000C595A">
            <w:pPr>
              <w:pStyle w:val="TAC"/>
              <w:rPr>
                <w:sz w:val="16"/>
                <w:szCs w:val="16"/>
              </w:rPr>
            </w:pPr>
            <w:r>
              <w:rPr>
                <w:sz w:val="16"/>
                <w:szCs w:val="16"/>
              </w:rPr>
              <w:t>SP-241266</w:t>
            </w:r>
          </w:p>
        </w:tc>
        <w:tc>
          <w:tcPr>
            <w:tcW w:w="567" w:type="dxa"/>
            <w:tcBorders>
              <w:top w:val="single" w:sz="12" w:space="0" w:color="auto"/>
              <w:bottom w:val="single" w:sz="12" w:space="0" w:color="auto"/>
            </w:tcBorders>
            <w:shd w:val="solid" w:color="FFFFFF" w:fill="auto"/>
          </w:tcPr>
          <w:p w14:paraId="3F9A13C0" w14:textId="47803969" w:rsidR="00F42935" w:rsidRDefault="00F42935" w:rsidP="000C595A">
            <w:pPr>
              <w:pStyle w:val="TAC"/>
              <w:rPr>
                <w:sz w:val="16"/>
                <w:szCs w:val="16"/>
              </w:rPr>
            </w:pPr>
            <w:r>
              <w:rPr>
                <w:sz w:val="16"/>
                <w:szCs w:val="16"/>
              </w:rPr>
              <w:t>1139</w:t>
            </w:r>
          </w:p>
        </w:tc>
        <w:tc>
          <w:tcPr>
            <w:tcW w:w="425" w:type="dxa"/>
            <w:tcBorders>
              <w:top w:val="single" w:sz="12" w:space="0" w:color="auto"/>
              <w:bottom w:val="single" w:sz="12" w:space="0" w:color="auto"/>
            </w:tcBorders>
            <w:shd w:val="solid" w:color="FFFFFF" w:fill="auto"/>
          </w:tcPr>
          <w:p w14:paraId="14F48FBC" w14:textId="1D2754BA" w:rsidR="00F42935" w:rsidRDefault="00F42935"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53AD0C1" w14:textId="08EA2669" w:rsidR="00F42935" w:rsidRDefault="00F42935" w:rsidP="000C595A">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3C672B18" w14:textId="19D03E86" w:rsidR="00F42935" w:rsidRDefault="00F42935" w:rsidP="000C595A">
            <w:pPr>
              <w:pStyle w:val="TAL"/>
              <w:rPr>
                <w:sz w:val="16"/>
                <w:szCs w:val="16"/>
              </w:rPr>
            </w:pPr>
            <w:r>
              <w:rPr>
                <w:sz w:val="16"/>
                <w:szCs w:val="16"/>
              </w:rPr>
              <w:t>Support of MPS priority for Messaging</w:t>
            </w:r>
          </w:p>
        </w:tc>
        <w:tc>
          <w:tcPr>
            <w:tcW w:w="708" w:type="dxa"/>
            <w:tcBorders>
              <w:top w:val="single" w:sz="12" w:space="0" w:color="auto"/>
              <w:bottom w:val="single" w:sz="12" w:space="0" w:color="auto"/>
            </w:tcBorders>
            <w:shd w:val="solid" w:color="FFFFFF" w:fill="auto"/>
          </w:tcPr>
          <w:p w14:paraId="5CED0D49" w14:textId="64FB4CE1" w:rsidR="00F42935" w:rsidRPr="00B26607" w:rsidRDefault="00F42935" w:rsidP="000C595A">
            <w:pPr>
              <w:pStyle w:val="TAC"/>
              <w:rPr>
                <w:b/>
                <w:sz w:val="16"/>
                <w:szCs w:val="16"/>
              </w:rPr>
            </w:pPr>
            <w:r>
              <w:rPr>
                <w:b/>
                <w:sz w:val="16"/>
                <w:szCs w:val="16"/>
              </w:rPr>
              <w:t>19.0.0</w:t>
            </w:r>
          </w:p>
        </w:tc>
      </w:tr>
      <w:tr w:rsidR="00D00B85" w:rsidRPr="0021575D" w14:paraId="05FAA4E1" w14:textId="77777777" w:rsidTr="00F06983">
        <w:tc>
          <w:tcPr>
            <w:tcW w:w="800" w:type="dxa"/>
            <w:tcBorders>
              <w:top w:val="single" w:sz="12" w:space="0" w:color="auto"/>
              <w:bottom w:val="single" w:sz="12" w:space="0" w:color="auto"/>
            </w:tcBorders>
            <w:shd w:val="solid" w:color="FFFFFF" w:fill="auto"/>
          </w:tcPr>
          <w:p w14:paraId="0D11A6BC" w14:textId="7B93FDB6" w:rsidR="00D00B85" w:rsidRDefault="00D00B85" w:rsidP="000C595A">
            <w:pPr>
              <w:pStyle w:val="TAC"/>
              <w:rPr>
                <w:sz w:val="16"/>
                <w:szCs w:val="16"/>
              </w:rPr>
            </w:pPr>
            <w:r>
              <w:rPr>
                <w:sz w:val="16"/>
                <w:szCs w:val="16"/>
              </w:rPr>
              <w:t>2024-12</w:t>
            </w:r>
          </w:p>
        </w:tc>
        <w:tc>
          <w:tcPr>
            <w:tcW w:w="800" w:type="dxa"/>
            <w:tcBorders>
              <w:top w:val="single" w:sz="12" w:space="0" w:color="auto"/>
              <w:bottom w:val="single" w:sz="12" w:space="0" w:color="auto"/>
            </w:tcBorders>
            <w:shd w:val="solid" w:color="FFFFFF" w:fill="auto"/>
          </w:tcPr>
          <w:p w14:paraId="79363902" w14:textId="7779353C" w:rsidR="00D00B85" w:rsidRDefault="00D00B85" w:rsidP="000C595A">
            <w:pPr>
              <w:pStyle w:val="TAC"/>
              <w:rPr>
                <w:sz w:val="16"/>
                <w:szCs w:val="16"/>
              </w:rPr>
            </w:pPr>
            <w:r>
              <w:rPr>
                <w:sz w:val="16"/>
                <w:szCs w:val="16"/>
              </w:rPr>
              <w:t>SP-106</w:t>
            </w:r>
          </w:p>
        </w:tc>
        <w:tc>
          <w:tcPr>
            <w:tcW w:w="952" w:type="dxa"/>
            <w:tcBorders>
              <w:top w:val="single" w:sz="12" w:space="0" w:color="auto"/>
              <w:bottom w:val="single" w:sz="12" w:space="0" w:color="auto"/>
            </w:tcBorders>
            <w:shd w:val="solid" w:color="FFFFFF" w:fill="auto"/>
          </w:tcPr>
          <w:p w14:paraId="30360334" w14:textId="2180AD0E" w:rsidR="00D00B85" w:rsidRDefault="00D00B85" w:rsidP="000C595A">
            <w:pPr>
              <w:pStyle w:val="TAC"/>
              <w:rPr>
                <w:sz w:val="16"/>
                <w:szCs w:val="16"/>
              </w:rPr>
            </w:pPr>
            <w:r>
              <w:rPr>
                <w:sz w:val="16"/>
                <w:szCs w:val="16"/>
              </w:rPr>
              <w:t>SP-241490</w:t>
            </w:r>
          </w:p>
        </w:tc>
        <w:tc>
          <w:tcPr>
            <w:tcW w:w="567" w:type="dxa"/>
            <w:tcBorders>
              <w:top w:val="single" w:sz="12" w:space="0" w:color="auto"/>
              <w:bottom w:val="single" w:sz="12" w:space="0" w:color="auto"/>
            </w:tcBorders>
            <w:shd w:val="solid" w:color="FFFFFF" w:fill="auto"/>
          </w:tcPr>
          <w:p w14:paraId="2325B6F0" w14:textId="7FFC4464" w:rsidR="00D00B85" w:rsidRDefault="00D00B85" w:rsidP="000C595A">
            <w:pPr>
              <w:pStyle w:val="TAC"/>
              <w:rPr>
                <w:sz w:val="16"/>
                <w:szCs w:val="16"/>
              </w:rPr>
            </w:pPr>
            <w:r>
              <w:rPr>
                <w:sz w:val="16"/>
                <w:szCs w:val="16"/>
              </w:rPr>
              <w:t>1141</w:t>
            </w:r>
          </w:p>
        </w:tc>
        <w:tc>
          <w:tcPr>
            <w:tcW w:w="425" w:type="dxa"/>
            <w:tcBorders>
              <w:top w:val="single" w:sz="12" w:space="0" w:color="auto"/>
              <w:bottom w:val="single" w:sz="12" w:space="0" w:color="auto"/>
            </w:tcBorders>
            <w:shd w:val="solid" w:color="FFFFFF" w:fill="auto"/>
          </w:tcPr>
          <w:p w14:paraId="78E7CEE1" w14:textId="0BD8AB70" w:rsidR="00D00B85" w:rsidRDefault="00D00B85"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FF888B1" w14:textId="1235ABF3" w:rsidR="00D00B85" w:rsidRDefault="00D00B85" w:rsidP="000C595A">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CA0F15A" w14:textId="30124EF6" w:rsidR="00D00B85" w:rsidRDefault="00D00B85" w:rsidP="000C595A">
            <w:pPr>
              <w:pStyle w:val="TAL"/>
              <w:rPr>
                <w:sz w:val="16"/>
                <w:szCs w:val="16"/>
              </w:rPr>
            </w:pPr>
            <w:r>
              <w:rPr>
                <w:sz w:val="16"/>
                <w:szCs w:val="16"/>
              </w:rPr>
              <w:t>Support of MPS priority for Messaging</w:t>
            </w:r>
          </w:p>
        </w:tc>
        <w:tc>
          <w:tcPr>
            <w:tcW w:w="708" w:type="dxa"/>
            <w:tcBorders>
              <w:top w:val="single" w:sz="12" w:space="0" w:color="auto"/>
              <w:bottom w:val="single" w:sz="12" w:space="0" w:color="auto"/>
            </w:tcBorders>
            <w:shd w:val="solid" w:color="FFFFFF" w:fill="auto"/>
          </w:tcPr>
          <w:p w14:paraId="3557D7B2" w14:textId="496C0A5C" w:rsidR="00D00B85" w:rsidRPr="00592B11" w:rsidRDefault="00D00B85" w:rsidP="000C595A">
            <w:pPr>
              <w:pStyle w:val="TAC"/>
              <w:rPr>
                <w:bCs/>
                <w:sz w:val="16"/>
                <w:szCs w:val="16"/>
              </w:rPr>
            </w:pPr>
            <w:r w:rsidRPr="00592B11">
              <w:rPr>
                <w:bCs/>
                <w:sz w:val="16"/>
                <w:szCs w:val="16"/>
              </w:rPr>
              <w:t>19.1.0</w:t>
            </w:r>
          </w:p>
        </w:tc>
      </w:tr>
      <w:tr w:rsidR="00592B11" w:rsidRPr="0021575D" w14:paraId="7657D12A" w14:textId="77777777" w:rsidTr="00B26607">
        <w:tc>
          <w:tcPr>
            <w:tcW w:w="800" w:type="dxa"/>
            <w:tcBorders>
              <w:top w:val="single" w:sz="12" w:space="0" w:color="auto"/>
            </w:tcBorders>
            <w:shd w:val="solid" w:color="FFFFFF" w:fill="auto"/>
          </w:tcPr>
          <w:p w14:paraId="498163B1" w14:textId="2200371D" w:rsidR="00592B11" w:rsidRDefault="00592B11" w:rsidP="000C595A">
            <w:pPr>
              <w:pStyle w:val="TAC"/>
              <w:rPr>
                <w:sz w:val="16"/>
                <w:szCs w:val="16"/>
              </w:rPr>
            </w:pPr>
            <w:r>
              <w:rPr>
                <w:sz w:val="16"/>
                <w:szCs w:val="16"/>
              </w:rPr>
              <w:t>2025-06</w:t>
            </w:r>
          </w:p>
        </w:tc>
        <w:tc>
          <w:tcPr>
            <w:tcW w:w="800" w:type="dxa"/>
            <w:tcBorders>
              <w:top w:val="single" w:sz="12" w:space="0" w:color="auto"/>
            </w:tcBorders>
            <w:shd w:val="solid" w:color="FFFFFF" w:fill="auto"/>
          </w:tcPr>
          <w:p w14:paraId="03DA5FC3" w14:textId="7D4F1AF0" w:rsidR="00592B11" w:rsidRDefault="00592B11" w:rsidP="000C595A">
            <w:pPr>
              <w:pStyle w:val="TAC"/>
              <w:rPr>
                <w:sz w:val="16"/>
                <w:szCs w:val="16"/>
              </w:rPr>
            </w:pPr>
            <w:r>
              <w:rPr>
                <w:sz w:val="16"/>
                <w:szCs w:val="16"/>
              </w:rPr>
              <w:t>SP-108</w:t>
            </w:r>
          </w:p>
        </w:tc>
        <w:tc>
          <w:tcPr>
            <w:tcW w:w="952" w:type="dxa"/>
            <w:tcBorders>
              <w:top w:val="single" w:sz="12" w:space="0" w:color="auto"/>
            </w:tcBorders>
            <w:shd w:val="solid" w:color="FFFFFF" w:fill="auto"/>
          </w:tcPr>
          <w:p w14:paraId="6B9862E0" w14:textId="3FC97359" w:rsidR="00592B11" w:rsidRDefault="00592B11" w:rsidP="000C595A">
            <w:pPr>
              <w:pStyle w:val="TAC"/>
              <w:rPr>
                <w:sz w:val="16"/>
                <w:szCs w:val="16"/>
              </w:rPr>
            </w:pPr>
            <w:r>
              <w:rPr>
                <w:sz w:val="16"/>
                <w:szCs w:val="16"/>
              </w:rPr>
              <w:t>SP-250463</w:t>
            </w:r>
          </w:p>
        </w:tc>
        <w:tc>
          <w:tcPr>
            <w:tcW w:w="567" w:type="dxa"/>
            <w:tcBorders>
              <w:top w:val="single" w:sz="12" w:space="0" w:color="auto"/>
            </w:tcBorders>
            <w:shd w:val="solid" w:color="FFFFFF" w:fill="auto"/>
          </w:tcPr>
          <w:p w14:paraId="50161D91" w14:textId="5EC96D5C" w:rsidR="00592B11" w:rsidRDefault="00592B11" w:rsidP="000C595A">
            <w:pPr>
              <w:pStyle w:val="TAC"/>
              <w:rPr>
                <w:sz w:val="16"/>
                <w:szCs w:val="16"/>
              </w:rPr>
            </w:pPr>
            <w:r>
              <w:rPr>
                <w:sz w:val="16"/>
                <w:szCs w:val="16"/>
              </w:rPr>
              <w:t>1142</w:t>
            </w:r>
          </w:p>
        </w:tc>
        <w:tc>
          <w:tcPr>
            <w:tcW w:w="425" w:type="dxa"/>
            <w:tcBorders>
              <w:top w:val="single" w:sz="12" w:space="0" w:color="auto"/>
            </w:tcBorders>
            <w:shd w:val="solid" w:color="FFFFFF" w:fill="auto"/>
          </w:tcPr>
          <w:p w14:paraId="7B79169E" w14:textId="70754C25" w:rsidR="00592B11" w:rsidRDefault="00592B11" w:rsidP="000C595A">
            <w:pPr>
              <w:pStyle w:val="TAC"/>
              <w:rPr>
                <w:sz w:val="16"/>
                <w:szCs w:val="16"/>
              </w:rPr>
            </w:pPr>
            <w:r>
              <w:rPr>
                <w:sz w:val="16"/>
                <w:szCs w:val="16"/>
              </w:rPr>
              <w:t>1</w:t>
            </w:r>
          </w:p>
        </w:tc>
        <w:tc>
          <w:tcPr>
            <w:tcW w:w="425" w:type="dxa"/>
            <w:tcBorders>
              <w:top w:val="single" w:sz="12" w:space="0" w:color="auto"/>
            </w:tcBorders>
            <w:shd w:val="solid" w:color="FFFFFF" w:fill="auto"/>
          </w:tcPr>
          <w:p w14:paraId="6F65AE85" w14:textId="5EF70C98" w:rsidR="00592B11" w:rsidRDefault="00592B11" w:rsidP="000C595A">
            <w:pPr>
              <w:pStyle w:val="TAC"/>
              <w:rPr>
                <w:sz w:val="16"/>
                <w:szCs w:val="16"/>
              </w:rPr>
            </w:pPr>
            <w:r>
              <w:rPr>
                <w:sz w:val="16"/>
                <w:szCs w:val="16"/>
              </w:rPr>
              <w:t>F</w:t>
            </w:r>
          </w:p>
        </w:tc>
        <w:tc>
          <w:tcPr>
            <w:tcW w:w="4962" w:type="dxa"/>
            <w:tcBorders>
              <w:top w:val="single" w:sz="12" w:space="0" w:color="auto"/>
            </w:tcBorders>
            <w:shd w:val="solid" w:color="FFFFFF" w:fill="auto"/>
          </w:tcPr>
          <w:p w14:paraId="2AE51FBA" w14:textId="46AB0573" w:rsidR="00592B11" w:rsidRDefault="00592B11" w:rsidP="000C595A">
            <w:pPr>
              <w:pStyle w:val="TAL"/>
              <w:rPr>
                <w:sz w:val="16"/>
                <w:szCs w:val="16"/>
              </w:rPr>
            </w:pPr>
            <w:r>
              <w:rPr>
                <w:sz w:val="16"/>
                <w:szCs w:val="16"/>
              </w:rPr>
              <w:t>Clarification on QCI for satellite access</w:t>
            </w:r>
          </w:p>
        </w:tc>
        <w:tc>
          <w:tcPr>
            <w:tcW w:w="708" w:type="dxa"/>
            <w:tcBorders>
              <w:top w:val="single" w:sz="12" w:space="0" w:color="auto"/>
            </w:tcBorders>
            <w:shd w:val="solid" w:color="FFFFFF" w:fill="auto"/>
          </w:tcPr>
          <w:p w14:paraId="32FEDC57" w14:textId="29FCEBA3" w:rsidR="00592B11" w:rsidRPr="00F06983" w:rsidRDefault="00592B11" w:rsidP="000C595A">
            <w:pPr>
              <w:pStyle w:val="TAC"/>
              <w:rPr>
                <w:bCs/>
                <w:sz w:val="16"/>
                <w:szCs w:val="16"/>
              </w:rPr>
            </w:pPr>
            <w:r w:rsidRPr="00F06983">
              <w:rPr>
                <w:bCs/>
                <w:sz w:val="16"/>
                <w:szCs w:val="16"/>
              </w:rPr>
              <w:t>19.2.0</w:t>
            </w:r>
          </w:p>
        </w:tc>
      </w:tr>
    </w:tbl>
    <w:p w14:paraId="595FEB6E" w14:textId="77777777" w:rsidR="00080512" w:rsidRDefault="00080512"/>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A7C6ED" w14:textId="77777777" w:rsidR="005E0566" w:rsidRDefault="005E0566">
      <w:r>
        <w:separator/>
      </w:r>
    </w:p>
  </w:endnote>
  <w:endnote w:type="continuationSeparator" w:id="0">
    <w:p w14:paraId="2CA1C895" w14:textId="77777777" w:rsidR="005E0566" w:rsidRDefault="005E05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734E2E" w:rsidRPr="00F06983" w:rsidRDefault="00734E2E" w:rsidP="00F06983">
    <w:pPr>
      <w:pStyle w:val="Footer"/>
      <w:rPr>
        <w:rFonts w:cs="Arial"/>
        <w:sz w:val="20"/>
      </w:rPr>
    </w:pPr>
    <w:r w:rsidRPr="00F0698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A1CB6F" w14:textId="77777777" w:rsidR="005E0566" w:rsidRDefault="005E0566">
      <w:r>
        <w:separator/>
      </w:r>
    </w:p>
  </w:footnote>
  <w:footnote w:type="continuationSeparator" w:id="0">
    <w:p w14:paraId="796653F2" w14:textId="77777777" w:rsidR="005E0566" w:rsidRDefault="005E05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C70F694" w:rsidR="00734E2E" w:rsidRDefault="00734E2E">
    <w:pPr>
      <w:framePr w:h="284" w:hRule="exact" w:wrap="around" w:vAnchor="text" w:hAnchor="margin" w:xAlign="right" w:y="1"/>
      <w:rPr>
        <w:rFonts w:ascii="Arial" w:hAnsi="Arial" w:cs="Arial"/>
        <w:b/>
        <w:sz w:val="18"/>
        <w:szCs w:val="18"/>
      </w:rPr>
    </w:pPr>
    <w:r w:rsidRPr="00F06983">
      <w:rPr>
        <w:rFonts w:ascii="Arial" w:hAnsi="Arial" w:cs="Arial"/>
        <w:b/>
        <w:szCs w:val="18"/>
      </w:rPr>
      <w:fldChar w:fldCharType="begin"/>
    </w:r>
    <w:r w:rsidRPr="00F06983">
      <w:rPr>
        <w:rFonts w:ascii="Arial" w:hAnsi="Arial" w:cs="Arial"/>
        <w:b/>
        <w:szCs w:val="18"/>
      </w:rPr>
      <w:instrText xml:space="preserve"> STYLEREF ZA </w:instrText>
    </w:r>
    <w:r w:rsidRPr="00F06983">
      <w:rPr>
        <w:rFonts w:ascii="Arial" w:hAnsi="Arial" w:cs="Arial"/>
        <w:b/>
        <w:szCs w:val="18"/>
      </w:rPr>
      <w:fldChar w:fldCharType="separate"/>
    </w:r>
    <w:r w:rsidR="00F06983">
      <w:rPr>
        <w:rFonts w:ascii="Arial" w:hAnsi="Arial" w:cs="Arial"/>
        <w:b/>
        <w:noProof/>
        <w:szCs w:val="18"/>
      </w:rPr>
      <w:t>3GPP TS 23.203 V19.2.0 (2025-06)</w:t>
    </w:r>
    <w:r w:rsidRPr="00F06983">
      <w:rPr>
        <w:rFonts w:ascii="Arial" w:hAnsi="Arial" w:cs="Arial"/>
        <w:b/>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sidRPr="00F06983">
      <w:rPr>
        <w:rFonts w:ascii="Arial" w:hAnsi="Arial" w:cs="Arial"/>
        <w:b/>
        <w:szCs w:val="18"/>
      </w:rPr>
      <w:fldChar w:fldCharType="begin"/>
    </w:r>
    <w:r w:rsidRPr="00F06983">
      <w:rPr>
        <w:rFonts w:ascii="Arial" w:hAnsi="Arial" w:cs="Arial"/>
        <w:b/>
        <w:szCs w:val="18"/>
      </w:rPr>
      <w:instrText xml:space="preserve"> PAGE </w:instrText>
    </w:r>
    <w:r w:rsidRPr="00F06983">
      <w:rPr>
        <w:rFonts w:ascii="Arial" w:hAnsi="Arial" w:cs="Arial"/>
        <w:b/>
        <w:szCs w:val="18"/>
      </w:rPr>
      <w:fldChar w:fldCharType="separate"/>
    </w:r>
    <w:r w:rsidRPr="00F06983">
      <w:rPr>
        <w:rFonts w:ascii="Arial" w:hAnsi="Arial" w:cs="Arial"/>
        <w:b/>
        <w:noProof/>
        <w:szCs w:val="18"/>
      </w:rPr>
      <w:t>14</w:t>
    </w:r>
    <w:r w:rsidRPr="00F06983">
      <w:rPr>
        <w:rFonts w:ascii="Arial" w:hAnsi="Arial" w:cs="Arial"/>
        <w:b/>
        <w:szCs w:val="18"/>
      </w:rPr>
      <w:fldChar w:fldCharType="end"/>
    </w:r>
  </w:p>
  <w:p w14:paraId="3C126018" w14:textId="1CDDCC81" w:rsidR="00734E2E" w:rsidRDefault="00734E2E">
    <w:pPr>
      <w:framePr w:h="284" w:hRule="exact" w:wrap="around" w:vAnchor="text" w:hAnchor="margin" w:y="7"/>
      <w:rPr>
        <w:rFonts w:ascii="Arial" w:hAnsi="Arial" w:cs="Arial"/>
        <w:b/>
        <w:sz w:val="18"/>
        <w:szCs w:val="18"/>
      </w:rPr>
    </w:pPr>
    <w:r w:rsidRPr="00F06983">
      <w:rPr>
        <w:rFonts w:ascii="Arial" w:hAnsi="Arial" w:cs="Arial"/>
        <w:b/>
        <w:szCs w:val="18"/>
      </w:rPr>
      <w:fldChar w:fldCharType="begin"/>
    </w:r>
    <w:r w:rsidRPr="00F06983">
      <w:rPr>
        <w:rFonts w:ascii="Arial" w:hAnsi="Arial" w:cs="Arial"/>
        <w:b/>
        <w:szCs w:val="18"/>
      </w:rPr>
      <w:instrText xml:space="preserve"> STYLEREF ZGSM </w:instrText>
    </w:r>
    <w:r w:rsidRPr="00F06983">
      <w:rPr>
        <w:rFonts w:ascii="Arial" w:hAnsi="Arial" w:cs="Arial"/>
        <w:b/>
        <w:szCs w:val="18"/>
      </w:rPr>
      <w:fldChar w:fldCharType="separate"/>
    </w:r>
    <w:r w:rsidR="00F06983">
      <w:rPr>
        <w:rFonts w:ascii="Arial" w:hAnsi="Arial" w:cs="Arial"/>
        <w:b/>
        <w:noProof/>
        <w:szCs w:val="18"/>
      </w:rPr>
      <w:t>Release 19</w:t>
    </w:r>
    <w:r w:rsidRPr="00F06983">
      <w:rPr>
        <w:rFonts w:ascii="Arial" w:hAnsi="Arial" w:cs="Arial"/>
        <w:b/>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9ACC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8AA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AB8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4"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10"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25745448">
    <w:abstractNumId w:val="5"/>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813597">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0544473">
    <w:abstractNumId w:val="6"/>
  </w:num>
  <w:num w:numId="4" w16cid:durableId="1615865828">
    <w:abstractNumId w:val="15"/>
  </w:num>
  <w:num w:numId="5" w16cid:durableId="43405418">
    <w:abstractNumId w:val="17"/>
  </w:num>
  <w:num w:numId="6" w16cid:durableId="354188186">
    <w:abstractNumId w:val="14"/>
  </w:num>
  <w:num w:numId="7" w16cid:durableId="1377270450">
    <w:abstractNumId w:val="9"/>
  </w:num>
  <w:num w:numId="8" w16cid:durableId="579559010">
    <w:abstractNumId w:val="20"/>
  </w:num>
  <w:num w:numId="9" w16cid:durableId="1723602560">
    <w:abstractNumId w:val="21"/>
  </w:num>
  <w:num w:numId="10" w16cid:durableId="583993237">
    <w:abstractNumId w:val="10"/>
  </w:num>
  <w:num w:numId="11" w16cid:durableId="1300263085">
    <w:abstractNumId w:val="12"/>
  </w:num>
  <w:num w:numId="12" w16cid:durableId="552737261">
    <w:abstractNumId w:val="8"/>
  </w:num>
  <w:num w:numId="13" w16cid:durableId="555508728">
    <w:abstractNumId w:val="16"/>
  </w:num>
  <w:num w:numId="14" w16cid:durableId="1405908394">
    <w:abstractNumId w:val="11"/>
  </w:num>
  <w:num w:numId="15" w16cid:durableId="1361203043">
    <w:abstractNumId w:val="13"/>
  </w:num>
  <w:num w:numId="16" w16cid:durableId="849561080">
    <w:abstractNumId w:val="19"/>
  </w:num>
  <w:num w:numId="17" w16cid:durableId="1659189920">
    <w:abstractNumId w:val="18"/>
  </w:num>
  <w:num w:numId="18" w16cid:durableId="731462585">
    <w:abstractNumId w:val="7"/>
  </w:num>
  <w:num w:numId="19" w16cid:durableId="788821682">
    <w:abstractNumId w:val="4"/>
  </w:num>
  <w:num w:numId="20" w16cid:durableId="1641690454">
    <w:abstractNumId w:val="3"/>
  </w:num>
  <w:num w:numId="21" w16cid:durableId="1837112379">
    <w:abstractNumId w:val="2"/>
  </w:num>
  <w:num w:numId="22" w16cid:durableId="1597709284">
    <w:abstractNumId w:val="1"/>
  </w:num>
  <w:num w:numId="23" w16cid:durableId="7616843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DB6"/>
    <w:rsid w:val="00062023"/>
    <w:rsid w:val="000655A6"/>
    <w:rsid w:val="00080512"/>
    <w:rsid w:val="000B018B"/>
    <w:rsid w:val="000C47C3"/>
    <w:rsid w:val="000C595A"/>
    <w:rsid w:val="000D58AB"/>
    <w:rsid w:val="00133525"/>
    <w:rsid w:val="001A4C42"/>
    <w:rsid w:val="001A7420"/>
    <w:rsid w:val="001B6637"/>
    <w:rsid w:val="001C21C3"/>
    <w:rsid w:val="001D02C2"/>
    <w:rsid w:val="001F0C1D"/>
    <w:rsid w:val="001F1132"/>
    <w:rsid w:val="001F168B"/>
    <w:rsid w:val="0021575D"/>
    <w:rsid w:val="00220EBC"/>
    <w:rsid w:val="00222FFB"/>
    <w:rsid w:val="002347A2"/>
    <w:rsid w:val="002675F0"/>
    <w:rsid w:val="002B6339"/>
    <w:rsid w:val="002E00EE"/>
    <w:rsid w:val="0031318A"/>
    <w:rsid w:val="003172DC"/>
    <w:rsid w:val="003362DF"/>
    <w:rsid w:val="0035462D"/>
    <w:rsid w:val="003765B8"/>
    <w:rsid w:val="003C3971"/>
    <w:rsid w:val="00404F24"/>
    <w:rsid w:val="00423334"/>
    <w:rsid w:val="004345EC"/>
    <w:rsid w:val="00465515"/>
    <w:rsid w:val="004B57D6"/>
    <w:rsid w:val="004D3578"/>
    <w:rsid w:val="004E213A"/>
    <w:rsid w:val="004F0988"/>
    <w:rsid w:val="004F3340"/>
    <w:rsid w:val="00502992"/>
    <w:rsid w:val="0053388B"/>
    <w:rsid w:val="00535773"/>
    <w:rsid w:val="00543E6C"/>
    <w:rsid w:val="00565087"/>
    <w:rsid w:val="00592B11"/>
    <w:rsid w:val="00597B11"/>
    <w:rsid w:val="005D2E01"/>
    <w:rsid w:val="005D7526"/>
    <w:rsid w:val="005E0566"/>
    <w:rsid w:val="005E4BB2"/>
    <w:rsid w:val="00602AEA"/>
    <w:rsid w:val="00614FDF"/>
    <w:rsid w:val="0063543D"/>
    <w:rsid w:val="00647114"/>
    <w:rsid w:val="006546F5"/>
    <w:rsid w:val="006A323F"/>
    <w:rsid w:val="006B30D0"/>
    <w:rsid w:val="006C3D95"/>
    <w:rsid w:val="006E5C86"/>
    <w:rsid w:val="00701116"/>
    <w:rsid w:val="00713C44"/>
    <w:rsid w:val="00734A5B"/>
    <w:rsid w:val="00734E2E"/>
    <w:rsid w:val="0074026F"/>
    <w:rsid w:val="007429F6"/>
    <w:rsid w:val="00744E76"/>
    <w:rsid w:val="00774DA4"/>
    <w:rsid w:val="00781F0F"/>
    <w:rsid w:val="007B230E"/>
    <w:rsid w:val="007B600E"/>
    <w:rsid w:val="007F0F4A"/>
    <w:rsid w:val="008028A4"/>
    <w:rsid w:val="00827028"/>
    <w:rsid w:val="00830747"/>
    <w:rsid w:val="008768CA"/>
    <w:rsid w:val="008858D6"/>
    <w:rsid w:val="008A2F5B"/>
    <w:rsid w:val="008C384C"/>
    <w:rsid w:val="008D09BD"/>
    <w:rsid w:val="0090271F"/>
    <w:rsid w:val="00902E23"/>
    <w:rsid w:val="009114D7"/>
    <w:rsid w:val="0091348E"/>
    <w:rsid w:val="00917CCB"/>
    <w:rsid w:val="00942EC2"/>
    <w:rsid w:val="009A668E"/>
    <w:rsid w:val="009F37B7"/>
    <w:rsid w:val="00A10F02"/>
    <w:rsid w:val="00A164B4"/>
    <w:rsid w:val="00A26956"/>
    <w:rsid w:val="00A27486"/>
    <w:rsid w:val="00A53724"/>
    <w:rsid w:val="00A56066"/>
    <w:rsid w:val="00A73129"/>
    <w:rsid w:val="00A82346"/>
    <w:rsid w:val="00A92BA1"/>
    <w:rsid w:val="00AC64A1"/>
    <w:rsid w:val="00AC6BC6"/>
    <w:rsid w:val="00AE65E2"/>
    <w:rsid w:val="00B15449"/>
    <w:rsid w:val="00B26607"/>
    <w:rsid w:val="00B93086"/>
    <w:rsid w:val="00B9411F"/>
    <w:rsid w:val="00BA19ED"/>
    <w:rsid w:val="00BA4B8D"/>
    <w:rsid w:val="00BC0F7D"/>
    <w:rsid w:val="00BD7D31"/>
    <w:rsid w:val="00BE3255"/>
    <w:rsid w:val="00BF128E"/>
    <w:rsid w:val="00C02FA9"/>
    <w:rsid w:val="00C074DD"/>
    <w:rsid w:val="00C1496A"/>
    <w:rsid w:val="00C310DF"/>
    <w:rsid w:val="00C33079"/>
    <w:rsid w:val="00C45231"/>
    <w:rsid w:val="00C72833"/>
    <w:rsid w:val="00C80F1D"/>
    <w:rsid w:val="00C93F40"/>
    <w:rsid w:val="00CA3D0C"/>
    <w:rsid w:val="00D00B85"/>
    <w:rsid w:val="00D20F12"/>
    <w:rsid w:val="00D21AF4"/>
    <w:rsid w:val="00D57972"/>
    <w:rsid w:val="00D675A9"/>
    <w:rsid w:val="00D738D6"/>
    <w:rsid w:val="00D755EB"/>
    <w:rsid w:val="00D76048"/>
    <w:rsid w:val="00D87E00"/>
    <w:rsid w:val="00D9134D"/>
    <w:rsid w:val="00D91777"/>
    <w:rsid w:val="00DA7A03"/>
    <w:rsid w:val="00DB1818"/>
    <w:rsid w:val="00DC309B"/>
    <w:rsid w:val="00DC4DA2"/>
    <w:rsid w:val="00DD4C17"/>
    <w:rsid w:val="00DD74A5"/>
    <w:rsid w:val="00DF2B1F"/>
    <w:rsid w:val="00DF62CD"/>
    <w:rsid w:val="00E16509"/>
    <w:rsid w:val="00E44582"/>
    <w:rsid w:val="00E77645"/>
    <w:rsid w:val="00E853F6"/>
    <w:rsid w:val="00EA15B0"/>
    <w:rsid w:val="00EA5EA7"/>
    <w:rsid w:val="00EC4A25"/>
    <w:rsid w:val="00F025A2"/>
    <w:rsid w:val="00F04712"/>
    <w:rsid w:val="00F06983"/>
    <w:rsid w:val="00F13360"/>
    <w:rsid w:val="00F22EC7"/>
    <w:rsid w:val="00F325C8"/>
    <w:rsid w:val="00F42935"/>
    <w:rsid w:val="00F653B8"/>
    <w:rsid w:val="00F813A4"/>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6983"/>
    <w:pPr>
      <w:overflowPunct w:val="0"/>
      <w:autoSpaceDE w:val="0"/>
      <w:autoSpaceDN w:val="0"/>
      <w:adjustRightInd w:val="0"/>
      <w:spacing w:after="180"/>
      <w:textAlignment w:val="baseline"/>
    </w:pPr>
  </w:style>
  <w:style w:type="paragraph" w:styleId="Heading1">
    <w:name w:val="heading 1"/>
    <w:next w:val="Normal"/>
    <w:qFormat/>
    <w:rsid w:val="00F069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F06983"/>
    <w:pPr>
      <w:pBdr>
        <w:top w:val="none" w:sz="0" w:space="0" w:color="auto"/>
      </w:pBdr>
      <w:spacing w:before="180"/>
      <w:outlineLvl w:val="1"/>
    </w:pPr>
    <w:rPr>
      <w:sz w:val="32"/>
    </w:rPr>
  </w:style>
  <w:style w:type="paragraph" w:styleId="Heading3">
    <w:name w:val="heading 3"/>
    <w:basedOn w:val="Heading2"/>
    <w:next w:val="Normal"/>
    <w:qFormat/>
    <w:rsid w:val="00F06983"/>
    <w:pPr>
      <w:spacing w:before="120"/>
      <w:outlineLvl w:val="2"/>
    </w:pPr>
    <w:rPr>
      <w:sz w:val="28"/>
    </w:rPr>
  </w:style>
  <w:style w:type="paragraph" w:styleId="Heading4">
    <w:name w:val="heading 4"/>
    <w:basedOn w:val="Heading3"/>
    <w:next w:val="Normal"/>
    <w:qFormat/>
    <w:rsid w:val="00F06983"/>
    <w:pPr>
      <w:ind w:left="1418" w:hanging="1418"/>
      <w:outlineLvl w:val="3"/>
    </w:pPr>
    <w:rPr>
      <w:sz w:val="24"/>
    </w:rPr>
  </w:style>
  <w:style w:type="paragraph" w:styleId="Heading5">
    <w:name w:val="heading 5"/>
    <w:basedOn w:val="Heading4"/>
    <w:next w:val="Normal"/>
    <w:qFormat/>
    <w:rsid w:val="00F06983"/>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06983"/>
    <w:pPr>
      <w:ind w:left="0" w:firstLine="0"/>
      <w:outlineLvl w:val="7"/>
    </w:pPr>
  </w:style>
  <w:style w:type="paragraph" w:styleId="Heading9">
    <w:name w:val="heading 9"/>
    <w:basedOn w:val="Heading8"/>
    <w:next w:val="Normal"/>
    <w:qFormat/>
    <w:rsid w:val="00F0698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06983"/>
    <w:pPr>
      <w:ind w:left="1985" w:hanging="1985"/>
      <w:outlineLvl w:val="9"/>
    </w:pPr>
    <w:rPr>
      <w:sz w:val="20"/>
    </w:rPr>
  </w:style>
  <w:style w:type="paragraph" w:styleId="TOC9">
    <w:name w:val="toc 9"/>
    <w:basedOn w:val="TOC8"/>
    <w:uiPriority w:val="39"/>
    <w:rsid w:val="00F06983"/>
    <w:pPr>
      <w:ind w:left="1418" w:hanging="1418"/>
    </w:pPr>
  </w:style>
  <w:style w:type="paragraph" w:styleId="TOC8">
    <w:name w:val="toc 8"/>
    <w:basedOn w:val="TOC1"/>
    <w:uiPriority w:val="39"/>
    <w:rsid w:val="00F06983"/>
    <w:pPr>
      <w:spacing w:before="180"/>
      <w:ind w:left="2693" w:hanging="2693"/>
    </w:pPr>
    <w:rPr>
      <w:b/>
    </w:rPr>
  </w:style>
  <w:style w:type="paragraph" w:styleId="TOC1">
    <w:name w:val="toc 1"/>
    <w:uiPriority w:val="39"/>
    <w:rsid w:val="00F0698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06983"/>
    <w:pPr>
      <w:keepLines/>
      <w:tabs>
        <w:tab w:val="center" w:pos="4536"/>
        <w:tab w:val="right" w:pos="9072"/>
      </w:tabs>
    </w:pPr>
    <w:rPr>
      <w:noProof/>
    </w:rPr>
  </w:style>
  <w:style w:type="character" w:customStyle="1" w:styleId="ZGSM">
    <w:name w:val="ZGSM"/>
    <w:rsid w:val="00F0698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0698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06983"/>
    <w:pPr>
      <w:ind w:left="1701" w:hanging="1701"/>
    </w:pPr>
  </w:style>
  <w:style w:type="paragraph" w:styleId="TOC4">
    <w:name w:val="toc 4"/>
    <w:basedOn w:val="TOC3"/>
    <w:uiPriority w:val="39"/>
    <w:rsid w:val="00F06983"/>
    <w:pPr>
      <w:ind w:left="1418" w:hanging="1418"/>
    </w:pPr>
  </w:style>
  <w:style w:type="paragraph" w:styleId="TOC3">
    <w:name w:val="toc 3"/>
    <w:basedOn w:val="TOC2"/>
    <w:uiPriority w:val="39"/>
    <w:rsid w:val="00F06983"/>
    <w:pPr>
      <w:ind w:left="1134" w:hanging="1134"/>
    </w:pPr>
  </w:style>
  <w:style w:type="paragraph" w:styleId="TOC2">
    <w:name w:val="toc 2"/>
    <w:basedOn w:val="TOC1"/>
    <w:uiPriority w:val="39"/>
    <w:rsid w:val="00F0698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06983"/>
    <w:pPr>
      <w:outlineLvl w:val="9"/>
    </w:pPr>
  </w:style>
  <w:style w:type="paragraph" w:customStyle="1" w:styleId="NF">
    <w:name w:val="NF"/>
    <w:basedOn w:val="NO"/>
    <w:rsid w:val="00F06983"/>
    <w:pPr>
      <w:keepNext/>
      <w:spacing w:after="0"/>
    </w:pPr>
    <w:rPr>
      <w:rFonts w:ascii="Arial" w:hAnsi="Arial"/>
      <w:sz w:val="18"/>
    </w:rPr>
  </w:style>
  <w:style w:type="paragraph" w:customStyle="1" w:styleId="NO">
    <w:name w:val="NO"/>
    <w:basedOn w:val="Normal"/>
    <w:rsid w:val="00F06983"/>
    <w:pPr>
      <w:keepLines/>
      <w:ind w:left="1135" w:hanging="851"/>
    </w:pPr>
  </w:style>
  <w:style w:type="paragraph" w:customStyle="1" w:styleId="PL">
    <w:name w:val="PL"/>
    <w:rsid w:val="00F069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F06983"/>
    <w:pPr>
      <w:jc w:val="right"/>
    </w:pPr>
  </w:style>
  <w:style w:type="paragraph" w:customStyle="1" w:styleId="TAL">
    <w:name w:val="TAL"/>
    <w:basedOn w:val="Normal"/>
    <w:rsid w:val="00F06983"/>
    <w:pPr>
      <w:keepNext/>
      <w:keepLines/>
      <w:spacing w:after="0"/>
    </w:pPr>
    <w:rPr>
      <w:rFonts w:ascii="Arial" w:hAnsi="Arial"/>
      <w:sz w:val="18"/>
    </w:rPr>
  </w:style>
  <w:style w:type="paragraph" w:customStyle="1" w:styleId="TAH">
    <w:name w:val="TAH"/>
    <w:basedOn w:val="TAC"/>
    <w:rsid w:val="00F06983"/>
    <w:rPr>
      <w:b/>
    </w:rPr>
  </w:style>
  <w:style w:type="paragraph" w:customStyle="1" w:styleId="TAC">
    <w:name w:val="TAC"/>
    <w:basedOn w:val="TAL"/>
    <w:rsid w:val="00F06983"/>
    <w:pPr>
      <w:jc w:val="center"/>
    </w:pPr>
  </w:style>
  <w:style w:type="paragraph" w:customStyle="1" w:styleId="LD">
    <w:name w:val="LD"/>
    <w:rsid w:val="00F0698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F06983"/>
    <w:pPr>
      <w:keepLines/>
      <w:ind w:left="1702" w:hanging="1418"/>
    </w:pPr>
  </w:style>
  <w:style w:type="paragraph" w:customStyle="1" w:styleId="FP">
    <w:name w:val="FP"/>
    <w:basedOn w:val="Normal"/>
    <w:rsid w:val="00F06983"/>
    <w:pPr>
      <w:spacing w:after="0"/>
    </w:pPr>
  </w:style>
  <w:style w:type="paragraph" w:customStyle="1" w:styleId="NW">
    <w:name w:val="NW"/>
    <w:basedOn w:val="NO"/>
    <w:rsid w:val="00F06983"/>
    <w:pPr>
      <w:spacing w:after="0"/>
    </w:pPr>
  </w:style>
  <w:style w:type="paragraph" w:customStyle="1" w:styleId="EW">
    <w:name w:val="EW"/>
    <w:basedOn w:val="EX"/>
    <w:rsid w:val="00F06983"/>
    <w:pPr>
      <w:spacing w:after="0"/>
    </w:pPr>
  </w:style>
  <w:style w:type="paragraph" w:customStyle="1" w:styleId="B1">
    <w:name w:val="B1"/>
    <w:basedOn w:val="List"/>
    <w:link w:val="B1Char"/>
    <w:rsid w:val="00F06983"/>
    <w:rPr>
      <w:lang w:eastAsia="en-GB"/>
    </w:rPr>
  </w:style>
  <w:style w:type="paragraph" w:styleId="TOC6">
    <w:name w:val="toc 6"/>
    <w:basedOn w:val="TOC5"/>
    <w:next w:val="Normal"/>
    <w:uiPriority w:val="39"/>
    <w:rsid w:val="00F06983"/>
    <w:pPr>
      <w:ind w:left="1985" w:hanging="1985"/>
    </w:pPr>
  </w:style>
  <w:style w:type="paragraph" w:styleId="TOC7">
    <w:name w:val="toc 7"/>
    <w:basedOn w:val="TOC6"/>
    <w:next w:val="Normal"/>
    <w:uiPriority w:val="39"/>
    <w:rsid w:val="00F06983"/>
    <w:pPr>
      <w:ind w:left="2268" w:hanging="2268"/>
    </w:pPr>
  </w:style>
  <w:style w:type="paragraph" w:customStyle="1" w:styleId="EditorsNote">
    <w:name w:val="Editor's Note"/>
    <w:basedOn w:val="NO"/>
    <w:rsid w:val="00F06983"/>
    <w:pPr>
      <w:ind w:left="1559" w:hanging="1276"/>
    </w:pPr>
    <w:rPr>
      <w:color w:val="FF0000"/>
    </w:rPr>
  </w:style>
  <w:style w:type="paragraph" w:customStyle="1" w:styleId="TH">
    <w:name w:val="TH"/>
    <w:basedOn w:val="Normal"/>
    <w:link w:val="THChar"/>
    <w:rsid w:val="00F06983"/>
    <w:pPr>
      <w:keepNext/>
      <w:keepLines/>
      <w:spacing w:before="60"/>
      <w:jc w:val="center"/>
    </w:pPr>
    <w:rPr>
      <w:rFonts w:ascii="Arial" w:hAnsi="Arial"/>
      <w:b/>
    </w:rPr>
  </w:style>
  <w:style w:type="paragraph" w:customStyle="1" w:styleId="ZA">
    <w:name w:val="ZA"/>
    <w:rsid w:val="00F069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069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0698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069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F06983"/>
    <w:pPr>
      <w:ind w:left="851" w:hanging="851"/>
    </w:pPr>
  </w:style>
  <w:style w:type="paragraph" w:customStyle="1" w:styleId="ZH">
    <w:name w:val="ZH"/>
    <w:rsid w:val="00F0698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06983"/>
    <w:pPr>
      <w:keepNext w:val="0"/>
      <w:spacing w:before="0" w:after="240"/>
    </w:pPr>
  </w:style>
  <w:style w:type="paragraph" w:customStyle="1" w:styleId="ZG">
    <w:name w:val="ZG"/>
    <w:rsid w:val="00F0698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06983"/>
    <w:rPr>
      <w:lang w:eastAsia="en-GB"/>
    </w:rPr>
  </w:style>
  <w:style w:type="paragraph" w:customStyle="1" w:styleId="B3">
    <w:name w:val="B3"/>
    <w:basedOn w:val="List3"/>
    <w:rsid w:val="00F06983"/>
    <w:rPr>
      <w:lang w:eastAsia="en-GB"/>
    </w:rPr>
  </w:style>
  <w:style w:type="paragraph" w:customStyle="1" w:styleId="B4">
    <w:name w:val="B4"/>
    <w:basedOn w:val="List4"/>
    <w:rsid w:val="00F06983"/>
    <w:rPr>
      <w:lang w:eastAsia="en-GB"/>
    </w:rPr>
  </w:style>
  <w:style w:type="paragraph" w:customStyle="1" w:styleId="B5">
    <w:name w:val="B5"/>
    <w:basedOn w:val="List5"/>
    <w:rsid w:val="00F06983"/>
    <w:rPr>
      <w:lang w:eastAsia="en-GB"/>
    </w:rPr>
  </w:style>
  <w:style w:type="paragraph" w:customStyle="1" w:styleId="ZTD">
    <w:name w:val="ZTD"/>
    <w:basedOn w:val="ZB"/>
    <w:rsid w:val="00F06983"/>
    <w:pPr>
      <w:framePr w:hRule="auto" w:wrap="notBeside" w:y="852"/>
    </w:pPr>
    <w:rPr>
      <w:i w:val="0"/>
      <w:sz w:val="40"/>
    </w:rPr>
  </w:style>
  <w:style w:type="paragraph" w:customStyle="1" w:styleId="ZV">
    <w:name w:val="ZV"/>
    <w:basedOn w:val="ZU"/>
    <w:rsid w:val="00F0698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style>
  <w:style w:type="paragraph" w:styleId="List">
    <w:name w:val="List"/>
    <w:basedOn w:val="Normal"/>
    <w:rsid w:val="000C595A"/>
    <w:pPr>
      <w:ind w:left="568" w:hanging="284"/>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spacing w:after="0"/>
      <w:ind w:left="454" w:hanging="454"/>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spacing w:after="0"/>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rPr>
  </w:style>
  <w:style w:type="paragraph" w:styleId="CommentText">
    <w:name w:val="annotation text"/>
    <w:basedOn w:val="Normal"/>
    <w:link w:val="CommentTextChar"/>
    <w:rsid w:val="000C595A"/>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spacing w:after="120"/>
      <w:jc w:val="center"/>
    </w:pPr>
    <w:rPr>
      <w:rFonts w:ascii="Arial" w:hAnsi="Arial"/>
      <w:b/>
      <w:sz w:val="24"/>
      <w:lang w:eastAsia="ja-JP"/>
    </w:rPr>
  </w:style>
  <w:style w:type="character" w:customStyle="1" w:styleId="TitleChar">
    <w:name w:val="Title Char"/>
    <w:basedOn w:val="DefaultParagraphFont"/>
    <w:link w:val="Title"/>
    <w:rsid w:val="000C595A"/>
    <w:rPr>
      <w:rFonts w:ascii="Arial" w:hAnsi="Arial"/>
      <w:b/>
      <w:sz w:val="24"/>
      <w:lang w:eastAsia="ja-JP"/>
    </w:rPr>
  </w:style>
  <w:style w:type="character" w:customStyle="1" w:styleId="TFChar">
    <w:name w:val="TF Char"/>
    <w:link w:val="TF"/>
    <w:rsid w:val="000C595A"/>
    <w:rPr>
      <w:rFonts w:ascii="Arial" w:hAnsi="Arial"/>
      <w:b/>
    </w:rPr>
  </w:style>
  <w:style w:type="paragraph" w:styleId="Bibliography">
    <w:name w:val="Bibliography"/>
    <w:basedOn w:val="Normal"/>
    <w:next w:val="Normal"/>
    <w:uiPriority w:val="37"/>
    <w:semiHidden/>
    <w:unhideWhenUsed/>
    <w:rsid w:val="00B26607"/>
  </w:style>
  <w:style w:type="paragraph" w:styleId="BlockText">
    <w:name w:val="Block Text"/>
    <w:basedOn w:val="Normal"/>
    <w:rsid w:val="00B266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26607"/>
    <w:pPr>
      <w:spacing w:after="120" w:line="480" w:lineRule="auto"/>
    </w:pPr>
  </w:style>
  <w:style w:type="character" w:customStyle="1" w:styleId="BodyText2Char">
    <w:name w:val="Body Text 2 Char"/>
    <w:basedOn w:val="DefaultParagraphFont"/>
    <w:link w:val="BodyText2"/>
    <w:rsid w:val="00B26607"/>
  </w:style>
  <w:style w:type="paragraph" w:styleId="BodyText3">
    <w:name w:val="Body Text 3"/>
    <w:basedOn w:val="Normal"/>
    <w:link w:val="BodyText3Char"/>
    <w:rsid w:val="00B26607"/>
    <w:pPr>
      <w:spacing w:after="120"/>
    </w:pPr>
    <w:rPr>
      <w:sz w:val="16"/>
      <w:szCs w:val="16"/>
    </w:rPr>
  </w:style>
  <w:style w:type="character" w:customStyle="1" w:styleId="BodyText3Char">
    <w:name w:val="Body Text 3 Char"/>
    <w:basedOn w:val="DefaultParagraphFont"/>
    <w:link w:val="BodyText3"/>
    <w:rsid w:val="00B26607"/>
    <w:rPr>
      <w:sz w:val="16"/>
      <w:szCs w:val="16"/>
    </w:rPr>
  </w:style>
  <w:style w:type="paragraph" w:styleId="BodyTextFirstIndent">
    <w:name w:val="Body Text First Indent"/>
    <w:basedOn w:val="BodyText"/>
    <w:link w:val="BodyTextFirstIndentChar"/>
    <w:rsid w:val="00B26607"/>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B26607"/>
    <w:rPr>
      <w:lang w:eastAsia="en-US"/>
    </w:rPr>
  </w:style>
  <w:style w:type="paragraph" w:styleId="BodyTextIndent">
    <w:name w:val="Body Text Indent"/>
    <w:basedOn w:val="Normal"/>
    <w:link w:val="BodyTextIndentChar"/>
    <w:rsid w:val="00B26607"/>
    <w:pPr>
      <w:spacing w:after="120"/>
      <w:ind w:left="283"/>
    </w:pPr>
  </w:style>
  <w:style w:type="character" w:customStyle="1" w:styleId="BodyTextIndentChar">
    <w:name w:val="Body Text Indent Char"/>
    <w:basedOn w:val="DefaultParagraphFont"/>
    <w:link w:val="BodyTextIndent"/>
    <w:rsid w:val="00B26607"/>
  </w:style>
  <w:style w:type="paragraph" w:styleId="BodyTextFirstIndent2">
    <w:name w:val="Body Text First Indent 2"/>
    <w:basedOn w:val="BodyTextIndent"/>
    <w:link w:val="BodyTextFirstIndent2Char"/>
    <w:rsid w:val="00B26607"/>
    <w:pPr>
      <w:spacing w:after="180"/>
      <w:ind w:left="360" w:firstLine="360"/>
    </w:pPr>
  </w:style>
  <w:style w:type="character" w:customStyle="1" w:styleId="BodyTextFirstIndent2Char">
    <w:name w:val="Body Text First Indent 2 Char"/>
    <w:basedOn w:val="BodyTextIndentChar"/>
    <w:link w:val="BodyTextFirstIndent2"/>
    <w:rsid w:val="00B26607"/>
  </w:style>
  <w:style w:type="paragraph" w:styleId="BodyTextIndent2">
    <w:name w:val="Body Text Indent 2"/>
    <w:basedOn w:val="Normal"/>
    <w:link w:val="BodyTextIndent2Char"/>
    <w:rsid w:val="00B26607"/>
    <w:pPr>
      <w:spacing w:after="120" w:line="480" w:lineRule="auto"/>
      <w:ind w:left="283"/>
    </w:pPr>
  </w:style>
  <w:style w:type="character" w:customStyle="1" w:styleId="BodyTextIndent2Char">
    <w:name w:val="Body Text Indent 2 Char"/>
    <w:basedOn w:val="DefaultParagraphFont"/>
    <w:link w:val="BodyTextIndent2"/>
    <w:rsid w:val="00B26607"/>
  </w:style>
  <w:style w:type="paragraph" w:styleId="BodyTextIndent3">
    <w:name w:val="Body Text Indent 3"/>
    <w:basedOn w:val="Normal"/>
    <w:link w:val="BodyTextIndent3Char"/>
    <w:rsid w:val="00B26607"/>
    <w:pPr>
      <w:spacing w:after="120"/>
      <w:ind w:left="283"/>
    </w:pPr>
    <w:rPr>
      <w:sz w:val="16"/>
      <w:szCs w:val="16"/>
    </w:rPr>
  </w:style>
  <w:style w:type="character" w:customStyle="1" w:styleId="BodyTextIndent3Char">
    <w:name w:val="Body Text Indent 3 Char"/>
    <w:basedOn w:val="DefaultParagraphFont"/>
    <w:link w:val="BodyTextIndent3"/>
    <w:rsid w:val="00B26607"/>
    <w:rPr>
      <w:sz w:val="16"/>
      <w:szCs w:val="16"/>
    </w:rPr>
  </w:style>
  <w:style w:type="paragraph" w:styleId="Caption">
    <w:name w:val="caption"/>
    <w:basedOn w:val="Normal"/>
    <w:next w:val="Normal"/>
    <w:semiHidden/>
    <w:unhideWhenUsed/>
    <w:qFormat/>
    <w:rsid w:val="00B26607"/>
    <w:pPr>
      <w:spacing w:after="200"/>
    </w:pPr>
    <w:rPr>
      <w:i/>
      <w:iCs/>
      <w:color w:val="44546A" w:themeColor="text2"/>
      <w:sz w:val="18"/>
      <w:szCs w:val="18"/>
    </w:rPr>
  </w:style>
  <w:style w:type="paragraph" w:styleId="Closing">
    <w:name w:val="Closing"/>
    <w:basedOn w:val="Normal"/>
    <w:link w:val="ClosingChar"/>
    <w:rsid w:val="00B26607"/>
    <w:pPr>
      <w:spacing w:after="0"/>
      <w:ind w:left="4252"/>
    </w:pPr>
  </w:style>
  <w:style w:type="character" w:customStyle="1" w:styleId="ClosingChar">
    <w:name w:val="Closing Char"/>
    <w:basedOn w:val="DefaultParagraphFont"/>
    <w:link w:val="Closing"/>
    <w:rsid w:val="00B26607"/>
  </w:style>
  <w:style w:type="paragraph" w:styleId="Date">
    <w:name w:val="Date"/>
    <w:basedOn w:val="Normal"/>
    <w:next w:val="Normal"/>
    <w:link w:val="DateChar"/>
    <w:rsid w:val="00B26607"/>
  </w:style>
  <w:style w:type="character" w:customStyle="1" w:styleId="DateChar">
    <w:name w:val="Date Char"/>
    <w:basedOn w:val="DefaultParagraphFont"/>
    <w:link w:val="Date"/>
    <w:rsid w:val="00B26607"/>
  </w:style>
  <w:style w:type="paragraph" w:styleId="DocumentMap">
    <w:name w:val="Document Map"/>
    <w:basedOn w:val="Normal"/>
    <w:link w:val="DocumentMapChar"/>
    <w:rsid w:val="00B26607"/>
    <w:pPr>
      <w:spacing w:after="0"/>
    </w:pPr>
    <w:rPr>
      <w:rFonts w:ascii="Segoe UI" w:hAnsi="Segoe UI" w:cs="Segoe UI"/>
      <w:sz w:val="16"/>
      <w:szCs w:val="16"/>
    </w:rPr>
  </w:style>
  <w:style w:type="character" w:customStyle="1" w:styleId="DocumentMapChar">
    <w:name w:val="Document Map Char"/>
    <w:basedOn w:val="DefaultParagraphFont"/>
    <w:link w:val="DocumentMap"/>
    <w:rsid w:val="00B26607"/>
    <w:rPr>
      <w:rFonts w:ascii="Segoe UI" w:hAnsi="Segoe UI" w:cs="Segoe UI"/>
      <w:sz w:val="16"/>
      <w:szCs w:val="16"/>
    </w:rPr>
  </w:style>
  <w:style w:type="paragraph" w:styleId="E-mailSignature">
    <w:name w:val="E-mail Signature"/>
    <w:basedOn w:val="Normal"/>
    <w:link w:val="E-mailSignatureChar"/>
    <w:rsid w:val="00B26607"/>
    <w:pPr>
      <w:spacing w:after="0"/>
    </w:pPr>
  </w:style>
  <w:style w:type="character" w:customStyle="1" w:styleId="E-mailSignatureChar">
    <w:name w:val="E-mail Signature Char"/>
    <w:basedOn w:val="DefaultParagraphFont"/>
    <w:link w:val="E-mailSignature"/>
    <w:rsid w:val="00B26607"/>
  </w:style>
  <w:style w:type="paragraph" w:styleId="EndnoteText">
    <w:name w:val="endnote text"/>
    <w:basedOn w:val="Normal"/>
    <w:link w:val="EndnoteTextChar"/>
    <w:rsid w:val="00B26607"/>
    <w:pPr>
      <w:spacing w:after="0"/>
    </w:pPr>
  </w:style>
  <w:style w:type="character" w:customStyle="1" w:styleId="EndnoteTextChar">
    <w:name w:val="Endnote Text Char"/>
    <w:basedOn w:val="DefaultParagraphFont"/>
    <w:link w:val="EndnoteText"/>
    <w:rsid w:val="00B26607"/>
  </w:style>
  <w:style w:type="paragraph" w:styleId="EnvelopeAddress">
    <w:name w:val="envelope address"/>
    <w:basedOn w:val="Normal"/>
    <w:rsid w:val="00B26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26607"/>
    <w:pPr>
      <w:spacing w:after="0"/>
    </w:pPr>
    <w:rPr>
      <w:rFonts w:asciiTheme="majorHAnsi" w:eastAsiaTheme="majorEastAsia" w:hAnsiTheme="majorHAnsi" w:cstheme="majorBidi"/>
    </w:rPr>
  </w:style>
  <w:style w:type="paragraph" w:styleId="HTMLAddress">
    <w:name w:val="HTML Address"/>
    <w:basedOn w:val="Normal"/>
    <w:link w:val="HTMLAddressChar"/>
    <w:rsid w:val="00B26607"/>
    <w:pPr>
      <w:spacing w:after="0"/>
    </w:pPr>
    <w:rPr>
      <w:i/>
      <w:iCs/>
    </w:rPr>
  </w:style>
  <w:style w:type="character" w:customStyle="1" w:styleId="HTMLAddressChar">
    <w:name w:val="HTML Address Char"/>
    <w:basedOn w:val="DefaultParagraphFont"/>
    <w:link w:val="HTMLAddress"/>
    <w:rsid w:val="00B26607"/>
    <w:rPr>
      <w:i/>
      <w:iCs/>
    </w:rPr>
  </w:style>
  <w:style w:type="paragraph" w:styleId="HTMLPreformatted">
    <w:name w:val="HTML Preformatted"/>
    <w:basedOn w:val="Normal"/>
    <w:link w:val="HTMLPreformattedChar"/>
    <w:rsid w:val="00B26607"/>
    <w:pPr>
      <w:spacing w:after="0"/>
    </w:pPr>
    <w:rPr>
      <w:rFonts w:ascii="Consolas" w:hAnsi="Consolas"/>
    </w:rPr>
  </w:style>
  <w:style w:type="character" w:customStyle="1" w:styleId="HTMLPreformattedChar">
    <w:name w:val="HTML Preformatted Char"/>
    <w:basedOn w:val="DefaultParagraphFont"/>
    <w:link w:val="HTMLPreformatted"/>
    <w:rsid w:val="00B26607"/>
    <w:rPr>
      <w:rFonts w:ascii="Consolas" w:hAnsi="Consolas"/>
    </w:rPr>
  </w:style>
  <w:style w:type="paragraph" w:styleId="Index3">
    <w:name w:val="index 3"/>
    <w:basedOn w:val="Normal"/>
    <w:next w:val="Normal"/>
    <w:rsid w:val="00B26607"/>
    <w:pPr>
      <w:spacing w:after="0"/>
      <w:ind w:left="600" w:hanging="200"/>
    </w:pPr>
  </w:style>
  <w:style w:type="paragraph" w:styleId="Index4">
    <w:name w:val="index 4"/>
    <w:basedOn w:val="Normal"/>
    <w:next w:val="Normal"/>
    <w:rsid w:val="00B26607"/>
    <w:pPr>
      <w:spacing w:after="0"/>
      <w:ind w:left="800" w:hanging="200"/>
    </w:pPr>
  </w:style>
  <w:style w:type="paragraph" w:styleId="Index5">
    <w:name w:val="index 5"/>
    <w:basedOn w:val="Normal"/>
    <w:next w:val="Normal"/>
    <w:rsid w:val="00B26607"/>
    <w:pPr>
      <w:spacing w:after="0"/>
      <w:ind w:left="1000" w:hanging="200"/>
    </w:pPr>
  </w:style>
  <w:style w:type="paragraph" w:styleId="Index6">
    <w:name w:val="index 6"/>
    <w:basedOn w:val="Normal"/>
    <w:next w:val="Normal"/>
    <w:rsid w:val="00B26607"/>
    <w:pPr>
      <w:spacing w:after="0"/>
      <w:ind w:left="1200" w:hanging="200"/>
    </w:pPr>
  </w:style>
  <w:style w:type="paragraph" w:styleId="Index7">
    <w:name w:val="index 7"/>
    <w:basedOn w:val="Normal"/>
    <w:next w:val="Normal"/>
    <w:rsid w:val="00B26607"/>
    <w:pPr>
      <w:spacing w:after="0"/>
      <w:ind w:left="1400" w:hanging="200"/>
    </w:pPr>
  </w:style>
  <w:style w:type="paragraph" w:styleId="Index8">
    <w:name w:val="index 8"/>
    <w:basedOn w:val="Normal"/>
    <w:next w:val="Normal"/>
    <w:rsid w:val="00B26607"/>
    <w:pPr>
      <w:spacing w:after="0"/>
      <w:ind w:left="1600" w:hanging="200"/>
    </w:pPr>
  </w:style>
  <w:style w:type="paragraph" w:styleId="Index9">
    <w:name w:val="index 9"/>
    <w:basedOn w:val="Normal"/>
    <w:next w:val="Normal"/>
    <w:rsid w:val="00B26607"/>
    <w:pPr>
      <w:spacing w:after="0"/>
      <w:ind w:left="1800" w:hanging="200"/>
    </w:pPr>
  </w:style>
  <w:style w:type="paragraph" w:styleId="IndexHeading">
    <w:name w:val="index heading"/>
    <w:basedOn w:val="Normal"/>
    <w:next w:val="Index1"/>
    <w:rsid w:val="00B2660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2660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6607"/>
    <w:rPr>
      <w:i/>
      <w:iCs/>
      <w:color w:val="4472C4" w:themeColor="accent1"/>
    </w:rPr>
  </w:style>
  <w:style w:type="paragraph" w:styleId="ListContinue">
    <w:name w:val="List Continue"/>
    <w:basedOn w:val="Normal"/>
    <w:rsid w:val="00B26607"/>
    <w:pPr>
      <w:spacing w:after="120"/>
      <w:ind w:left="283"/>
      <w:contextualSpacing/>
    </w:pPr>
  </w:style>
  <w:style w:type="paragraph" w:styleId="ListContinue2">
    <w:name w:val="List Continue 2"/>
    <w:basedOn w:val="Normal"/>
    <w:rsid w:val="00B26607"/>
    <w:pPr>
      <w:spacing w:after="120"/>
      <w:ind w:left="566"/>
      <w:contextualSpacing/>
    </w:pPr>
  </w:style>
  <w:style w:type="paragraph" w:styleId="ListContinue3">
    <w:name w:val="List Continue 3"/>
    <w:basedOn w:val="Normal"/>
    <w:rsid w:val="00B26607"/>
    <w:pPr>
      <w:spacing w:after="120"/>
      <w:ind w:left="849"/>
      <w:contextualSpacing/>
    </w:pPr>
  </w:style>
  <w:style w:type="paragraph" w:styleId="ListContinue4">
    <w:name w:val="List Continue 4"/>
    <w:basedOn w:val="Normal"/>
    <w:rsid w:val="00B26607"/>
    <w:pPr>
      <w:spacing w:after="120"/>
      <w:ind w:left="1132"/>
      <w:contextualSpacing/>
    </w:pPr>
  </w:style>
  <w:style w:type="paragraph" w:styleId="ListContinue5">
    <w:name w:val="List Continue 5"/>
    <w:basedOn w:val="Normal"/>
    <w:rsid w:val="00B26607"/>
    <w:pPr>
      <w:spacing w:after="120"/>
      <w:ind w:left="1415"/>
      <w:contextualSpacing/>
    </w:pPr>
  </w:style>
  <w:style w:type="paragraph" w:styleId="ListNumber3">
    <w:name w:val="List Number 3"/>
    <w:basedOn w:val="Normal"/>
    <w:rsid w:val="00B26607"/>
    <w:pPr>
      <w:numPr>
        <w:numId w:val="21"/>
      </w:numPr>
      <w:contextualSpacing/>
    </w:pPr>
  </w:style>
  <w:style w:type="paragraph" w:styleId="ListNumber4">
    <w:name w:val="List Number 4"/>
    <w:basedOn w:val="Normal"/>
    <w:rsid w:val="00B26607"/>
    <w:pPr>
      <w:numPr>
        <w:numId w:val="22"/>
      </w:numPr>
      <w:contextualSpacing/>
    </w:pPr>
  </w:style>
  <w:style w:type="paragraph" w:styleId="ListNumber5">
    <w:name w:val="List Number 5"/>
    <w:basedOn w:val="Normal"/>
    <w:rsid w:val="00B26607"/>
    <w:pPr>
      <w:numPr>
        <w:numId w:val="23"/>
      </w:numPr>
      <w:contextualSpacing/>
    </w:pPr>
  </w:style>
  <w:style w:type="paragraph" w:styleId="ListParagraph">
    <w:name w:val="List Paragraph"/>
    <w:basedOn w:val="Normal"/>
    <w:uiPriority w:val="34"/>
    <w:qFormat/>
    <w:rsid w:val="00B26607"/>
    <w:pPr>
      <w:ind w:left="720"/>
      <w:contextualSpacing/>
    </w:pPr>
  </w:style>
  <w:style w:type="paragraph" w:styleId="MacroText">
    <w:name w:val="macro"/>
    <w:link w:val="MacroTextChar"/>
    <w:rsid w:val="00B2660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26607"/>
    <w:rPr>
      <w:rFonts w:ascii="Consolas" w:hAnsi="Consolas"/>
      <w:lang w:eastAsia="en-US"/>
    </w:rPr>
  </w:style>
  <w:style w:type="paragraph" w:styleId="MessageHeader">
    <w:name w:val="Message Header"/>
    <w:basedOn w:val="Normal"/>
    <w:link w:val="MessageHeaderChar"/>
    <w:rsid w:val="00B26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6607"/>
    <w:rPr>
      <w:rFonts w:asciiTheme="majorHAnsi" w:eastAsiaTheme="majorEastAsia" w:hAnsiTheme="majorHAnsi" w:cstheme="majorBidi"/>
      <w:sz w:val="24"/>
      <w:szCs w:val="24"/>
      <w:shd w:val="pct20" w:color="auto" w:fill="auto"/>
    </w:rPr>
  </w:style>
  <w:style w:type="paragraph" w:styleId="NoSpacing">
    <w:name w:val="No Spacing"/>
    <w:uiPriority w:val="1"/>
    <w:qFormat/>
    <w:rsid w:val="00B26607"/>
    <w:rPr>
      <w:lang w:eastAsia="en-US"/>
    </w:rPr>
  </w:style>
  <w:style w:type="paragraph" w:styleId="NormalWeb">
    <w:name w:val="Normal (Web)"/>
    <w:basedOn w:val="Normal"/>
    <w:rsid w:val="00B26607"/>
    <w:rPr>
      <w:sz w:val="24"/>
      <w:szCs w:val="24"/>
    </w:rPr>
  </w:style>
  <w:style w:type="paragraph" w:styleId="NormalIndent">
    <w:name w:val="Normal Indent"/>
    <w:basedOn w:val="Normal"/>
    <w:rsid w:val="00B26607"/>
    <w:pPr>
      <w:ind w:left="720"/>
    </w:pPr>
  </w:style>
  <w:style w:type="paragraph" w:styleId="NoteHeading">
    <w:name w:val="Note Heading"/>
    <w:basedOn w:val="Normal"/>
    <w:next w:val="Normal"/>
    <w:link w:val="NoteHeadingChar"/>
    <w:rsid w:val="00B26607"/>
    <w:pPr>
      <w:spacing w:after="0"/>
    </w:pPr>
  </w:style>
  <w:style w:type="character" w:customStyle="1" w:styleId="NoteHeadingChar">
    <w:name w:val="Note Heading Char"/>
    <w:basedOn w:val="DefaultParagraphFont"/>
    <w:link w:val="NoteHeading"/>
    <w:rsid w:val="00B26607"/>
  </w:style>
  <w:style w:type="paragraph" w:styleId="PlainText">
    <w:name w:val="Plain Text"/>
    <w:basedOn w:val="Normal"/>
    <w:link w:val="PlainTextChar"/>
    <w:rsid w:val="00B26607"/>
    <w:pPr>
      <w:spacing w:after="0"/>
    </w:pPr>
    <w:rPr>
      <w:rFonts w:ascii="Consolas" w:hAnsi="Consolas"/>
      <w:sz w:val="21"/>
      <w:szCs w:val="21"/>
    </w:rPr>
  </w:style>
  <w:style w:type="character" w:customStyle="1" w:styleId="PlainTextChar">
    <w:name w:val="Plain Text Char"/>
    <w:basedOn w:val="DefaultParagraphFont"/>
    <w:link w:val="PlainText"/>
    <w:rsid w:val="00B26607"/>
    <w:rPr>
      <w:rFonts w:ascii="Consolas" w:hAnsi="Consolas"/>
      <w:sz w:val="21"/>
      <w:szCs w:val="21"/>
    </w:rPr>
  </w:style>
  <w:style w:type="paragraph" w:styleId="Quote">
    <w:name w:val="Quote"/>
    <w:basedOn w:val="Normal"/>
    <w:next w:val="Normal"/>
    <w:link w:val="QuoteChar"/>
    <w:uiPriority w:val="29"/>
    <w:qFormat/>
    <w:rsid w:val="00B26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6607"/>
    <w:rPr>
      <w:i/>
      <w:iCs/>
      <w:color w:val="404040" w:themeColor="text1" w:themeTint="BF"/>
    </w:rPr>
  </w:style>
  <w:style w:type="paragraph" w:styleId="Salutation">
    <w:name w:val="Salutation"/>
    <w:basedOn w:val="Normal"/>
    <w:next w:val="Normal"/>
    <w:link w:val="SalutationChar"/>
    <w:rsid w:val="00B26607"/>
  </w:style>
  <w:style w:type="character" w:customStyle="1" w:styleId="SalutationChar">
    <w:name w:val="Salutation Char"/>
    <w:basedOn w:val="DefaultParagraphFont"/>
    <w:link w:val="Salutation"/>
    <w:rsid w:val="00B26607"/>
  </w:style>
  <w:style w:type="paragraph" w:styleId="Signature">
    <w:name w:val="Signature"/>
    <w:basedOn w:val="Normal"/>
    <w:link w:val="SignatureChar"/>
    <w:rsid w:val="00B26607"/>
    <w:pPr>
      <w:spacing w:after="0"/>
      <w:ind w:left="4252"/>
    </w:pPr>
  </w:style>
  <w:style w:type="character" w:customStyle="1" w:styleId="SignatureChar">
    <w:name w:val="Signature Char"/>
    <w:basedOn w:val="DefaultParagraphFont"/>
    <w:link w:val="Signature"/>
    <w:rsid w:val="00B26607"/>
  </w:style>
  <w:style w:type="paragraph" w:styleId="Subtitle">
    <w:name w:val="Subtitle"/>
    <w:basedOn w:val="Normal"/>
    <w:next w:val="Normal"/>
    <w:link w:val="SubtitleChar"/>
    <w:qFormat/>
    <w:rsid w:val="00B26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6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26607"/>
    <w:pPr>
      <w:spacing w:after="0"/>
      <w:ind w:left="200" w:hanging="200"/>
    </w:pPr>
  </w:style>
  <w:style w:type="paragraph" w:styleId="TableofFigures">
    <w:name w:val="table of figures"/>
    <w:basedOn w:val="Normal"/>
    <w:next w:val="Normal"/>
    <w:rsid w:val="00B26607"/>
    <w:pPr>
      <w:spacing w:after="0"/>
    </w:pPr>
  </w:style>
  <w:style w:type="paragraph" w:styleId="TOAHeading">
    <w:name w:val="toa heading"/>
    <w:basedOn w:val="Normal"/>
    <w:next w:val="Normal"/>
    <w:rsid w:val="00B26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2660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429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image" Target="media/image40.e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image" Target="media/image67.emf"/><Relationship Id="rId16" Type="http://schemas.openxmlformats.org/officeDocument/2006/relationships/image" Target="media/image4.emf"/><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7.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5.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e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oleObject" Target="embeddings/oleObject65.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wimaxforum.org/technology/documents" TargetMode="External"/><Relationship Id="rId18" Type="http://schemas.openxmlformats.org/officeDocument/2006/relationships/image" Target="media/image5.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4.emf"/><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7.emf"/><Relationship Id="rId121" Type="http://schemas.openxmlformats.org/officeDocument/2006/relationships/oleObject" Target="embeddings/oleObject54.bin"/><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269</Pages>
  <Words>120214</Words>
  <Characters>615497</Characters>
  <Application>Microsoft Office Word</Application>
  <DocSecurity>0</DocSecurity>
  <Lines>11836</Lines>
  <Paragraphs>7744</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727967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19)</dc:subject>
  <dc:creator>MCC Support</dc:creator>
  <cp:keywords/>
  <dc:description/>
  <cp:lastModifiedBy>23.273_CR0703R5_(Rel-18)_5G_eLCS_Ph3</cp:lastModifiedBy>
  <cp:revision>2</cp:revision>
  <cp:lastPrinted>2019-02-25T14:05:00Z</cp:lastPrinted>
  <dcterms:created xsi:type="dcterms:W3CDTF">2025-06-17T13:19:00Z</dcterms:created>
  <dcterms:modified xsi:type="dcterms:W3CDTF">2025-06-17T13:19:00Z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