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8D959" w14:textId="498946CD" w:rsidR="004A3549" w:rsidRPr="009A1139" w:rsidRDefault="004A3549">
      <w:pPr>
        <w:pStyle w:val="ZA"/>
        <w:framePr w:wrap="notBeside"/>
      </w:pPr>
      <w:bookmarkStart w:id="0" w:name="page1"/>
      <w:r w:rsidRPr="009A1139">
        <w:rPr>
          <w:sz w:val="64"/>
        </w:rPr>
        <w:t xml:space="preserve">3GPP TS </w:t>
      </w:r>
      <w:r w:rsidR="003A7CA1" w:rsidRPr="009A1139">
        <w:rPr>
          <w:sz w:val="64"/>
        </w:rPr>
        <w:t>22</w:t>
      </w:r>
      <w:r w:rsidRPr="009A1139">
        <w:rPr>
          <w:sz w:val="64"/>
        </w:rPr>
        <w:t>.</w:t>
      </w:r>
      <w:r w:rsidR="00095C2A" w:rsidRPr="009A1139">
        <w:rPr>
          <w:sz w:val="64"/>
        </w:rPr>
        <w:t xml:space="preserve">368 </w:t>
      </w:r>
      <w:r w:rsidRPr="009A1139">
        <w:t>V</w:t>
      </w:r>
      <w:r w:rsidR="002E28C7" w:rsidRPr="009A1139">
        <w:t>1</w:t>
      </w:r>
      <w:r w:rsidR="001C2723">
        <w:t>9</w:t>
      </w:r>
      <w:r w:rsidRPr="009A1139">
        <w:t>.</w:t>
      </w:r>
      <w:r w:rsidR="001C2723">
        <w:t>0</w:t>
      </w:r>
      <w:r w:rsidRPr="009A1139">
        <w:t>.</w:t>
      </w:r>
      <w:r w:rsidR="001C2723">
        <w:t>0</w:t>
      </w:r>
      <w:r w:rsidR="00456A82" w:rsidRPr="009A1139">
        <w:t xml:space="preserve"> </w:t>
      </w:r>
      <w:r w:rsidRPr="009A1139">
        <w:rPr>
          <w:sz w:val="32"/>
        </w:rPr>
        <w:t>(</w:t>
      </w:r>
      <w:r w:rsidR="005B473D" w:rsidRPr="009A1139">
        <w:rPr>
          <w:sz w:val="32"/>
        </w:rPr>
        <w:t>20</w:t>
      </w:r>
      <w:r w:rsidR="001C2723">
        <w:rPr>
          <w:sz w:val="32"/>
        </w:rPr>
        <w:t>25</w:t>
      </w:r>
      <w:r w:rsidRPr="009A1139">
        <w:rPr>
          <w:sz w:val="32"/>
        </w:rPr>
        <w:t>-</w:t>
      </w:r>
      <w:r w:rsidR="001C2723">
        <w:rPr>
          <w:sz w:val="32"/>
        </w:rPr>
        <w:t>10</w:t>
      </w:r>
      <w:r w:rsidRPr="009A1139">
        <w:rPr>
          <w:sz w:val="32"/>
        </w:rPr>
        <w:t>)</w:t>
      </w:r>
    </w:p>
    <w:p w14:paraId="27B703D3" w14:textId="77777777" w:rsidR="004A3549" w:rsidRPr="009A1139" w:rsidRDefault="004A3549">
      <w:pPr>
        <w:pStyle w:val="ZB"/>
        <w:framePr w:wrap="notBeside"/>
      </w:pPr>
      <w:r w:rsidRPr="009A1139">
        <w:t>Technical Specification</w:t>
      </w:r>
    </w:p>
    <w:p w14:paraId="331A7CFC" w14:textId="77777777" w:rsidR="004A3549" w:rsidRPr="009A1139" w:rsidRDefault="004A3549">
      <w:pPr>
        <w:pStyle w:val="ZT"/>
        <w:framePr w:wrap="notBeside"/>
      </w:pPr>
      <w:r w:rsidRPr="009A1139">
        <w:t>3</w:t>
      </w:r>
      <w:r w:rsidRPr="009A1139">
        <w:rPr>
          <w:vertAlign w:val="superscript"/>
        </w:rPr>
        <w:t>rd</w:t>
      </w:r>
      <w:r w:rsidRPr="009A1139">
        <w:t xml:space="preserve"> Generation Partnership Project;</w:t>
      </w:r>
    </w:p>
    <w:p w14:paraId="1A39A664" w14:textId="77777777" w:rsidR="004A3549" w:rsidRPr="009A1139" w:rsidRDefault="004A3549">
      <w:pPr>
        <w:pStyle w:val="ZT"/>
        <w:framePr w:wrap="notBeside"/>
      </w:pPr>
      <w:r w:rsidRPr="009A1139">
        <w:t xml:space="preserve">Technical Specification Group </w:t>
      </w:r>
      <w:r w:rsidR="003A7CA1" w:rsidRPr="009A1139">
        <w:t>Services and System Aspects</w:t>
      </w:r>
      <w:r w:rsidRPr="009A1139">
        <w:t>;</w:t>
      </w:r>
    </w:p>
    <w:p w14:paraId="30B111D0" w14:textId="77777777" w:rsidR="004A3549" w:rsidRPr="009A1139" w:rsidRDefault="00744464">
      <w:pPr>
        <w:pStyle w:val="ZT"/>
        <w:framePr w:wrap="notBeside"/>
      </w:pPr>
      <w:bookmarkStart w:id="1" w:name="OLE_LINK3"/>
      <w:bookmarkStart w:id="2" w:name="OLE_LINK4"/>
      <w:r w:rsidRPr="009A1139">
        <w:t>Service requirements for Machine-T</w:t>
      </w:r>
      <w:r w:rsidR="003A7CA1" w:rsidRPr="009A1139">
        <w:t xml:space="preserve">ype </w:t>
      </w:r>
      <w:r w:rsidRPr="009A1139">
        <w:t>C</w:t>
      </w:r>
      <w:r w:rsidR="003A7CA1" w:rsidRPr="009A1139">
        <w:t>ommunications</w:t>
      </w:r>
      <w:bookmarkEnd w:id="1"/>
      <w:bookmarkEnd w:id="2"/>
      <w:r w:rsidRPr="009A1139">
        <w:t xml:space="preserve"> (MTC)</w:t>
      </w:r>
      <w:r w:rsidR="004A3549" w:rsidRPr="009A1139">
        <w:t>;</w:t>
      </w:r>
    </w:p>
    <w:p w14:paraId="140516FB" w14:textId="77777777" w:rsidR="004A3549" w:rsidRPr="009A1139" w:rsidRDefault="003A7CA1">
      <w:pPr>
        <w:pStyle w:val="ZT"/>
        <w:framePr w:wrap="notBeside"/>
      </w:pPr>
      <w:r w:rsidRPr="009A1139">
        <w:t>Stage 1</w:t>
      </w:r>
    </w:p>
    <w:p w14:paraId="224F5A6D" w14:textId="41708A56" w:rsidR="004A3549" w:rsidRPr="009A1139" w:rsidRDefault="004A3549">
      <w:pPr>
        <w:pStyle w:val="ZT"/>
        <w:framePr w:wrap="notBeside"/>
        <w:rPr>
          <w:i/>
          <w:sz w:val="28"/>
        </w:rPr>
      </w:pPr>
      <w:r w:rsidRPr="009A1139">
        <w:t>(</w:t>
      </w:r>
      <w:r w:rsidRPr="009A1139">
        <w:rPr>
          <w:rStyle w:val="ZGSM"/>
        </w:rPr>
        <w:t xml:space="preserve">Release </w:t>
      </w:r>
      <w:r w:rsidR="008933AA" w:rsidRPr="009A1139">
        <w:rPr>
          <w:rStyle w:val="ZGSM"/>
        </w:rPr>
        <w:t>1</w:t>
      </w:r>
      <w:r w:rsidR="001C2723">
        <w:rPr>
          <w:rStyle w:val="ZGSM"/>
        </w:rPr>
        <w:t>9</w:t>
      </w:r>
      <w:r w:rsidRPr="009A1139">
        <w:t>)</w:t>
      </w:r>
    </w:p>
    <w:p w14:paraId="594CC6C3" w14:textId="77777777" w:rsidR="004A3549" w:rsidRPr="009A1139" w:rsidRDefault="0042311B">
      <w:pPr>
        <w:pStyle w:val="ZU"/>
        <w:framePr w:wrap="notBeside"/>
        <w:tabs>
          <w:tab w:val="right" w:pos="10206"/>
        </w:tabs>
        <w:jc w:val="left"/>
      </w:pPr>
      <w:bookmarkStart w:id="3" w:name="_Hlk163229531"/>
      <w:r>
        <w:rPr>
          <w:i/>
        </w:rPr>
        <w:pict w14:anchorId="46DE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1.1pt;height:82pt;visibility:visible">
            <v:imagedata r:id="rId7" o:title=""/>
          </v:shape>
        </w:pict>
      </w:r>
      <w:bookmarkEnd w:id="3"/>
      <w:r w:rsidR="004A3549" w:rsidRPr="009A1139">
        <w:rPr>
          <w:color w:val="0000FF"/>
        </w:rPr>
        <w:tab/>
      </w:r>
      <w:r w:rsidR="004A3549" w:rsidRPr="009A1139">
        <w:rPr>
          <w:color w:val="0000FF"/>
        </w:rPr>
        <w:pict w14:anchorId="56F557E2">
          <v:shape id="_x0000_i1026" type="#_x0000_t75" style="width:128.2pt;height:64.9pt">
            <v:imagedata r:id="rId8" o:title="3GPP-logo-TM2"/>
          </v:shape>
        </w:pict>
      </w:r>
    </w:p>
    <w:p w14:paraId="71720566" w14:textId="77777777" w:rsidR="004A3549" w:rsidRPr="009A1139" w:rsidRDefault="004A3549">
      <w:pPr>
        <w:framePr w:h="1636" w:hRule="exact" w:wrap="notBeside" w:vAnchor="page" w:hAnchor="margin" w:y="15121"/>
        <w:jc w:val="both"/>
        <w:rPr>
          <w:sz w:val="16"/>
        </w:rPr>
      </w:pPr>
      <w:r w:rsidRPr="009A1139">
        <w:rPr>
          <w:sz w:val="16"/>
        </w:rPr>
        <w:t>The present document has been developed within the 3</w:t>
      </w:r>
      <w:r w:rsidRPr="009A1139">
        <w:rPr>
          <w:sz w:val="16"/>
          <w:vertAlign w:val="superscript"/>
        </w:rPr>
        <w:t>rd</w:t>
      </w:r>
      <w:r w:rsidRPr="009A1139">
        <w:rPr>
          <w:sz w:val="16"/>
        </w:rPr>
        <w:t xml:space="preserve"> Generation Partnership Project (3GPP</w:t>
      </w:r>
      <w:r w:rsidRPr="009A1139">
        <w:rPr>
          <w:sz w:val="16"/>
          <w:vertAlign w:val="superscript"/>
        </w:rPr>
        <w:t xml:space="preserve"> TM</w:t>
      </w:r>
      <w:r w:rsidRPr="009A1139">
        <w:rPr>
          <w:sz w:val="16"/>
        </w:rPr>
        <w:t>) and may be further elaborated for the purposes of 3GPP.</w:t>
      </w:r>
      <w:r w:rsidRPr="009A1139">
        <w:rPr>
          <w:sz w:val="16"/>
        </w:rPr>
        <w:br/>
        <w:t>The present document has not been subject to any approval process by the 3GPP</w:t>
      </w:r>
      <w:r w:rsidRPr="009A1139">
        <w:rPr>
          <w:sz w:val="16"/>
          <w:vertAlign w:val="superscript"/>
        </w:rPr>
        <w:t xml:space="preserve"> </w:t>
      </w:r>
      <w:r w:rsidRPr="009A1139">
        <w:rPr>
          <w:sz w:val="16"/>
        </w:rPr>
        <w:t>Organizational Partners and shall not be implemented.</w:t>
      </w:r>
      <w:r w:rsidR="00AD2CAE" w:rsidRPr="009A1139">
        <w:rPr>
          <w:sz w:val="16"/>
        </w:rPr>
        <w:tab/>
      </w:r>
      <w:r w:rsidRPr="009A1139">
        <w:rPr>
          <w:sz w:val="16"/>
        </w:rPr>
        <w:br/>
        <w:t>This Specification is provided for future development work within 3GPP</w:t>
      </w:r>
      <w:r w:rsidRPr="009A1139">
        <w:rPr>
          <w:sz w:val="16"/>
          <w:vertAlign w:val="superscript"/>
        </w:rPr>
        <w:t xml:space="preserve"> </w:t>
      </w:r>
      <w:r w:rsidRPr="009A1139">
        <w:rPr>
          <w:sz w:val="16"/>
        </w:rPr>
        <w:t>only. The Organizational Partners accept no liability for any use of this Specification.</w:t>
      </w:r>
      <w:r w:rsidRPr="009A1139">
        <w:rPr>
          <w:sz w:val="16"/>
        </w:rPr>
        <w:br/>
        <w:t>Specifications and reports for implementation of the 3GPP</w:t>
      </w:r>
      <w:r w:rsidRPr="009A1139">
        <w:rPr>
          <w:sz w:val="16"/>
          <w:vertAlign w:val="superscript"/>
        </w:rPr>
        <w:t xml:space="preserve"> TM</w:t>
      </w:r>
      <w:r w:rsidRPr="009A1139">
        <w:rPr>
          <w:sz w:val="16"/>
        </w:rPr>
        <w:t xml:space="preserve"> system should be obtained via the 3GPP Organizational Partners</w:t>
      </w:r>
      <w:r w:rsidR="00320E54" w:rsidRPr="009A1139">
        <w:rPr>
          <w:sz w:val="16"/>
        </w:rPr>
        <w:t>'</w:t>
      </w:r>
      <w:r w:rsidRPr="009A1139">
        <w:rPr>
          <w:sz w:val="16"/>
        </w:rPr>
        <w:t xml:space="preserve"> Publications Offices.</w:t>
      </w:r>
    </w:p>
    <w:p w14:paraId="3E45FCBC" w14:textId="77777777" w:rsidR="004A3549" w:rsidRPr="009A1139" w:rsidRDefault="004A3549">
      <w:pPr>
        <w:pStyle w:val="ZV"/>
        <w:framePr w:wrap="notBeside"/>
      </w:pPr>
    </w:p>
    <w:p w14:paraId="1DFD9AAE" w14:textId="77777777" w:rsidR="004A3549" w:rsidRPr="009A1139" w:rsidRDefault="004A3549"/>
    <w:bookmarkEnd w:id="0"/>
    <w:p w14:paraId="2523CBA5" w14:textId="77777777" w:rsidR="004A3549" w:rsidRPr="009A1139" w:rsidRDefault="004A3549">
      <w:pPr>
        <w:sectPr w:rsidR="004A3549" w:rsidRPr="009A1139" w:rsidSect="00E411D0">
          <w:footnotePr>
            <w:numRestart w:val="eachSect"/>
          </w:footnotePr>
          <w:pgSz w:w="11907" w:h="16840"/>
          <w:pgMar w:top="2268" w:right="851" w:bottom="10773" w:left="851" w:header="0" w:footer="0" w:gutter="0"/>
          <w:cols w:space="720"/>
        </w:sectPr>
      </w:pPr>
    </w:p>
    <w:p w14:paraId="694848E3" w14:textId="77777777" w:rsidR="004A3549" w:rsidRPr="009A1139" w:rsidRDefault="004A3549">
      <w:bookmarkStart w:id="4" w:name="page2"/>
    </w:p>
    <w:p w14:paraId="15212567" w14:textId="77777777" w:rsidR="004A3549" w:rsidRPr="009A1139" w:rsidRDefault="004A3549">
      <w:pPr>
        <w:pStyle w:val="FP"/>
        <w:framePr w:wrap="notBeside" w:hAnchor="margin" w:y="1419"/>
        <w:pBdr>
          <w:bottom w:val="single" w:sz="6" w:space="1" w:color="auto"/>
        </w:pBdr>
        <w:spacing w:before="240"/>
        <w:ind w:left="2835" w:right="2835"/>
        <w:jc w:val="center"/>
      </w:pPr>
      <w:r w:rsidRPr="009A1139">
        <w:t>Keywords</w:t>
      </w:r>
    </w:p>
    <w:p w14:paraId="33A49A57" w14:textId="77777777" w:rsidR="004A3549" w:rsidRPr="009A1139" w:rsidRDefault="0096638F">
      <w:pPr>
        <w:pStyle w:val="FP"/>
        <w:framePr w:wrap="notBeside" w:hAnchor="margin" w:y="1419"/>
        <w:ind w:left="2835" w:right="2835"/>
        <w:jc w:val="center"/>
        <w:rPr>
          <w:rFonts w:ascii="Arial" w:hAnsi="Arial"/>
          <w:sz w:val="18"/>
        </w:rPr>
      </w:pPr>
      <w:r w:rsidRPr="009A1139">
        <w:rPr>
          <w:rFonts w:ascii="Arial" w:hAnsi="Arial"/>
          <w:sz w:val="18"/>
        </w:rPr>
        <w:t>Service, requirement, machine</w:t>
      </w:r>
    </w:p>
    <w:p w14:paraId="4CC1BEBE" w14:textId="77777777" w:rsidR="004A3549" w:rsidRPr="009A1139" w:rsidRDefault="004A3549"/>
    <w:p w14:paraId="3FBF4F46" w14:textId="77777777" w:rsidR="004A3549" w:rsidRPr="009A1139" w:rsidRDefault="004A3549">
      <w:pPr>
        <w:pStyle w:val="FP"/>
        <w:framePr w:wrap="notBeside" w:hAnchor="margin" w:yAlign="center"/>
        <w:spacing w:after="240"/>
        <w:ind w:left="2835" w:right="2835"/>
        <w:jc w:val="center"/>
        <w:rPr>
          <w:rFonts w:ascii="Arial" w:hAnsi="Arial"/>
          <w:b/>
          <w:i/>
        </w:rPr>
      </w:pPr>
      <w:r w:rsidRPr="009A1139">
        <w:rPr>
          <w:rFonts w:ascii="Arial" w:hAnsi="Arial"/>
          <w:b/>
          <w:i/>
        </w:rPr>
        <w:t>3GPP</w:t>
      </w:r>
    </w:p>
    <w:p w14:paraId="2950F883" w14:textId="77777777" w:rsidR="004A3549" w:rsidRPr="009A1139" w:rsidRDefault="004A3549">
      <w:pPr>
        <w:pStyle w:val="FP"/>
        <w:framePr w:wrap="notBeside" w:hAnchor="margin" w:yAlign="center"/>
        <w:pBdr>
          <w:bottom w:val="single" w:sz="6" w:space="1" w:color="auto"/>
        </w:pBdr>
        <w:ind w:left="2835" w:right="2835"/>
        <w:jc w:val="center"/>
      </w:pPr>
      <w:r w:rsidRPr="009A1139">
        <w:t>Postal address</w:t>
      </w:r>
    </w:p>
    <w:p w14:paraId="225A8964" w14:textId="77777777" w:rsidR="004A3549" w:rsidRPr="009A1139" w:rsidRDefault="004A3549">
      <w:pPr>
        <w:pStyle w:val="FP"/>
        <w:framePr w:wrap="notBeside" w:hAnchor="margin" w:yAlign="center"/>
        <w:ind w:left="2835" w:right="2835"/>
        <w:jc w:val="center"/>
        <w:rPr>
          <w:rFonts w:ascii="Arial" w:hAnsi="Arial"/>
          <w:sz w:val="18"/>
        </w:rPr>
      </w:pPr>
    </w:p>
    <w:p w14:paraId="065585F7" w14:textId="77777777" w:rsidR="004A3549" w:rsidRPr="009A1139" w:rsidRDefault="004A3549">
      <w:pPr>
        <w:pStyle w:val="FP"/>
        <w:framePr w:wrap="notBeside" w:hAnchor="margin" w:yAlign="center"/>
        <w:pBdr>
          <w:bottom w:val="single" w:sz="6" w:space="1" w:color="auto"/>
        </w:pBdr>
        <w:spacing w:before="240"/>
        <w:ind w:left="2835" w:right="2835"/>
        <w:jc w:val="center"/>
      </w:pPr>
      <w:r w:rsidRPr="009A1139">
        <w:t>3GPP support office address</w:t>
      </w:r>
    </w:p>
    <w:p w14:paraId="1A0116E5" w14:textId="77777777" w:rsidR="004A3549" w:rsidRPr="009A1139" w:rsidRDefault="004A3549">
      <w:pPr>
        <w:pStyle w:val="FP"/>
        <w:framePr w:wrap="notBeside" w:hAnchor="margin" w:yAlign="center"/>
        <w:ind w:left="2835" w:right="2835"/>
        <w:jc w:val="center"/>
        <w:rPr>
          <w:rFonts w:ascii="Arial" w:hAnsi="Arial"/>
          <w:sz w:val="18"/>
        </w:rPr>
      </w:pPr>
      <w:r w:rsidRPr="009A1139">
        <w:rPr>
          <w:rFonts w:ascii="Arial" w:hAnsi="Arial"/>
          <w:sz w:val="18"/>
        </w:rPr>
        <w:t>650 Route des Lucioles - Sophia Antipolis</w:t>
      </w:r>
    </w:p>
    <w:p w14:paraId="36D81194" w14:textId="77777777" w:rsidR="004A3549" w:rsidRPr="009A1139" w:rsidRDefault="004A3549">
      <w:pPr>
        <w:pStyle w:val="FP"/>
        <w:framePr w:wrap="notBeside" w:hAnchor="margin" w:yAlign="center"/>
        <w:ind w:left="2835" w:right="2835"/>
        <w:jc w:val="center"/>
        <w:rPr>
          <w:rFonts w:ascii="Arial" w:hAnsi="Arial"/>
          <w:sz w:val="18"/>
        </w:rPr>
      </w:pPr>
      <w:r w:rsidRPr="009A1139">
        <w:rPr>
          <w:rFonts w:ascii="Arial" w:hAnsi="Arial"/>
          <w:sz w:val="18"/>
        </w:rPr>
        <w:t>Valbonne - FRANCE</w:t>
      </w:r>
    </w:p>
    <w:p w14:paraId="1A27320F" w14:textId="77777777" w:rsidR="004A3549" w:rsidRPr="009A1139" w:rsidRDefault="004A3549">
      <w:pPr>
        <w:pStyle w:val="FP"/>
        <w:framePr w:wrap="notBeside" w:hAnchor="margin" w:yAlign="center"/>
        <w:spacing w:after="20"/>
        <w:ind w:left="2835" w:right="2835"/>
        <w:jc w:val="center"/>
        <w:rPr>
          <w:rFonts w:ascii="Arial" w:hAnsi="Arial"/>
          <w:sz w:val="18"/>
        </w:rPr>
      </w:pPr>
      <w:r w:rsidRPr="009A1139">
        <w:rPr>
          <w:rFonts w:ascii="Arial" w:hAnsi="Arial"/>
          <w:sz w:val="18"/>
        </w:rPr>
        <w:t>Tel.: +33 4 92 94 42 00 Fax: +33 4 93 65 47 16</w:t>
      </w:r>
    </w:p>
    <w:p w14:paraId="6CB83460" w14:textId="77777777" w:rsidR="004A3549" w:rsidRPr="009A1139" w:rsidRDefault="004A3549">
      <w:pPr>
        <w:pStyle w:val="FP"/>
        <w:framePr w:wrap="notBeside" w:hAnchor="margin" w:yAlign="center"/>
        <w:pBdr>
          <w:bottom w:val="single" w:sz="6" w:space="1" w:color="auto"/>
        </w:pBdr>
        <w:spacing w:before="240"/>
        <w:ind w:left="2835" w:right="2835"/>
        <w:jc w:val="center"/>
      </w:pPr>
      <w:r w:rsidRPr="009A1139">
        <w:t>Internet</w:t>
      </w:r>
    </w:p>
    <w:p w14:paraId="71BE394A" w14:textId="77777777" w:rsidR="004A3549" w:rsidRPr="009A1139" w:rsidRDefault="002E28C7">
      <w:pPr>
        <w:pStyle w:val="FP"/>
        <w:framePr w:wrap="notBeside" w:hAnchor="margin" w:yAlign="center"/>
        <w:ind w:left="2835" w:right="2835"/>
        <w:jc w:val="center"/>
        <w:rPr>
          <w:rFonts w:ascii="Arial" w:hAnsi="Arial"/>
          <w:sz w:val="18"/>
        </w:rPr>
      </w:pPr>
      <w:hyperlink r:id="rId9" w:history="1">
        <w:r w:rsidRPr="009A1139">
          <w:rPr>
            <w:rStyle w:val="Hyperlink"/>
            <w:rFonts w:ascii="Arial" w:hAnsi="Arial"/>
            <w:sz w:val="18"/>
          </w:rPr>
          <w:t>http://www.3gpp.org</w:t>
        </w:r>
      </w:hyperlink>
    </w:p>
    <w:p w14:paraId="29A8B3CF" w14:textId="77777777" w:rsidR="004A3549" w:rsidRPr="009A1139" w:rsidRDefault="004A3549"/>
    <w:p w14:paraId="4806E3A4" w14:textId="77777777" w:rsidR="0096638F" w:rsidRPr="009A1139" w:rsidRDefault="0096638F" w:rsidP="0096638F">
      <w:pPr>
        <w:pStyle w:val="FP"/>
        <w:framePr w:h="3057" w:hRule="exact" w:wrap="notBeside" w:vAnchor="page" w:hAnchor="margin" w:y="12605"/>
        <w:pBdr>
          <w:bottom w:val="single" w:sz="6" w:space="1" w:color="auto"/>
        </w:pBdr>
        <w:spacing w:after="240"/>
        <w:jc w:val="center"/>
        <w:rPr>
          <w:rFonts w:ascii="Arial" w:hAnsi="Arial"/>
          <w:b/>
          <w:i/>
          <w:noProof/>
        </w:rPr>
      </w:pPr>
      <w:r w:rsidRPr="009A1139">
        <w:rPr>
          <w:rFonts w:ascii="Arial" w:hAnsi="Arial"/>
          <w:b/>
          <w:i/>
          <w:noProof/>
        </w:rPr>
        <w:t>Copyright Notification</w:t>
      </w:r>
    </w:p>
    <w:p w14:paraId="4B57E371" w14:textId="77777777" w:rsidR="0096638F" w:rsidRPr="009A1139" w:rsidRDefault="0096638F" w:rsidP="0096638F">
      <w:pPr>
        <w:pStyle w:val="FP"/>
        <w:framePr w:h="3057" w:hRule="exact" w:wrap="notBeside" w:vAnchor="page" w:hAnchor="margin" w:y="12605"/>
        <w:jc w:val="center"/>
        <w:rPr>
          <w:noProof/>
        </w:rPr>
      </w:pPr>
      <w:r w:rsidRPr="009A1139">
        <w:rPr>
          <w:noProof/>
        </w:rPr>
        <w:t>No part may be reproduced except as authorized by written permission.</w:t>
      </w:r>
      <w:r w:rsidRPr="009A1139">
        <w:rPr>
          <w:noProof/>
        </w:rPr>
        <w:br/>
        <w:t>The copyright and the foregoing restriction extend to reproduction in all media.</w:t>
      </w:r>
    </w:p>
    <w:p w14:paraId="05BD503A" w14:textId="77777777" w:rsidR="0096638F" w:rsidRPr="009A1139" w:rsidRDefault="0096638F" w:rsidP="0096638F">
      <w:pPr>
        <w:pStyle w:val="FP"/>
        <w:framePr w:h="3057" w:hRule="exact" w:wrap="notBeside" w:vAnchor="page" w:hAnchor="margin" w:y="12605"/>
        <w:jc w:val="center"/>
        <w:rPr>
          <w:noProof/>
        </w:rPr>
      </w:pPr>
    </w:p>
    <w:p w14:paraId="4ABB834E" w14:textId="6A8D5BA8" w:rsidR="0096638F" w:rsidRPr="009A1139" w:rsidRDefault="0096638F" w:rsidP="0096638F">
      <w:pPr>
        <w:pStyle w:val="FP"/>
        <w:framePr w:h="3057" w:hRule="exact" w:wrap="notBeside" w:vAnchor="page" w:hAnchor="margin" w:y="12605"/>
        <w:jc w:val="center"/>
        <w:rPr>
          <w:noProof/>
          <w:sz w:val="18"/>
        </w:rPr>
      </w:pPr>
      <w:r w:rsidRPr="009A1139">
        <w:rPr>
          <w:noProof/>
          <w:sz w:val="18"/>
        </w:rPr>
        <w:t>© 20</w:t>
      </w:r>
      <w:r w:rsidR="001C2723">
        <w:rPr>
          <w:noProof/>
          <w:sz w:val="18"/>
        </w:rPr>
        <w:t>25</w:t>
      </w:r>
      <w:r w:rsidRPr="009A1139">
        <w:rPr>
          <w:noProof/>
          <w:sz w:val="18"/>
        </w:rPr>
        <w:t>, 3GPP Organizational Partners (ARIB, ATIS, CCSA, ETSI, TTA, TTC).</w:t>
      </w:r>
      <w:bookmarkStart w:id="5" w:name="copyrightaddon"/>
      <w:bookmarkEnd w:id="5"/>
    </w:p>
    <w:p w14:paraId="16A9370F" w14:textId="77777777" w:rsidR="0096638F" w:rsidRPr="009A1139" w:rsidRDefault="0096638F" w:rsidP="0096638F">
      <w:pPr>
        <w:pStyle w:val="FP"/>
        <w:framePr w:h="3057" w:hRule="exact" w:wrap="notBeside" w:vAnchor="page" w:hAnchor="margin" w:y="12605"/>
        <w:jc w:val="center"/>
        <w:rPr>
          <w:noProof/>
          <w:sz w:val="18"/>
        </w:rPr>
      </w:pPr>
      <w:r w:rsidRPr="009A1139">
        <w:rPr>
          <w:noProof/>
          <w:sz w:val="18"/>
        </w:rPr>
        <w:t>All rights reserved.</w:t>
      </w:r>
    </w:p>
    <w:p w14:paraId="74B1E741" w14:textId="77777777" w:rsidR="0096638F" w:rsidRPr="009A1139" w:rsidRDefault="0096638F" w:rsidP="0096638F">
      <w:pPr>
        <w:pStyle w:val="FP"/>
        <w:framePr w:h="3057" w:hRule="exact" w:wrap="notBeside" w:vAnchor="page" w:hAnchor="margin" w:y="12605"/>
        <w:rPr>
          <w:noProof/>
          <w:sz w:val="18"/>
        </w:rPr>
      </w:pPr>
    </w:p>
    <w:p w14:paraId="68019A47" w14:textId="77777777" w:rsidR="0096638F" w:rsidRPr="009A1139" w:rsidRDefault="0096638F" w:rsidP="0096638F">
      <w:pPr>
        <w:pStyle w:val="FP"/>
        <w:framePr w:h="3057" w:hRule="exact" w:wrap="notBeside" w:vAnchor="page" w:hAnchor="margin" w:y="12605"/>
        <w:rPr>
          <w:noProof/>
          <w:sz w:val="18"/>
        </w:rPr>
      </w:pPr>
      <w:r w:rsidRPr="009A1139">
        <w:rPr>
          <w:noProof/>
          <w:sz w:val="18"/>
        </w:rPr>
        <w:t>UMTS™ is a Trade Mark of ETSI registered for the benefit of its members</w:t>
      </w:r>
    </w:p>
    <w:p w14:paraId="208884C4" w14:textId="77777777" w:rsidR="0096638F" w:rsidRPr="009A1139" w:rsidRDefault="0096638F" w:rsidP="0096638F">
      <w:pPr>
        <w:pStyle w:val="FP"/>
        <w:framePr w:h="3057" w:hRule="exact" w:wrap="notBeside" w:vAnchor="page" w:hAnchor="margin" w:y="12605"/>
        <w:rPr>
          <w:noProof/>
          <w:sz w:val="18"/>
        </w:rPr>
      </w:pPr>
      <w:r w:rsidRPr="009A1139">
        <w:rPr>
          <w:noProof/>
          <w:sz w:val="18"/>
        </w:rPr>
        <w:t>3GPP™ is a Trade Mark of ETSI registered for the benefit of its Members and of the 3GPP Organizational Partners</w:t>
      </w:r>
      <w:r w:rsidRPr="009A1139">
        <w:rPr>
          <w:noProof/>
          <w:sz w:val="18"/>
        </w:rPr>
        <w:br/>
        <w:t>LTE™ is a Trade Mark of ETSI registered for the benefit of its Members and of the 3GPP Organizational Partners</w:t>
      </w:r>
    </w:p>
    <w:p w14:paraId="305A070E" w14:textId="77777777" w:rsidR="0096638F" w:rsidRPr="009A1139" w:rsidRDefault="0096638F" w:rsidP="0096638F">
      <w:pPr>
        <w:pStyle w:val="FP"/>
        <w:framePr w:h="3057" w:hRule="exact" w:wrap="notBeside" w:vAnchor="page" w:hAnchor="margin" w:y="12605"/>
        <w:rPr>
          <w:noProof/>
          <w:sz w:val="18"/>
        </w:rPr>
      </w:pPr>
      <w:r w:rsidRPr="009A1139">
        <w:rPr>
          <w:noProof/>
          <w:sz w:val="18"/>
        </w:rPr>
        <w:t>GSM® and the GSM logo are registered and owned by the GSM Association</w:t>
      </w:r>
    </w:p>
    <w:p w14:paraId="08CD723D" w14:textId="77777777" w:rsidR="004A3549" w:rsidRPr="009A1139" w:rsidRDefault="004A3549"/>
    <w:bookmarkEnd w:id="4"/>
    <w:p w14:paraId="4CA452F2" w14:textId="77777777" w:rsidR="004A3549" w:rsidRPr="009A1139" w:rsidRDefault="004A3549">
      <w:pPr>
        <w:pStyle w:val="TT"/>
      </w:pPr>
      <w:r w:rsidRPr="009A1139">
        <w:br w:type="page"/>
      </w:r>
      <w:r w:rsidRPr="009A1139">
        <w:lastRenderedPageBreak/>
        <w:t>Contents</w:t>
      </w:r>
    </w:p>
    <w:p w14:paraId="570EDE03" w14:textId="77777777" w:rsidR="00645438" w:rsidRDefault="0064543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_Toc406716254 \h </w:instrText>
      </w:r>
      <w:r>
        <w:fldChar w:fldCharType="separate"/>
      </w:r>
      <w:r>
        <w:t>4</w:t>
      </w:r>
      <w:r>
        <w:fldChar w:fldCharType="end"/>
      </w:r>
    </w:p>
    <w:p w14:paraId="7067F998" w14:textId="77777777" w:rsidR="00645438" w:rsidRDefault="0064543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_Toc406716255 \h </w:instrText>
      </w:r>
      <w:r>
        <w:fldChar w:fldCharType="separate"/>
      </w:r>
      <w:r>
        <w:t>5</w:t>
      </w:r>
      <w:r>
        <w:fldChar w:fldCharType="end"/>
      </w:r>
    </w:p>
    <w:p w14:paraId="5FDF3A9F" w14:textId="77777777" w:rsidR="00645438" w:rsidRDefault="0064543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_Toc406716256 \h </w:instrText>
      </w:r>
      <w:r>
        <w:fldChar w:fldCharType="separate"/>
      </w:r>
      <w:r>
        <w:t>5</w:t>
      </w:r>
      <w:r>
        <w:fldChar w:fldCharType="end"/>
      </w:r>
    </w:p>
    <w:p w14:paraId="11D8D017" w14:textId="77777777" w:rsidR="00645438" w:rsidRDefault="0064543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_Toc406716257 \h </w:instrText>
      </w:r>
      <w:r>
        <w:fldChar w:fldCharType="separate"/>
      </w:r>
      <w:r>
        <w:t>5</w:t>
      </w:r>
      <w:r>
        <w:fldChar w:fldCharType="end"/>
      </w:r>
    </w:p>
    <w:p w14:paraId="45B3AC2A" w14:textId="77777777" w:rsidR="00645438" w:rsidRDefault="0064543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_Toc406716258 \h </w:instrText>
      </w:r>
      <w:r>
        <w:fldChar w:fldCharType="separate"/>
      </w:r>
      <w:r>
        <w:t>5</w:t>
      </w:r>
      <w:r>
        <w:fldChar w:fldCharType="end"/>
      </w:r>
    </w:p>
    <w:p w14:paraId="18E0AEBD" w14:textId="77777777" w:rsidR="00645438" w:rsidRDefault="0064543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_Toc406716259 \h </w:instrText>
      </w:r>
      <w:r>
        <w:fldChar w:fldCharType="separate"/>
      </w:r>
      <w:r>
        <w:t>6</w:t>
      </w:r>
      <w:r>
        <w:fldChar w:fldCharType="end"/>
      </w:r>
    </w:p>
    <w:p w14:paraId="7E9C3637" w14:textId="77777777" w:rsidR="00645438" w:rsidRDefault="00645438">
      <w:pPr>
        <w:pStyle w:val="TOC1"/>
        <w:rPr>
          <w:rFonts w:ascii="Calibri" w:hAnsi="Calibri"/>
          <w:szCs w:val="22"/>
          <w:lang w:val="en-US"/>
        </w:rPr>
      </w:pPr>
      <w:r>
        <w:t>4</w:t>
      </w:r>
      <w:r>
        <w:rPr>
          <w:rFonts w:ascii="Calibri" w:hAnsi="Calibri"/>
          <w:szCs w:val="22"/>
          <w:lang w:val="en-US"/>
        </w:rPr>
        <w:tab/>
      </w:r>
      <w:r>
        <w:t>Overview of system optimizations for machine-type communications</w:t>
      </w:r>
      <w:r>
        <w:tab/>
      </w:r>
      <w:r>
        <w:fldChar w:fldCharType="begin" w:fldLock="1"/>
      </w:r>
      <w:r>
        <w:instrText xml:space="preserve"> PAGEREF _Toc406716260 \h </w:instrText>
      </w:r>
      <w:r>
        <w:fldChar w:fldCharType="separate"/>
      </w:r>
      <w:r>
        <w:t>7</w:t>
      </w:r>
      <w:r>
        <w:fldChar w:fldCharType="end"/>
      </w:r>
    </w:p>
    <w:p w14:paraId="49D8C69A" w14:textId="77777777" w:rsidR="00645438" w:rsidRPr="00645438" w:rsidRDefault="00645438">
      <w:pPr>
        <w:pStyle w:val="TOC1"/>
        <w:rPr>
          <w:rFonts w:ascii="Calibri" w:hAnsi="Calibri"/>
          <w:szCs w:val="22"/>
          <w:lang w:val="fr-FR"/>
        </w:rPr>
      </w:pPr>
      <w:r w:rsidRPr="00645438">
        <w:rPr>
          <w:lang w:val="fr-FR"/>
        </w:rPr>
        <w:t>5</w:t>
      </w:r>
      <w:r w:rsidRPr="00645438">
        <w:rPr>
          <w:rFonts w:ascii="Calibri" w:hAnsi="Calibri"/>
          <w:szCs w:val="22"/>
          <w:lang w:val="fr-FR"/>
        </w:rPr>
        <w:tab/>
      </w:r>
      <w:r w:rsidRPr="00645438">
        <w:rPr>
          <w:lang w:val="fr-FR"/>
        </w:rPr>
        <w:t>MTC communication aspects</w:t>
      </w:r>
      <w:r w:rsidRPr="00645438">
        <w:rPr>
          <w:lang w:val="fr-FR"/>
        </w:rPr>
        <w:tab/>
      </w:r>
      <w:r>
        <w:fldChar w:fldCharType="begin" w:fldLock="1"/>
      </w:r>
      <w:r w:rsidRPr="00645438">
        <w:rPr>
          <w:lang w:val="fr-FR"/>
        </w:rPr>
        <w:instrText xml:space="preserve"> PAGEREF _Toc406716261 \h </w:instrText>
      </w:r>
      <w:r>
        <w:fldChar w:fldCharType="separate"/>
      </w:r>
      <w:r w:rsidRPr="00645438">
        <w:rPr>
          <w:lang w:val="fr-FR"/>
        </w:rPr>
        <w:t>8</w:t>
      </w:r>
      <w:r>
        <w:fldChar w:fldCharType="end"/>
      </w:r>
    </w:p>
    <w:p w14:paraId="1C47EE12" w14:textId="77777777" w:rsidR="00645438" w:rsidRPr="00645438" w:rsidRDefault="00645438">
      <w:pPr>
        <w:pStyle w:val="TOC2"/>
        <w:rPr>
          <w:rFonts w:ascii="Calibri" w:hAnsi="Calibri"/>
          <w:sz w:val="22"/>
          <w:szCs w:val="22"/>
          <w:lang w:val="fr-FR"/>
        </w:rPr>
      </w:pPr>
      <w:r w:rsidRPr="00645438">
        <w:rPr>
          <w:lang w:val="fr-FR"/>
        </w:rPr>
        <w:t>5.1</w:t>
      </w:r>
      <w:r w:rsidRPr="00645438">
        <w:rPr>
          <w:rFonts w:ascii="Calibri" w:hAnsi="Calibri"/>
          <w:sz w:val="22"/>
          <w:szCs w:val="22"/>
          <w:lang w:val="fr-FR"/>
        </w:rPr>
        <w:tab/>
      </w:r>
      <w:r w:rsidRPr="00645438">
        <w:rPr>
          <w:lang w:val="fr-FR"/>
        </w:rPr>
        <w:t>MTC communication scenarios</w:t>
      </w:r>
      <w:r w:rsidRPr="00645438">
        <w:rPr>
          <w:lang w:val="fr-FR"/>
        </w:rPr>
        <w:tab/>
      </w:r>
      <w:r>
        <w:fldChar w:fldCharType="begin" w:fldLock="1"/>
      </w:r>
      <w:r w:rsidRPr="00645438">
        <w:rPr>
          <w:lang w:val="fr-FR"/>
        </w:rPr>
        <w:instrText xml:space="preserve"> PAGEREF _Toc406716262 \h </w:instrText>
      </w:r>
      <w:r>
        <w:fldChar w:fldCharType="separate"/>
      </w:r>
      <w:r w:rsidRPr="00645438">
        <w:rPr>
          <w:lang w:val="fr-FR"/>
        </w:rPr>
        <w:t>8</w:t>
      </w:r>
      <w:r>
        <w:fldChar w:fldCharType="end"/>
      </w:r>
    </w:p>
    <w:p w14:paraId="0E84E024" w14:textId="77777777" w:rsidR="00645438" w:rsidRDefault="00645438">
      <w:pPr>
        <w:pStyle w:val="TOC3"/>
        <w:rPr>
          <w:rFonts w:ascii="Calibri" w:hAnsi="Calibri"/>
          <w:sz w:val="22"/>
          <w:szCs w:val="22"/>
          <w:lang w:val="en-US"/>
        </w:rPr>
      </w:pPr>
      <w:r>
        <w:t>5.1.1</w:t>
      </w:r>
      <w:r>
        <w:rPr>
          <w:rFonts w:ascii="Calibri" w:hAnsi="Calibri"/>
          <w:sz w:val="22"/>
          <w:szCs w:val="22"/>
          <w:lang w:val="en-US"/>
        </w:rPr>
        <w:tab/>
      </w:r>
      <w:r>
        <w:t>Introduction</w:t>
      </w:r>
      <w:r>
        <w:tab/>
      </w:r>
      <w:r>
        <w:fldChar w:fldCharType="begin" w:fldLock="1"/>
      </w:r>
      <w:r>
        <w:instrText xml:space="preserve"> PAGEREF _Toc406716263 \h </w:instrText>
      </w:r>
      <w:r>
        <w:fldChar w:fldCharType="separate"/>
      </w:r>
      <w:r>
        <w:t>8</w:t>
      </w:r>
      <w:r>
        <w:fldChar w:fldCharType="end"/>
      </w:r>
    </w:p>
    <w:p w14:paraId="1A977004" w14:textId="77777777" w:rsidR="00645438" w:rsidRDefault="00645438">
      <w:pPr>
        <w:pStyle w:val="TOC3"/>
        <w:rPr>
          <w:rFonts w:ascii="Calibri" w:hAnsi="Calibri"/>
          <w:sz w:val="22"/>
          <w:szCs w:val="22"/>
          <w:lang w:val="en-US"/>
        </w:rPr>
      </w:pPr>
      <w:r>
        <w:t>5.1.2</w:t>
      </w:r>
      <w:r>
        <w:rPr>
          <w:rFonts w:ascii="Calibri" w:hAnsi="Calibri"/>
          <w:sz w:val="22"/>
          <w:szCs w:val="22"/>
          <w:lang w:val="en-US"/>
        </w:rPr>
        <w:tab/>
      </w:r>
      <w:r>
        <w:t>MTC devices communicating with one or more MTC servers</w:t>
      </w:r>
      <w:r>
        <w:tab/>
      </w:r>
      <w:r>
        <w:fldChar w:fldCharType="begin" w:fldLock="1"/>
      </w:r>
      <w:r>
        <w:instrText xml:space="preserve"> PAGEREF _Toc406716264 \h </w:instrText>
      </w:r>
      <w:r>
        <w:fldChar w:fldCharType="separate"/>
      </w:r>
      <w:r>
        <w:t>8</w:t>
      </w:r>
      <w:r>
        <w:fldChar w:fldCharType="end"/>
      </w:r>
    </w:p>
    <w:p w14:paraId="3EB10000" w14:textId="77777777" w:rsidR="00645438" w:rsidRDefault="00645438">
      <w:pPr>
        <w:pStyle w:val="TOC3"/>
        <w:rPr>
          <w:rFonts w:ascii="Calibri" w:hAnsi="Calibri"/>
          <w:sz w:val="22"/>
          <w:szCs w:val="22"/>
          <w:lang w:val="en-US"/>
        </w:rPr>
      </w:pPr>
      <w:r>
        <w:t>5.1.3</w:t>
      </w:r>
      <w:r>
        <w:rPr>
          <w:rFonts w:ascii="Calibri" w:hAnsi="Calibri"/>
          <w:sz w:val="22"/>
          <w:szCs w:val="22"/>
          <w:lang w:val="en-US"/>
        </w:rPr>
        <w:tab/>
      </w:r>
      <w:r>
        <w:t>MTC devices communicating with each other</w:t>
      </w:r>
      <w:r>
        <w:tab/>
      </w:r>
      <w:r>
        <w:fldChar w:fldCharType="begin" w:fldLock="1"/>
      </w:r>
      <w:r>
        <w:instrText xml:space="preserve"> PAGEREF _Toc406716265 \h </w:instrText>
      </w:r>
      <w:r>
        <w:fldChar w:fldCharType="separate"/>
      </w:r>
      <w:r>
        <w:t>9</w:t>
      </w:r>
      <w:r>
        <w:fldChar w:fldCharType="end"/>
      </w:r>
    </w:p>
    <w:p w14:paraId="2759E2D5" w14:textId="77777777" w:rsidR="00645438" w:rsidRDefault="00645438">
      <w:pPr>
        <w:pStyle w:val="TOC2"/>
        <w:rPr>
          <w:rFonts w:ascii="Calibri" w:hAnsi="Calibri"/>
          <w:sz w:val="22"/>
          <w:szCs w:val="22"/>
          <w:lang w:val="en-US"/>
        </w:rPr>
      </w:pPr>
      <w:r>
        <w:t>5.2</w:t>
      </w:r>
      <w:r>
        <w:rPr>
          <w:rFonts w:ascii="Calibri" w:hAnsi="Calibri"/>
          <w:sz w:val="22"/>
          <w:szCs w:val="22"/>
          <w:lang w:val="en-US"/>
        </w:rPr>
        <w:tab/>
      </w:r>
      <w:r>
        <w:t>(void)</w:t>
      </w:r>
      <w:r>
        <w:tab/>
      </w:r>
      <w:r>
        <w:fldChar w:fldCharType="begin" w:fldLock="1"/>
      </w:r>
      <w:r>
        <w:instrText xml:space="preserve"> PAGEREF _Toc406716266 \h </w:instrText>
      </w:r>
      <w:r>
        <w:fldChar w:fldCharType="separate"/>
      </w:r>
      <w:r>
        <w:t>9</w:t>
      </w:r>
      <w:r>
        <w:fldChar w:fldCharType="end"/>
      </w:r>
    </w:p>
    <w:p w14:paraId="3E5FCF42" w14:textId="77777777" w:rsidR="00645438" w:rsidRDefault="00645438">
      <w:pPr>
        <w:pStyle w:val="TOC1"/>
        <w:rPr>
          <w:rFonts w:ascii="Calibri" w:hAnsi="Calibri"/>
          <w:szCs w:val="22"/>
          <w:lang w:val="en-US"/>
        </w:rPr>
      </w:pPr>
      <w:r>
        <w:t>6</w:t>
      </w:r>
      <w:r>
        <w:rPr>
          <w:rFonts w:ascii="Calibri" w:hAnsi="Calibri"/>
          <w:szCs w:val="22"/>
          <w:lang w:val="en-US"/>
        </w:rPr>
        <w:tab/>
      </w:r>
      <w:r>
        <w:t>Categories of features for Machine-Type Communications</w:t>
      </w:r>
      <w:r>
        <w:tab/>
      </w:r>
      <w:r>
        <w:fldChar w:fldCharType="begin" w:fldLock="1"/>
      </w:r>
      <w:r>
        <w:instrText xml:space="preserve"> PAGEREF _Toc406716267 \h </w:instrText>
      </w:r>
      <w:r>
        <w:fldChar w:fldCharType="separate"/>
      </w:r>
      <w:r>
        <w:t>10</w:t>
      </w:r>
      <w:r>
        <w:fldChar w:fldCharType="end"/>
      </w:r>
    </w:p>
    <w:p w14:paraId="7C9EF48F" w14:textId="77777777" w:rsidR="00645438" w:rsidRDefault="00645438">
      <w:pPr>
        <w:pStyle w:val="TOC1"/>
        <w:rPr>
          <w:rFonts w:ascii="Calibri" w:hAnsi="Calibri"/>
          <w:szCs w:val="22"/>
          <w:lang w:val="en-US"/>
        </w:rPr>
      </w:pPr>
      <w:r>
        <w:t>7</w:t>
      </w:r>
      <w:r>
        <w:rPr>
          <w:rFonts w:ascii="Calibri" w:hAnsi="Calibri"/>
          <w:szCs w:val="22"/>
          <w:lang w:val="en-US"/>
        </w:rPr>
        <w:tab/>
      </w:r>
      <w:r>
        <w:t>Service requirements</w:t>
      </w:r>
      <w:r>
        <w:tab/>
      </w:r>
      <w:r>
        <w:fldChar w:fldCharType="begin" w:fldLock="1"/>
      </w:r>
      <w:r>
        <w:instrText xml:space="preserve"> PAGEREF _Toc406716268 \h </w:instrText>
      </w:r>
      <w:r>
        <w:fldChar w:fldCharType="separate"/>
      </w:r>
      <w:r>
        <w:t>11</w:t>
      </w:r>
      <w:r>
        <w:fldChar w:fldCharType="end"/>
      </w:r>
    </w:p>
    <w:p w14:paraId="79190D21" w14:textId="77777777" w:rsidR="00645438" w:rsidRDefault="00645438">
      <w:pPr>
        <w:pStyle w:val="TOC2"/>
        <w:rPr>
          <w:rFonts w:ascii="Calibri" w:hAnsi="Calibri"/>
          <w:sz w:val="22"/>
          <w:szCs w:val="22"/>
          <w:lang w:val="en-US"/>
        </w:rPr>
      </w:pPr>
      <w:r>
        <w:t>7.1</w:t>
      </w:r>
      <w:r>
        <w:rPr>
          <w:rFonts w:ascii="Calibri" w:hAnsi="Calibri"/>
          <w:sz w:val="22"/>
          <w:szCs w:val="22"/>
          <w:lang w:val="en-US"/>
        </w:rPr>
        <w:tab/>
      </w:r>
      <w:r>
        <w:t>Common service requirements</w:t>
      </w:r>
      <w:r>
        <w:tab/>
      </w:r>
      <w:r>
        <w:fldChar w:fldCharType="begin" w:fldLock="1"/>
      </w:r>
      <w:r>
        <w:instrText xml:space="preserve"> PAGEREF _Toc406716269 \h </w:instrText>
      </w:r>
      <w:r>
        <w:fldChar w:fldCharType="separate"/>
      </w:r>
      <w:r>
        <w:t>11</w:t>
      </w:r>
      <w:r>
        <w:fldChar w:fldCharType="end"/>
      </w:r>
    </w:p>
    <w:p w14:paraId="51199C81" w14:textId="77777777" w:rsidR="00645438" w:rsidRDefault="00645438">
      <w:pPr>
        <w:pStyle w:val="TOC3"/>
        <w:rPr>
          <w:rFonts w:ascii="Calibri" w:hAnsi="Calibri"/>
          <w:sz w:val="22"/>
          <w:szCs w:val="22"/>
          <w:lang w:val="en-US"/>
        </w:rPr>
      </w:pPr>
      <w:r>
        <w:t>7.1.1</w:t>
      </w:r>
      <w:r>
        <w:rPr>
          <w:rFonts w:ascii="Calibri" w:hAnsi="Calibri"/>
          <w:sz w:val="22"/>
          <w:szCs w:val="22"/>
          <w:lang w:val="en-US"/>
        </w:rPr>
        <w:tab/>
      </w:r>
      <w:r>
        <w:t>General</w:t>
      </w:r>
      <w:r>
        <w:tab/>
      </w:r>
      <w:r>
        <w:fldChar w:fldCharType="begin" w:fldLock="1"/>
      </w:r>
      <w:r>
        <w:instrText xml:space="preserve"> PAGEREF _Toc406716270 \h </w:instrText>
      </w:r>
      <w:r>
        <w:fldChar w:fldCharType="separate"/>
      </w:r>
      <w:r>
        <w:t>11</w:t>
      </w:r>
      <w:r>
        <w:fldChar w:fldCharType="end"/>
      </w:r>
    </w:p>
    <w:p w14:paraId="5E95E1E5" w14:textId="77777777" w:rsidR="00645438" w:rsidRDefault="00645438">
      <w:pPr>
        <w:pStyle w:val="TOC3"/>
        <w:rPr>
          <w:rFonts w:ascii="Calibri" w:hAnsi="Calibri"/>
          <w:sz w:val="22"/>
          <w:szCs w:val="22"/>
          <w:lang w:val="en-US"/>
        </w:rPr>
      </w:pPr>
      <w:r>
        <w:t>7.1.2</w:t>
      </w:r>
      <w:r>
        <w:rPr>
          <w:rFonts w:ascii="Calibri" w:hAnsi="Calibri"/>
          <w:sz w:val="22"/>
          <w:szCs w:val="22"/>
          <w:lang w:val="en-US"/>
        </w:rPr>
        <w:tab/>
      </w:r>
      <w:r>
        <w:t>MTC Device triggering</w:t>
      </w:r>
      <w:r>
        <w:tab/>
      </w:r>
      <w:r>
        <w:fldChar w:fldCharType="begin" w:fldLock="1"/>
      </w:r>
      <w:r>
        <w:instrText xml:space="preserve"> PAGEREF _Toc406716271 \h </w:instrText>
      </w:r>
      <w:r>
        <w:fldChar w:fldCharType="separate"/>
      </w:r>
      <w:r>
        <w:t>12</w:t>
      </w:r>
      <w:r>
        <w:fldChar w:fldCharType="end"/>
      </w:r>
    </w:p>
    <w:p w14:paraId="3707F0A6" w14:textId="77777777" w:rsidR="00645438" w:rsidRDefault="00645438">
      <w:pPr>
        <w:pStyle w:val="TOC3"/>
        <w:rPr>
          <w:rFonts w:ascii="Calibri" w:hAnsi="Calibri"/>
          <w:sz w:val="22"/>
          <w:szCs w:val="22"/>
          <w:lang w:val="en-US"/>
        </w:rPr>
      </w:pPr>
      <w:r>
        <w:t>7.1.3</w:t>
      </w:r>
      <w:r>
        <w:rPr>
          <w:rFonts w:ascii="Calibri" w:hAnsi="Calibri"/>
          <w:sz w:val="22"/>
          <w:szCs w:val="22"/>
          <w:lang w:val="en-US"/>
        </w:rPr>
        <w:tab/>
      </w:r>
      <w:r>
        <w:t>Addressing</w:t>
      </w:r>
      <w:r>
        <w:tab/>
      </w:r>
      <w:r>
        <w:fldChar w:fldCharType="begin" w:fldLock="1"/>
      </w:r>
      <w:r>
        <w:instrText xml:space="preserve"> PAGEREF _Toc406716272 \h </w:instrText>
      </w:r>
      <w:r>
        <w:fldChar w:fldCharType="separate"/>
      </w:r>
      <w:r>
        <w:t>12</w:t>
      </w:r>
      <w:r>
        <w:fldChar w:fldCharType="end"/>
      </w:r>
    </w:p>
    <w:p w14:paraId="46A7DDB5" w14:textId="77777777" w:rsidR="00645438" w:rsidRDefault="00645438">
      <w:pPr>
        <w:pStyle w:val="TOC3"/>
        <w:rPr>
          <w:rFonts w:ascii="Calibri" w:hAnsi="Calibri"/>
          <w:sz w:val="22"/>
          <w:szCs w:val="22"/>
          <w:lang w:val="en-US"/>
        </w:rPr>
      </w:pPr>
      <w:r>
        <w:t>7.1.4</w:t>
      </w:r>
      <w:r>
        <w:rPr>
          <w:rFonts w:ascii="Calibri" w:hAnsi="Calibri"/>
          <w:sz w:val="22"/>
          <w:szCs w:val="22"/>
          <w:lang w:val="en-US"/>
        </w:rPr>
        <w:tab/>
      </w:r>
      <w:r>
        <w:t>Identifiers</w:t>
      </w:r>
      <w:r>
        <w:tab/>
      </w:r>
      <w:r>
        <w:fldChar w:fldCharType="begin" w:fldLock="1"/>
      </w:r>
      <w:r>
        <w:instrText xml:space="preserve"> PAGEREF _Toc406716273 \h </w:instrText>
      </w:r>
      <w:r>
        <w:fldChar w:fldCharType="separate"/>
      </w:r>
      <w:r>
        <w:t>13</w:t>
      </w:r>
      <w:r>
        <w:fldChar w:fldCharType="end"/>
      </w:r>
    </w:p>
    <w:p w14:paraId="30F13495" w14:textId="77777777" w:rsidR="00645438" w:rsidRDefault="00645438">
      <w:pPr>
        <w:pStyle w:val="TOC3"/>
        <w:rPr>
          <w:rFonts w:ascii="Calibri" w:hAnsi="Calibri"/>
          <w:sz w:val="22"/>
          <w:szCs w:val="22"/>
          <w:lang w:val="en-US"/>
        </w:rPr>
      </w:pPr>
      <w:r>
        <w:t>7.1.5</w:t>
      </w:r>
      <w:r>
        <w:rPr>
          <w:rFonts w:ascii="Calibri" w:hAnsi="Calibri"/>
          <w:sz w:val="22"/>
          <w:szCs w:val="22"/>
          <w:lang w:val="en-US"/>
        </w:rPr>
        <w:tab/>
      </w:r>
      <w:r>
        <w:t>Charging requirements</w:t>
      </w:r>
      <w:r>
        <w:tab/>
      </w:r>
      <w:r>
        <w:fldChar w:fldCharType="begin" w:fldLock="1"/>
      </w:r>
      <w:r>
        <w:instrText xml:space="preserve"> PAGEREF _Toc406716274 \h </w:instrText>
      </w:r>
      <w:r>
        <w:fldChar w:fldCharType="separate"/>
      </w:r>
      <w:r>
        <w:t>14</w:t>
      </w:r>
      <w:r>
        <w:fldChar w:fldCharType="end"/>
      </w:r>
    </w:p>
    <w:p w14:paraId="307B0B13" w14:textId="77777777" w:rsidR="00645438" w:rsidRDefault="00645438">
      <w:pPr>
        <w:pStyle w:val="TOC3"/>
        <w:rPr>
          <w:rFonts w:ascii="Calibri" w:hAnsi="Calibri"/>
          <w:sz w:val="22"/>
          <w:szCs w:val="22"/>
          <w:lang w:val="en-US"/>
        </w:rPr>
      </w:pPr>
      <w:r>
        <w:t>7.1.6</w:t>
      </w:r>
      <w:r>
        <w:rPr>
          <w:rFonts w:ascii="Calibri" w:hAnsi="Calibri"/>
          <w:sz w:val="22"/>
          <w:szCs w:val="22"/>
          <w:lang w:val="en-US"/>
        </w:rPr>
        <w:tab/>
      </w:r>
      <w:r>
        <w:t>Security requirements</w:t>
      </w:r>
      <w:r>
        <w:tab/>
      </w:r>
      <w:r>
        <w:fldChar w:fldCharType="begin" w:fldLock="1"/>
      </w:r>
      <w:r>
        <w:instrText xml:space="preserve"> PAGEREF _Toc406716275 \h </w:instrText>
      </w:r>
      <w:r>
        <w:fldChar w:fldCharType="separate"/>
      </w:r>
      <w:r>
        <w:t>14</w:t>
      </w:r>
      <w:r>
        <w:fldChar w:fldCharType="end"/>
      </w:r>
    </w:p>
    <w:p w14:paraId="7B64B4A9" w14:textId="77777777" w:rsidR="00645438" w:rsidRDefault="00645438">
      <w:pPr>
        <w:pStyle w:val="TOC3"/>
        <w:rPr>
          <w:rFonts w:ascii="Calibri" w:hAnsi="Calibri"/>
          <w:sz w:val="22"/>
          <w:szCs w:val="22"/>
          <w:lang w:val="en-US"/>
        </w:rPr>
      </w:pPr>
      <w:r>
        <w:t>7.1.7</w:t>
      </w:r>
      <w:r>
        <w:rPr>
          <w:rFonts w:ascii="Calibri" w:hAnsi="Calibri"/>
          <w:sz w:val="22"/>
          <w:szCs w:val="22"/>
          <w:lang w:val="en-US"/>
        </w:rPr>
        <w:tab/>
      </w:r>
      <w:r>
        <w:rPr>
          <w:lang w:eastAsia="zh-CN"/>
        </w:rPr>
        <w:t xml:space="preserve">Remote </w:t>
      </w:r>
      <w:r>
        <w:t>MTC device management</w:t>
      </w:r>
      <w:r>
        <w:tab/>
      </w:r>
      <w:r>
        <w:fldChar w:fldCharType="begin" w:fldLock="1"/>
      </w:r>
      <w:r>
        <w:instrText xml:space="preserve"> PAGEREF _Toc406716276 \h </w:instrText>
      </w:r>
      <w:r>
        <w:fldChar w:fldCharType="separate"/>
      </w:r>
      <w:r>
        <w:t>14</w:t>
      </w:r>
      <w:r>
        <w:fldChar w:fldCharType="end"/>
      </w:r>
    </w:p>
    <w:p w14:paraId="6173B2A6" w14:textId="77777777" w:rsidR="00645438" w:rsidRDefault="00645438">
      <w:pPr>
        <w:pStyle w:val="TOC2"/>
        <w:rPr>
          <w:rFonts w:ascii="Calibri" w:hAnsi="Calibri"/>
          <w:sz w:val="22"/>
          <w:szCs w:val="22"/>
          <w:lang w:val="en-US"/>
        </w:rPr>
      </w:pPr>
      <w:r>
        <w:t>7.2.</w:t>
      </w:r>
      <w:r>
        <w:rPr>
          <w:rFonts w:ascii="Calibri" w:hAnsi="Calibri"/>
          <w:sz w:val="22"/>
          <w:szCs w:val="22"/>
          <w:lang w:val="en-US"/>
        </w:rPr>
        <w:tab/>
      </w:r>
      <w:r>
        <w:t>Specific service requirements – MTC Features</w:t>
      </w:r>
      <w:r>
        <w:tab/>
      </w:r>
      <w:r>
        <w:fldChar w:fldCharType="begin" w:fldLock="1"/>
      </w:r>
      <w:r>
        <w:instrText xml:space="preserve"> PAGEREF _Toc406716277 \h </w:instrText>
      </w:r>
      <w:r>
        <w:fldChar w:fldCharType="separate"/>
      </w:r>
      <w:r>
        <w:t>14</w:t>
      </w:r>
      <w:r>
        <w:fldChar w:fldCharType="end"/>
      </w:r>
    </w:p>
    <w:p w14:paraId="2E9982DE" w14:textId="77777777" w:rsidR="00645438" w:rsidRDefault="00645438">
      <w:pPr>
        <w:pStyle w:val="TOC3"/>
        <w:rPr>
          <w:rFonts w:ascii="Calibri" w:hAnsi="Calibri"/>
          <w:sz w:val="22"/>
          <w:szCs w:val="22"/>
          <w:lang w:val="en-US"/>
        </w:rPr>
      </w:pPr>
      <w:r>
        <w:t>7.2.1</w:t>
      </w:r>
      <w:r>
        <w:rPr>
          <w:rFonts w:ascii="Calibri" w:hAnsi="Calibri"/>
          <w:sz w:val="22"/>
          <w:szCs w:val="22"/>
          <w:lang w:val="en-US"/>
        </w:rPr>
        <w:tab/>
      </w:r>
      <w:r>
        <w:t>Low Mobility</w:t>
      </w:r>
      <w:r>
        <w:tab/>
      </w:r>
      <w:r>
        <w:fldChar w:fldCharType="begin" w:fldLock="1"/>
      </w:r>
      <w:r>
        <w:instrText xml:space="preserve"> PAGEREF _Toc406716278 \h </w:instrText>
      </w:r>
      <w:r>
        <w:fldChar w:fldCharType="separate"/>
      </w:r>
      <w:r>
        <w:t>14</w:t>
      </w:r>
      <w:r>
        <w:fldChar w:fldCharType="end"/>
      </w:r>
    </w:p>
    <w:p w14:paraId="523E3C17" w14:textId="77777777" w:rsidR="00645438" w:rsidRDefault="00645438">
      <w:pPr>
        <w:pStyle w:val="TOC3"/>
        <w:rPr>
          <w:rFonts w:ascii="Calibri" w:hAnsi="Calibri"/>
          <w:sz w:val="22"/>
          <w:szCs w:val="22"/>
          <w:lang w:val="en-US"/>
        </w:rPr>
      </w:pPr>
      <w:r>
        <w:t>7.2.2</w:t>
      </w:r>
      <w:r>
        <w:rPr>
          <w:rFonts w:ascii="Calibri" w:hAnsi="Calibri"/>
          <w:sz w:val="22"/>
          <w:szCs w:val="22"/>
          <w:lang w:val="en-US"/>
        </w:rPr>
        <w:tab/>
      </w:r>
      <w:r>
        <w:t>Time Controlled</w:t>
      </w:r>
      <w:r>
        <w:tab/>
      </w:r>
      <w:r>
        <w:fldChar w:fldCharType="begin" w:fldLock="1"/>
      </w:r>
      <w:r>
        <w:instrText xml:space="preserve"> PAGEREF _Toc406716279 \h </w:instrText>
      </w:r>
      <w:r>
        <w:fldChar w:fldCharType="separate"/>
      </w:r>
      <w:r>
        <w:t>14</w:t>
      </w:r>
      <w:r>
        <w:fldChar w:fldCharType="end"/>
      </w:r>
    </w:p>
    <w:p w14:paraId="38941619" w14:textId="77777777" w:rsidR="00645438" w:rsidRDefault="00645438">
      <w:pPr>
        <w:pStyle w:val="TOC3"/>
        <w:rPr>
          <w:rFonts w:ascii="Calibri" w:hAnsi="Calibri"/>
          <w:sz w:val="22"/>
          <w:szCs w:val="22"/>
          <w:lang w:val="en-US"/>
        </w:rPr>
      </w:pPr>
      <w:r>
        <w:t>7.2.3</w:t>
      </w:r>
      <w:r>
        <w:rPr>
          <w:rFonts w:ascii="Calibri" w:hAnsi="Calibri"/>
          <w:sz w:val="22"/>
          <w:szCs w:val="22"/>
          <w:lang w:val="en-US"/>
        </w:rPr>
        <w:tab/>
      </w:r>
      <w:r>
        <w:t>Void</w:t>
      </w:r>
      <w:r>
        <w:tab/>
      </w:r>
      <w:r>
        <w:fldChar w:fldCharType="begin" w:fldLock="1"/>
      </w:r>
      <w:r>
        <w:instrText xml:space="preserve"> PAGEREF _Toc406716280 \h </w:instrText>
      </w:r>
      <w:r>
        <w:fldChar w:fldCharType="separate"/>
      </w:r>
      <w:r>
        <w:t>15</w:t>
      </w:r>
      <w:r>
        <w:fldChar w:fldCharType="end"/>
      </w:r>
    </w:p>
    <w:p w14:paraId="24208B76" w14:textId="77777777" w:rsidR="00645438" w:rsidRDefault="00645438">
      <w:pPr>
        <w:pStyle w:val="TOC3"/>
        <w:rPr>
          <w:rFonts w:ascii="Calibri" w:hAnsi="Calibri"/>
          <w:sz w:val="22"/>
          <w:szCs w:val="22"/>
          <w:lang w:val="en-US"/>
        </w:rPr>
      </w:pPr>
      <w:r>
        <w:t>7.2.4</w:t>
      </w:r>
      <w:r>
        <w:rPr>
          <w:rFonts w:ascii="Calibri" w:hAnsi="Calibri"/>
          <w:sz w:val="22"/>
          <w:szCs w:val="22"/>
          <w:lang w:val="en-US"/>
        </w:rPr>
        <w:tab/>
      </w:r>
      <w:r>
        <w:t>Void</w:t>
      </w:r>
      <w:r>
        <w:tab/>
      </w:r>
      <w:r>
        <w:fldChar w:fldCharType="begin" w:fldLock="1"/>
      </w:r>
      <w:r>
        <w:instrText xml:space="preserve"> PAGEREF _Toc406716281 \h </w:instrText>
      </w:r>
      <w:r>
        <w:fldChar w:fldCharType="separate"/>
      </w:r>
      <w:r>
        <w:t>15</w:t>
      </w:r>
      <w:r>
        <w:fldChar w:fldCharType="end"/>
      </w:r>
    </w:p>
    <w:p w14:paraId="0F92E132" w14:textId="77777777" w:rsidR="00645438" w:rsidRDefault="00645438">
      <w:pPr>
        <w:pStyle w:val="TOC3"/>
        <w:rPr>
          <w:rFonts w:ascii="Calibri" w:hAnsi="Calibri"/>
          <w:sz w:val="22"/>
          <w:szCs w:val="22"/>
          <w:lang w:val="en-US"/>
        </w:rPr>
      </w:pPr>
      <w:r>
        <w:t>7.2.5</w:t>
      </w:r>
      <w:r>
        <w:rPr>
          <w:rFonts w:ascii="Calibri" w:hAnsi="Calibri"/>
          <w:sz w:val="22"/>
          <w:szCs w:val="22"/>
          <w:lang w:val="en-US"/>
        </w:rPr>
        <w:tab/>
      </w:r>
      <w:r>
        <w:t>Small Data Transmissions</w:t>
      </w:r>
      <w:r>
        <w:tab/>
      </w:r>
      <w:r>
        <w:fldChar w:fldCharType="begin" w:fldLock="1"/>
      </w:r>
      <w:r>
        <w:instrText xml:space="preserve"> PAGEREF _Toc406716282 \h </w:instrText>
      </w:r>
      <w:r>
        <w:fldChar w:fldCharType="separate"/>
      </w:r>
      <w:r>
        <w:t>15</w:t>
      </w:r>
      <w:r>
        <w:fldChar w:fldCharType="end"/>
      </w:r>
    </w:p>
    <w:p w14:paraId="10D5FEE7" w14:textId="77777777" w:rsidR="00645438" w:rsidRDefault="00645438">
      <w:pPr>
        <w:pStyle w:val="TOC3"/>
        <w:rPr>
          <w:rFonts w:ascii="Calibri" w:hAnsi="Calibri"/>
          <w:sz w:val="22"/>
          <w:szCs w:val="22"/>
          <w:lang w:val="en-US"/>
        </w:rPr>
      </w:pPr>
      <w:r>
        <w:t>7.2.6</w:t>
      </w:r>
      <w:r>
        <w:rPr>
          <w:rFonts w:ascii="Calibri" w:hAnsi="Calibri"/>
          <w:sz w:val="22"/>
          <w:szCs w:val="22"/>
          <w:lang w:val="en-US"/>
        </w:rPr>
        <w:tab/>
      </w:r>
      <w:r>
        <w:t>Void</w:t>
      </w:r>
      <w:r>
        <w:tab/>
      </w:r>
      <w:r>
        <w:fldChar w:fldCharType="begin" w:fldLock="1"/>
      </w:r>
      <w:r>
        <w:instrText xml:space="preserve"> PAGEREF _Toc406716283 \h </w:instrText>
      </w:r>
      <w:r>
        <w:fldChar w:fldCharType="separate"/>
      </w:r>
      <w:r>
        <w:t>16</w:t>
      </w:r>
      <w:r>
        <w:fldChar w:fldCharType="end"/>
      </w:r>
    </w:p>
    <w:p w14:paraId="7CA09F2F" w14:textId="77777777" w:rsidR="00645438" w:rsidRDefault="00645438">
      <w:pPr>
        <w:pStyle w:val="TOC3"/>
        <w:rPr>
          <w:rFonts w:ascii="Calibri" w:hAnsi="Calibri"/>
          <w:sz w:val="22"/>
          <w:szCs w:val="22"/>
          <w:lang w:val="en-US"/>
        </w:rPr>
      </w:pPr>
      <w:r>
        <w:t>7.2.7</w:t>
      </w:r>
      <w:r>
        <w:rPr>
          <w:rFonts w:ascii="Calibri" w:hAnsi="Calibri"/>
          <w:sz w:val="22"/>
          <w:szCs w:val="22"/>
          <w:lang w:val="en-US"/>
        </w:rPr>
        <w:tab/>
      </w:r>
      <w:r>
        <w:t>Infrequent Mobile Terminated</w:t>
      </w:r>
      <w:r>
        <w:tab/>
      </w:r>
      <w:r>
        <w:fldChar w:fldCharType="begin" w:fldLock="1"/>
      </w:r>
      <w:r>
        <w:instrText xml:space="preserve"> PAGEREF _Toc406716284 \h </w:instrText>
      </w:r>
      <w:r>
        <w:fldChar w:fldCharType="separate"/>
      </w:r>
      <w:r>
        <w:t>16</w:t>
      </w:r>
      <w:r>
        <w:fldChar w:fldCharType="end"/>
      </w:r>
    </w:p>
    <w:p w14:paraId="3907C1EA" w14:textId="77777777" w:rsidR="00645438" w:rsidRDefault="00645438">
      <w:pPr>
        <w:pStyle w:val="TOC3"/>
        <w:rPr>
          <w:rFonts w:ascii="Calibri" w:hAnsi="Calibri"/>
          <w:sz w:val="22"/>
          <w:szCs w:val="22"/>
          <w:lang w:val="en-US"/>
        </w:rPr>
      </w:pPr>
      <w:r>
        <w:t>7.2.8</w:t>
      </w:r>
      <w:r>
        <w:rPr>
          <w:rFonts w:ascii="Calibri" w:hAnsi="Calibri"/>
          <w:sz w:val="22"/>
          <w:szCs w:val="22"/>
          <w:lang w:val="en-US"/>
        </w:rPr>
        <w:tab/>
      </w:r>
      <w:r>
        <w:t>MTC Monitoring</w:t>
      </w:r>
      <w:r>
        <w:tab/>
      </w:r>
      <w:r>
        <w:fldChar w:fldCharType="begin" w:fldLock="1"/>
      </w:r>
      <w:r>
        <w:instrText xml:space="preserve"> PAGEREF _Toc406716285 \h </w:instrText>
      </w:r>
      <w:r>
        <w:fldChar w:fldCharType="separate"/>
      </w:r>
      <w:r>
        <w:t>16</w:t>
      </w:r>
      <w:r>
        <w:fldChar w:fldCharType="end"/>
      </w:r>
    </w:p>
    <w:p w14:paraId="79A700F3" w14:textId="77777777" w:rsidR="00645438" w:rsidRDefault="00645438">
      <w:pPr>
        <w:pStyle w:val="TOC3"/>
        <w:rPr>
          <w:rFonts w:ascii="Calibri" w:hAnsi="Calibri"/>
          <w:sz w:val="22"/>
          <w:szCs w:val="22"/>
          <w:lang w:val="en-US"/>
        </w:rPr>
      </w:pPr>
      <w:r>
        <w:t>7.2.9</w:t>
      </w:r>
      <w:r>
        <w:rPr>
          <w:rFonts w:ascii="Calibri" w:hAnsi="Calibri"/>
          <w:sz w:val="22"/>
          <w:szCs w:val="22"/>
          <w:lang w:val="en-US"/>
        </w:rPr>
        <w:tab/>
      </w:r>
      <w:r>
        <w:t>Void</w:t>
      </w:r>
      <w:r>
        <w:tab/>
      </w:r>
      <w:r>
        <w:fldChar w:fldCharType="begin" w:fldLock="1"/>
      </w:r>
      <w:r>
        <w:instrText xml:space="preserve"> PAGEREF _Toc406716286 \h </w:instrText>
      </w:r>
      <w:r>
        <w:fldChar w:fldCharType="separate"/>
      </w:r>
      <w:r>
        <w:t>17</w:t>
      </w:r>
      <w:r>
        <w:fldChar w:fldCharType="end"/>
      </w:r>
    </w:p>
    <w:p w14:paraId="16DC6D68" w14:textId="77777777" w:rsidR="00645438" w:rsidRDefault="00645438">
      <w:pPr>
        <w:pStyle w:val="TOC3"/>
        <w:rPr>
          <w:rFonts w:ascii="Calibri" w:hAnsi="Calibri"/>
          <w:sz w:val="22"/>
          <w:szCs w:val="22"/>
          <w:lang w:val="en-US"/>
        </w:rPr>
      </w:pPr>
      <w:r>
        <w:t>7.2.10</w:t>
      </w:r>
      <w:r>
        <w:rPr>
          <w:rFonts w:ascii="Calibri" w:hAnsi="Calibri"/>
          <w:sz w:val="22"/>
          <w:szCs w:val="22"/>
          <w:lang w:val="en-US"/>
        </w:rPr>
        <w:tab/>
      </w:r>
      <w:r>
        <w:t>Secure Connection</w:t>
      </w:r>
      <w:r>
        <w:tab/>
      </w:r>
      <w:r>
        <w:fldChar w:fldCharType="begin" w:fldLock="1"/>
      </w:r>
      <w:r>
        <w:instrText xml:space="preserve"> PAGEREF _Toc406716287 \h </w:instrText>
      </w:r>
      <w:r>
        <w:fldChar w:fldCharType="separate"/>
      </w:r>
      <w:r>
        <w:t>17</w:t>
      </w:r>
      <w:r>
        <w:fldChar w:fldCharType="end"/>
      </w:r>
    </w:p>
    <w:p w14:paraId="215DDD77" w14:textId="77777777" w:rsidR="00645438" w:rsidRDefault="00645438">
      <w:pPr>
        <w:pStyle w:val="TOC3"/>
        <w:rPr>
          <w:rFonts w:ascii="Calibri" w:hAnsi="Calibri"/>
          <w:sz w:val="22"/>
          <w:szCs w:val="22"/>
          <w:lang w:val="en-US"/>
        </w:rPr>
      </w:pPr>
      <w:r>
        <w:t>7.2.11</w:t>
      </w:r>
      <w:r>
        <w:rPr>
          <w:rFonts w:ascii="Calibri" w:hAnsi="Calibri"/>
          <w:sz w:val="22"/>
          <w:szCs w:val="22"/>
          <w:lang w:val="en-US"/>
        </w:rPr>
        <w:tab/>
      </w:r>
      <w:r>
        <w:t>Void</w:t>
      </w:r>
      <w:r>
        <w:tab/>
      </w:r>
      <w:r>
        <w:fldChar w:fldCharType="begin" w:fldLock="1"/>
      </w:r>
      <w:r>
        <w:instrText xml:space="preserve"> PAGEREF _Toc406716288 \h </w:instrText>
      </w:r>
      <w:r>
        <w:fldChar w:fldCharType="separate"/>
      </w:r>
      <w:r>
        <w:t>17</w:t>
      </w:r>
      <w:r>
        <w:fldChar w:fldCharType="end"/>
      </w:r>
    </w:p>
    <w:p w14:paraId="2905D7ED" w14:textId="77777777" w:rsidR="00645438" w:rsidRDefault="00645438">
      <w:pPr>
        <w:pStyle w:val="TOC3"/>
        <w:rPr>
          <w:rFonts w:ascii="Calibri" w:hAnsi="Calibri"/>
          <w:sz w:val="22"/>
          <w:szCs w:val="22"/>
          <w:lang w:val="en-US"/>
        </w:rPr>
      </w:pPr>
      <w:r>
        <w:t>7.2.12</w:t>
      </w:r>
      <w:r>
        <w:rPr>
          <w:rFonts w:ascii="Calibri" w:hAnsi="Calibri"/>
          <w:sz w:val="22"/>
          <w:szCs w:val="22"/>
          <w:lang w:val="en-US"/>
        </w:rPr>
        <w:tab/>
      </w:r>
      <w:r>
        <w:t>Void</w:t>
      </w:r>
      <w:r>
        <w:tab/>
      </w:r>
      <w:r>
        <w:fldChar w:fldCharType="begin" w:fldLock="1"/>
      </w:r>
      <w:r>
        <w:instrText xml:space="preserve"> PAGEREF _Toc406716289 \h </w:instrText>
      </w:r>
      <w:r>
        <w:fldChar w:fldCharType="separate"/>
      </w:r>
      <w:r>
        <w:t>17</w:t>
      </w:r>
      <w:r>
        <w:fldChar w:fldCharType="end"/>
      </w:r>
    </w:p>
    <w:p w14:paraId="603973B1" w14:textId="77777777" w:rsidR="00645438" w:rsidRDefault="00645438">
      <w:pPr>
        <w:pStyle w:val="TOC3"/>
        <w:rPr>
          <w:rFonts w:ascii="Calibri" w:hAnsi="Calibri"/>
          <w:sz w:val="22"/>
          <w:szCs w:val="22"/>
          <w:lang w:val="en-US"/>
        </w:rPr>
      </w:pPr>
      <w:r>
        <w:t>7.2.13</w:t>
      </w:r>
      <w:r>
        <w:rPr>
          <w:rFonts w:ascii="Calibri" w:hAnsi="Calibri"/>
          <w:sz w:val="22"/>
          <w:szCs w:val="22"/>
          <w:lang w:val="en-US"/>
        </w:rPr>
        <w:tab/>
      </w:r>
      <w:r>
        <w:t>Void</w:t>
      </w:r>
      <w:r>
        <w:tab/>
      </w:r>
      <w:r>
        <w:fldChar w:fldCharType="begin" w:fldLock="1"/>
      </w:r>
      <w:r>
        <w:instrText xml:space="preserve"> PAGEREF _Toc406716290 \h </w:instrText>
      </w:r>
      <w:r>
        <w:fldChar w:fldCharType="separate"/>
      </w:r>
      <w:r>
        <w:t>17</w:t>
      </w:r>
      <w:r>
        <w:fldChar w:fldCharType="end"/>
      </w:r>
    </w:p>
    <w:p w14:paraId="171829EA" w14:textId="77777777" w:rsidR="00645438" w:rsidRDefault="00645438">
      <w:pPr>
        <w:pStyle w:val="TOC3"/>
        <w:rPr>
          <w:rFonts w:ascii="Calibri" w:hAnsi="Calibri"/>
          <w:sz w:val="22"/>
          <w:szCs w:val="22"/>
          <w:lang w:val="en-US"/>
        </w:rPr>
      </w:pPr>
      <w:r>
        <w:t>7.2.14</w:t>
      </w:r>
      <w:r>
        <w:rPr>
          <w:rFonts w:ascii="Calibri" w:hAnsi="Calibri"/>
          <w:sz w:val="22"/>
          <w:szCs w:val="22"/>
          <w:lang w:val="en-US"/>
        </w:rPr>
        <w:tab/>
      </w:r>
      <w:r>
        <w:t>Group Based MTC Features</w:t>
      </w:r>
      <w:r>
        <w:tab/>
      </w:r>
      <w:r>
        <w:fldChar w:fldCharType="begin" w:fldLock="1"/>
      </w:r>
      <w:r>
        <w:instrText xml:space="preserve"> PAGEREF _Toc406716291 \h </w:instrText>
      </w:r>
      <w:r>
        <w:fldChar w:fldCharType="separate"/>
      </w:r>
      <w:r>
        <w:t>17</w:t>
      </w:r>
      <w:r>
        <w:fldChar w:fldCharType="end"/>
      </w:r>
    </w:p>
    <w:p w14:paraId="150CBCF8" w14:textId="77777777" w:rsidR="00645438" w:rsidRDefault="00645438">
      <w:pPr>
        <w:pStyle w:val="TOC4"/>
        <w:rPr>
          <w:rFonts w:ascii="Calibri" w:hAnsi="Calibri"/>
          <w:sz w:val="22"/>
          <w:szCs w:val="22"/>
          <w:lang w:val="en-US"/>
        </w:rPr>
      </w:pPr>
      <w:r w:rsidRPr="00645438">
        <w:t>7.2.14.1</w:t>
      </w:r>
      <w:r w:rsidRPr="00645438">
        <w:rPr>
          <w:rFonts w:ascii="Calibri" w:hAnsi="Calibri"/>
          <w:sz w:val="22"/>
          <w:szCs w:val="22"/>
          <w:lang w:val="en-US"/>
        </w:rPr>
        <w:tab/>
      </w:r>
      <w:r w:rsidRPr="008E495C">
        <w:rPr>
          <w:rFonts w:cs="Arial"/>
        </w:rPr>
        <w:t>General</w:t>
      </w:r>
      <w:r>
        <w:tab/>
      </w:r>
      <w:r>
        <w:fldChar w:fldCharType="begin" w:fldLock="1"/>
      </w:r>
      <w:r>
        <w:instrText xml:space="preserve"> PAGEREF _Toc406716292 \h </w:instrText>
      </w:r>
      <w:r>
        <w:fldChar w:fldCharType="separate"/>
      </w:r>
      <w:r>
        <w:t>17</w:t>
      </w:r>
      <w:r>
        <w:fldChar w:fldCharType="end"/>
      </w:r>
    </w:p>
    <w:p w14:paraId="24BA2A19" w14:textId="77777777" w:rsidR="00645438" w:rsidRDefault="00645438">
      <w:pPr>
        <w:pStyle w:val="TOC4"/>
        <w:rPr>
          <w:rFonts w:ascii="Calibri" w:hAnsi="Calibri"/>
          <w:sz w:val="22"/>
          <w:szCs w:val="22"/>
          <w:lang w:val="en-US"/>
        </w:rPr>
      </w:pPr>
      <w:r w:rsidRPr="00645438">
        <w:t>7.2.14.2</w:t>
      </w:r>
      <w:r w:rsidRPr="00645438">
        <w:rPr>
          <w:rFonts w:ascii="Calibri" w:hAnsi="Calibri"/>
          <w:sz w:val="22"/>
          <w:szCs w:val="22"/>
          <w:lang w:val="en-US"/>
        </w:rPr>
        <w:tab/>
      </w:r>
      <w:r w:rsidRPr="008E495C">
        <w:rPr>
          <w:rFonts w:cs="Arial"/>
        </w:rPr>
        <w:t>Group Based Policing</w:t>
      </w:r>
      <w:r>
        <w:tab/>
      </w:r>
      <w:r>
        <w:fldChar w:fldCharType="begin" w:fldLock="1"/>
      </w:r>
      <w:r>
        <w:instrText xml:space="preserve"> PAGEREF _Toc406716293 \h </w:instrText>
      </w:r>
      <w:r>
        <w:fldChar w:fldCharType="separate"/>
      </w:r>
      <w:r>
        <w:t>17</w:t>
      </w:r>
      <w:r>
        <w:fldChar w:fldCharType="end"/>
      </w:r>
    </w:p>
    <w:p w14:paraId="14EDB6CF" w14:textId="77777777" w:rsidR="00645438" w:rsidRDefault="00645438">
      <w:pPr>
        <w:pStyle w:val="TOC4"/>
        <w:rPr>
          <w:rFonts w:ascii="Calibri" w:hAnsi="Calibri"/>
          <w:sz w:val="22"/>
          <w:szCs w:val="22"/>
          <w:lang w:val="en-US"/>
        </w:rPr>
      </w:pPr>
      <w:r w:rsidRPr="00645438">
        <w:t>7.2.14.3</w:t>
      </w:r>
      <w:r w:rsidRPr="00645438">
        <w:rPr>
          <w:rFonts w:ascii="Calibri" w:hAnsi="Calibri"/>
          <w:sz w:val="22"/>
          <w:szCs w:val="22"/>
          <w:lang w:val="en-US"/>
        </w:rPr>
        <w:tab/>
      </w:r>
      <w:r w:rsidRPr="008E495C">
        <w:rPr>
          <w:rFonts w:cs="Arial"/>
        </w:rPr>
        <w:t>Group Based Addressing</w:t>
      </w:r>
      <w:r>
        <w:tab/>
      </w:r>
      <w:r>
        <w:fldChar w:fldCharType="begin" w:fldLock="1"/>
      </w:r>
      <w:r>
        <w:instrText xml:space="preserve"> PAGEREF _Toc406716294 \h </w:instrText>
      </w:r>
      <w:r>
        <w:fldChar w:fldCharType="separate"/>
      </w:r>
      <w:r>
        <w:t>17</w:t>
      </w:r>
      <w:r>
        <w:fldChar w:fldCharType="end"/>
      </w:r>
    </w:p>
    <w:p w14:paraId="7E8ADFBD" w14:textId="77777777" w:rsidR="00645438" w:rsidRDefault="00645438" w:rsidP="00645438">
      <w:pPr>
        <w:pStyle w:val="TOC8"/>
        <w:tabs>
          <w:tab w:val="right" w:leader="dot" w:pos="9639"/>
        </w:tabs>
        <w:rPr>
          <w:rFonts w:ascii="Calibri" w:hAnsi="Calibri"/>
          <w:b w:val="0"/>
          <w:szCs w:val="22"/>
          <w:lang w:val="en-US"/>
        </w:rPr>
      </w:pPr>
      <w:r>
        <w:t>Annex A (informative):</w:t>
      </w:r>
      <w:r>
        <w:tab/>
        <w:t>Use cases</w:t>
      </w:r>
      <w:r>
        <w:tab/>
      </w:r>
      <w:r>
        <w:fldChar w:fldCharType="begin" w:fldLock="1"/>
      </w:r>
      <w:r>
        <w:instrText xml:space="preserve"> PAGEREF _Toc406716295 \h </w:instrText>
      </w:r>
      <w:r>
        <w:fldChar w:fldCharType="separate"/>
      </w:r>
      <w:r>
        <w:t>19</w:t>
      </w:r>
      <w:r>
        <w:fldChar w:fldCharType="end"/>
      </w:r>
    </w:p>
    <w:p w14:paraId="30B64CDF" w14:textId="77777777" w:rsidR="00645438" w:rsidRDefault="00645438" w:rsidP="00645438">
      <w:pPr>
        <w:pStyle w:val="TOC8"/>
        <w:tabs>
          <w:tab w:val="right" w:leader="dot" w:pos="9639"/>
        </w:tabs>
        <w:rPr>
          <w:rFonts w:ascii="Calibri" w:hAnsi="Calibri"/>
          <w:b w:val="0"/>
          <w:szCs w:val="22"/>
          <w:lang w:val="en-US"/>
        </w:rPr>
      </w:pPr>
      <w:r>
        <w:t>Annex B (informative):</w:t>
      </w:r>
      <w:r>
        <w:tab/>
        <w:t>Examples of MTC applications</w:t>
      </w:r>
      <w:r>
        <w:tab/>
      </w:r>
      <w:r>
        <w:fldChar w:fldCharType="begin" w:fldLock="1"/>
      </w:r>
      <w:r>
        <w:instrText xml:space="preserve"> PAGEREF _Toc406716296 \h </w:instrText>
      </w:r>
      <w:r>
        <w:fldChar w:fldCharType="separate"/>
      </w:r>
      <w:r>
        <w:t>23</w:t>
      </w:r>
      <w:r>
        <w:fldChar w:fldCharType="end"/>
      </w:r>
    </w:p>
    <w:p w14:paraId="5CAFE08D" w14:textId="77777777" w:rsidR="00645438" w:rsidRDefault="00645438" w:rsidP="00645438">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_Toc406716297 \h </w:instrText>
      </w:r>
      <w:r>
        <w:fldChar w:fldCharType="separate"/>
      </w:r>
      <w:r>
        <w:t>24</w:t>
      </w:r>
      <w:r>
        <w:fldChar w:fldCharType="end"/>
      </w:r>
    </w:p>
    <w:p w14:paraId="62465D62" w14:textId="77777777" w:rsidR="004A3549" w:rsidRPr="009A1139" w:rsidRDefault="00645438">
      <w:r>
        <w:rPr>
          <w:noProof/>
          <w:sz w:val="22"/>
        </w:rPr>
        <w:fldChar w:fldCharType="end"/>
      </w:r>
    </w:p>
    <w:p w14:paraId="4079627A" w14:textId="77777777" w:rsidR="004A3549" w:rsidRPr="009A1139" w:rsidRDefault="004A3549">
      <w:pPr>
        <w:pStyle w:val="Heading1"/>
      </w:pPr>
      <w:r w:rsidRPr="009A1139">
        <w:br w:type="page"/>
      </w:r>
      <w:bookmarkStart w:id="6" w:name="_Toc406716254"/>
      <w:r w:rsidRPr="009A1139">
        <w:lastRenderedPageBreak/>
        <w:t>Foreword</w:t>
      </w:r>
      <w:bookmarkEnd w:id="6"/>
    </w:p>
    <w:p w14:paraId="0BC3AF0D" w14:textId="77777777" w:rsidR="004A3549" w:rsidRPr="009A1139" w:rsidRDefault="004A3549">
      <w:r w:rsidRPr="009A1139">
        <w:t>This Technical Specification has been produced by the 3</w:t>
      </w:r>
      <w:r w:rsidRPr="009A1139">
        <w:rPr>
          <w:vertAlign w:val="superscript"/>
        </w:rPr>
        <w:t>rd</w:t>
      </w:r>
      <w:r w:rsidRPr="009A1139">
        <w:t xml:space="preserve"> Generation Partnership Project (3GPP).</w:t>
      </w:r>
    </w:p>
    <w:p w14:paraId="6D1F3932" w14:textId="77777777" w:rsidR="004A3549" w:rsidRPr="009A1139" w:rsidRDefault="004A3549">
      <w:r w:rsidRPr="009A11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E22B33" w14:textId="77777777" w:rsidR="004A3549" w:rsidRPr="009A1139" w:rsidRDefault="004A3549">
      <w:pPr>
        <w:pStyle w:val="B1"/>
      </w:pPr>
      <w:r w:rsidRPr="009A1139">
        <w:t>Version x.y.z</w:t>
      </w:r>
    </w:p>
    <w:p w14:paraId="3CA01D11" w14:textId="77777777" w:rsidR="004A3549" w:rsidRPr="009A1139" w:rsidRDefault="004A3549">
      <w:pPr>
        <w:pStyle w:val="B1"/>
      </w:pPr>
      <w:r w:rsidRPr="009A1139">
        <w:t>where:</w:t>
      </w:r>
    </w:p>
    <w:p w14:paraId="6587F156" w14:textId="77777777" w:rsidR="004A3549" w:rsidRPr="009A1139" w:rsidRDefault="004A3549">
      <w:pPr>
        <w:pStyle w:val="B2"/>
      </w:pPr>
      <w:r w:rsidRPr="009A1139">
        <w:t>x</w:t>
      </w:r>
      <w:r w:rsidRPr="009A1139">
        <w:tab/>
        <w:t>the first digit:</w:t>
      </w:r>
    </w:p>
    <w:p w14:paraId="2B425A1E" w14:textId="77777777" w:rsidR="004A3549" w:rsidRPr="009A1139" w:rsidRDefault="004A3549">
      <w:pPr>
        <w:pStyle w:val="B3"/>
      </w:pPr>
      <w:r w:rsidRPr="009A1139">
        <w:t>1</w:t>
      </w:r>
      <w:r w:rsidRPr="009A1139">
        <w:tab/>
        <w:t>presented to TSG for information;</w:t>
      </w:r>
    </w:p>
    <w:p w14:paraId="2B87FDA0" w14:textId="77777777" w:rsidR="004A3549" w:rsidRPr="009A1139" w:rsidRDefault="004A3549">
      <w:pPr>
        <w:pStyle w:val="B3"/>
      </w:pPr>
      <w:r w:rsidRPr="009A1139">
        <w:t>2</w:t>
      </w:r>
      <w:r w:rsidRPr="009A1139">
        <w:tab/>
        <w:t>presented to TSG for approval;</w:t>
      </w:r>
    </w:p>
    <w:p w14:paraId="1B19BCF7" w14:textId="77777777" w:rsidR="004A3549" w:rsidRPr="009A1139" w:rsidRDefault="004A3549">
      <w:pPr>
        <w:pStyle w:val="B3"/>
      </w:pPr>
      <w:r w:rsidRPr="009A1139">
        <w:t>3</w:t>
      </w:r>
      <w:r w:rsidRPr="009A1139">
        <w:tab/>
        <w:t>or greater indicates TSG approved document under change control.</w:t>
      </w:r>
    </w:p>
    <w:p w14:paraId="45732167" w14:textId="77777777" w:rsidR="004A3549" w:rsidRPr="009A1139" w:rsidRDefault="004A3549">
      <w:pPr>
        <w:pStyle w:val="B2"/>
      </w:pPr>
      <w:r w:rsidRPr="009A1139">
        <w:t>y</w:t>
      </w:r>
      <w:r w:rsidRPr="009A1139">
        <w:tab/>
        <w:t>the second digit is incremented for all changes of substance, i.e. technical enhancements, corrections, updates, etc.</w:t>
      </w:r>
    </w:p>
    <w:p w14:paraId="6CD545CE" w14:textId="77777777" w:rsidR="004A3549" w:rsidRPr="009A1139" w:rsidRDefault="004A3549">
      <w:pPr>
        <w:pStyle w:val="B2"/>
      </w:pPr>
      <w:r w:rsidRPr="009A1139">
        <w:t>z</w:t>
      </w:r>
      <w:r w:rsidRPr="009A1139">
        <w:tab/>
        <w:t>the third digit is incremented when editorial only changes have been incorporated in the document.</w:t>
      </w:r>
    </w:p>
    <w:p w14:paraId="4CE3E46D" w14:textId="77777777" w:rsidR="004A3549" w:rsidRPr="009A1139" w:rsidRDefault="004A3549">
      <w:pPr>
        <w:pStyle w:val="Heading1"/>
      </w:pPr>
      <w:r w:rsidRPr="009A1139">
        <w:br w:type="page"/>
      </w:r>
      <w:bookmarkStart w:id="7" w:name="_Toc406716255"/>
      <w:r w:rsidRPr="009A1139">
        <w:lastRenderedPageBreak/>
        <w:t>1</w:t>
      </w:r>
      <w:r w:rsidRPr="009A1139">
        <w:tab/>
        <w:t>Scope</w:t>
      </w:r>
      <w:bookmarkEnd w:id="7"/>
    </w:p>
    <w:p w14:paraId="5DBEF559" w14:textId="77777777" w:rsidR="00344634" w:rsidRPr="009A1139" w:rsidRDefault="00344634" w:rsidP="00344634">
      <w:r w:rsidRPr="009A1139">
        <w:t>The present document specifies the service requirements for Network Improvements for Machine Type Communications. In particular it will:</w:t>
      </w:r>
    </w:p>
    <w:p w14:paraId="01D749AD" w14:textId="77777777" w:rsidR="00344634" w:rsidRPr="009A1139" w:rsidRDefault="00344634" w:rsidP="00344634">
      <w:pPr>
        <w:pStyle w:val="B1"/>
      </w:pPr>
      <w:r w:rsidRPr="009A1139">
        <w:t>-</w:t>
      </w:r>
      <w:r w:rsidRPr="009A1139">
        <w:tab/>
        <w:t>identify and specify general requirements for machine type communications;</w:t>
      </w:r>
    </w:p>
    <w:p w14:paraId="3B322C5E" w14:textId="77777777" w:rsidR="00344634" w:rsidRPr="009A1139" w:rsidRDefault="00344634" w:rsidP="00344634">
      <w:pPr>
        <w:pStyle w:val="B1"/>
      </w:pPr>
      <w:r w:rsidRPr="009A1139">
        <w:t>-</w:t>
      </w:r>
      <w:r w:rsidRPr="009A1139">
        <w:tab/>
        <w:t>identify service aspects where network improvements (compared to the current human-to-human oriented services) are needed to cater for the specific nature of machine-type communications;</w:t>
      </w:r>
    </w:p>
    <w:p w14:paraId="0EDCE6AC" w14:textId="77777777" w:rsidR="00344634" w:rsidRPr="009A1139" w:rsidRDefault="00344634" w:rsidP="00344634">
      <w:pPr>
        <w:pStyle w:val="B1"/>
      </w:pPr>
      <w:r w:rsidRPr="009A1139">
        <w:t>-</w:t>
      </w:r>
      <w:r w:rsidRPr="009A1139">
        <w:tab/>
        <w:t xml:space="preserve">specify </w:t>
      </w:r>
      <w:r w:rsidRPr="009A1139">
        <w:rPr>
          <w:lang w:eastAsia="zh-CN"/>
        </w:rPr>
        <w:t>machine type communication</w:t>
      </w:r>
      <w:r w:rsidRPr="009A1139">
        <w:t xml:space="preserve"> requirements for these service aspects where network improvements are needed for </w:t>
      </w:r>
      <w:r w:rsidRPr="009A1139">
        <w:rPr>
          <w:lang w:eastAsia="zh-CN"/>
        </w:rPr>
        <w:t>machine type communication.</w:t>
      </w:r>
    </w:p>
    <w:p w14:paraId="4B8A1AC4" w14:textId="77777777" w:rsidR="004A3549" w:rsidRPr="009A1139" w:rsidRDefault="004A3549">
      <w:pPr>
        <w:pStyle w:val="Heading1"/>
      </w:pPr>
      <w:bookmarkStart w:id="8" w:name="_Toc406716256"/>
      <w:r w:rsidRPr="009A1139">
        <w:t>2</w:t>
      </w:r>
      <w:r w:rsidRPr="009A1139">
        <w:tab/>
        <w:t>References</w:t>
      </w:r>
      <w:bookmarkEnd w:id="8"/>
    </w:p>
    <w:p w14:paraId="0C31B995" w14:textId="77777777" w:rsidR="004A3549" w:rsidRPr="009A1139" w:rsidRDefault="004A3549">
      <w:r w:rsidRPr="009A1139">
        <w:t>The following documents contain provisions which, through reference in this text, constitute provisions of the present document.</w:t>
      </w:r>
    </w:p>
    <w:p w14:paraId="6AA93D94" w14:textId="77777777" w:rsidR="004A3549" w:rsidRPr="009A1139" w:rsidRDefault="004A3549">
      <w:pPr>
        <w:pStyle w:val="ListBullet"/>
        <w:numPr>
          <w:ilvl w:val="0"/>
          <w:numId w:val="2"/>
        </w:numPr>
        <w:ind w:left="568" w:hanging="284"/>
      </w:pPr>
      <w:r w:rsidRPr="009A1139">
        <w:t>References are either specific (identified by date of publication, edition number, version number, etc.) or non</w:t>
      </w:r>
      <w:r w:rsidRPr="009A1139">
        <w:noBreakHyphen/>
        <w:t>specific.</w:t>
      </w:r>
    </w:p>
    <w:p w14:paraId="79AC364C" w14:textId="77777777" w:rsidR="004A3549" w:rsidRPr="009A1139" w:rsidRDefault="004A3549">
      <w:pPr>
        <w:pStyle w:val="ListBullet"/>
        <w:numPr>
          <w:ilvl w:val="0"/>
          <w:numId w:val="2"/>
        </w:numPr>
        <w:ind w:left="568" w:hanging="284"/>
      </w:pPr>
      <w:r w:rsidRPr="009A1139">
        <w:t>For a specific reference, subsequent revisions do not apply.</w:t>
      </w:r>
    </w:p>
    <w:p w14:paraId="5EABF226" w14:textId="77777777" w:rsidR="004A3549" w:rsidRPr="009A1139" w:rsidRDefault="004A3549">
      <w:pPr>
        <w:pStyle w:val="ListBullet"/>
        <w:numPr>
          <w:ilvl w:val="0"/>
          <w:numId w:val="2"/>
        </w:numPr>
        <w:ind w:left="568" w:hanging="284"/>
      </w:pPr>
      <w:r w:rsidRPr="009A1139">
        <w:t>For a non-specific reference, the latest version applies.</w:t>
      </w:r>
      <w:r w:rsidR="00AD2CAE" w:rsidRPr="009A1139">
        <w:t xml:space="preserve"> </w:t>
      </w:r>
      <w:r w:rsidRPr="009A1139">
        <w:t xml:space="preserve">In the case of a reference to a 3GPP document (including a GSM document), a non-specific reference implicitly refers to the latest version of that document </w:t>
      </w:r>
      <w:r w:rsidRPr="009A1139">
        <w:rPr>
          <w:i/>
          <w:iCs/>
        </w:rPr>
        <w:t>in the same Release as the present document</w:t>
      </w:r>
      <w:r w:rsidRPr="009A1139">
        <w:t>.</w:t>
      </w:r>
    </w:p>
    <w:p w14:paraId="0575956B" w14:textId="77777777" w:rsidR="00383736" w:rsidRPr="009A1139" w:rsidRDefault="00383736">
      <w:pPr>
        <w:pStyle w:val="EX"/>
      </w:pPr>
      <w:r w:rsidRPr="009A1139">
        <w:t>[</w:t>
      </w:r>
      <w:r w:rsidR="005166DA" w:rsidRPr="009A1139">
        <w:t>1</w:t>
      </w:r>
      <w:r w:rsidRPr="009A1139">
        <w:t>]</w:t>
      </w:r>
      <w:r w:rsidRPr="009A1139">
        <w:tab/>
        <w:t>3GPP TR 21.905: "Vocabulary for 3GPP Specifications".</w:t>
      </w:r>
    </w:p>
    <w:p w14:paraId="0AF1D5C8" w14:textId="77777777" w:rsidR="005E26BA" w:rsidRPr="009A1139" w:rsidRDefault="005E26BA">
      <w:pPr>
        <w:pStyle w:val="EX"/>
      </w:pPr>
      <w:r w:rsidRPr="009A1139">
        <w:t>[2]</w:t>
      </w:r>
      <w:r w:rsidRPr="009A1139">
        <w:tab/>
        <w:t>3GPP TS 22.011: " Service accessibility".</w:t>
      </w:r>
    </w:p>
    <w:p w14:paraId="7AA31E10" w14:textId="77777777" w:rsidR="00191B2F" w:rsidRPr="009A1139" w:rsidRDefault="00824283" w:rsidP="00191B2F">
      <w:pPr>
        <w:pStyle w:val="EX"/>
      </w:pPr>
      <w:r w:rsidRPr="009A1139">
        <w:t>[3]</w:t>
      </w:r>
      <w:r w:rsidRPr="009A1139">
        <w:tab/>
        <w:t>3GPP TS 23.682: "Architecture enhancements to facilitate communications with packet data networks and applications".</w:t>
      </w:r>
    </w:p>
    <w:p w14:paraId="5EC545CB" w14:textId="77777777" w:rsidR="00191B2F" w:rsidRPr="009A1139" w:rsidRDefault="00191B2F" w:rsidP="00191B2F">
      <w:pPr>
        <w:pStyle w:val="EX"/>
      </w:pPr>
      <w:r w:rsidRPr="009A1139">
        <w:t>[4]</w:t>
      </w:r>
      <w:r w:rsidRPr="009A1139">
        <w:tab/>
        <w:t>ETSI TS 102 690: "Machine-to-Machine communications (M2M); functional architecture"</w:t>
      </w:r>
      <w:r w:rsidR="005D3C2C" w:rsidRPr="009A1139">
        <w:t>.</w:t>
      </w:r>
    </w:p>
    <w:p w14:paraId="511371DC" w14:textId="77777777" w:rsidR="00824283" w:rsidRPr="009A1139" w:rsidRDefault="00191B2F" w:rsidP="00191B2F">
      <w:pPr>
        <w:pStyle w:val="EX"/>
      </w:pPr>
      <w:r w:rsidRPr="009A1139">
        <w:t>[5]</w:t>
      </w:r>
      <w:r w:rsidRPr="009A1139">
        <w:tab/>
        <w:t>ETSI TS 102 921: " Machine-to-Machine communications (M2M); mla, dla, and mld interfaces"</w:t>
      </w:r>
      <w:r w:rsidR="005D3C2C" w:rsidRPr="009A1139">
        <w:t>.</w:t>
      </w:r>
    </w:p>
    <w:p w14:paraId="7203DB16" w14:textId="77777777" w:rsidR="004A3549" w:rsidRPr="009A1139" w:rsidRDefault="004A3549">
      <w:pPr>
        <w:pStyle w:val="Heading1"/>
      </w:pPr>
      <w:bookmarkStart w:id="9" w:name="_Toc406716257"/>
      <w:r w:rsidRPr="009A1139">
        <w:t>3</w:t>
      </w:r>
      <w:r w:rsidRPr="009A1139">
        <w:tab/>
        <w:t>Definitions and abbreviations</w:t>
      </w:r>
      <w:bookmarkEnd w:id="9"/>
    </w:p>
    <w:p w14:paraId="18F8D6DA" w14:textId="77777777" w:rsidR="004A3549" w:rsidRPr="009A1139" w:rsidRDefault="004A3549">
      <w:pPr>
        <w:pStyle w:val="Heading2"/>
      </w:pPr>
      <w:bookmarkStart w:id="10" w:name="_Toc406716258"/>
      <w:r w:rsidRPr="009A1139">
        <w:t>3.1</w:t>
      </w:r>
      <w:r w:rsidRPr="009A1139">
        <w:tab/>
        <w:t>Definitions</w:t>
      </w:r>
      <w:bookmarkEnd w:id="10"/>
    </w:p>
    <w:p w14:paraId="1D57266A" w14:textId="77777777" w:rsidR="004A3549" w:rsidRPr="009A1139" w:rsidRDefault="004A3549">
      <w:r w:rsidRPr="009A1139">
        <w:t xml:space="preserve">For the purposes of the present document, the terms and definitions given in </w:t>
      </w:r>
      <w:r w:rsidR="00383736" w:rsidRPr="009A1139">
        <w:t>TR</w:t>
      </w:r>
      <w:r w:rsidR="003E2780" w:rsidRPr="009A1139">
        <w:t> </w:t>
      </w:r>
      <w:r w:rsidR="00383736" w:rsidRPr="009A1139">
        <w:t>21.905</w:t>
      </w:r>
      <w:r w:rsidR="003E2780" w:rsidRPr="009A1139">
        <w:t> [</w:t>
      </w:r>
      <w:r w:rsidR="005166DA" w:rsidRPr="009A1139">
        <w:t>1</w:t>
      </w:r>
      <w:r w:rsidR="003E2780" w:rsidRPr="009A1139">
        <w:t>]</w:t>
      </w:r>
      <w:r w:rsidR="00383736" w:rsidRPr="009A1139">
        <w:t xml:space="preserve"> </w:t>
      </w:r>
      <w:r w:rsidRPr="009A1139">
        <w:t>and the following apply.</w:t>
      </w:r>
      <w:r w:rsidR="00AD2CAE" w:rsidRPr="009A1139">
        <w:t xml:space="preserve"> </w:t>
      </w:r>
      <w:r w:rsidR="005D3C2C" w:rsidRPr="009A1139">
        <w:br/>
      </w:r>
      <w:r w:rsidR="00383736" w:rsidRPr="009A1139">
        <w:t xml:space="preserve">A term defined in the present document takes precedence over the definition </w:t>
      </w:r>
      <w:r w:rsidR="003E2780" w:rsidRPr="009A1139">
        <w:t>of the same term, if any, in TR </w:t>
      </w:r>
      <w:r w:rsidR="00383736" w:rsidRPr="009A1139">
        <w:t>21.905</w:t>
      </w:r>
      <w:r w:rsidR="003E2780" w:rsidRPr="009A1139">
        <w:t> [</w:t>
      </w:r>
      <w:r w:rsidR="005166DA" w:rsidRPr="009A1139">
        <w:t>1</w:t>
      </w:r>
      <w:r w:rsidR="003E2780" w:rsidRPr="009A1139">
        <w:t>]</w:t>
      </w:r>
      <w:r w:rsidR="00383736" w:rsidRPr="009A1139">
        <w:t>.</w:t>
      </w:r>
    </w:p>
    <w:p w14:paraId="33697358" w14:textId="77777777" w:rsidR="00E81591" w:rsidRPr="009A1139" w:rsidRDefault="0003712F" w:rsidP="0003712F">
      <w:r w:rsidRPr="009A1139">
        <w:rPr>
          <w:b/>
        </w:rPr>
        <w:t xml:space="preserve">MTC Device: </w:t>
      </w:r>
      <w:r w:rsidRPr="009A1139">
        <w:t xml:space="preserve">A MTC Device is a UE </w:t>
      </w:r>
      <w:r w:rsidR="00F43FFC" w:rsidRPr="009A1139">
        <w:t xml:space="preserve">equipped for Machine Type Communication, </w:t>
      </w:r>
      <w:r w:rsidRPr="009A1139">
        <w:t>which communicates through a PLMN with MTC Server(s) and/or other MTC Device(s).</w:t>
      </w:r>
    </w:p>
    <w:p w14:paraId="6F7AD1B4" w14:textId="77777777" w:rsidR="00E81591" w:rsidRPr="009A1139" w:rsidRDefault="004207FD" w:rsidP="0003712F">
      <w:pPr>
        <w:pStyle w:val="NO"/>
      </w:pPr>
      <w:r>
        <w:t>Note</w:t>
      </w:r>
      <w:r w:rsidR="005D3C2C" w:rsidRPr="009A1139">
        <w:t xml:space="preserve"> 1</w:t>
      </w:r>
      <w:r w:rsidR="0003712F" w:rsidRPr="009A1139">
        <w:t xml:space="preserve">: </w:t>
      </w:r>
      <w:r w:rsidR="0003712F" w:rsidRPr="009A1139">
        <w:tab/>
        <w:t>A MTC Device might also communicate locally (wirelessly, possibly through a P</w:t>
      </w:r>
      <w:r w:rsidR="00CB303B">
        <w:t xml:space="preserve">ersonal </w:t>
      </w:r>
      <w:r w:rsidR="0003712F" w:rsidRPr="009A1139">
        <w:t>A</w:t>
      </w:r>
      <w:r w:rsidR="00CB303B">
        <w:t xml:space="preserve">rea </w:t>
      </w:r>
      <w:r w:rsidR="0003712F" w:rsidRPr="009A1139">
        <w:t>N</w:t>
      </w:r>
      <w:r w:rsidR="00CB303B">
        <w:t>etwork</w:t>
      </w:r>
      <w:r w:rsidR="0003712F" w:rsidRPr="009A1139">
        <w:t xml:space="preserve">, or hardwired) with other entities which provide the MTC Device </w:t>
      </w:r>
      <w:r w:rsidR="005D3C2C" w:rsidRPr="009A1139">
        <w:t>"</w:t>
      </w:r>
      <w:r w:rsidR="0003712F" w:rsidRPr="009A1139">
        <w:t>raw data</w:t>
      </w:r>
      <w:r w:rsidR="005D3C2C" w:rsidRPr="009A1139">
        <w:t>"</w:t>
      </w:r>
      <w:r w:rsidR="0003712F" w:rsidRPr="009A1139">
        <w:t xml:space="preserve"> for processing and communication to the MTC Server(s) and/or other MTC Device(s).</w:t>
      </w:r>
      <w:r w:rsidR="00134257" w:rsidRPr="009A1139">
        <w:t xml:space="preserve"> </w:t>
      </w:r>
      <w:r w:rsidR="0003712F" w:rsidRPr="009A1139">
        <w:t>Local communication between MTC Device(s) and other entities is out of scope of th</w:t>
      </w:r>
      <w:r w:rsidR="005D3C2C" w:rsidRPr="009A1139">
        <w:t>e present document</w:t>
      </w:r>
      <w:r w:rsidR="0003712F" w:rsidRPr="009A1139">
        <w:t>.</w:t>
      </w:r>
    </w:p>
    <w:p w14:paraId="55CBE551" w14:textId="77777777" w:rsidR="003219BA" w:rsidRPr="009A1139" w:rsidRDefault="003219BA" w:rsidP="003219BA">
      <w:pPr>
        <w:rPr>
          <w:b/>
        </w:rPr>
      </w:pPr>
      <w:r w:rsidRPr="009A1139">
        <w:rPr>
          <w:b/>
        </w:rPr>
        <w:t xml:space="preserve">MTC Feature: </w:t>
      </w:r>
      <w:r w:rsidRPr="009A1139">
        <w:t>MTC Features are network functions to optimi</w:t>
      </w:r>
      <w:r w:rsidR="005D3C2C" w:rsidRPr="009A1139">
        <w:t>z</w:t>
      </w:r>
      <w:r w:rsidRPr="009A1139">
        <w:t xml:space="preserve">e the network for use by </w:t>
      </w:r>
      <w:smartTag w:uri="urn:schemas-microsoft-com:office:smarttags" w:element="PersonName">
        <w:r w:rsidRPr="009A1139">
          <w:t>M2M</w:t>
        </w:r>
      </w:smartTag>
      <w:r w:rsidRPr="009A1139">
        <w:t xml:space="preserve"> applications.</w:t>
      </w:r>
    </w:p>
    <w:p w14:paraId="0A29493E" w14:textId="77777777" w:rsidR="00660CCC" w:rsidRPr="009A1139" w:rsidRDefault="00660CCC" w:rsidP="00660CCC">
      <w:r w:rsidRPr="009A1139">
        <w:rPr>
          <w:b/>
        </w:rPr>
        <w:t xml:space="preserve">MTC Group: </w:t>
      </w:r>
      <w:r w:rsidRPr="009A1139">
        <w:t>A MTC Group is a group of MTC Devices that share one or more MTC Features and that belong to the same MTC Subscriber.</w:t>
      </w:r>
    </w:p>
    <w:p w14:paraId="6CEB89D1" w14:textId="77777777" w:rsidR="00824283" w:rsidRPr="009A1139" w:rsidRDefault="0003712F" w:rsidP="00824283">
      <w:r w:rsidRPr="009A1139">
        <w:rPr>
          <w:b/>
        </w:rPr>
        <w:lastRenderedPageBreak/>
        <w:t xml:space="preserve">MTC Server: </w:t>
      </w:r>
      <w:r w:rsidRPr="009A1139">
        <w:t>A MTC Server is a</w:t>
      </w:r>
      <w:r w:rsidR="00234D7F" w:rsidRPr="009A1139">
        <w:t xml:space="preserve"> server</w:t>
      </w:r>
      <w:r w:rsidR="006E1DD4" w:rsidRPr="009A1139">
        <w:t>,</w:t>
      </w:r>
      <w:r w:rsidRPr="009A1139">
        <w:t xml:space="preserve"> which communicates </w:t>
      </w:r>
      <w:r w:rsidR="006E1DD4" w:rsidRPr="009A1139">
        <w:t xml:space="preserve">to the PLMN itself, and to MTC Devices </w:t>
      </w:r>
      <w:r w:rsidRPr="009A1139">
        <w:t xml:space="preserve">through the PLMN. The MTC Server </w:t>
      </w:r>
      <w:r w:rsidR="00824283" w:rsidRPr="009A1139">
        <w:t xml:space="preserve">can </w:t>
      </w:r>
      <w:r w:rsidRPr="009A1139">
        <w:t xml:space="preserve">also </w:t>
      </w:r>
      <w:r w:rsidR="00824283" w:rsidRPr="009A1139">
        <w:t xml:space="preserve">have </w:t>
      </w:r>
      <w:r w:rsidRPr="009A1139">
        <w:t>an interface which can be accessed by the MTC User.</w:t>
      </w:r>
      <w:r w:rsidR="00134257" w:rsidRPr="009A1139">
        <w:t xml:space="preserve"> </w:t>
      </w:r>
      <w:r w:rsidRPr="009A1139">
        <w:t xml:space="preserve">The MTC Server </w:t>
      </w:r>
      <w:r w:rsidR="00824283" w:rsidRPr="009A1139">
        <w:t>can:</w:t>
      </w:r>
    </w:p>
    <w:p w14:paraId="2312FCE8" w14:textId="77777777" w:rsidR="00824283" w:rsidRPr="009A1139" w:rsidRDefault="00824283" w:rsidP="00824283">
      <w:pPr>
        <w:ind w:left="540" w:hanging="270"/>
      </w:pPr>
      <w:r w:rsidRPr="009A1139">
        <w:t>-</w:t>
      </w:r>
      <w:r w:rsidRPr="009A1139">
        <w:tab/>
        <w:t xml:space="preserve">Provide services for other servers (e.g. The MTC Server is a Services Capability Server </w:t>
      </w:r>
      <w:r w:rsidR="005D3C2C" w:rsidRPr="009A1139">
        <w:t>3GPP TS 23.682 </w:t>
      </w:r>
      <w:r w:rsidRPr="009A1139">
        <w:t>[3] for an Application Server [3]), and/or</w:t>
      </w:r>
    </w:p>
    <w:p w14:paraId="2A7D0C00" w14:textId="77777777" w:rsidR="00824283" w:rsidRPr="009A1139" w:rsidRDefault="00824283" w:rsidP="00824283">
      <w:pPr>
        <w:ind w:left="540" w:hanging="270"/>
      </w:pPr>
      <w:r w:rsidRPr="009A1139">
        <w:t>-</w:t>
      </w:r>
      <w:r w:rsidRPr="009A1139">
        <w:tab/>
        <w:t>Provide services for applications and can host the application (e.g. The MTC Server is an Application Server [3]).</w:t>
      </w:r>
    </w:p>
    <w:p w14:paraId="1A422CED" w14:textId="77777777" w:rsidR="00E81591" w:rsidRPr="009A1139" w:rsidRDefault="0003712F" w:rsidP="0003712F">
      <w:r w:rsidRPr="009A1139">
        <w:rPr>
          <w:b/>
        </w:rPr>
        <w:t>MTC User:</w:t>
      </w:r>
      <w:r w:rsidRPr="009A1139">
        <w:t xml:space="preserve"> A MTC User uses the service provided by the MTC Server.</w:t>
      </w:r>
    </w:p>
    <w:p w14:paraId="77C23A2A" w14:textId="77777777" w:rsidR="00E81591" w:rsidRPr="009A1139" w:rsidRDefault="0003712F" w:rsidP="0003712F">
      <w:r w:rsidRPr="009A1139">
        <w:rPr>
          <w:b/>
        </w:rPr>
        <w:t>MTC Subscriber:</w:t>
      </w:r>
      <w:r w:rsidRPr="009A1139">
        <w:t xml:space="preserve"> A MTC Subscriber is a legal entity having a contractual relationship with the </w:t>
      </w:r>
      <w:r w:rsidR="003219BA" w:rsidRPr="009A1139">
        <w:t xml:space="preserve">network operator </w:t>
      </w:r>
      <w:r w:rsidRPr="009A1139">
        <w:t>to provide service to one or more MTC Devices.</w:t>
      </w:r>
    </w:p>
    <w:p w14:paraId="713E54B1" w14:textId="77777777" w:rsidR="003219BA" w:rsidRPr="009A1139" w:rsidRDefault="004207FD" w:rsidP="003219BA">
      <w:pPr>
        <w:pStyle w:val="NO"/>
      </w:pPr>
      <w:r>
        <w:t>Note</w:t>
      </w:r>
      <w:r w:rsidR="005D3C2C" w:rsidRPr="009A1139">
        <w:t xml:space="preserve"> 2</w:t>
      </w:r>
      <w:r w:rsidR="003219BA" w:rsidRPr="009A1139">
        <w:t xml:space="preserve">: </w:t>
      </w:r>
      <w:r w:rsidR="003219BA" w:rsidRPr="009A1139">
        <w:tab/>
        <w:t xml:space="preserve">Typically a </w:t>
      </w:r>
      <w:smartTag w:uri="urn:schemas-microsoft-com:office:smarttags" w:element="PersonName">
        <w:r w:rsidR="003219BA" w:rsidRPr="009A1139">
          <w:t>M2M</w:t>
        </w:r>
      </w:smartTag>
      <w:r w:rsidR="003219BA" w:rsidRPr="009A1139">
        <w:t xml:space="preserve"> service provider is the party holding subscriptions in order to provide connectivity between MTC Devices and the MTC Server. In practise certain roles can collapse, e.g. the network operator acts as the same time as </w:t>
      </w:r>
      <w:r w:rsidR="00E31727" w:rsidRPr="009A1139">
        <w:t>s</w:t>
      </w:r>
      <w:r w:rsidR="003219BA" w:rsidRPr="009A1139">
        <w:t xml:space="preserve">ervice </w:t>
      </w:r>
      <w:r w:rsidR="00E31727" w:rsidRPr="009A1139">
        <w:t>p</w:t>
      </w:r>
      <w:r w:rsidR="003219BA" w:rsidRPr="009A1139">
        <w:t>rovider.</w:t>
      </w:r>
    </w:p>
    <w:p w14:paraId="7F43F8D1" w14:textId="77777777" w:rsidR="004A3549" w:rsidRPr="009A1139" w:rsidRDefault="004A3549">
      <w:pPr>
        <w:pStyle w:val="Heading2"/>
      </w:pPr>
      <w:bookmarkStart w:id="11" w:name="_Toc406716259"/>
      <w:r w:rsidRPr="009A1139">
        <w:t>3.</w:t>
      </w:r>
      <w:r w:rsidR="005166DA" w:rsidRPr="009A1139">
        <w:t>2</w:t>
      </w:r>
      <w:r w:rsidRPr="009A1139">
        <w:tab/>
        <w:t>Abbreviations</w:t>
      </w:r>
      <w:bookmarkEnd w:id="11"/>
    </w:p>
    <w:p w14:paraId="6DAD6721" w14:textId="77777777" w:rsidR="004A3549" w:rsidRPr="009A1139" w:rsidRDefault="004A3549">
      <w:pPr>
        <w:keepNext/>
      </w:pPr>
      <w:r w:rsidRPr="009A1139">
        <w:t xml:space="preserve">For the purposes of the present document, the abbreviations </w:t>
      </w:r>
      <w:r w:rsidR="008C6DB3" w:rsidRPr="009A1139">
        <w:t>given in TR 21.905 [</w:t>
      </w:r>
      <w:r w:rsidR="005166DA" w:rsidRPr="009A1139">
        <w:t>1</w:t>
      </w:r>
      <w:r w:rsidR="008C6DB3" w:rsidRPr="009A1139">
        <w:t xml:space="preserve">] and the following </w:t>
      </w:r>
      <w:r w:rsidRPr="009A1139">
        <w:t>apply</w:t>
      </w:r>
      <w:r w:rsidR="008C6DB3" w:rsidRPr="009A1139">
        <w:t xml:space="preserve">. </w:t>
      </w:r>
      <w:r w:rsidR="00E31727" w:rsidRPr="009A1139">
        <w:br/>
      </w:r>
      <w:r w:rsidR="008C6DB3" w:rsidRPr="009A1139">
        <w:t>An abbreviation defined in the present document takes precedence over the definition of the same abbreviation, if any, in TR 21.905 [</w:t>
      </w:r>
      <w:r w:rsidR="005166DA" w:rsidRPr="009A1139">
        <w:t>1</w:t>
      </w:r>
      <w:r w:rsidR="008C6DB3" w:rsidRPr="009A1139">
        <w:t>].</w:t>
      </w:r>
    </w:p>
    <w:p w14:paraId="305A4AE9" w14:textId="77777777" w:rsidR="004A3549" w:rsidRPr="009A1139" w:rsidRDefault="005166DA">
      <w:pPr>
        <w:pStyle w:val="EW"/>
      </w:pPr>
      <w:r w:rsidRPr="009A1139">
        <w:t>NIMTC</w:t>
      </w:r>
      <w:r w:rsidRPr="009A1139">
        <w:tab/>
        <w:t>Network Improvements for Machine Type Communications</w:t>
      </w:r>
    </w:p>
    <w:p w14:paraId="12F8921B" w14:textId="77777777" w:rsidR="003219BA" w:rsidRPr="009A1139" w:rsidRDefault="003219BA">
      <w:pPr>
        <w:pStyle w:val="EW"/>
      </w:pPr>
      <w:r w:rsidRPr="009A1139">
        <w:t>MNO</w:t>
      </w:r>
      <w:r w:rsidRPr="009A1139">
        <w:tab/>
      </w:r>
      <w:smartTag w:uri="urn:schemas-microsoft-com:office:smarttags" w:element="place">
        <w:r w:rsidRPr="009A1139">
          <w:t>Mobile</w:t>
        </w:r>
      </w:smartTag>
      <w:r w:rsidRPr="009A1139">
        <w:t xml:space="preserve"> Network Operator</w:t>
      </w:r>
    </w:p>
    <w:p w14:paraId="6509D7E5" w14:textId="77777777" w:rsidR="004A3549" w:rsidRPr="009A1139" w:rsidRDefault="00744464">
      <w:pPr>
        <w:pStyle w:val="EW"/>
      </w:pPr>
      <w:r w:rsidRPr="009A1139">
        <w:t>MTC</w:t>
      </w:r>
      <w:r w:rsidRPr="009A1139">
        <w:tab/>
        <w:t>Machine-</w:t>
      </w:r>
      <w:r w:rsidR="00E833C5" w:rsidRPr="009A1139">
        <w:t>Type Communications</w:t>
      </w:r>
    </w:p>
    <w:p w14:paraId="45AC4DF9" w14:textId="77777777" w:rsidR="008844F9" w:rsidRPr="009A1139" w:rsidRDefault="00744464">
      <w:pPr>
        <w:pStyle w:val="EW"/>
      </w:pPr>
      <w:r w:rsidRPr="009A1139">
        <w:br/>
      </w:r>
    </w:p>
    <w:p w14:paraId="7E3824DE" w14:textId="77777777" w:rsidR="00344634" w:rsidRPr="009A1139" w:rsidRDefault="00744464" w:rsidP="00296528">
      <w:pPr>
        <w:pStyle w:val="Heading1"/>
        <w:pageBreakBefore/>
      </w:pPr>
      <w:bookmarkStart w:id="12" w:name="_Toc406716260"/>
      <w:r w:rsidRPr="009A1139">
        <w:lastRenderedPageBreak/>
        <w:t>4</w:t>
      </w:r>
      <w:r w:rsidRPr="009A1139">
        <w:tab/>
        <w:t>Overview of s</w:t>
      </w:r>
      <w:r w:rsidR="00344634" w:rsidRPr="009A1139">
        <w:t xml:space="preserve">ystem </w:t>
      </w:r>
      <w:r w:rsidRPr="009A1139">
        <w:t>o</w:t>
      </w:r>
      <w:r w:rsidR="00344634" w:rsidRPr="009A1139">
        <w:t>ptimi</w:t>
      </w:r>
      <w:r w:rsidR="00E31727" w:rsidRPr="009A1139">
        <w:t>z</w:t>
      </w:r>
      <w:r w:rsidR="00344634" w:rsidRPr="009A1139">
        <w:t xml:space="preserve">ations for </w:t>
      </w:r>
      <w:r w:rsidRPr="009A1139">
        <w:t>m</w:t>
      </w:r>
      <w:r w:rsidR="00344634" w:rsidRPr="009A1139">
        <w:t>achine-</w:t>
      </w:r>
      <w:r w:rsidRPr="009A1139">
        <w:t>t</w:t>
      </w:r>
      <w:r w:rsidR="00344634" w:rsidRPr="009A1139">
        <w:t xml:space="preserve">ype </w:t>
      </w:r>
      <w:r w:rsidRPr="009A1139">
        <w:t>c</w:t>
      </w:r>
      <w:r w:rsidR="00344634" w:rsidRPr="009A1139">
        <w:t>ommunications</w:t>
      </w:r>
      <w:bookmarkEnd w:id="12"/>
    </w:p>
    <w:p w14:paraId="4AEB4991" w14:textId="77777777" w:rsidR="00B54B53" w:rsidRPr="009A1139" w:rsidRDefault="00B54B53" w:rsidP="00B54B53">
      <w:r w:rsidRPr="009A1139">
        <w:t>Machine</w:t>
      </w:r>
      <w:r w:rsidR="00E31727" w:rsidRPr="009A1139">
        <w:t>-</w:t>
      </w:r>
      <w:r w:rsidRPr="009A1139">
        <w:t>type communication is a form of data communication which involves one or more entities that do not necessarily need human interaction.</w:t>
      </w:r>
    </w:p>
    <w:p w14:paraId="3F720F53" w14:textId="77777777" w:rsidR="00B54B53" w:rsidRPr="009A1139" w:rsidRDefault="00B54B53" w:rsidP="00B54B53">
      <w:r w:rsidRPr="009A1139">
        <w:t>A service optimi</w:t>
      </w:r>
      <w:r w:rsidR="00E31727" w:rsidRPr="009A1139">
        <w:t>z</w:t>
      </w:r>
      <w:r w:rsidRPr="009A1139">
        <w:t>ed for machine type communications differs from a service optimi</w:t>
      </w:r>
      <w:r w:rsidR="00E31727" w:rsidRPr="009A1139">
        <w:t>z</w:t>
      </w:r>
      <w:r w:rsidRPr="009A1139">
        <w:t>ed for Human to Human communications.</w:t>
      </w:r>
      <w:r w:rsidR="00134257" w:rsidRPr="009A1139">
        <w:t xml:space="preserve"> </w:t>
      </w:r>
      <w:r w:rsidRPr="009A1139">
        <w:t>Machine</w:t>
      </w:r>
      <w:r w:rsidR="00E31727" w:rsidRPr="009A1139">
        <w:t>-</w:t>
      </w:r>
      <w:r w:rsidRPr="009A1139">
        <w:t>type communications is different to current mobile network communication services as it involves:</w:t>
      </w:r>
    </w:p>
    <w:p w14:paraId="15C2C037" w14:textId="77777777" w:rsidR="00B54B53" w:rsidRPr="009A1139" w:rsidRDefault="00B54B53" w:rsidP="00B54B53">
      <w:pPr>
        <w:pStyle w:val="ListNumber"/>
        <w:numPr>
          <w:ilvl w:val="0"/>
          <w:numId w:val="3"/>
        </w:numPr>
        <w:ind w:left="568" w:hanging="284"/>
      </w:pPr>
      <w:r w:rsidRPr="009A1139">
        <w:t>different market scenarios,</w:t>
      </w:r>
    </w:p>
    <w:p w14:paraId="6B54C862" w14:textId="77777777" w:rsidR="00B54B53" w:rsidRPr="009A1139" w:rsidRDefault="00B54B53" w:rsidP="00B54B53">
      <w:pPr>
        <w:pStyle w:val="ListNumber"/>
        <w:numPr>
          <w:ilvl w:val="0"/>
          <w:numId w:val="3"/>
        </w:numPr>
        <w:ind w:left="568" w:hanging="284"/>
      </w:pPr>
      <w:r w:rsidRPr="009A1139">
        <w:t>data communications,</w:t>
      </w:r>
    </w:p>
    <w:p w14:paraId="2E983F9A" w14:textId="77777777" w:rsidR="00B54B53" w:rsidRPr="009A1139" w:rsidRDefault="00B54B53" w:rsidP="00B54B53">
      <w:pPr>
        <w:pStyle w:val="ListNumber"/>
        <w:numPr>
          <w:ilvl w:val="0"/>
          <w:numId w:val="3"/>
        </w:numPr>
        <w:ind w:left="568" w:hanging="284"/>
      </w:pPr>
      <w:r w:rsidRPr="009A1139">
        <w:t>lower costs and effort,</w:t>
      </w:r>
    </w:p>
    <w:p w14:paraId="21CCD548" w14:textId="77777777" w:rsidR="00E81591" w:rsidRPr="009A1139" w:rsidRDefault="00B54B53" w:rsidP="00B54B53">
      <w:pPr>
        <w:pStyle w:val="ListNumber"/>
        <w:numPr>
          <w:ilvl w:val="0"/>
          <w:numId w:val="3"/>
        </w:numPr>
        <w:ind w:left="568" w:hanging="284"/>
      </w:pPr>
      <w:r w:rsidRPr="009A1139">
        <w:t>a potentially very large number of communicating terminals with,</w:t>
      </w:r>
    </w:p>
    <w:p w14:paraId="4A1EF8EE" w14:textId="77777777" w:rsidR="00B54B53" w:rsidRPr="009A1139" w:rsidRDefault="00B54B53" w:rsidP="00B54B53">
      <w:pPr>
        <w:pStyle w:val="ListNumber"/>
        <w:numPr>
          <w:ilvl w:val="0"/>
          <w:numId w:val="3"/>
        </w:numPr>
        <w:ind w:left="568" w:hanging="284"/>
      </w:pPr>
      <w:r w:rsidRPr="009A1139">
        <w:t>to a large extent, little traffic per terminal.</w:t>
      </w:r>
    </w:p>
    <w:p w14:paraId="2140B122" w14:textId="77777777" w:rsidR="00E81591" w:rsidRPr="009A1139" w:rsidRDefault="00234D7F" w:rsidP="00234D7F">
      <w:r w:rsidRPr="009A1139">
        <w:t>For the purpose of the present document, the term MTC is used for the purpose to describe use-cases and illustrate the diverse characteristics of machine</w:t>
      </w:r>
      <w:r w:rsidR="00E31727" w:rsidRPr="009A1139">
        <w:t>-</w:t>
      </w:r>
      <w:r w:rsidRPr="009A1139">
        <w:t>type communication services.</w:t>
      </w:r>
    </w:p>
    <w:p w14:paraId="49D823B1" w14:textId="77777777" w:rsidR="00234D7F" w:rsidRPr="009A1139" w:rsidRDefault="00234D7F" w:rsidP="00234D7F">
      <w:r w:rsidRPr="009A1139">
        <w:t xml:space="preserve">The </w:t>
      </w:r>
      <w:smartTag w:uri="urn:schemas-microsoft-com:office:smarttags" w:element="PersonName">
        <w:r w:rsidRPr="009A1139">
          <w:t>info</w:t>
        </w:r>
      </w:smartTag>
      <w:r w:rsidRPr="009A1139">
        <w:t>rmative annex A gives an overview of MTC use-cases which also illustrate different overload scenarios which will require overload control functions to prevent overload and to differentiate between services offered to different subscribers with different service requirements. In particular, certain MTC services and MTC applications, as exemplified in annex B, are more tolerant and can accept a lower level of performance requirements for its communication services. However</w:t>
      </w:r>
      <w:r w:rsidR="00E31727" w:rsidRPr="009A1139">
        <w:t>,</w:t>
      </w:r>
      <w:r w:rsidRPr="009A1139">
        <w:t xml:space="preserve"> some MTC services will have similar service requirements as current mobile network communication services.</w:t>
      </w:r>
    </w:p>
    <w:p w14:paraId="03DE1BF0" w14:textId="77777777" w:rsidR="00BA3A36" w:rsidRPr="009A1139" w:rsidRDefault="00E31727" w:rsidP="00BA3A36">
      <w:pPr>
        <w:pStyle w:val="Heading1"/>
      </w:pPr>
      <w:r w:rsidRPr="009A1139">
        <w:br w:type="page"/>
      </w:r>
      <w:bookmarkStart w:id="13" w:name="_Toc406716261"/>
      <w:r w:rsidR="00BA3A36" w:rsidRPr="009A1139">
        <w:lastRenderedPageBreak/>
        <w:t>5</w:t>
      </w:r>
      <w:r w:rsidR="00BA3A36" w:rsidRPr="009A1139">
        <w:tab/>
      </w:r>
      <w:r w:rsidR="00744464" w:rsidRPr="009A1139">
        <w:t>MTC c</w:t>
      </w:r>
      <w:r w:rsidR="00BA3A36" w:rsidRPr="009A1139">
        <w:t xml:space="preserve">ommunication </w:t>
      </w:r>
      <w:r w:rsidR="00744464" w:rsidRPr="009A1139">
        <w:t>a</w:t>
      </w:r>
      <w:r w:rsidR="0003712F" w:rsidRPr="009A1139">
        <w:t>spects</w:t>
      </w:r>
      <w:bookmarkEnd w:id="13"/>
    </w:p>
    <w:p w14:paraId="7AE28978" w14:textId="77777777" w:rsidR="00BA3A36" w:rsidRPr="009A1139" w:rsidRDefault="00BA3A36" w:rsidP="00BA3A36">
      <w:pPr>
        <w:pStyle w:val="Heading2"/>
      </w:pPr>
      <w:bookmarkStart w:id="14" w:name="_Toc406716262"/>
      <w:r w:rsidRPr="009A1139">
        <w:t>5.1</w:t>
      </w:r>
      <w:r w:rsidRPr="009A1139">
        <w:tab/>
        <w:t xml:space="preserve">MTC </w:t>
      </w:r>
      <w:r w:rsidR="00744464" w:rsidRPr="009A1139">
        <w:t>c</w:t>
      </w:r>
      <w:r w:rsidRPr="009A1139">
        <w:t xml:space="preserve">ommunication </w:t>
      </w:r>
      <w:r w:rsidR="00744464" w:rsidRPr="009A1139">
        <w:t>s</w:t>
      </w:r>
      <w:r w:rsidRPr="009A1139">
        <w:t>cenarios</w:t>
      </w:r>
      <w:bookmarkEnd w:id="14"/>
    </w:p>
    <w:p w14:paraId="5FC0C524" w14:textId="77777777" w:rsidR="00BA3A36" w:rsidRPr="009A1139" w:rsidRDefault="00BA3A36" w:rsidP="00BA3A36">
      <w:pPr>
        <w:pStyle w:val="Heading3"/>
      </w:pPr>
      <w:bookmarkStart w:id="15" w:name="_Toc406716263"/>
      <w:r w:rsidRPr="009A1139">
        <w:t>5.1.1</w:t>
      </w:r>
      <w:r w:rsidRPr="009A1139">
        <w:tab/>
        <w:t>Introduction</w:t>
      </w:r>
      <w:bookmarkEnd w:id="15"/>
    </w:p>
    <w:p w14:paraId="0157DC5C" w14:textId="77777777" w:rsidR="00BA3A36" w:rsidRPr="009A1139" w:rsidRDefault="00BA3A36" w:rsidP="00BA3A36">
      <w:r w:rsidRPr="009A1139">
        <w:t xml:space="preserve">For MTC communication the following communication scenarios </w:t>
      </w:r>
      <w:r w:rsidR="00272A39" w:rsidRPr="009A1139">
        <w:t xml:space="preserve">can be </w:t>
      </w:r>
      <w:r w:rsidRPr="009A1139">
        <w:t>identified:</w:t>
      </w:r>
    </w:p>
    <w:p w14:paraId="22AD6694" w14:textId="77777777" w:rsidR="00BA3A36" w:rsidRPr="009A1139" w:rsidRDefault="00BA3A36" w:rsidP="00BA3A36">
      <w:pPr>
        <w:pStyle w:val="ListNumber"/>
        <w:numPr>
          <w:ilvl w:val="0"/>
          <w:numId w:val="4"/>
        </w:numPr>
        <w:ind w:left="568" w:hanging="284"/>
      </w:pPr>
      <w:r w:rsidRPr="009A1139">
        <w:t>MTC</w:t>
      </w:r>
      <w:r w:rsidR="00A16666" w:rsidRPr="009A1139">
        <w:t xml:space="preserve"> </w:t>
      </w:r>
      <w:r w:rsidR="0003712F" w:rsidRPr="009A1139">
        <w:t xml:space="preserve">Devices </w:t>
      </w:r>
      <w:r w:rsidRPr="009A1139">
        <w:t xml:space="preserve">communicating with one or more </w:t>
      </w:r>
      <w:r w:rsidR="0003712F" w:rsidRPr="009A1139">
        <w:t xml:space="preserve">MTC </w:t>
      </w:r>
      <w:r w:rsidRPr="009A1139">
        <w:t>Server</w:t>
      </w:r>
      <w:r w:rsidR="00E31727" w:rsidRPr="009A1139">
        <w:t>;</w:t>
      </w:r>
    </w:p>
    <w:p w14:paraId="7144F53C" w14:textId="77777777" w:rsidR="00BA3A36" w:rsidRPr="009A1139" w:rsidRDefault="00BA3A36" w:rsidP="00BA3A36">
      <w:pPr>
        <w:pStyle w:val="ListNumber"/>
        <w:numPr>
          <w:ilvl w:val="0"/>
          <w:numId w:val="4"/>
        </w:numPr>
        <w:ind w:left="568" w:hanging="284"/>
      </w:pPr>
      <w:r w:rsidRPr="009A1139">
        <w:t xml:space="preserve">MTC </w:t>
      </w:r>
      <w:r w:rsidR="0003712F" w:rsidRPr="009A1139">
        <w:t xml:space="preserve">Devices </w:t>
      </w:r>
      <w:r w:rsidRPr="009A1139">
        <w:t>communicating with each other</w:t>
      </w:r>
      <w:r w:rsidR="00E31727" w:rsidRPr="009A1139">
        <w:t>.</w:t>
      </w:r>
    </w:p>
    <w:p w14:paraId="7D80F059" w14:textId="77777777" w:rsidR="00BA3A36" w:rsidRPr="009A1139" w:rsidRDefault="00BA3A36" w:rsidP="00BA3A36">
      <w:pPr>
        <w:pStyle w:val="Heading3"/>
      </w:pPr>
      <w:bookmarkStart w:id="16" w:name="_Toc406716264"/>
      <w:r w:rsidRPr="009A1139">
        <w:t>5.1.2</w:t>
      </w:r>
      <w:r w:rsidRPr="009A1139">
        <w:tab/>
        <w:t xml:space="preserve">MTC </w:t>
      </w:r>
      <w:r w:rsidR="00744464" w:rsidRPr="009A1139">
        <w:t>d</w:t>
      </w:r>
      <w:r w:rsidR="00A16666" w:rsidRPr="009A1139">
        <w:t>evices</w:t>
      </w:r>
      <w:r w:rsidRPr="009A1139">
        <w:t xml:space="preserve"> </w:t>
      </w:r>
      <w:r w:rsidR="0058331E" w:rsidRPr="009A1139">
        <w:t>c</w:t>
      </w:r>
      <w:r w:rsidRPr="009A1139">
        <w:t xml:space="preserve">ommunicating with </w:t>
      </w:r>
      <w:r w:rsidR="00A16666" w:rsidRPr="009A1139">
        <w:t>o</w:t>
      </w:r>
      <w:r w:rsidRPr="009A1139">
        <w:t xml:space="preserve">ne or more </w:t>
      </w:r>
      <w:r w:rsidR="0003712F" w:rsidRPr="009A1139">
        <w:t xml:space="preserve">MTC </w:t>
      </w:r>
      <w:r w:rsidR="00744464" w:rsidRPr="009A1139">
        <w:t>s</w:t>
      </w:r>
      <w:r w:rsidRPr="009A1139">
        <w:t>ervers</w:t>
      </w:r>
      <w:bookmarkEnd w:id="16"/>
    </w:p>
    <w:p w14:paraId="56917DFE" w14:textId="77777777" w:rsidR="00BA3A36" w:rsidRPr="009A1139" w:rsidRDefault="00ED441F" w:rsidP="00CB303B">
      <w:r w:rsidRPr="009A1139">
        <w:t>The network operator provides network connectivity to MTC Server(s). This applies to MTC Server(s) controlled by the network operator (refer to figure 5-1) or to MTC Server(s) not controlled by the network operator (refer to figure 5-2.)</w:t>
      </w:r>
    </w:p>
    <w:p w14:paraId="269B5643" w14:textId="77777777" w:rsidR="00BA3A36" w:rsidRPr="009A1139" w:rsidRDefault="00AF4EB1" w:rsidP="0096638F">
      <w:pPr>
        <w:pStyle w:val="TH"/>
      </w:pPr>
      <w:r w:rsidRPr="009A1139">
        <w:rPr>
          <w:noProof/>
          <w:lang w:eastAsia="en-GB"/>
        </w:rPr>
      </w:r>
      <w:r w:rsidRPr="009A1139">
        <w:pict w14:anchorId="43297519">
          <v:group id="_x0000_s1268" editas="canvas" style="width:361.35pt;height:176.6pt;mso-position-horizontal-relative:char;mso-position-vertical-relative:line" coordsize="7227,3532">
            <o:lock v:ext="edit" aspectratio="t"/>
            <v:shape id="_x0000_s1269" type="#_x0000_t75" style="position:absolute;width:7227;height:3532" o:preferrelative="f">
              <v:fill o:detectmouseclick="t"/>
              <v:path o:extrusionok="t" o:connecttype="none"/>
              <o:lock v:ext="edit" text="t"/>
            </v:shape>
            <v:shape id="_x0000_s1270" type="#_x0000_t75" style="position:absolute;top:2195;width:837;height:731">
              <v:imagedata r:id="rId10" o:title=""/>
            </v:shape>
            <v:shape id="_x0000_s1271" type="#_x0000_t75" style="position:absolute;top:2195;width:837;height:731">
              <v:imagedata r:id="rId11" o:title=""/>
            </v:shape>
            <v:shape id="_x0000_s1272" style="position:absolute;left:2164;top:1537;width:34;height:7" coordsize="34,7" path="m,l,,,7r,l,7r34,l34,7,34,r,l34,,,xe" fillcolor="black" stroked="f">
              <v:path arrowok="t"/>
            </v:shape>
            <v:shape id="_x0000_s1273" style="position:absolute;left:2096;top:1544;width:43;height:1" coordsize="43,0" path="m,l,,,,,,43,r,l43,,34,r,l,xe" fillcolor="black" stroked="f">
              <v:path arrowok="t"/>
            </v:shape>
            <v:shape id="_x0000_s1274" style="position:absolute;left:1792;top:22;width:3981;height:2150" coordsize="3981,2150" path="m1445,163r9,-22l1471,118r17,-14l1505,89r33,-15l1564,59r34,-14l1631,37r43,-15l1716,15r42,l1800,8,1851,r51,l1953,r50,8l2071,15r67,7l2206,37r59,15l2324,74r51,22l2401,111r16,7l2443,133r17,15l2451,148r42,-15l2536,126r42,-8l2629,111r42,l2722,111r50,l2823,111r59,7l2933,126r51,7l3034,148r43,7l3119,170r42,15l3204,207r25,15l3263,244r25,15l3305,281r17,22l3339,325r,22l3339,370r,7l3339,392r,l3398,407r42,22l3491,444r42,22l3575,488r43,22l3651,532r26,22l3711,584r17,22l3753,628r17,30l3778,680r9,30l3795,732r,29l3787,783r-9,23l3761,835r-17,22l3728,879r-26,23l3668,924r-33,22l3635,946r42,15l3719,976r34,14l3787,1012r34,15l3846,1042r25,22l3897,1086r25,15l3939,1123r17,22l3964,1168r9,14l3981,1205r,22l3981,1249r,29l3964,1301r-17,29l3930,1352r-25,23l3871,1397r-34,22l3795,1434r-42,22l3711,1471r-51,14l3601,1493r-51,15l3482,1515r-59,7l3356,1522r8,l3381,1544r25,23l3423,1581r9,23l3449,1626r,22l3457,1663r,22l3457,1700r-8,14l3440,1729r,15l3423,1751r-8,15l3389,1788r-33,30l3322,1833r-42,22l3229,1870r-51,14l3119,1899r-59,8l3001,1914r-68,7l2865,1921r-76,l2722,1921r-9,l2713,1936r-17,15l2688,1966r-9,7l2646,2003r-34,22l2570,2047r-51,22l2468,2091r-51,15l2358,2121r-67,7l2231,2136r-76,7l2088,2150r-76,l1936,2150r-76,-7l1792,2143r-68,-15l1657,2121r-68,-15l1530,2091r-59,-14l1412,2062r-60,-22l1352,2040r-59,7l1226,2047r-68,l1090,2040r-50,l980,2032r-50,-7l879,2010r-51,-7l778,1988r-43,-15l693,1958r-42,-14l617,1921r-34,-14l558,1884r-34,-14l507,1847r-25,-22l473,1803r,l414,1796r-51,-15l321,1774r-51,-15l228,1744r-34,-15l161,1714r-34,-22l93,1677,68,1655,42,1633,25,1618r-8,-22l,1574r,-22l,1530r,-15l8,1508r,-15l17,1478r8,-7l34,1456r17,-15l68,1434r25,-23l135,1397r42,-22l228,1360r,l186,1345r-42,-22l110,1301,76,1278r-8,-14l59,1249r-8,-7l42,1227r-8,-15l34,1197r,-7l34,1175r,-15l42,1145r9,-14l59,1116r9,-15l84,1094r17,-15l127,1072r17,-15l169,1049r25,-14l220,1027r34,-7l279,1012r34,l347,1005r8,l321,983,279,961,254,939,228,909,203,887r-9,-30l186,835r,-29l186,791r8,-22l203,754r17,-15l228,724r26,-14l270,695r26,-15l321,665r26,-15l380,643r26,-15l439,621r43,-8l516,606r42,-7l566,599,541,577,516,554,499,532,482,510r-9,-22l465,466r,-22l465,421r,-14l473,384r9,-14l490,355r9,-15l516,325r8,-14l541,296r17,-15l583,266r17,-7l625,244r51,-22l735,200r60,-15l862,170r68,-7l1006,148r76,l1166,141r85,l1335,148r51,7l1445,163r,xe" fillcolor="#ffc" stroked="f">
              <v:path arrowok="t"/>
            </v:shape>
            <v:shape id="_x0000_s1275" style="position:absolute;left:1792;top:22;width:3981;height:2150" coordsize="3981,2150" path="m1445,163r9,-22l1471,118r17,-14l1505,89r33,-15l1564,59r34,-14l1631,37r43,-15l1716,15r42,l1800,8,1851,r51,l1953,r50,8l2071,15r67,7l2206,37r59,15l2324,74r51,22l2401,111r16,7l2443,133r17,15l2451,148r42,-15l2536,126r42,-8l2629,111r42,l2722,111r50,l2823,111r59,7l2933,126r51,7l3034,148r43,7l3119,170r42,15l3204,207r25,15l3263,244r25,15l3305,281r17,22l3339,325r,22l3339,370r,7l3339,392r,l3398,407r42,22l3491,444r42,22l3575,488r43,22l3651,532r26,22l3711,584r17,22l3753,628r17,30l3778,680r9,30l3795,732r,29l3787,783r-9,23l3761,835r-17,22l3728,879r-26,23l3668,924r-33,22l3635,946r42,15l3719,976r34,14l3787,1012r34,15l3846,1042r25,22l3897,1086r25,15l3939,1123r17,22l3964,1168r9,14l3981,1205r,22l3981,1249r,29l3964,1301r-17,29l3930,1352r-25,23l3871,1397r-34,22l3795,1434r-42,22l3711,1471r-51,14l3601,1493r-51,15l3482,1515r-59,7l3356,1522r8,l3381,1544r25,23l3423,1581r9,23l3449,1626r,22l3457,1663r,22l3457,1700r-8,14l3440,1729r,15l3423,1751r-8,15l3389,1788r-33,30l3322,1833r-42,22l3229,1870r-51,14l3119,1899r-59,8l3001,1914r-68,7l2865,1921r-76,l2722,1921r-9,l2713,1936r-17,15l2688,1966r-9,7l2646,2003r-34,22l2570,2047r-51,22l2468,2091r-51,15l2358,2121r-67,7l2231,2136r-76,7l2088,2150r-76,l1936,2150r-76,-7l1792,2143r-68,-15l1657,2121r-68,-15l1530,2091r-59,-14l1412,2062r-60,-22l1352,2040r-59,7l1226,2047r-68,l1090,2040r-50,l980,2032r-50,-7l879,2010r-51,-7l778,1988r-43,-15l693,1958r-42,-14l617,1921r-34,-14l558,1884r-34,-14l507,1847r-25,-22l473,1803r,l414,1796r-51,-15l321,1774r-51,-15l228,1744r-34,-15l161,1714r-34,-22l93,1677,68,1655,42,1633,25,1618r-8,-22l,1574r,-22l,1530r,-15l8,1508r,-15l17,1478r8,-7l34,1456r17,-15l68,1434r25,-23l135,1397r42,-22l228,1360r,l186,1345r-42,-22l110,1301,76,1278r-8,-14l59,1249r-8,-7l42,1227r-8,-15l34,1197r,-7l34,1175r,-15l42,1145r9,-14l59,1116r9,-15l84,1094r17,-15l127,1072r17,-15l169,1049r25,-14l220,1027r34,-7l279,1012r34,l347,1005r8,l321,983,279,961,254,939,228,909,203,887r-9,-30l186,835r,-29l186,791r8,-22l203,754r17,-15l228,724r26,-14l270,695r26,-15l321,665r26,-15l380,643r26,-15l439,621r43,-8l516,606r42,-7l566,599,541,577,516,554,499,532,482,510r-9,-22l465,466r,-22l465,421r,-14l473,384r9,-14l490,355r9,-15l516,325r8,-14l541,296r17,-15l583,266r17,-7l625,244r51,-22l735,200r60,-15l862,170r68,-7l1006,148r76,l1166,141r85,l1335,148r51,7l1445,163r,e" filled="f" strokeweight="22e-5mm">
              <v:path arrowok="t"/>
            </v:shape>
            <v:shape id="_x0000_s1276" style="position:absolute;left:4252;top:170;width:59;height:126" coordsize="59,126" path="m,l17,15r8,15l42,37r8,15l50,66r9,15l59,96r,15l59,126e" filled="f" strokeweight="22e-5mm">
              <v:path arrowok="t"/>
            </v:shape>
            <v:shape id="_x0000_s1277" style="position:absolute;left:5088;top:424;width:43;height:52" coordsize="43,52" path="m43,l34,15,26,29r-9,8l,52e" filled="f" strokeweight="22e-5mm">
              <v:path arrowok="t"/>
            </v:shape>
            <v:shape id="_x0000_s1278" style="position:absolute;left:3880;top:1736;width:634;height:207" coordsize="634,207" path="m634,207r-9,l575,200r-51,-7l422,178r-42,-8l338,156r-51,-8l253,133,211,119,169,104,135,89,101,74,76,52,42,37,17,15,,e" filled="f" strokeweight="22e-5mm">
              <v:path arrowok="t"/>
            </v:shape>
            <v:shape id="_x0000_s1279" style="position:absolute;left:3144;top:2010;width:254;height:52" coordsize="254,52" path="m254,l195,15,136,29,68,44,,52e" filled="f" strokeweight="22e-5mm">
              <v:path arrowok="t"/>
            </v:shape>
            <v:shape id="_x0000_s1280" style="position:absolute;left:2265;top:1825;width:110;height:8" coordsize="110,8" path="m110,8r-8,l51,8,,e" filled="f" strokeweight="22e-5mm">
              <v:path arrowok="t"/>
            </v:shape>
            <v:shape id="_x0000_s1281" style="position:absolute;left:2020;top:1360;width:152;height:22" coordsize="152,22" path="m,22l34,14,68,7,110,r42,e" filled="f" strokeweight="22e-5mm">
              <v:path arrowok="t"/>
            </v:shape>
            <v:shape id="_x0000_s1282" style="position:absolute;left:2139;top:1020;width:135;height:7" coordsize="135,7" path="m,7l67,r68,e" filled="f" strokeweight="22e-5mm">
              <v:path arrowok="t"/>
            </v:shape>
            <v:shape id="_x0000_s1283" style="position:absolute;left:2358;top:621;width:110;height:74" coordsize="110,74" path="m110,74l85,59,51,37,26,22,,e" filled="f" strokeweight="22e-5mm">
              <v:path arrowok="t"/>
            </v:shape>
            <v:shape id="_x0000_s1284" style="position:absolute;left:3237;top:185;width:127;height:15" coordsize="127,15" path="m,l68,7r59,8e" filled="f" strokeweight="22e-5mm">
              <v:path arrowok="t"/>
            </v:shape>
            <v:shape id="_x0000_s1285" type="#_x0000_t75" style="position:absolute;left:228;top:2394;width:837;height:732">
              <v:imagedata r:id="rId10" o:title=""/>
            </v:shape>
            <v:shape id="_x0000_s1286" type="#_x0000_t75" style="position:absolute;left:228;top:2394;width:837;height:732">
              <v:imagedata r:id="rId11" o:title=""/>
            </v:shape>
            <v:shape id="_x0000_s1287" type="#_x0000_t75" style="position:absolute;left:456;top:2594;width:837;height:731">
              <v:imagedata r:id="rId10" o:title=""/>
            </v:shape>
            <v:shape id="_x0000_s1288" type="#_x0000_t75" style="position:absolute;left:685;top:2793;width:836;height:732">
              <v:imagedata r:id="rId12" o:title=""/>
            </v:shape>
            <v:shape id="_x0000_s1289" type="#_x0000_t75" style="position:absolute;left:685;top:2793;width:836;height:732">
              <v:imagedata r:id="rId11" o:title=""/>
            </v:shape>
            <v:shape id="_x0000_s1290" style="position:absolute;left:1285;top:2150;width:321;height:384" coordsize="321,384" path="m17,l59,52,42,67,,8,17,xm93,96r17,15l93,126,84,111,93,96xm143,155r43,60l169,222,127,163r16,-8xm228,259r8,15l220,281r-9,-15l228,259xm270,318r51,52l304,384,253,325r17,-7xe" fillcolor="black" strokeweight="0">
              <v:path arrowok="t"/>
              <o:lock v:ext="edit" verticies="t"/>
            </v:shape>
            <v:line id="_x0000_s1291" style="position:absolute;flip:x" from="5232,1020" to="6509,1021" strokeweight="47e-5mm"/>
            <v:line id="_x0000_s1292" style="position:absolute" from="5976,924" to="5977,1101" strokeweight="22e-5mm"/>
            <v:rect id="_x0000_s1293" style="position:absolute;left:5824;top:768;width:91;height:410;mso-wrap-style:none" filled="f" stroked="f">
              <v:textbox style="mso-next-textbox:#_x0000_s1293;mso-fit-shape-to-text:t" inset="0,0,0,0">
                <w:txbxContent>
                  <w:p w14:paraId="40C0FFDD" w14:textId="77777777" w:rsidR="00AF4EB1" w:rsidRDefault="00AF4EB1" w:rsidP="00AF4EB1">
                    <w:pPr>
                      <w:rPr>
                        <w:rFonts w:hint="eastAsia"/>
                        <w:lang w:eastAsia="zh-CN"/>
                      </w:rPr>
                    </w:pPr>
                  </w:p>
                </w:txbxContent>
              </v:textbox>
            </v:rect>
            <v:rect id="_x0000_s1294" style="position:absolute;left:2914;top:864;width:1290;height:364;mso-wrap-style:none" filled="f" stroked="f">
              <v:textbox style="mso-next-textbox:#_x0000_s1294;mso-fit-shape-to-text:t" inset="0,0,0,0">
                <w:txbxContent>
                  <w:p w14:paraId="60BF1F0C" w14:textId="77777777" w:rsidR="00AF4EB1" w:rsidRDefault="00AF4EB1" w:rsidP="00AF4EB1">
                    <w:r>
                      <w:rPr>
                        <w:rFonts w:ascii="Arial" w:hAnsi="Arial" w:cs="Arial"/>
                        <w:b/>
                        <w:bCs/>
                        <w:color w:val="000000"/>
                        <w:sz w:val="16"/>
                        <w:szCs w:val="16"/>
                      </w:rPr>
                      <w:t>Operator domain</w:t>
                    </w:r>
                  </w:p>
                </w:txbxContent>
              </v:textbox>
            </v:rect>
            <v:line id="_x0000_s1295" style="position:absolute;flip:y" from="490,1936" to="2350,2121" strokeweight="22e-5mm"/>
            <v:line id="_x0000_s1296" style="position:absolute;flip:y" from="1285,2039" to="2705,2837" strokeweight="22e-5mm"/>
            <v:shape id="_x0000_s1297" type="#_x0000_t75" style="position:absolute;top:2195;width:837;height:731">
              <v:imagedata r:id="rId13" o:title=""/>
            </v:shape>
            <v:shape id="_x0000_s1298" type="#_x0000_t75" style="position:absolute;top:2195;width:837;height:731">
              <v:imagedata r:id="rId14" o:title=""/>
            </v:shape>
            <v:shape id="_x0000_s1299" type="#_x0000_t75" style="position:absolute;top:2195;width:837;height:731">
              <v:imagedata r:id="rId15" o:title=""/>
            </v:shape>
            <v:shape id="_x0000_s1300" style="position:absolute;left:2164;top:1537;width:34;height:7" coordsize="34,7" path="m,l,,,7r,l,7r34,l34,7,34,r,l34,,,xe" fillcolor="black" stroked="f">
              <v:path arrowok="t"/>
            </v:shape>
            <v:shape id="_x0000_s1301" style="position:absolute;left:2096;top:1544;width:43;height:1" coordsize="43,0" path="m,l,,,,,,43,r,l43,,34,r,l,xe" fillcolor="black" stroked="f">
              <v:path arrowok="t"/>
            </v:shape>
            <v:shape id="_x0000_s1302" style="position:absolute;left:1792;top:22;width:3981;height:2150" coordsize="3981,2150" path="m1445,163r9,-22l1471,118r17,-14l1505,89r33,-15l1564,59r34,-14l1631,37r43,-15l1716,15r42,l1800,8,1851,r51,l1953,r50,8l2071,15r67,7l2206,37r59,15l2324,74r51,22l2401,111r16,7l2443,133r17,15l2451,148r42,-15l2536,126r42,-8l2629,111r42,l2722,111r50,l2823,111r59,7l2933,126r51,7l3034,148r43,7l3119,170r42,15l3204,207r25,15l3263,244r25,15l3305,281r17,22l3339,325r,22l3339,370r,7l3339,392r,l3398,407r42,22l3491,444r42,22l3575,488r43,22l3651,532r26,22l3711,584r17,22l3753,628r17,30l3778,680r9,30l3795,732r,29l3787,783r-9,23l3761,835r-17,22l3728,879r-26,23l3668,924r-33,22l3635,946r42,15l3719,976r34,14l3787,1012r34,15l3846,1042r25,22l3897,1086r25,15l3939,1123r17,22l3964,1168r9,14l3981,1205r,22l3981,1249r,29l3964,1301r-17,29l3930,1352r-25,23l3871,1397r-34,22l3795,1434r-42,22l3711,1471r-51,14l3601,1493r-51,15l3482,1515r-59,7l3356,1522r8,l3381,1544r25,23l3423,1581r9,23l3449,1626r,22l3457,1663r,22l3457,1700r-8,14l3440,1729r,15l3423,1751r-8,15l3389,1788r-33,30l3322,1833r-42,22l3229,1870r-51,14l3119,1899r-59,8l3001,1914r-68,7l2865,1921r-76,l2722,1921r-9,l2713,1936r-17,15l2688,1966r-9,7l2646,2003r-34,22l2570,2047r-51,22l2468,2091r-51,15l2358,2121r-67,7l2231,2136r-76,7l2088,2150r-76,l1936,2150r-76,-7l1792,2143r-68,-15l1657,2121r-68,-15l1530,2091r-59,-14l1412,2062r-60,-22l1352,2040r-59,7l1226,2047r-68,l1090,2040r-50,l980,2032r-50,-7l879,2010r-51,-7l778,1988r-43,-15l693,1958r-42,-14l617,1921r-34,-14l558,1884r-34,-14l507,1847r-25,-22l473,1803r,l414,1796r-51,-15l321,1774r-51,-15l228,1744r-34,-15l161,1714r-34,-22l93,1677,68,1655,42,1633,25,1618r-8,-22l,1574r,-22l,1530r,-15l8,1508r,-15l17,1478r8,-7l34,1456r17,-15l68,1434r25,-23l135,1397r42,-22l228,1360r,l186,1345r-42,-22l110,1301,76,1278r-8,-14l59,1249r-8,-7l42,1227r-8,-15l34,1197r,-7l34,1175r,-15l42,1145r9,-14l59,1116r9,-15l84,1094r17,-15l127,1072r17,-15l169,1049r25,-14l220,1027r34,-7l279,1012r34,l347,1005r8,l321,983,279,961,254,939,228,909,203,887r-9,-30l186,835r,-29l186,791r8,-22l203,754r17,-15l228,724r26,-14l270,695r26,-15l321,665r26,-15l380,643r26,-15l439,621r43,-8l516,606r42,-7l566,599,541,577,516,554,499,532,482,510r-9,-22l465,466r,-22l465,421r,-14l473,384r9,-14l490,355r9,-15l516,325r8,-14l541,296r17,-15l583,266r17,-7l625,244r51,-22l735,200r60,-15l862,170r68,-7l1006,148r76,l1166,141r85,l1335,148r51,7l1445,163r,e" filled="f" strokeweight="22e-5mm">
              <v:path arrowok="t"/>
            </v:shape>
            <v:shape id="_x0000_s1303" style="position:absolute;left:4252;top:170;width:59;height:126" coordsize="59,126" path="m,l17,15r8,15l42,37r8,15l50,66r9,15l59,96r,15l59,126e" filled="f" strokeweight="22e-5mm">
              <v:path arrowok="t"/>
            </v:shape>
            <v:shape id="_x0000_s1304" style="position:absolute;left:5088;top:424;width:43;height:52" coordsize="43,52" path="m43,l34,15,26,29r-9,8l,52e" filled="f" strokeweight="22e-5mm">
              <v:path arrowok="t"/>
            </v:shape>
            <v:shape id="_x0000_s1305" style="position:absolute;left:3880;top:1736;width:634;height:207" coordsize="634,207" path="m634,207r-9,l575,200r-51,-7l422,178r-42,-8l338,156r-51,-8l253,133,211,119,169,104,135,89,101,74,76,52,42,37,17,15,,e" filled="f" strokeweight="22e-5mm">
              <v:path arrowok="t"/>
            </v:shape>
            <v:shape id="_x0000_s1306" style="position:absolute;left:3144;top:2010;width:254;height:52" coordsize="254,52" path="m254,l195,15,136,29,68,44,,52e" filled="f" strokeweight="22e-5mm">
              <v:path arrowok="t"/>
            </v:shape>
            <v:shape id="_x0000_s1307" style="position:absolute;left:2265;top:1825;width:110;height:8" coordsize="110,8" path="m110,8r-8,l51,8,,e" filled="f" strokeweight="22e-5mm">
              <v:path arrowok="t"/>
            </v:shape>
            <v:shape id="_x0000_s1308" style="position:absolute;left:2020;top:1360;width:152;height:22" coordsize="152,22" path="m,22l34,14,68,7,110,r42,e" filled="f" strokeweight="22e-5mm">
              <v:path arrowok="t"/>
            </v:shape>
            <v:shape id="_x0000_s1309" style="position:absolute;left:2139;top:1020;width:135;height:7" coordsize="135,7" path="m,7l67,r68,e" filled="f" strokeweight="22e-5mm">
              <v:path arrowok="t"/>
            </v:shape>
            <v:shape id="_x0000_s1310" style="position:absolute;left:2358;top:621;width:110;height:74" coordsize="110,74" path="m110,74l85,59,51,37,26,22,,e" filled="f" strokeweight="22e-5mm">
              <v:path arrowok="t"/>
            </v:shape>
            <v:shape id="_x0000_s1311" style="position:absolute;left:3237;top:185;width:127;height:15" coordsize="127,15" path="m,l68,7r59,8e" filled="f" strokeweight="22e-5mm">
              <v:path arrowok="t"/>
            </v:shape>
            <v:shape id="_x0000_s1312" type="#_x0000_t75" style="position:absolute;left:228;top:2394;width:837;height:732">
              <v:imagedata r:id="rId15" o:title=""/>
            </v:shape>
            <v:shape id="_x0000_s1313" type="#_x0000_t75" style="position:absolute;left:228;top:2394;width:837;height:732">
              <v:imagedata r:id="rId14" o:title=""/>
            </v:shape>
            <v:shape id="_x0000_s1314" type="#_x0000_t75" style="position:absolute;left:228;top:2394;width:837;height:732">
              <v:imagedata r:id="rId15" o:title=""/>
            </v:shape>
            <v:shape id="_x0000_s1315" type="#_x0000_t75" style="position:absolute;left:685;top:2793;width:836;height:732">
              <v:imagedata r:id="rId15" o:title=""/>
            </v:shape>
            <v:shape id="_x0000_s1316" type="#_x0000_t75" style="position:absolute;left:685;top:2793;width:836;height:732">
              <v:imagedata r:id="rId14" o:title=""/>
            </v:shape>
            <v:shape id="_x0000_s1317" type="#_x0000_t75" style="position:absolute;left:685;top:2793;width:836;height:732">
              <v:imagedata r:id="rId15" o:title=""/>
            </v:shape>
            <v:shape id="_x0000_s1318" style="position:absolute;left:1285;top:2150;width:321;height:384" coordsize="321,384" path="m17,l59,52,42,67,,8,17,xm93,96r17,15l93,126,84,111,93,96xm143,155r43,60l169,222,127,163r16,-8xm228,259r8,15l220,281r-9,-15l228,259xm270,318r51,52l304,384,253,325r17,-7xe" fillcolor="black" strokeweight="0">
              <v:path arrowok="t"/>
              <o:lock v:ext="edit" verticies="t"/>
            </v:shape>
            <v:line id="_x0000_s1319" style="position:absolute;flip:x" from="5232,1020" to="6509,1021" strokeweight="47e-5mm"/>
            <v:line id="_x0000_s1320" style="position:absolute" from="5976,924" to="5977,1101" strokeweight="22e-5mm"/>
            <v:rect id="_x0000_s1321" style="position:absolute;left:5824;top:768;width:91;height:410;mso-wrap-style:none" filled="f" stroked="f">
              <v:textbox style="mso-next-textbox:#_x0000_s1321;mso-fit-shape-to-text:t" inset="0,0,0,0">
                <w:txbxContent>
                  <w:p w14:paraId="503BD5D3" w14:textId="77777777" w:rsidR="00AF4EB1" w:rsidRDefault="00AF4EB1" w:rsidP="00AF4EB1">
                    <w:pPr>
                      <w:rPr>
                        <w:rFonts w:hint="eastAsia"/>
                        <w:lang w:eastAsia="zh-CN"/>
                      </w:rPr>
                    </w:pPr>
                  </w:p>
                </w:txbxContent>
              </v:textbox>
            </v:rect>
            <v:line id="_x0000_s1322" style="position:absolute;flip:y" from="490,1936" to="2350,2121" strokeweight="22e-5mm"/>
            <v:line id="_x0000_s1323" style="position:absolute;flip:y" from="1285,2039" to="2705,2837" strokeweight="22e-5mm"/>
            <v:rect id="_x0000_s1324" style="position:absolute;left:4556;top:646;width:676;height:766">
              <v:textbox style="mso-next-textbox:#_x0000_s1324" inset="0,0,0,0">
                <w:txbxContent>
                  <w:p w14:paraId="29FF2C33" w14:textId="77777777" w:rsidR="00AF4EB1" w:rsidRPr="00223A1A" w:rsidRDefault="00AF4EB1" w:rsidP="00AF4EB1">
                    <w:pPr>
                      <w:jc w:val="center"/>
                      <w:rPr>
                        <w:sz w:val="16"/>
                      </w:rPr>
                    </w:pPr>
                    <w:r w:rsidRPr="00223A1A">
                      <w:rPr>
                        <w:sz w:val="16"/>
                      </w:rPr>
                      <w:t>MTC Server</w:t>
                    </w:r>
                  </w:p>
                </w:txbxContent>
              </v:textbox>
            </v:rect>
            <v:rect id="_x0000_s1325" style="position:absolute;left:6509;top:632;width:676;height:766">
              <v:textbox style="mso-next-textbox:#_x0000_s1325" inset="0,0,0,0">
                <w:txbxContent>
                  <w:p w14:paraId="27EED52F" w14:textId="77777777" w:rsidR="00AF4EB1" w:rsidRPr="00223A1A" w:rsidRDefault="00AF4EB1" w:rsidP="00AF4EB1">
                    <w:pPr>
                      <w:jc w:val="center"/>
                      <w:rPr>
                        <w:sz w:val="16"/>
                      </w:rPr>
                    </w:pPr>
                    <w:r w:rsidRPr="00223A1A">
                      <w:rPr>
                        <w:sz w:val="16"/>
                      </w:rPr>
                      <w:t>MTC User</w:t>
                    </w:r>
                  </w:p>
                </w:txbxContent>
              </v:textbox>
            </v:rect>
            <v:group id="_x0000_s1326" style="position:absolute;left:94;top:1601;width:1447;height:1924" coordorigin="94,1601" coordsize="1447,1924">
              <v:rect id="_x0000_s1327" style="position:absolute;left:94;top:1601;width:591;height:766">
                <v:textbox style="mso-next-textbox:#_x0000_s1327" inset="0,0,0,0">
                  <w:txbxContent>
                    <w:p w14:paraId="79FA425D" w14:textId="77777777" w:rsidR="00AF4EB1" w:rsidRPr="00223A1A" w:rsidRDefault="00AF4EB1" w:rsidP="00AF4EB1">
                      <w:pPr>
                        <w:jc w:val="center"/>
                        <w:rPr>
                          <w:sz w:val="16"/>
                        </w:rPr>
                      </w:pPr>
                      <w:r w:rsidRPr="00223A1A">
                        <w:rPr>
                          <w:sz w:val="16"/>
                        </w:rPr>
                        <w:t xml:space="preserve">MTC </w:t>
                      </w:r>
                      <w:r>
                        <w:rPr>
                          <w:sz w:val="16"/>
                        </w:rPr>
                        <w:t>Device</w:t>
                      </w:r>
                    </w:p>
                  </w:txbxContent>
                </v:textbox>
              </v:rect>
              <v:rect id="_x0000_s1328" style="position:absolute;left:346;top:1994;width:591;height:766">
                <v:textbox style="mso-next-textbox:#_x0000_s1328" inset="0,0,0,0">
                  <w:txbxContent>
                    <w:p w14:paraId="38574FF9" w14:textId="77777777" w:rsidR="00AF4EB1" w:rsidRPr="00223A1A" w:rsidRDefault="00AF4EB1" w:rsidP="00AF4EB1">
                      <w:pPr>
                        <w:jc w:val="center"/>
                        <w:rPr>
                          <w:sz w:val="16"/>
                        </w:rPr>
                      </w:pPr>
                      <w:r w:rsidRPr="00223A1A">
                        <w:rPr>
                          <w:sz w:val="16"/>
                        </w:rPr>
                        <w:t>MTC Device</w:t>
                      </w:r>
                    </w:p>
                  </w:txbxContent>
                </v:textbox>
              </v:rect>
              <v:rect id="_x0000_s1329" style="position:absolute;left:650;top:2384;width:591;height:766">
                <v:textbox style="mso-next-textbox:#_x0000_s1329" inset="0,0,0,0">
                  <w:txbxContent>
                    <w:p w14:paraId="101D2D6A" w14:textId="77777777" w:rsidR="00AF4EB1" w:rsidRPr="00223A1A" w:rsidRDefault="00AF4EB1" w:rsidP="00AF4EB1">
                      <w:pPr>
                        <w:jc w:val="center"/>
                        <w:rPr>
                          <w:sz w:val="16"/>
                        </w:rPr>
                      </w:pPr>
                      <w:r w:rsidRPr="00223A1A">
                        <w:rPr>
                          <w:sz w:val="16"/>
                        </w:rPr>
                        <w:t>MTC Device</w:t>
                      </w:r>
                    </w:p>
                  </w:txbxContent>
                </v:textbox>
              </v:rect>
              <v:rect id="_x0000_s1330" style="position:absolute;left:950;top:2759;width:591;height:766">
                <v:textbox style="mso-next-textbox:#_x0000_s1330" inset="0,0,0,0">
                  <w:txbxContent>
                    <w:p w14:paraId="7A07465C" w14:textId="77777777" w:rsidR="00AF4EB1" w:rsidRPr="00223A1A" w:rsidRDefault="00AF4EB1" w:rsidP="00AF4EB1">
                      <w:pPr>
                        <w:jc w:val="center"/>
                        <w:rPr>
                          <w:sz w:val="16"/>
                        </w:rPr>
                      </w:pPr>
                      <w:r w:rsidRPr="00223A1A">
                        <w:rPr>
                          <w:sz w:val="16"/>
                        </w:rPr>
                        <w:t>MTC Device</w:t>
                      </w:r>
                    </w:p>
                  </w:txbxContent>
                </v:textbox>
              </v:rect>
            </v:group>
            <w10:anchorlock/>
          </v:group>
        </w:pict>
      </w:r>
    </w:p>
    <w:p w14:paraId="30490BC7" w14:textId="77777777" w:rsidR="00BA3A36" w:rsidRPr="009A1139" w:rsidRDefault="00BA3A36" w:rsidP="0096638F">
      <w:pPr>
        <w:pStyle w:val="TF"/>
      </w:pPr>
      <w:bookmarkStart w:id="17" w:name="_Ref220726986"/>
      <w:r w:rsidRPr="009A1139">
        <w:t xml:space="preserve">Figure </w:t>
      </w:r>
      <w:bookmarkEnd w:id="17"/>
      <w:r w:rsidRPr="009A1139">
        <w:t>5-1</w:t>
      </w:r>
      <w:r w:rsidR="000D233E" w:rsidRPr="009A1139">
        <w:t>:</w:t>
      </w:r>
      <w:r w:rsidRPr="009A1139">
        <w:t xml:space="preserve"> Communication scenario with MTC</w:t>
      </w:r>
      <w:r w:rsidR="0058331E" w:rsidRPr="009A1139">
        <w:t xml:space="preserve"> </w:t>
      </w:r>
      <w:r w:rsidR="00744464" w:rsidRPr="009A1139">
        <w:t>d</w:t>
      </w:r>
      <w:r w:rsidR="0003712F" w:rsidRPr="009A1139">
        <w:t xml:space="preserve">evices </w:t>
      </w:r>
      <w:r w:rsidRPr="009A1139">
        <w:t xml:space="preserve">communicating with </w:t>
      </w:r>
      <w:r w:rsidR="0003712F" w:rsidRPr="009A1139">
        <w:t xml:space="preserve">MTC </w:t>
      </w:r>
      <w:r w:rsidR="00744464" w:rsidRPr="009A1139">
        <w:t>s</w:t>
      </w:r>
      <w:r w:rsidRPr="009A1139">
        <w:t xml:space="preserve">erver. </w:t>
      </w:r>
      <w:r w:rsidR="00E31727" w:rsidRPr="009A1139">
        <w:br/>
      </w:r>
      <w:r w:rsidR="0003712F" w:rsidRPr="009A1139">
        <w:t xml:space="preserve">MTC </w:t>
      </w:r>
      <w:r w:rsidR="00744464" w:rsidRPr="009A1139">
        <w:t>s</w:t>
      </w:r>
      <w:r w:rsidRPr="009A1139">
        <w:t>erver is located in the operator domain.</w:t>
      </w:r>
    </w:p>
    <w:p w14:paraId="7D55970C" w14:textId="77777777" w:rsidR="00BA3A36" w:rsidRPr="009A1139" w:rsidRDefault="00BA3A36" w:rsidP="00BA3A36">
      <w:pPr>
        <w:pStyle w:val="FP"/>
        <w:jc w:val="center"/>
      </w:pPr>
    </w:p>
    <w:p w14:paraId="5790ABAE" w14:textId="77777777" w:rsidR="00BA3A36" w:rsidRPr="009A1139" w:rsidRDefault="00AF4EB1" w:rsidP="0096638F">
      <w:pPr>
        <w:pStyle w:val="TH"/>
      </w:pPr>
      <w:r w:rsidRPr="009A1139">
        <w:rPr>
          <w:noProof/>
          <w:lang w:eastAsia="en-GB"/>
        </w:rPr>
        <w:pict w14:anchorId="3D324213">
          <v:line id="_x0000_s1379" style="position:absolute;left:0;text-align:left;z-index:251654144" from="433.7pt,68.85pt" to="451.4pt,68.85pt" strokeweight=".00025mm"/>
        </w:pict>
      </w:r>
      <w:r w:rsidRPr="009A1139">
        <w:rPr>
          <w:noProof/>
          <w:lang w:eastAsia="en-GB"/>
        </w:rPr>
        <w:pict w14:anchorId="4C1DA386">
          <v:rect id="_x0000_s1380" style="position:absolute;left:0;text-align:left;margin-left:451.4pt;margin-top:48.2pt;width:33.8pt;height:38.3pt;z-index:251655168">
            <v:textbox style="mso-next-textbox:#_x0000_s1380" inset="0,0,0,0">
              <w:txbxContent>
                <w:p w14:paraId="527F1076" w14:textId="77777777" w:rsidR="00AF4EB1" w:rsidRPr="00223A1A" w:rsidRDefault="00AF4EB1" w:rsidP="00AF4EB1">
                  <w:pPr>
                    <w:jc w:val="center"/>
                    <w:rPr>
                      <w:rFonts w:hint="eastAsia"/>
                      <w:sz w:val="16"/>
                      <w:lang w:eastAsia="zh-CN"/>
                    </w:rPr>
                  </w:pPr>
                  <w:r>
                    <w:rPr>
                      <w:sz w:val="16"/>
                    </w:rPr>
                    <w:t xml:space="preserve">MTC </w:t>
                  </w:r>
                  <w:r>
                    <w:rPr>
                      <w:rFonts w:hint="eastAsia"/>
                      <w:sz w:val="16"/>
                      <w:lang w:eastAsia="zh-CN"/>
                    </w:rPr>
                    <w:t>User</w:t>
                  </w:r>
                </w:p>
              </w:txbxContent>
            </v:textbox>
          </v:rect>
        </w:pict>
      </w:r>
      <w:r w:rsidRPr="009A1139">
        <w:rPr>
          <w:noProof/>
          <w:lang w:eastAsia="en-GB"/>
        </w:rPr>
      </w:r>
      <w:r w:rsidRPr="009A1139">
        <w:pict w14:anchorId="180CEDAA">
          <v:group id="_x0000_s1331" editas="canvas" style="width:410pt;height:179pt;mso-position-horizontal-relative:char;mso-position-vertical-relative:line" coordsize="8200,3580">
            <o:lock v:ext="edit" aspectratio="t"/>
            <v:shape id="_x0000_s1332" type="#_x0000_t75" style="position:absolute;width:8200;height:3580" o:preferrelative="f">
              <v:fill o:detectmouseclick="t"/>
              <v:path o:extrusionok="t" o:connecttype="none"/>
              <o:lock v:ext="edit" text="t"/>
            </v:shape>
            <v:shape id="_x0000_s1333" style="position:absolute;left:2385;top:1550;width:38;height:15" coordsize="38,15" path="m,8r,l,8r,7l,15r38,l38,8r,l38,8,38,,,8xe" fillcolor="black" stroked="f">
              <v:path arrowok="t"/>
            </v:shape>
            <v:shape id="_x0000_s1334" style="position:absolute;left:2320;top:1558;width:38;height:7" coordsize="38,7" path="m,7r,l,7r,l38,7r,l38,7,38,r,l,7xe" fillcolor="black" stroked="f">
              <v:path arrowok="t"/>
            </v:shape>
            <v:shape id="_x0000_s1335"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xe" fillcolor="#ffc" stroked="f">
              <v:path arrowok="t"/>
            </v:shape>
            <v:shape id="_x0000_s1336"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e" filled="f" strokeweight=".00025mm">
              <v:path arrowok="t"/>
            </v:shape>
            <v:shape id="_x0000_s1337" style="position:absolute;left:4687;top:172;width:65;height:128" coordsize="65,128" path="m,l19,8r9,15l47,38r9,15l65,68r,15l65,98r,15l65,128e" filled="f" strokeweight=".00025mm">
              <v:path arrowok="t"/>
            </v:shape>
            <v:shape id="_x0000_s1338" style="position:absolute;left:5610;top:419;width:46;height:53" coordsize="46,53" path="m46,l37,15,28,30,18,38,,53e" filled="f" strokeweight=".00025mm">
              <v:path arrowok="t"/>
            </v:shape>
            <v:shape id="_x0000_s1339" style="position:absolute;left:5815;top:936;width:167;height:45" coordsize="167,45" path="m,l93,15r74,30e" filled="f" strokeweight=".00025mm">
              <v:path arrowok="t"/>
            </v:shape>
            <v:shape id="_x0000_s1340" style="position:absolute;left:5488;top:1565;width:187;height:1" coordsize="187,0" path="m187,l94,,,e" filled="f" strokeweight=".00025mm">
              <v:path arrowok="t"/>
            </v:shape>
            <v:shape id="_x0000_s1341" style="position:absolute;left:4277;top:1753;width:699;height:217" coordsize="699,217" path="m699,217r-9,l634,209r-56,-7l475,187,373,164r-47,-7l280,142,233,127,196,112,149,97,112,82,84,59,47,44,19,22,,e" filled="f" strokeweight=".00025mm">
              <v:path arrowok="t"/>
            </v:shape>
            <v:shape id="_x0000_s1342" style="position:absolute;left:3466;top:2030;width:280;height:60" coordsize="280,60" path="m280,l224,22,149,37,84,52,,60e" filled="f" strokeweight=".00025mm">
              <v:path arrowok="t"/>
            </v:shape>
            <v:shape id="_x0000_s1343" style="position:absolute;left:2497;top:1850;width:121;height:7" coordsize="121,7" path="m121,7r-9,l56,7,,e" filled="f" strokeweight=".00025mm">
              <v:path arrowok="t"/>
            </v:shape>
            <v:shape id="_x0000_s1344" style="position:absolute;left:2227;top:1378;width:168;height:23" coordsize="168,23" path="m,23l37,15,84,8,168,e" filled="f" strokeweight=".00025mm">
              <v:path arrowok="t"/>
            </v:shape>
            <v:shape id="_x0000_s1345" style="position:absolute;left:2367;top:1026;width:140;height:15" coordsize="140,15" path="m,15l65,8,140,e" filled="f" strokeweight=".00025mm">
              <v:path arrowok="t"/>
            </v:shape>
            <v:shape id="_x0000_s1346" style="position:absolute;left:2600;top:629;width:130;height:75" coordsize="130,75" path="m130,75l93,53,56,38,28,15,,e" filled="f" strokeweight=".00025mm">
              <v:path arrowok="t"/>
            </v:shape>
            <v:shape id="_x0000_s1347" style="position:absolute;left:3569;top:180;width:140;height:22" coordsize="140,22" path="m,l74,15r66,7e" filled="f" strokeweight=".00025mm">
              <v:path arrowok="t"/>
            </v:shape>
            <v:shape id="_x0000_s1348" style="position:absolute;left:1416;top:2179;width:354;height:390" coordsize="354,390" path="m19,l75,53,56,68,,8,19,xm112,98r10,15l103,120r-9,-7l112,98xm159,158r56,60l196,225,140,165r19,-7xm252,263r9,15l243,285,233,270r19,-7xm299,315r55,60l336,390,280,330r19,-15xe" fillcolor="black" strokeweight="0">
              <v:path arrowok="t"/>
              <o:lock v:ext="edit" verticies="t"/>
            </v:shape>
            <v:rect id="_x0000_s1349" style="position:absolute;left:3462;top:932;width:1290;height:364;mso-wrap-style:none" filled="f" stroked="f">
              <v:textbox style="mso-next-textbox:#_x0000_s1349;mso-fit-shape-to-text:t" inset="0,0,0,0">
                <w:txbxContent>
                  <w:p w14:paraId="010E946C" w14:textId="77777777" w:rsidR="00AF4EB1" w:rsidRDefault="00AF4EB1" w:rsidP="00AF4EB1">
                    <w:r>
                      <w:rPr>
                        <w:rFonts w:ascii="Arial" w:hAnsi="Arial" w:cs="Arial"/>
                        <w:b/>
                        <w:bCs/>
                        <w:color w:val="000000"/>
                        <w:sz w:val="16"/>
                        <w:szCs w:val="16"/>
                      </w:rPr>
                      <w:t>Operator domain</w:t>
                    </w:r>
                  </w:p>
                </w:txbxContent>
              </v:textbox>
            </v:rect>
            <v:line id="_x0000_s1350" style="position:absolute;flip:y" from="540,1955" to="2590,2142" strokeweight=".00025mm"/>
            <v:line id="_x0000_s1351" style="position:absolute;flip:y" from="1416,2067" to="2982,2876" strokeweight=".00025mm"/>
            <v:line id="_x0000_s1352" style="position:absolute" from="6355,1296" to="7399,1297" strokeweight=".00025mm"/>
            <v:line id="_x0000_s1353" style="position:absolute" from="6616,1206" to="6617,1386" strokeweight=".00025mm"/>
            <v:shape id="_x0000_s1354" style="position:absolute;left:2385;top:1550;width:38;height:15" coordsize="38,15" path="m,8r,l,8r,7l,15r38,l38,8r,l38,8,38,,,8xe" fillcolor="black" stroked="f">
              <v:path arrowok="t"/>
            </v:shape>
            <v:shape id="_x0000_s1355" style="position:absolute;left:2320;top:1558;width:38;height:7" coordsize="38,7" path="m,7r,l,7r,l38,7r,l38,7,38,r,l,7xe" fillcolor="black" stroked="f">
              <v:path arrowok="t"/>
            </v:shape>
            <v:shape id="_x0000_s1356"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e" filled="f" strokeweight=".00025mm">
              <v:path arrowok="t"/>
            </v:shape>
            <v:shape id="_x0000_s1357" style="position:absolute;left:4687;top:172;width:65;height:128" coordsize="65,128" path="m,l19,8r9,15l47,38r9,15l65,68r,15l65,98r,15l65,128e" filled="f" strokeweight=".00025mm">
              <v:path arrowok="t"/>
            </v:shape>
            <v:shape id="_x0000_s1358" style="position:absolute;left:5610;top:419;width:46;height:53" coordsize="46,53" path="m46,l37,15,28,30,18,38,,53e" filled="f" strokeweight=".00025mm">
              <v:path arrowok="t"/>
            </v:shape>
            <v:shape id="_x0000_s1359" style="position:absolute;left:5815;top:936;width:167;height:45" coordsize="167,45" path="m,l93,15r74,30e" filled="f" strokeweight=".00025mm">
              <v:path arrowok="t"/>
            </v:shape>
            <v:shape id="_x0000_s1360" style="position:absolute;left:5488;top:1565;width:187;height:1" coordsize="187,0" path="m187,l94,,,e" filled="f" strokeweight=".00025mm">
              <v:path arrowok="t"/>
            </v:shape>
            <v:shape id="_x0000_s1361" style="position:absolute;left:4277;top:1753;width:699;height:217" coordsize="699,217" path="m699,217r-9,l634,209r-56,-7l475,187,373,164r-47,-7l280,142,233,127,196,112,149,97,112,82,84,59,47,44,19,22,,e" filled="f" strokeweight=".00025mm">
              <v:path arrowok="t"/>
            </v:shape>
            <v:shape id="_x0000_s1362" style="position:absolute;left:3466;top:2030;width:280;height:60" coordsize="280,60" path="m280,l224,22,149,37,84,52,,60e" filled="f" strokeweight=".00025mm">
              <v:path arrowok="t"/>
            </v:shape>
            <v:shape id="_x0000_s1363" style="position:absolute;left:2497;top:1850;width:121;height:7" coordsize="121,7" path="m121,7r-9,l56,7,,e" filled="f" strokeweight=".00025mm">
              <v:path arrowok="t"/>
            </v:shape>
            <v:shape id="_x0000_s1364" style="position:absolute;left:2227;top:1378;width:168;height:23" coordsize="168,23" path="m,23l37,15,84,8,168,e" filled="f" strokeweight=".00025mm">
              <v:path arrowok="t"/>
            </v:shape>
            <v:shape id="_x0000_s1365" style="position:absolute;left:2367;top:1026;width:140;height:15" coordsize="140,15" path="m,15l65,8,140,e" filled="f" strokeweight=".00025mm">
              <v:path arrowok="t"/>
            </v:shape>
            <v:shape id="_x0000_s1366" style="position:absolute;left:2600;top:629;width:130;height:75" coordsize="130,75" path="m130,75l93,53,56,38,28,15,,e" filled="f" strokeweight=".00025mm">
              <v:path arrowok="t"/>
            </v:shape>
            <v:shape id="_x0000_s1367" style="position:absolute;left:3569;top:180;width:140;height:22" coordsize="140,22" path="m,l74,15r66,7e" filled="f" strokeweight=".00025mm">
              <v:path arrowok="t"/>
            </v:shape>
            <v:shape id="_x0000_s1368" style="position:absolute;left:1416;top:2179;width:354;height:390" coordsize="354,390" path="m19,l75,53,56,68,,8,19,xm112,98r10,15l103,120r-9,-7l112,98xm159,158r56,60l196,225,140,165r19,-7xm252,263r9,15l243,285,233,270r19,-7xm299,315r55,60l336,390,280,330r19,-15xe" fillcolor="black" strokeweight="0">
              <v:path arrowok="t"/>
              <o:lock v:ext="edit" verticies="t"/>
            </v:shape>
            <v:line id="_x0000_s1369" style="position:absolute;flip:y" from="540,1955" to="2590,2142" strokeweight=".00025mm"/>
            <v:line id="_x0000_s1370" style="position:absolute" from="6355,1296" to="7399,1297" strokeweight=".00025mm"/>
            <v:line id="_x0000_s1371" style="position:absolute" from="6616,1206" to="6617,1386" strokeweight=".00025mm"/>
            <v:group id="_x0000_s1372" style="position:absolute;top:1611;width:1447;height:1924" coordorigin="94,1601" coordsize="1447,1924">
              <v:rect id="_x0000_s1373" style="position:absolute;left:94;top:1601;width:591;height:766">
                <v:textbox style="mso-next-textbox:#_x0000_s1373" inset="0,0,0,0">
                  <w:txbxContent>
                    <w:p w14:paraId="429A9DC6" w14:textId="77777777" w:rsidR="00AF4EB1" w:rsidRPr="00223A1A" w:rsidRDefault="00AF4EB1" w:rsidP="00AF4EB1">
                      <w:pPr>
                        <w:jc w:val="center"/>
                        <w:rPr>
                          <w:sz w:val="16"/>
                        </w:rPr>
                      </w:pPr>
                      <w:r w:rsidRPr="00223A1A">
                        <w:rPr>
                          <w:sz w:val="16"/>
                        </w:rPr>
                        <w:t xml:space="preserve">MTC </w:t>
                      </w:r>
                      <w:r>
                        <w:rPr>
                          <w:sz w:val="16"/>
                        </w:rPr>
                        <w:t>Device</w:t>
                      </w:r>
                    </w:p>
                  </w:txbxContent>
                </v:textbox>
              </v:rect>
              <v:rect id="_x0000_s1374" style="position:absolute;left:346;top:1994;width:591;height:766">
                <v:textbox style="mso-next-textbox:#_x0000_s1374" inset="0,0,0,0">
                  <w:txbxContent>
                    <w:p w14:paraId="5B8555E9" w14:textId="77777777" w:rsidR="00AF4EB1" w:rsidRPr="00223A1A" w:rsidRDefault="00AF4EB1" w:rsidP="00AF4EB1">
                      <w:pPr>
                        <w:jc w:val="center"/>
                        <w:rPr>
                          <w:sz w:val="16"/>
                        </w:rPr>
                      </w:pPr>
                      <w:r w:rsidRPr="00223A1A">
                        <w:rPr>
                          <w:sz w:val="16"/>
                        </w:rPr>
                        <w:t>MTC Device</w:t>
                      </w:r>
                    </w:p>
                  </w:txbxContent>
                </v:textbox>
              </v:rect>
              <v:rect id="_x0000_s1375" style="position:absolute;left:650;top:2384;width:591;height:766">
                <v:textbox style="mso-next-textbox:#_x0000_s1375" inset="0,0,0,0">
                  <w:txbxContent>
                    <w:p w14:paraId="4C2173C4" w14:textId="77777777" w:rsidR="00AF4EB1" w:rsidRPr="00223A1A" w:rsidRDefault="00AF4EB1" w:rsidP="00AF4EB1">
                      <w:pPr>
                        <w:jc w:val="center"/>
                        <w:rPr>
                          <w:sz w:val="16"/>
                        </w:rPr>
                      </w:pPr>
                      <w:r w:rsidRPr="00223A1A">
                        <w:rPr>
                          <w:sz w:val="16"/>
                        </w:rPr>
                        <w:t>MTC Device</w:t>
                      </w:r>
                    </w:p>
                  </w:txbxContent>
                </v:textbox>
              </v:rect>
              <v:rect id="_x0000_s1376" style="position:absolute;left:950;top:2759;width:591;height:766">
                <v:textbox style="mso-next-textbox:#_x0000_s1376" inset="0,0,0,0">
                  <w:txbxContent>
                    <w:p w14:paraId="03BD6F65" w14:textId="77777777" w:rsidR="00AF4EB1" w:rsidRPr="00223A1A" w:rsidRDefault="00AF4EB1" w:rsidP="00AF4EB1">
                      <w:pPr>
                        <w:jc w:val="center"/>
                        <w:rPr>
                          <w:sz w:val="16"/>
                        </w:rPr>
                      </w:pPr>
                      <w:r w:rsidRPr="00223A1A">
                        <w:rPr>
                          <w:sz w:val="16"/>
                        </w:rPr>
                        <w:t>MTC Device</w:t>
                      </w:r>
                    </w:p>
                  </w:txbxContent>
                </v:textbox>
              </v:rect>
            </v:group>
            <v:rect id="_x0000_s1377" style="position:absolute;left:7255;top:936;width:676;height:766">
              <v:textbox style="mso-next-textbox:#_x0000_s1377" inset="0,0,0,0">
                <w:txbxContent>
                  <w:p w14:paraId="3249E0CB" w14:textId="77777777" w:rsidR="00AF4EB1" w:rsidRPr="00223A1A" w:rsidRDefault="00AF4EB1" w:rsidP="00AF4EB1">
                    <w:pPr>
                      <w:jc w:val="center"/>
                      <w:rPr>
                        <w:rFonts w:hint="eastAsia"/>
                        <w:sz w:val="16"/>
                        <w:lang w:eastAsia="zh-CN"/>
                      </w:rPr>
                    </w:pPr>
                    <w:r>
                      <w:rPr>
                        <w:sz w:val="16"/>
                      </w:rPr>
                      <w:t>MTC Server</w:t>
                    </w:r>
                  </w:p>
                </w:txbxContent>
              </v:textbox>
            </v:rect>
            <v:line id="_x0000_s1378" style="position:absolute" from="8059,1198" to="8060,1378" strokeweight=".00025mm"/>
            <w10:anchorlock/>
          </v:group>
        </w:pict>
      </w:r>
    </w:p>
    <w:p w14:paraId="64172A05" w14:textId="77777777" w:rsidR="00BA3A36" w:rsidRPr="009A1139" w:rsidRDefault="00BA3A36" w:rsidP="0096638F">
      <w:pPr>
        <w:pStyle w:val="TF"/>
      </w:pPr>
      <w:bookmarkStart w:id="18" w:name="_Ref220727011"/>
      <w:r w:rsidRPr="009A1139">
        <w:t xml:space="preserve">Figure </w:t>
      </w:r>
      <w:bookmarkEnd w:id="18"/>
      <w:r w:rsidRPr="009A1139">
        <w:t>5-2</w:t>
      </w:r>
      <w:r w:rsidR="000D233E" w:rsidRPr="009A1139">
        <w:t>:</w:t>
      </w:r>
      <w:r w:rsidRPr="009A1139">
        <w:t xml:space="preserve"> Communication scenario with MT</w:t>
      </w:r>
      <w:r w:rsidR="0058331E" w:rsidRPr="009A1139">
        <w:t xml:space="preserve">C </w:t>
      </w:r>
      <w:r w:rsidR="00744464" w:rsidRPr="009A1139">
        <w:t>d</w:t>
      </w:r>
      <w:r w:rsidR="0003712F" w:rsidRPr="009A1139">
        <w:t xml:space="preserve">evices </w:t>
      </w:r>
      <w:r w:rsidRPr="009A1139">
        <w:t xml:space="preserve">communicating with </w:t>
      </w:r>
      <w:r w:rsidR="0003712F" w:rsidRPr="009A1139">
        <w:t xml:space="preserve">MTC </w:t>
      </w:r>
      <w:r w:rsidR="00744464" w:rsidRPr="009A1139">
        <w:t>s</w:t>
      </w:r>
      <w:r w:rsidRPr="009A1139">
        <w:t xml:space="preserve">erver. </w:t>
      </w:r>
      <w:r w:rsidR="00E31727" w:rsidRPr="009A1139">
        <w:br/>
      </w:r>
      <w:r w:rsidR="0003712F" w:rsidRPr="009A1139">
        <w:t xml:space="preserve">MTC </w:t>
      </w:r>
      <w:r w:rsidR="00744464" w:rsidRPr="009A1139">
        <w:t>s</w:t>
      </w:r>
      <w:r w:rsidRPr="009A1139">
        <w:t>erver is located outside the operator domain.</w:t>
      </w:r>
    </w:p>
    <w:p w14:paraId="67B3ECA9" w14:textId="77777777" w:rsidR="00191B2F" w:rsidRPr="009A1139" w:rsidRDefault="00191B2F" w:rsidP="00191B2F">
      <w:r w:rsidRPr="009A1139">
        <w:lastRenderedPageBreak/>
        <w:t>The MTC Device and the MTC Server it is communicating with may implement a service enablement framework (e.g. as specified in [4] and [5]) to provide generic functionality for applications. The MTC Device may implement multiple instances of service enablement frameworks, each communicating with a different MTC Server.</w:t>
      </w:r>
    </w:p>
    <w:p w14:paraId="7C8B1058" w14:textId="77777777" w:rsidR="00191B2F" w:rsidRPr="009A1139" w:rsidRDefault="004207FD" w:rsidP="00191B2F">
      <w:pPr>
        <w:pStyle w:val="NO"/>
      </w:pPr>
      <w:r>
        <w:t>Note</w:t>
      </w:r>
      <w:r w:rsidR="00DE2FF0" w:rsidRPr="009A1139">
        <w:t xml:space="preserve"> 1</w:t>
      </w:r>
      <w:r w:rsidR="00191B2F" w:rsidRPr="009A1139">
        <w:t>:</w:t>
      </w:r>
      <w:r w:rsidR="00DE2FF0" w:rsidRPr="009A1139">
        <w:tab/>
      </w:r>
      <w:r w:rsidR="00191B2F" w:rsidRPr="009A1139">
        <w:t>the standardi</w:t>
      </w:r>
      <w:r w:rsidR="00E31727" w:rsidRPr="009A1139">
        <w:t>z</w:t>
      </w:r>
      <w:r w:rsidR="00191B2F" w:rsidRPr="009A1139">
        <w:t>ation of service enablement frameworks is out of scope of 3GPP</w:t>
      </w:r>
      <w:r w:rsidR="00DE2FF0" w:rsidRPr="009A1139">
        <w:t>.</w:t>
      </w:r>
    </w:p>
    <w:p w14:paraId="7DFEF0F5" w14:textId="77777777" w:rsidR="00DE2FF0" w:rsidRPr="009A1139" w:rsidRDefault="004207FD" w:rsidP="00191B2F">
      <w:pPr>
        <w:pStyle w:val="NO"/>
      </w:pPr>
      <w:r>
        <w:t>Note</w:t>
      </w:r>
      <w:r w:rsidR="00DE2FF0" w:rsidRPr="009A1139">
        <w:t xml:space="preserve"> 2: </w:t>
      </w:r>
      <w:r w:rsidR="00DE2FF0" w:rsidRPr="009A1139">
        <w:tab/>
        <w:t>as an example, a device can have two (or more) service enablement frameworks, both compliant to the same specific standard or belonging to the same proprietary implementation. Each one has to be peered to a different MTC server</w:t>
      </w:r>
      <w:r w:rsidR="00E31727" w:rsidRPr="009A1139">
        <w:t>.</w:t>
      </w:r>
    </w:p>
    <w:p w14:paraId="386EE3E9" w14:textId="77777777" w:rsidR="00BA3A36" w:rsidRPr="009A1139" w:rsidRDefault="00BA3A36" w:rsidP="00BA3A36">
      <w:pPr>
        <w:pStyle w:val="Heading3"/>
      </w:pPr>
      <w:bookmarkStart w:id="19" w:name="_Toc406716265"/>
      <w:r w:rsidRPr="009A1139">
        <w:t>5.1.3</w:t>
      </w:r>
      <w:r w:rsidRPr="009A1139">
        <w:tab/>
        <w:t xml:space="preserve">MTC </w:t>
      </w:r>
      <w:r w:rsidR="00744464" w:rsidRPr="009A1139">
        <w:t>d</w:t>
      </w:r>
      <w:r w:rsidR="0058331E" w:rsidRPr="009A1139">
        <w:t>evices</w:t>
      </w:r>
      <w:r w:rsidRPr="009A1139">
        <w:t xml:space="preserve"> communicating with each other</w:t>
      </w:r>
      <w:bookmarkEnd w:id="19"/>
    </w:p>
    <w:p w14:paraId="112A33B2" w14:textId="77777777" w:rsidR="00BA3A36" w:rsidRPr="009A1139" w:rsidRDefault="00272A39" w:rsidP="00BA3A36">
      <w:r w:rsidRPr="009A1139">
        <w:t>The</w:t>
      </w:r>
      <w:r w:rsidR="00BA3A36" w:rsidRPr="009A1139">
        <w:t xml:space="preserve"> communication scenario </w:t>
      </w:r>
      <w:r w:rsidRPr="009A1139">
        <w:t xml:space="preserve">where </w:t>
      </w:r>
      <w:r w:rsidR="00BA3A36" w:rsidRPr="009A1139">
        <w:t>the MTC</w:t>
      </w:r>
      <w:r w:rsidR="0058331E" w:rsidRPr="009A1139">
        <w:t xml:space="preserve"> </w:t>
      </w:r>
      <w:r w:rsidR="0003712F" w:rsidRPr="009A1139">
        <w:t xml:space="preserve">Devices </w:t>
      </w:r>
      <w:r w:rsidR="00BA3A36" w:rsidRPr="009A1139">
        <w:t xml:space="preserve">communicate directly without intermediate </w:t>
      </w:r>
      <w:r w:rsidR="0003712F" w:rsidRPr="009A1139">
        <w:t xml:space="preserve">MTC </w:t>
      </w:r>
      <w:r w:rsidR="00BA3A36" w:rsidRPr="009A1139">
        <w:t>Server (refer to figure 5-3)</w:t>
      </w:r>
      <w:r w:rsidRPr="009A1139">
        <w:t xml:space="preserve"> is not considered in this release of the specification</w:t>
      </w:r>
      <w:r w:rsidR="00BA3A36" w:rsidRPr="009A1139">
        <w:t>.</w:t>
      </w:r>
    </w:p>
    <w:p w14:paraId="1B0DE32C" w14:textId="77777777" w:rsidR="00BA3A36" w:rsidRPr="009A1139" w:rsidRDefault="00F43FFC" w:rsidP="0096638F">
      <w:pPr>
        <w:pStyle w:val="TH"/>
      </w:pPr>
      <w:r w:rsidRPr="009A1139">
        <w:rPr>
          <w:noProof/>
          <w:lang w:eastAsia="nl-NL"/>
        </w:rPr>
      </w:r>
      <w:r w:rsidRPr="009A1139">
        <w:pict w14:anchorId="43065345">
          <v:group id="_x0000_s1148" editas="canvas" style="width:410pt;height:131.5pt;mso-position-horizontal-relative:char;mso-position-vertical-relative:line" coordorigin=",950" coordsize="8200,2630">
            <o:lock v:ext="edit" aspectratio="t"/>
            <v:shape id="_x0000_s1149" type="#_x0000_t75" style="position:absolute;top:950;width:8200;height:2630" o:preferrelative="f">
              <v:fill o:detectmouseclick="t"/>
              <v:path o:extrusionok="t" o:connecttype="none"/>
              <o:lock v:ext="edit" text="t"/>
            </v:shape>
            <v:group id="_x0000_s1150" style="position:absolute;left:5680;top:1908;width:1828;height:872;flip:x" coordorigin="540,1955" coordsize="2442,921">
              <v:shape id="_x0000_s1151" style="position:absolute;left:1416;top:2179;width:354;height:390" coordsize="354,390" path="m19,l75,53,56,68,,8,19,xm112,98r10,15l103,120r-9,-7l112,98xm159,158r56,60l196,225,140,165r19,-7xm252,263r9,15l243,285,233,270r19,-7xm299,315r55,60l336,390,280,330r19,-15xe" fillcolor="black" strokeweight="0">
                <v:path arrowok="t"/>
                <o:lock v:ext="edit" verticies="t"/>
              </v:shape>
              <v:line id="_x0000_s1152" style="position:absolute;flip:y" from="540,1955" to="2590,2142" strokeweight=".00025mm"/>
              <v:line id="_x0000_s1153" style="position:absolute;flip:y" from="1416,2067" to="2982,2876" strokeweight=".00025mm"/>
              <v:shape id="_x0000_s1154" style="position:absolute;left:1416;top:2179;width:354;height:390" coordsize="354,390" path="m19,l75,53,56,68,,8,19,xm112,98r10,15l103,120r-9,-7l112,98xm159,158r56,60l196,225,140,165r19,-7xm252,263r9,15l243,285,233,270r19,-7xm299,315r55,60l336,390,280,330r19,-15xe" fillcolor="black" strokeweight="0">
                <v:path arrowok="t"/>
                <o:lock v:ext="edit" verticies="t"/>
              </v:shape>
              <v:line id="_x0000_s1155" style="position:absolute;flip:y" from="540,1955" to="2590,2142" strokeweight=".00025mm"/>
              <v:line id="_x0000_s1156" style="position:absolute;flip:y" from="1416,2067" to="2982,2876" strokeweight=".00025mm"/>
            </v:group>
            <v:group id="_x0000_s1157" style="position:absolute;left:540;top:2004;width:1828;height:872" coordorigin="540,1955" coordsize="2442,921">
              <v:shape id="_x0000_s1158" style="position:absolute;left:1416;top:2179;width:354;height:390" coordsize="354,390" path="m19,l75,53,56,68,,8,19,xm112,98r10,15l103,120r-9,-7l112,98xm159,158r56,60l196,225,140,165r19,-7xm252,263r9,15l243,285,233,270r19,-7xm299,315r55,60l336,390,280,330r19,-15xe" fillcolor="black" strokeweight="0">
                <v:path arrowok="t"/>
                <o:lock v:ext="edit" verticies="t"/>
              </v:shape>
              <v:line id="_x0000_s1159" style="position:absolute;flip:y" from="540,1955" to="2590,2142" strokeweight=".00025mm"/>
              <v:line id="_x0000_s1160" style="position:absolute;flip:y" from="1416,2067" to="2982,2876" strokeweight=".00025mm"/>
              <v:shape id="_x0000_s1161" style="position:absolute;left:1416;top:2179;width:354;height:390" coordsize="354,390" path="m19,l75,53,56,68,,8,19,xm112,98r10,15l103,120r-9,-7l112,98xm159,158r56,60l196,225,140,165r19,-7xm252,263r9,15l243,285,233,270r19,-7xm299,315r55,60l336,390,280,330r19,-15xe" fillcolor="black" strokeweight="0">
                <v:path arrowok="t"/>
                <o:lock v:ext="edit" verticies="t"/>
              </v:shape>
              <v:line id="_x0000_s1162" style="position:absolute;flip:y" from="540,1955" to="2590,2142" strokeweight=".00025mm"/>
              <v:line id="_x0000_s1163" style="position:absolute;flip:y" from="1416,2067" to="2982,2876" strokeweight=".00025mm"/>
            </v:group>
            <v:group id="_x0000_s1164" style="position:absolute;top:1611;width:1447;height:1924" coordorigin="94,1601" coordsize="1447,1924">
              <v:rect id="_x0000_s1165" style="position:absolute;left:94;top:1601;width:591;height:766">
                <v:textbox style="mso-next-textbox:#_x0000_s1165" inset="0,0,0,0">
                  <w:txbxContent>
                    <w:p w14:paraId="0B15CD34" w14:textId="77777777" w:rsidR="00456A82" w:rsidRPr="00223A1A" w:rsidRDefault="00456A82" w:rsidP="00F43FFC">
                      <w:pPr>
                        <w:jc w:val="center"/>
                        <w:rPr>
                          <w:sz w:val="16"/>
                        </w:rPr>
                      </w:pPr>
                      <w:r w:rsidRPr="00223A1A">
                        <w:rPr>
                          <w:sz w:val="16"/>
                        </w:rPr>
                        <w:t xml:space="preserve">MTC </w:t>
                      </w:r>
                      <w:r>
                        <w:rPr>
                          <w:sz w:val="16"/>
                        </w:rPr>
                        <w:t>Device</w:t>
                      </w:r>
                    </w:p>
                  </w:txbxContent>
                </v:textbox>
              </v:rect>
              <v:rect id="_x0000_s1166" style="position:absolute;left:346;top:1994;width:591;height:766">
                <v:textbox style="mso-next-textbox:#_x0000_s1166" inset="0,0,0,0">
                  <w:txbxContent>
                    <w:p w14:paraId="3D7DCE63" w14:textId="77777777" w:rsidR="00456A82" w:rsidRPr="00223A1A" w:rsidRDefault="00456A82" w:rsidP="00F43FFC">
                      <w:pPr>
                        <w:jc w:val="center"/>
                        <w:rPr>
                          <w:sz w:val="16"/>
                        </w:rPr>
                      </w:pPr>
                      <w:r w:rsidRPr="00223A1A">
                        <w:rPr>
                          <w:sz w:val="16"/>
                        </w:rPr>
                        <w:t>MTC Device</w:t>
                      </w:r>
                    </w:p>
                  </w:txbxContent>
                </v:textbox>
              </v:rect>
              <v:rect id="_x0000_s1167" style="position:absolute;left:650;top:2384;width:591;height:766">
                <v:textbox style="mso-next-textbox:#_x0000_s1167" inset="0,0,0,0">
                  <w:txbxContent>
                    <w:p w14:paraId="6B280079" w14:textId="77777777" w:rsidR="00456A82" w:rsidRPr="00223A1A" w:rsidRDefault="00456A82" w:rsidP="00F43FFC">
                      <w:pPr>
                        <w:jc w:val="center"/>
                        <w:rPr>
                          <w:sz w:val="16"/>
                        </w:rPr>
                      </w:pPr>
                      <w:r w:rsidRPr="00223A1A">
                        <w:rPr>
                          <w:sz w:val="16"/>
                        </w:rPr>
                        <w:t>MTC Device</w:t>
                      </w:r>
                    </w:p>
                  </w:txbxContent>
                </v:textbox>
              </v:rect>
              <v:rect id="_x0000_s1168" style="position:absolute;left:950;top:2759;width:591;height:766">
                <v:textbox style="mso-next-textbox:#_x0000_s1168" inset="0,0,0,0">
                  <w:txbxContent>
                    <w:p w14:paraId="39D44A52" w14:textId="77777777" w:rsidR="00456A82" w:rsidRPr="00223A1A" w:rsidRDefault="00456A82" w:rsidP="00F43FFC">
                      <w:pPr>
                        <w:jc w:val="center"/>
                        <w:rPr>
                          <w:sz w:val="16"/>
                        </w:rPr>
                      </w:pPr>
                      <w:r w:rsidRPr="00223A1A">
                        <w:rPr>
                          <w:sz w:val="16"/>
                        </w:rPr>
                        <w:t>MTC Device</w:t>
                      </w:r>
                    </w:p>
                  </w:txbxContent>
                </v:textbox>
              </v:rect>
            </v:group>
            <v:group id="_x0000_s1169" style="position:absolute;left:4021;top:1224;width:2004;height:1266" coordorigin="1966" coordsize="4398,2202">
              <v:shape id="_x0000_s1170" style="position:absolute;left:1966;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xe" fillcolor="#ffc" stroked="f">
                <v:path arrowok="t"/>
              </v:shape>
              <v:group id="_x0000_s1171" style="position:absolute;left:1975;top:22;width:4389;height:2180" coordorigin="1975,22" coordsize="4389,2180">
                <v:shape id="_x0000_s1172" style="position:absolute;left:2385;top:1550;width:38;height:15" coordsize="38,15" path="m,8r,l,8r,7l,15r38,l38,8r,l38,8,38,,,8xe" fillcolor="black" stroked="f">
                  <v:path arrowok="t"/>
                </v:shape>
                <v:shape id="_x0000_s1173" style="position:absolute;left:2320;top:1558;width:38;height:7" coordsize="38,7" path="m,7r,l,7r,l38,7r,l38,7,38,r,l,7xe" fillcolor="black" stroked="f">
                  <v:path arrowok="t"/>
                </v:shape>
                <v:shape id="_x0000_s1174"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e" filled="f" strokeweight=".00025mm">
                  <v:path arrowok="t"/>
                </v:shape>
                <v:shape id="_x0000_s1175" style="position:absolute;left:4687;top:172;width:65;height:128" coordsize="65,128" path="m,l19,8r9,15l47,38r9,15l65,68r,15l65,98r,15l65,128e" filled="f" strokeweight=".00025mm">
                  <v:path arrowok="t"/>
                </v:shape>
                <v:shape id="_x0000_s1176" style="position:absolute;left:5610;top:419;width:46;height:53" coordsize="46,53" path="m46,l37,15,28,30,18,38,,53e" filled="f" strokeweight=".00025mm">
                  <v:path arrowok="t"/>
                </v:shape>
                <v:shape id="_x0000_s1177" style="position:absolute;left:5815;top:936;width:167;height:45" coordsize="167,45" path="m,l93,15r74,30e" filled="f" strokeweight=".00025mm">
                  <v:path arrowok="t"/>
                </v:shape>
                <v:shape id="_x0000_s1178" style="position:absolute;left:5488;top:1565;width:187;height:1" coordsize="187,0" path="m187,l94,,,e" filled="f" strokeweight=".00025mm">
                  <v:path arrowok="t"/>
                </v:shape>
                <v:shape id="_x0000_s1179" style="position:absolute;left:4277;top:1753;width:699;height:217" coordsize="699,217" path="m699,217r-9,l634,209r-56,-7l475,187,373,164r-47,-7l280,142,233,127,196,112,149,97,112,82,84,59,47,44,19,22,,e" filled="f" strokeweight=".00025mm">
                  <v:path arrowok="t"/>
                </v:shape>
                <v:shape id="_x0000_s1180" style="position:absolute;left:3466;top:2030;width:280;height:60" coordsize="280,60" path="m280,l224,22,149,37,84,52,,60e" filled="f" strokeweight=".00025mm">
                  <v:path arrowok="t"/>
                </v:shape>
                <v:shape id="_x0000_s1181" style="position:absolute;left:2497;top:1850;width:121;height:7" coordsize="121,7" path="m121,7r-9,l56,7,,e" filled="f" strokeweight=".00025mm">
                  <v:path arrowok="t"/>
                </v:shape>
                <v:shape id="_x0000_s1182" style="position:absolute;left:2227;top:1378;width:168;height:23" coordsize="168,23" path="m,23l37,15,84,8,168,e" filled="f" strokeweight=".00025mm">
                  <v:path arrowok="t"/>
                </v:shape>
                <v:shape id="_x0000_s1183" style="position:absolute;left:2367;top:1026;width:140;height:15" coordsize="140,15" path="m,15l65,8,140,e" filled="f" strokeweight=".00025mm">
                  <v:path arrowok="t"/>
                </v:shape>
                <v:shape id="_x0000_s1184" style="position:absolute;left:2600;top:629;width:130;height:75" coordsize="130,75" path="m130,75l93,53,56,38,28,15,,e" filled="f" strokeweight=".00025mm">
                  <v:path arrowok="t"/>
                </v:shape>
                <v:shape id="_x0000_s1185" style="position:absolute;left:3569;top:180;width:140;height:22" coordsize="140,22" path="m,l74,15r66,7e" filled="f" strokeweight=".00025mm">
                  <v:path arrowok="t"/>
                </v:shape>
                <v:shape id="_x0000_s1186" style="position:absolute;left:2385;top:1550;width:38;height:15" coordsize="38,15" path="m,8r,l,8r,7l,15r38,l38,8r,l38,8,38,,,8xe" fillcolor="black" stroked="f">
                  <v:path arrowok="t"/>
                </v:shape>
                <v:shape id="_x0000_s1187" style="position:absolute;left:2320;top:1558;width:38;height:7" coordsize="38,7" path="m,7r,l,7r,l38,7r,l38,7,38,r,l,7xe" fillcolor="black" stroked="f">
                  <v:path arrowok="t"/>
                </v:shape>
                <v:shape id="_x0000_s1188"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e" filled="f" strokeweight=".00025mm">
                  <v:path arrowok="t"/>
                </v:shape>
                <v:shape id="_x0000_s1189" style="position:absolute;left:4687;top:172;width:65;height:128" coordsize="65,128" path="m,l19,8r9,15l47,38r9,15l65,68r,15l65,98r,15l65,128e" filled="f" strokeweight=".00025mm">
                  <v:path arrowok="t"/>
                </v:shape>
                <v:shape id="_x0000_s1190" style="position:absolute;left:5610;top:419;width:46;height:53" coordsize="46,53" path="m46,l37,15,28,30,18,38,,53e" filled="f" strokeweight=".00025mm">
                  <v:path arrowok="t"/>
                </v:shape>
                <v:shape id="_x0000_s1191" style="position:absolute;left:5815;top:936;width:167;height:45" coordsize="167,45" path="m,l93,15r74,30e" filled="f" strokeweight=".00025mm">
                  <v:path arrowok="t"/>
                </v:shape>
                <v:shape id="_x0000_s1192" style="position:absolute;left:5488;top:1565;width:187;height:1" coordsize="187,0" path="m187,l94,,,e" filled="f" strokeweight=".00025mm">
                  <v:path arrowok="t"/>
                </v:shape>
                <v:shape id="_x0000_s1193" style="position:absolute;left:4277;top:1753;width:699;height:217" coordsize="699,217" path="m699,217r-9,l634,209r-56,-7l475,187,373,164r-47,-7l280,142,233,127,196,112,149,97,112,82,84,59,47,44,19,22,,e" filled="f" strokeweight=".00025mm">
                  <v:path arrowok="t"/>
                </v:shape>
                <v:shape id="_x0000_s1194" style="position:absolute;left:3466;top:2030;width:280;height:60" coordsize="280,60" path="m280,l224,22,149,37,84,52,,60e" filled="f" strokeweight=".00025mm">
                  <v:path arrowok="t"/>
                </v:shape>
                <v:shape id="_x0000_s1195" style="position:absolute;left:2497;top:1850;width:121;height:7" coordsize="121,7" path="m121,7r-9,l56,7,,e" filled="f" strokeweight=".00025mm">
                  <v:path arrowok="t"/>
                </v:shape>
                <v:shape id="_x0000_s1196" style="position:absolute;left:2227;top:1378;width:168;height:23" coordsize="168,23" path="m,23l37,15,84,8,168,e" filled="f" strokeweight=".00025mm">
                  <v:path arrowok="t"/>
                </v:shape>
                <v:shape id="_x0000_s1197" style="position:absolute;left:2367;top:1026;width:140;height:15" coordsize="140,15" path="m,15l65,8,140,e" filled="f" strokeweight=".00025mm">
                  <v:path arrowok="t"/>
                </v:shape>
                <v:shape id="_x0000_s1198" style="position:absolute;left:2600;top:629;width:130;height:75" coordsize="130,75" path="m130,75l93,53,56,38,28,15,,e" filled="f" strokeweight=".00025mm">
                  <v:path arrowok="t"/>
                </v:shape>
                <v:shape id="_x0000_s1199" style="position:absolute;left:3569;top:180;width:140;height:22" coordsize="140,22" path="m,l74,15r66,7e" filled="f" strokeweight=".00025mm">
                  <v:path arrowok="t"/>
                </v:shape>
              </v:group>
            </v:group>
            <v:group id="_x0000_s1200" style="position:absolute;left:1904;top:1208;width:2004;height:1266" coordorigin="1966" coordsize="4398,2202">
              <v:shape id="_x0000_s1201" style="position:absolute;left:1966;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xe" fillcolor="#ffc" stroked="f">
                <v:path arrowok="t"/>
              </v:shape>
              <v:group id="_x0000_s1202" style="position:absolute;left:1975;top:22;width:4389;height:2180" coordorigin="1975,22" coordsize="4389,2180">
                <v:shape id="_x0000_s1203" style="position:absolute;left:2385;top:1550;width:38;height:15" coordsize="38,15" path="m,8r,l,8r,7l,15r38,l38,8r,l38,8,38,,,8xe" fillcolor="black" stroked="f">
                  <v:path arrowok="t"/>
                </v:shape>
                <v:shape id="_x0000_s1204" style="position:absolute;left:2320;top:1558;width:38;height:7" coordsize="38,7" path="m,7r,l,7r,l38,7r,l38,7,38,r,l,7xe" fillcolor="black" stroked="f">
                  <v:path arrowok="t"/>
                </v:shape>
                <v:shape id="_x0000_s1205"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e" filled="f" strokeweight=".00025mm">
                  <v:path arrowok="t"/>
                </v:shape>
                <v:shape id="_x0000_s1206" style="position:absolute;left:4687;top:172;width:65;height:128" coordsize="65,128" path="m,l19,8r9,15l47,38r9,15l65,68r,15l65,98r,15l65,128e" filled="f" strokeweight=".00025mm">
                  <v:path arrowok="t"/>
                </v:shape>
                <v:shape id="_x0000_s1207" style="position:absolute;left:5610;top:419;width:46;height:53" coordsize="46,53" path="m46,l37,15,28,30,18,38,,53e" filled="f" strokeweight=".00025mm">
                  <v:path arrowok="t"/>
                </v:shape>
                <v:shape id="_x0000_s1208" style="position:absolute;left:5815;top:936;width:167;height:45" coordsize="167,45" path="m,l93,15r74,30e" filled="f" strokeweight=".00025mm">
                  <v:path arrowok="t"/>
                </v:shape>
                <v:shape id="_x0000_s1209" style="position:absolute;left:5488;top:1565;width:187;height:1" coordsize="187,0" path="m187,l94,,,e" filled="f" strokeweight=".00025mm">
                  <v:path arrowok="t"/>
                </v:shape>
                <v:shape id="_x0000_s1210" style="position:absolute;left:4277;top:1753;width:699;height:217" coordsize="699,217" path="m699,217r-9,l634,209r-56,-7l475,187,373,164r-47,-7l280,142,233,127,196,112,149,97,112,82,84,59,47,44,19,22,,e" filled="f" strokeweight=".00025mm">
                  <v:path arrowok="t"/>
                </v:shape>
                <v:shape id="_x0000_s1211" style="position:absolute;left:3466;top:2030;width:280;height:60" coordsize="280,60" path="m280,l224,22,149,37,84,52,,60e" filled="f" strokeweight=".00025mm">
                  <v:path arrowok="t"/>
                </v:shape>
                <v:shape id="_x0000_s1212" style="position:absolute;left:2497;top:1850;width:121;height:7" coordsize="121,7" path="m121,7r-9,l56,7,,e" filled="f" strokeweight=".00025mm">
                  <v:path arrowok="t"/>
                </v:shape>
                <v:shape id="_x0000_s1213" style="position:absolute;left:2227;top:1378;width:168;height:23" coordsize="168,23" path="m,23l37,15,84,8,168,e" filled="f" strokeweight=".00025mm">
                  <v:path arrowok="t"/>
                </v:shape>
                <v:shape id="_x0000_s1214" style="position:absolute;left:2367;top:1026;width:140;height:15" coordsize="140,15" path="m,15l65,8,140,e" filled="f" strokeweight=".00025mm">
                  <v:path arrowok="t"/>
                </v:shape>
                <v:shape id="_x0000_s1215" style="position:absolute;left:2600;top:629;width:130;height:75" coordsize="130,75" path="m130,75l93,53,56,38,28,15,,e" filled="f" strokeweight=".00025mm">
                  <v:path arrowok="t"/>
                </v:shape>
                <v:shape id="_x0000_s1216" style="position:absolute;left:3569;top:180;width:140;height:22" coordsize="140,22" path="m,l74,15r66,7e" filled="f" strokeweight=".00025mm">
                  <v:path arrowok="t"/>
                </v:shape>
                <v:shape id="_x0000_s1217" style="position:absolute;left:2385;top:1550;width:38;height:15" coordsize="38,15" path="m,8r,l,8r,7l,15r38,l38,8r,l38,8,38,,,8xe" fillcolor="black" stroked="f">
                  <v:path arrowok="t"/>
                </v:shape>
                <v:shape id="_x0000_s1218" style="position:absolute;left:2320;top:1558;width:38;height:7" coordsize="38,7" path="m,7r,l,7r,l38,7r,l38,7,38,r,l,7xe" fillcolor="black" stroked="f">
                  <v:path arrowok="t"/>
                </v:shape>
                <v:shape id="_x0000_s1219" style="position:absolute;left:1975;top:22;width:4389;height:2180" coordsize="4389,2180" path="m1594,158r9,-15l1622,120r18,-15l1668,90r28,-15l1724,60r38,-15l1799,38r46,-15l1892,15r47,-7l1985,8,2041,r56,l2153,r56,8l2283,15r75,8l2433,38r65,15l2563,75r56,23l2647,105r18,15l2693,135r19,15l2703,143r46,-8l2796,128r47,-8l2898,113r56,l3001,113r56,l3113,113r65,7l3234,128r56,7l3346,143r46,15l3448,173r37,15l3532,203r37,22l3597,240r28,23l3653,285r19,23l3681,330r9,22l3690,375r-9,7l3681,397r,l3746,412r56,23l3849,450r56,22l3942,495r47,22l4026,540r37,22l4091,585r28,30l4138,637r18,23l4166,690r9,22l4184,742r,22l4175,794r-9,23l4156,847r-28,22l4110,892r-28,22l4045,937r-38,22l4007,959r47,15l4100,989r38,15l4175,1019r37,23l4250,1056r28,23l4296,1094r28,22l4343,1139r18,22l4371,1176r9,23l4389,1221r,23l4389,1266r,23l4371,1319r-10,22l4333,1371r-28,23l4268,1416r-37,15l4194,1453r-56,15l4091,1491r-56,7l3979,1513r-65,15l3849,1536r-75,7l3700,1543r9,l3737,1566r19,15l3774,1603r19,23l3802,1648r10,15l3812,1686r,22l3812,1723r-10,15l3802,1753r-9,8l3784,1775r-19,15l3737,1813r-37,22l3663,1858r-47,22l3560,1895r-56,15l3439,1925r-65,8l3308,1940r-74,8l3159,1948r-84,l3001,1948r,-8l2992,1963r-10,7l2964,1985r-10,15l2917,2030r-37,23l2833,2075r-46,23l2731,2113r-66,22l2600,2142r-65,15l2460,2165r-74,7l2302,2180r-84,l2134,2180r-84,-8l1976,2165r-75,-8l1827,2150r-75,-15l1687,2120r-65,-15l1557,2090r-66,-22l1491,2068r-65,l1352,2075r-75,l1203,2068r-56,-8l1081,2060r-56,-15l970,2038r-56,-8l867,2015r-56,-15l765,1985r-38,-15l681,1948r-38,-15l615,1910r-27,-22l560,1865r-19,-15l522,1828r,l466,1820r-56,-15l355,1798r-47,-15l261,1768r-46,-15l178,1731r-38,-15l103,1701,75,1678,56,1656,28,1633r-9,-15l10,1596,,1573r,-22l,1536r10,-15l10,1513r9,-15l28,1483r19,-7l56,1461r19,-8l112,1431r38,-22l196,1394r56,-15l252,1379r-47,-15l159,1341r-37,-22l94,1289r-19,-8l66,1266,56,1251r-9,-7l47,1229r-9,-15l38,1206r,-15l38,1176r9,-15l56,1146r10,-15l84,1116r10,-7l112,1094r28,-15l159,1071r28,-15l215,1049r28,-7l280,1034r37,-7l345,1019r47,l401,1019,355,997,308,974,280,944,252,922,233,899,215,869,205,839r,-22l215,802r,-23l224,764r19,-15l261,727r19,-15l299,697r28,-7l355,675r28,-15l420,652r37,-15l494,630r38,-8l578,615r37,-8l625,607,597,585,569,562,550,540r-9,-23l522,495r,-23l513,450r,-23l513,412r9,-22l532,375r9,-15l550,345r19,-15l578,315r19,-15l625,285r18,-15l662,263r28,-15l746,225r65,-22l876,188r75,-15l1025,158r84,-8l1193,143r93,l1380,143r93,7l1529,158r65,l1594,158e" filled="f" strokeweight=".00025mm">
                  <v:path arrowok="t"/>
                </v:shape>
                <v:shape id="_x0000_s1220" style="position:absolute;left:4687;top:172;width:65;height:128" coordsize="65,128" path="m,l19,8r9,15l47,38r9,15l65,68r,15l65,98r,15l65,128e" filled="f" strokeweight=".00025mm">
                  <v:path arrowok="t"/>
                </v:shape>
                <v:shape id="_x0000_s1221" style="position:absolute;left:5610;top:419;width:46;height:53" coordsize="46,53" path="m46,l37,15,28,30,18,38,,53e" filled="f" strokeweight=".00025mm">
                  <v:path arrowok="t"/>
                </v:shape>
                <v:shape id="_x0000_s1222" style="position:absolute;left:5815;top:936;width:167;height:45" coordsize="167,45" path="m,l93,15r74,30e" filled="f" strokeweight=".00025mm">
                  <v:path arrowok="t"/>
                </v:shape>
                <v:shape id="_x0000_s1223" style="position:absolute;left:5488;top:1565;width:187;height:1" coordsize="187,0" path="m187,l94,,,e" filled="f" strokeweight=".00025mm">
                  <v:path arrowok="t"/>
                </v:shape>
                <v:shape id="_x0000_s1224" style="position:absolute;left:4277;top:1753;width:699;height:217" coordsize="699,217" path="m699,217r-9,l634,209r-56,-7l475,187,373,164r-47,-7l280,142,233,127,196,112,149,97,112,82,84,59,47,44,19,22,,e" filled="f" strokeweight=".00025mm">
                  <v:path arrowok="t"/>
                </v:shape>
                <v:shape id="_x0000_s1225" style="position:absolute;left:3466;top:2030;width:280;height:60" coordsize="280,60" path="m280,l224,22,149,37,84,52,,60e" filled="f" strokeweight=".00025mm">
                  <v:path arrowok="t"/>
                </v:shape>
                <v:shape id="_x0000_s1226" style="position:absolute;left:2497;top:1850;width:121;height:7" coordsize="121,7" path="m121,7r-9,l56,7,,e" filled="f" strokeweight=".00025mm">
                  <v:path arrowok="t"/>
                </v:shape>
                <v:shape id="_x0000_s1227" style="position:absolute;left:2227;top:1378;width:168;height:23" coordsize="168,23" path="m,23l37,15,84,8,168,e" filled="f" strokeweight=".00025mm">
                  <v:path arrowok="t"/>
                </v:shape>
                <v:shape id="_x0000_s1228" style="position:absolute;left:2367;top:1026;width:140;height:15" coordsize="140,15" path="m,15l65,8,140,e" filled="f" strokeweight=".00025mm">
                  <v:path arrowok="t"/>
                </v:shape>
                <v:shape id="_x0000_s1229" style="position:absolute;left:2600;top:629;width:130;height:75" coordsize="130,75" path="m130,75l93,53,56,38,28,15,,e" filled="f" strokeweight=".00025mm">
                  <v:path arrowok="t"/>
                </v:shape>
                <v:shape id="_x0000_s1230" style="position:absolute;left:3569;top:180;width:140;height:22" coordsize="140,22" path="m,l74,15r66,7e" filled="f" strokeweight=".00025mm">
                  <v:path arrowok="t"/>
                </v:shape>
              </v:group>
            </v:group>
            <v:rect id="_x0000_s1231" style="position:absolute;left:2150;top:1666;width:1450;height:364;mso-wrap-style:none" filled="f" stroked="f">
              <v:textbox style="mso-next-textbox:#_x0000_s1231;mso-fit-shape-to-text:t" inset="0,0,0,0">
                <w:txbxContent>
                  <w:p w14:paraId="07417DBB" w14:textId="77777777" w:rsidR="00456A82" w:rsidRDefault="00456A82" w:rsidP="00F43FFC">
                    <w:r>
                      <w:rPr>
                        <w:rFonts w:ascii="Arial" w:hAnsi="Arial" w:cs="Arial"/>
                        <w:b/>
                        <w:bCs/>
                        <w:color w:val="000000"/>
                        <w:sz w:val="16"/>
                        <w:szCs w:val="16"/>
                      </w:rPr>
                      <w:t>Operator domain A</w:t>
                    </w:r>
                  </w:p>
                </w:txbxContent>
              </v:textbox>
            </v:rect>
            <v:rect id="_x0000_s1232" style="position:absolute;left:4325;top:1701;width:1450;height:364;mso-wrap-style:none" filled="f" stroked="f">
              <v:textbox style="mso-next-textbox:#_x0000_s1232;mso-fit-shape-to-text:t" inset="0,0,0,0">
                <w:txbxContent>
                  <w:p w14:paraId="55CF4843" w14:textId="77777777" w:rsidR="00456A82" w:rsidRDefault="00456A82" w:rsidP="00F43FFC">
                    <w:r>
                      <w:rPr>
                        <w:rFonts w:ascii="Arial" w:hAnsi="Arial" w:cs="Arial"/>
                        <w:b/>
                        <w:bCs/>
                        <w:color w:val="000000"/>
                        <w:sz w:val="16"/>
                        <w:szCs w:val="16"/>
                      </w:rPr>
                      <w:t>Operator domain B</w:t>
                    </w:r>
                  </w:p>
                </w:txbxContent>
              </v:textbox>
            </v:rect>
            <v:group id="_x0000_s1233" style="position:absolute;left:6668;top:1570;width:1447;height:1924;flip:x" coordorigin="94,1601" coordsize="1447,1924">
              <v:rect id="_x0000_s1234" style="position:absolute;left:94;top:1601;width:591;height:766">
                <v:textbox style="mso-next-textbox:#_x0000_s1234" inset="0,0,0,0">
                  <w:txbxContent>
                    <w:p w14:paraId="76E220DD" w14:textId="77777777" w:rsidR="00456A82" w:rsidRPr="00223A1A" w:rsidRDefault="00456A82" w:rsidP="00F43FFC">
                      <w:pPr>
                        <w:jc w:val="center"/>
                        <w:rPr>
                          <w:sz w:val="16"/>
                        </w:rPr>
                      </w:pPr>
                      <w:r w:rsidRPr="00223A1A">
                        <w:rPr>
                          <w:sz w:val="16"/>
                        </w:rPr>
                        <w:t xml:space="preserve">MTC </w:t>
                      </w:r>
                      <w:r>
                        <w:rPr>
                          <w:sz w:val="16"/>
                        </w:rPr>
                        <w:t>Device</w:t>
                      </w:r>
                    </w:p>
                  </w:txbxContent>
                </v:textbox>
              </v:rect>
              <v:rect id="_x0000_s1235" style="position:absolute;left:346;top:1994;width:591;height:766">
                <v:textbox style="mso-next-textbox:#_x0000_s1235" inset="0,0,0,0">
                  <w:txbxContent>
                    <w:p w14:paraId="7C9C51DC" w14:textId="77777777" w:rsidR="00456A82" w:rsidRPr="00223A1A" w:rsidRDefault="00456A82" w:rsidP="00F43FFC">
                      <w:pPr>
                        <w:jc w:val="center"/>
                        <w:rPr>
                          <w:sz w:val="16"/>
                        </w:rPr>
                      </w:pPr>
                      <w:r w:rsidRPr="00223A1A">
                        <w:rPr>
                          <w:sz w:val="16"/>
                        </w:rPr>
                        <w:t>MTC Device</w:t>
                      </w:r>
                    </w:p>
                  </w:txbxContent>
                </v:textbox>
              </v:rect>
              <v:rect id="_x0000_s1236" style="position:absolute;left:650;top:2384;width:591;height:766">
                <v:textbox style="mso-next-textbox:#_x0000_s1236" inset="0,0,0,0">
                  <w:txbxContent>
                    <w:p w14:paraId="7BAA27F5" w14:textId="77777777" w:rsidR="00456A82" w:rsidRPr="00223A1A" w:rsidRDefault="00456A82" w:rsidP="00F43FFC">
                      <w:pPr>
                        <w:jc w:val="center"/>
                        <w:rPr>
                          <w:sz w:val="16"/>
                        </w:rPr>
                      </w:pPr>
                      <w:r w:rsidRPr="00223A1A">
                        <w:rPr>
                          <w:sz w:val="16"/>
                        </w:rPr>
                        <w:t>MTC Device</w:t>
                      </w:r>
                    </w:p>
                  </w:txbxContent>
                </v:textbox>
              </v:rect>
              <v:rect id="_x0000_s1237" style="position:absolute;left:950;top:2759;width:591;height:766">
                <v:textbox style="mso-next-textbox:#_x0000_s1237" inset="0,0,0,0">
                  <w:txbxContent>
                    <w:p w14:paraId="2C1C8F50" w14:textId="77777777" w:rsidR="00456A82" w:rsidRPr="00223A1A" w:rsidRDefault="00456A82" w:rsidP="00F43FFC">
                      <w:pPr>
                        <w:jc w:val="center"/>
                        <w:rPr>
                          <w:sz w:val="16"/>
                        </w:rPr>
                      </w:pPr>
                      <w:r w:rsidRPr="00223A1A">
                        <w:rPr>
                          <w:sz w:val="16"/>
                        </w:rPr>
                        <w:t>MTC Device</w:t>
                      </w:r>
                    </w:p>
                  </w:txbxContent>
                </v:textbox>
              </v:rect>
            </v:group>
            <v:shapetype id="_x0000_t32" coordsize="21600,21600" o:spt="32" o:oned="t" path="m,l21600,21600e" filled="f">
              <v:path arrowok="t" fillok="f" o:connecttype="none"/>
              <o:lock v:ext="edit" shapetype="t"/>
            </v:shapetype>
            <v:shape id="_x0000_s1238" type="#_x0000_t32" style="position:absolute;left:3827;top:1820;width:377;height:3" o:connectortype="straight"/>
            <w10:anchorlock/>
          </v:group>
        </w:pict>
      </w:r>
    </w:p>
    <w:p w14:paraId="7ED0C89A" w14:textId="77777777" w:rsidR="00BA3A36" w:rsidRPr="009A1139" w:rsidRDefault="00BA3A36" w:rsidP="0096638F">
      <w:pPr>
        <w:pStyle w:val="TF"/>
        <w:rPr>
          <w:bCs/>
        </w:rPr>
      </w:pPr>
      <w:bookmarkStart w:id="20" w:name="_Ref220748174"/>
      <w:r w:rsidRPr="009A1139">
        <w:t xml:space="preserve">Figure </w:t>
      </w:r>
      <w:bookmarkEnd w:id="20"/>
      <w:r w:rsidRPr="009A1139">
        <w:t>5-3</w:t>
      </w:r>
      <w:r w:rsidR="000D233E" w:rsidRPr="009A1139">
        <w:t>:</w:t>
      </w:r>
      <w:r w:rsidRPr="009A1139">
        <w:t xml:space="preserve"> MTC </w:t>
      </w:r>
      <w:r w:rsidR="0003712F" w:rsidRPr="009A1139">
        <w:t xml:space="preserve">Devices </w:t>
      </w:r>
      <w:r w:rsidRPr="009A1139">
        <w:t xml:space="preserve">communicating directly with each other without intermediate </w:t>
      </w:r>
      <w:r w:rsidR="0003712F" w:rsidRPr="009A1139">
        <w:t xml:space="preserve">MTC </w:t>
      </w:r>
      <w:r w:rsidR="00744464" w:rsidRPr="009A1139">
        <w:t>s</w:t>
      </w:r>
      <w:r w:rsidRPr="009A1139">
        <w:t>erver</w:t>
      </w:r>
    </w:p>
    <w:p w14:paraId="2AACAFF0" w14:textId="77777777" w:rsidR="00A16666" w:rsidRPr="009A1139" w:rsidRDefault="00A16666" w:rsidP="00A16666">
      <w:pPr>
        <w:pStyle w:val="Heading2"/>
      </w:pPr>
      <w:bookmarkStart w:id="21" w:name="_Toc406716266"/>
      <w:r w:rsidRPr="009A1139">
        <w:t>5.2</w:t>
      </w:r>
      <w:r w:rsidRPr="009A1139">
        <w:tab/>
      </w:r>
      <w:r w:rsidR="00F40B1D" w:rsidRPr="009A1139">
        <w:t>(void)</w:t>
      </w:r>
      <w:bookmarkEnd w:id="21"/>
    </w:p>
    <w:p w14:paraId="3DE6448F" w14:textId="77777777" w:rsidR="00344634" w:rsidRPr="009A1139" w:rsidRDefault="00E31727" w:rsidP="00344634">
      <w:pPr>
        <w:pStyle w:val="Heading1"/>
      </w:pPr>
      <w:r w:rsidRPr="009A1139">
        <w:br w:type="page"/>
      </w:r>
      <w:bookmarkStart w:id="22" w:name="_Toc406716267"/>
      <w:r w:rsidR="00BA3A36" w:rsidRPr="009A1139">
        <w:lastRenderedPageBreak/>
        <w:t>6</w:t>
      </w:r>
      <w:r w:rsidR="00344634" w:rsidRPr="009A1139">
        <w:tab/>
      </w:r>
      <w:r w:rsidR="00744464" w:rsidRPr="009A1139">
        <w:t>Categories of f</w:t>
      </w:r>
      <w:r w:rsidR="00050D09" w:rsidRPr="009A1139">
        <w:t>eatures for Machine-Type Communications</w:t>
      </w:r>
      <w:bookmarkEnd w:id="22"/>
    </w:p>
    <w:p w14:paraId="45E0E888" w14:textId="77777777" w:rsidR="00A5751A" w:rsidRPr="009A1139" w:rsidRDefault="00E833C5" w:rsidP="00A5751A">
      <w:r w:rsidRPr="009A1139">
        <w:t>Machine</w:t>
      </w:r>
      <w:r w:rsidR="00E31727" w:rsidRPr="009A1139">
        <w:t>-</w:t>
      </w:r>
      <w:r w:rsidRPr="009A1139">
        <w:t xml:space="preserve">Type Communication (MTC) applications do not all have the same characteristics. </w:t>
      </w:r>
      <w:r w:rsidR="00A5751A" w:rsidRPr="009A1139">
        <w:t>This implies that not every system optimi</w:t>
      </w:r>
      <w:r w:rsidR="00E31727" w:rsidRPr="009A1139">
        <w:t>z</w:t>
      </w:r>
      <w:r w:rsidR="00A5751A" w:rsidRPr="009A1139">
        <w:t xml:space="preserve">ation is suitable for every MTC application. Therefore, </w:t>
      </w:r>
      <w:r w:rsidR="00050D09" w:rsidRPr="009A1139">
        <w:t>MTC Features</w:t>
      </w:r>
      <w:r w:rsidRPr="009A1139">
        <w:t xml:space="preserve"> are defined to provide structure for the different system optimi</w:t>
      </w:r>
      <w:r w:rsidR="00E31727" w:rsidRPr="009A1139">
        <w:t>z</w:t>
      </w:r>
      <w:r w:rsidRPr="009A1139">
        <w:t xml:space="preserve">ation </w:t>
      </w:r>
      <w:r w:rsidR="00050D09" w:rsidRPr="009A1139">
        <w:t xml:space="preserve">possibilities </w:t>
      </w:r>
      <w:r w:rsidRPr="009A1139">
        <w:t xml:space="preserve">that can be invoked. </w:t>
      </w:r>
      <w:r w:rsidR="00A5751A" w:rsidRPr="009A1139">
        <w:t xml:space="preserve">MTC Features </w:t>
      </w:r>
      <w:r w:rsidR="00ED441F" w:rsidRPr="009A1139">
        <w:t>provided to a particular subscriber are identified in the subscription</w:t>
      </w:r>
      <w:r w:rsidR="00A5751A" w:rsidRPr="009A1139">
        <w:t>.</w:t>
      </w:r>
      <w:r w:rsidR="00050D09" w:rsidRPr="009A1139">
        <w:t xml:space="preserve"> </w:t>
      </w:r>
      <w:r w:rsidR="00A5751A" w:rsidRPr="009A1139">
        <w:t>MTC Features can be individually activated.</w:t>
      </w:r>
    </w:p>
    <w:p w14:paraId="6045874A" w14:textId="77777777" w:rsidR="009B1CCC" w:rsidRPr="009A1139" w:rsidRDefault="001B6BA6" w:rsidP="001B6BA6">
      <w:r w:rsidRPr="009A1139">
        <w:t xml:space="preserve">The </w:t>
      </w:r>
      <w:r w:rsidR="00050D09" w:rsidRPr="009A1139">
        <w:t xml:space="preserve">following MTC Features </w:t>
      </w:r>
      <w:r w:rsidR="009B1CCC" w:rsidRPr="009A1139">
        <w:t xml:space="preserve">have been </w:t>
      </w:r>
      <w:r w:rsidRPr="009A1139">
        <w:t>defined</w:t>
      </w:r>
      <w:r w:rsidR="009B1CCC" w:rsidRPr="009A1139">
        <w:t>:</w:t>
      </w:r>
    </w:p>
    <w:p w14:paraId="66641293" w14:textId="77777777" w:rsidR="009B1CCC" w:rsidRPr="009A1139" w:rsidRDefault="009B1CCC" w:rsidP="009B1CCC">
      <w:pPr>
        <w:pStyle w:val="B1"/>
      </w:pPr>
      <w:r w:rsidRPr="009A1139">
        <w:t>-</w:t>
      </w:r>
      <w:r w:rsidRPr="009A1139">
        <w:tab/>
        <w:t>Low Mobility</w:t>
      </w:r>
      <w:r w:rsidR="00E31727" w:rsidRPr="009A1139">
        <w:t>;</w:t>
      </w:r>
    </w:p>
    <w:p w14:paraId="28297270" w14:textId="77777777" w:rsidR="009B1CCC" w:rsidRPr="009A1139" w:rsidRDefault="009B1CCC" w:rsidP="009B1CCC">
      <w:pPr>
        <w:pStyle w:val="B1"/>
      </w:pPr>
      <w:r w:rsidRPr="009A1139">
        <w:t>-</w:t>
      </w:r>
      <w:r w:rsidRPr="009A1139">
        <w:tab/>
        <w:t>Time Controlled</w:t>
      </w:r>
      <w:r w:rsidR="00E31727" w:rsidRPr="009A1139">
        <w:t>;</w:t>
      </w:r>
    </w:p>
    <w:p w14:paraId="5917EEC7" w14:textId="77777777" w:rsidR="009B1CCC" w:rsidRPr="009A1139" w:rsidRDefault="009B1CCC" w:rsidP="009B1CCC">
      <w:pPr>
        <w:pStyle w:val="B1"/>
      </w:pPr>
      <w:r w:rsidRPr="009A1139">
        <w:t>-</w:t>
      </w:r>
      <w:r w:rsidRPr="009A1139">
        <w:tab/>
      </w:r>
      <w:r w:rsidR="00050D09" w:rsidRPr="009A1139">
        <w:t>Small Data Transmissions</w:t>
      </w:r>
      <w:r w:rsidR="00E31727" w:rsidRPr="009A1139">
        <w:t>;</w:t>
      </w:r>
    </w:p>
    <w:p w14:paraId="06303C10" w14:textId="77777777" w:rsidR="00272A39" w:rsidRPr="009A1139" w:rsidRDefault="00272A39" w:rsidP="00272A39">
      <w:pPr>
        <w:pStyle w:val="B1"/>
      </w:pPr>
      <w:r w:rsidRPr="009A1139">
        <w:t>-</w:t>
      </w:r>
      <w:r w:rsidRPr="009A1139">
        <w:tab/>
        <w:t xml:space="preserve">Infrequent </w:t>
      </w:r>
      <w:smartTag w:uri="urn:schemas-microsoft-com:office:smarttags" w:element="place">
        <w:smartTag w:uri="urn:schemas-microsoft-com:office:smarttags" w:element="City">
          <w:r w:rsidRPr="009A1139">
            <w:t>Mobile</w:t>
          </w:r>
        </w:smartTag>
      </w:smartTag>
      <w:r w:rsidRPr="009A1139">
        <w:t xml:space="preserve"> Terminated</w:t>
      </w:r>
      <w:r w:rsidR="00E31727" w:rsidRPr="009A1139">
        <w:t>;</w:t>
      </w:r>
    </w:p>
    <w:p w14:paraId="037CD748" w14:textId="77777777" w:rsidR="009B1CCC" w:rsidRPr="009A1139" w:rsidRDefault="009B1CCC" w:rsidP="009B1CCC">
      <w:pPr>
        <w:pStyle w:val="B1"/>
      </w:pPr>
      <w:r w:rsidRPr="009A1139">
        <w:t>-</w:t>
      </w:r>
      <w:r w:rsidRPr="009A1139">
        <w:tab/>
      </w:r>
      <w:r w:rsidR="00CA50D7" w:rsidRPr="009A1139">
        <w:t>MTC Monitoring</w:t>
      </w:r>
      <w:r w:rsidR="00E31727" w:rsidRPr="009A1139">
        <w:t>;</w:t>
      </w:r>
    </w:p>
    <w:p w14:paraId="675B91BD" w14:textId="77777777" w:rsidR="00272A39" w:rsidRPr="009A1139" w:rsidRDefault="00272A39" w:rsidP="00272A39">
      <w:pPr>
        <w:pStyle w:val="B1"/>
      </w:pPr>
      <w:r w:rsidRPr="009A1139">
        <w:t>-</w:t>
      </w:r>
      <w:r w:rsidRPr="009A1139">
        <w:tab/>
        <w:t>Secure Connection</w:t>
      </w:r>
      <w:r w:rsidR="00E31727" w:rsidRPr="009A1139">
        <w:t>;</w:t>
      </w:r>
    </w:p>
    <w:p w14:paraId="3EF2DC6C" w14:textId="77777777" w:rsidR="00272A39" w:rsidRPr="009A1139" w:rsidRDefault="00272A39" w:rsidP="00272A39">
      <w:pPr>
        <w:pStyle w:val="B1"/>
      </w:pPr>
      <w:r w:rsidRPr="009A1139">
        <w:t>-</w:t>
      </w:r>
      <w:r w:rsidRPr="009A1139">
        <w:tab/>
        <w:t>Group Based MTC Features</w:t>
      </w:r>
      <w:r w:rsidR="00E31727" w:rsidRPr="009A1139">
        <w:t>:</w:t>
      </w:r>
    </w:p>
    <w:p w14:paraId="05FEF022" w14:textId="77777777" w:rsidR="00272A39" w:rsidRPr="009A1139" w:rsidRDefault="00272A39" w:rsidP="00272A39">
      <w:pPr>
        <w:pStyle w:val="B2"/>
      </w:pPr>
      <w:r w:rsidRPr="009A1139">
        <w:t>-</w:t>
      </w:r>
      <w:r w:rsidRPr="009A1139">
        <w:tab/>
        <w:t>Group Based Policing</w:t>
      </w:r>
      <w:r w:rsidR="00E31727" w:rsidRPr="009A1139">
        <w:t>;</w:t>
      </w:r>
    </w:p>
    <w:p w14:paraId="204EF41D" w14:textId="77777777" w:rsidR="00272A39" w:rsidRPr="009A1139" w:rsidRDefault="00272A39" w:rsidP="00272A39">
      <w:pPr>
        <w:pStyle w:val="B2"/>
      </w:pPr>
      <w:r w:rsidRPr="009A1139">
        <w:t>-</w:t>
      </w:r>
      <w:r w:rsidRPr="009A1139">
        <w:tab/>
        <w:t>Group Based Addressing</w:t>
      </w:r>
      <w:r w:rsidR="00E31727" w:rsidRPr="009A1139">
        <w:t>.</w:t>
      </w:r>
    </w:p>
    <w:p w14:paraId="0FF7B303" w14:textId="77777777" w:rsidR="00344634" w:rsidRPr="009A1139" w:rsidRDefault="00E31727" w:rsidP="00344634">
      <w:pPr>
        <w:pStyle w:val="Heading1"/>
      </w:pPr>
      <w:r w:rsidRPr="009A1139">
        <w:br w:type="page"/>
      </w:r>
      <w:bookmarkStart w:id="23" w:name="_Toc406716268"/>
      <w:r w:rsidR="00BA3A36" w:rsidRPr="009A1139">
        <w:lastRenderedPageBreak/>
        <w:t>7</w:t>
      </w:r>
      <w:r w:rsidR="00744464" w:rsidRPr="009A1139">
        <w:tab/>
        <w:t>Service r</w:t>
      </w:r>
      <w:r w:rsidR="00344634" w:rsidRPr="009A1139">
        <w:t>equirements</w:t>
      </w:r>
      <w:bookmarkEnd w:id="23"/>
    </w:p>
    <w:p w14:paraId="2C9B2F97" w14:textId="77777777" w:rsidR="00344634" w:rsidRPr="009A1139" w:rsidRDefault="00BA3A36" w:rsidP="00344634">
      <w:pPr>
        <w:pStyle w:val="Heading2"/>
      </w:pPr>
      <w:bookmarkStart w:id="24" w:name="_Toc406716269"/>
      <w:r w:rsidRPr="009A1139">
        <w:t>7</w:t>
      </w:r>
      <w:r w:rsidR="00344634" w:rsidRPr="009A1139">
        <w:t>.1</w:t>
      </w:r>
      <w:r w:rsidR="00344634" w:rsidRPr="009A1139">
        <w:tab/>
      </w:r>
      <w:r w:rsidR="001B6BA6" w:rsidRPr="009A1139">
        <w:t xml:space="preserve">Common </w:t>
      </w:r>
      <w:r w:rsidR="00744464" w:rsidRPr="009A1139">
        <w:t>s</w:t>
      </w:r>
      <w:r w:rsidR="00344634" w:rsidRPr="009A1139">
        <w:t xml:space="preserve">ervice </w:t>
      </w:r>
      <w:r w:rsidR="00744464" w:rsidRPr="009A1139">
        <w:t>r</w:t>
      </w:r>
      <w:r w:rsidR="00344634" w:rsidRPr="009A1139">
        <w:t>equirements</w:t>
      </w:r>
      <w:bookmarkEnd w:id="24"/>
    </w:p>
    <w:p w14:paraId="587D81DB" w14:textId="77777777" w:rsidR="00344634" w:rsidRPr="009A1139" w:rsidRDefault="00BA3A36" w:rsidP="00344634">
      <w:pPr>
        <w:pStyle w:val="Heading3"/>
      </w:pPr>
      <w:bookmarkStart w:id="25" w:name="_Toc406716270"/>
      <w:r w:rsidRPr="009A1139">
        <w:t>7</w:t>
      </w:r>
      <w:r w:rsidR="00344634" w:rsidRPr="009A1139">
        <w:t>.1.1</w:t>
      </w:r>
      <w:r w:rsidR="00344634" w:rsidRPr="009A1139">
        <w:tab/>
        <w:t>General</w:t>
      </w:r>
      <w:bookmarkEnd w:id="25"/>
    </w:p>
    <w:p w14:paraId="61EB8BC5" w14:textId="77777777" w:rsidR="00B1567A" w:rsidRPr="009A1139" w:rsidRDefault="00ED441F" w:rsidP="00B1567A">
      <w:r w:rsidRPr="009A1139">
        <w:t>The following are MTC common service requirements</w:t>
      </w:r>
      <w:r w:rsidR="00B1567A" w:rsidRPr="009A1139">
        <w:t>:</w:t>
      </w:r>
    </w:p>
    <w:p w14:paraId="245DDCE9" w14:textId="77777777" w:rsidR="00E81591" w:rsidRPr="009A1139" w:rsidRDefault="002A42DC" w:rsidP="002A42DC">
      <w:pPr>
        <w:pStyle w:val="B1"/>
      </w:pPr>
      <w:r w:rsidRPr="009A1139">
        <w:t>-</w:t>
      </w:r>
      <w:r w:rsidRPr="009A1139">
        <w:tab/>
      </w:r>
      <w:r w:rsidR="00ED441F" w:rsidRPr="009A1139">
        <w:t xml:space="preserve">The network shall enable the network operator to identify per subscription which individual MTC Features are </w:t>
      </w:r>
      <w:r w:rsidR="00AF4EB1" w:rsidRPr="009A1139">
        <w:t>subscribed</w:t>
      </w:r>
      <w:r w:rsidR="00ED441F" w:rsidRPr="009A1139">
        <w:t xml:space="preserve"> to</w:t>
      </w:r>
      <w:r w:rsidR="00AF4EB1" w:rsidRPr="009A1139">
        <w:t xml:space="preserve"> by</w:t>
      </w:r>
      <w:r w:rsidR="00E81591" w:rsidRPr="009A1139">
        <w:t xml:space="preserve"> </w:t>
      </w:r>
      <w:r w:rsidR="00ED441F" w:rsidRPr="009A1139">
        <w:t>a particular MTC Subscriber</w:t>
      </w:r>
      <w:r w:rsidRPr="009A1139">
        <w:t>.</w:t>
      </w:r>
    </w:p>
    <w:p w14:paraId="3FF0900A" w14:textId="77777777" w:rsidR="00E81591" w:rsidRPr="009A1139" w:rsidRDefault="002A42DC" w:rsidP="00DD5B3E">
      <w:pPr>
        <w:pStyle w:val="B1"/>
      </w:pPr>
      <w:r w:rsidRPr="009A1139">
        <w:t>-</w:t>
      </w:r>
      <w:r w:rsidRPr="009A1139">
        <w:tab/>
      </w:r>
      <w:r w:rsidR="00B627FC" w:rsidRPr="009A1139">
        <w:t>The network shall provide a mechanism</w:t>
      </w:r>
      <w:r w:rsidRPr="009A1139">
        <w:t xml:space="preserve"> </w:t>
      </w:r>
      <w:r w:rsidR="00B1567A" w:rsidRPr="009A1139">
        <w:t xml:space="preserve">for the MTC Subscriber to activate or deactivate </w:t>
      </w:r>
      <w:r w:rsidR="00B90F76" w:rsidRPr="009A1139">
        <w:t>MTC Features</w:t>
      </w:r>
      <w:r w:rsidRPr="009A1139">
        <w:t>.</w:t>
      </w:r>
    </w:p>
    <w:p w14:paraId="0AD2AEB8" w14:textId="77777777" w:rsidR="008311F2" w:rsidRPr="009A1139" w:rsidRDefault="00DD5B3E" w:rsidP="00DD5B3E">
      <w:pPr>
        <w:pStyle w:val="B1"/>
      </w:pPr>
      <w:r w:rsidRPr="009A1139">
        <w:t>-</w:t>
      </w:r>
      <w:r w:rsidRPr="009A1139">
        <w:tab/>
        <w:t>The network shall enable the network operator to identify which individual MTC Features are activated for a particular MTC Subscriber.</w:t>
      </w:r>
    </w:p>
    <w:p w14:paraId="4F858F93" w14:textId="77777777" w:rsidR="002A42DC" w:rsidRPr="009A1139" w:rsidRDefault="004207FD" w:rsidP="008311F2">
      <w:pPr>
        <w:pStyle w:val="NO"/>
      </w:pPr>
      <w:r>
        <w:t>Note</w:t>
      </w:r>
      <w:r w:rsidR="00E31727" w:rsidRPr="009A1139">
        <w:t xml:space="preserve"> 1</w:t>
      </w:r>
      <w:r w:rsidR="008311F2" w:rsidRPr="009A1139">
        <w:t>:</w:t>
      </w:r>
      <w:r w:rsidR="008311F2" w:rsidRPr="009A1139">
        <w:tab/>
      </w:r>
      <w:r w:rsidR="00B1567A" w:rsidRPr="009A1139">
        <w:t xml:space="preserve">The activation/deactivation functionality </w:t>
      </w:r>
      <w:r w:rsidR="008311F2" w:rsidRPr="009A1139">
        <w:t>can be</w:t>
      </w:r>
      <w:r w:rsidR="00B1567A" w:rsidRPr="009A1139">
        <w:t xml:space="preserve"> provided via a web interface</w:t>
      </w:r>
      <w:r w:rsidR="008311F2" w:rsidRPr="009A1139">
        <w:t xml:space="preserve"> that is outside the scope of 3GPP specifications</w:t>
      </w:r>
      <w:r w:rsidR="00B1567A" w:rsidRPr="009A1139">
        <w:t>.</w:t>
      </w:r>
    </w:p>
    <w:p w14:paraId="51E1E639" w14:textId="77777777" w:rsidR="00B1567A" w:rsidRPr="009A1139" w:rsidRDefault="00B1567A" w:rsidP="00B1567A">
      <w:pPr>
        <w:pStyle w:val="B1"/>
      </w:pPr>
      <w:r w:rsidRPr="009A1139">
        <w:t>-</w:t>
      </w:r>
      <w:r w:rsidRPr="009A1139">
        <w:tab/>
      </w:r>
      <w:r w:rsidR="00B627FC" w:rsidRPr="009A1139">
        <w:t>The network shall provide a mechanism</w:t>
      </w:r>
      <w:r w:rsidRPr="009A1139">
        <w:t xml:space="preserve"> for the </w:t>
      </w:r>
      <w:r w:rsidR="003219BA" w:rsidRPr="009A1139">
        <w:t>network operator</w:t>
      </w:r>
      <w:r w:rsidRPr="009A1139">
        <w:t xml:space="preserve"> to </w:t>
      </w:r>
      <w:r w:rsidR="00ED441F" w:rsidRPr="009A1139">
        <w:t xml:space="preserve">control </w:t>
      </w:r>
      <w:r w:rsidRPr="009A1139">
        <w:t xml:space="preserve">the </w:t>
      </w:r>
      <w:r w:rsidR="00ED441F" w:rsidRPr="009A1139">
        <w:t xml:space="preserve">addition or removal </w:t>
      </w:r>
      <w:r w:rsidRPr="009A1139">
        <w:t xml:space="preserve">of </w:t>
      </w:r>
      <w:r w:rsidR="00ED441F" w:rsidRPr="009A1139">
        <w:t xml:space="preserve">individual </w:t>
      </w:r>
      <w:r w:rsidRPr="009A1139">
        <w:t xml:space="preserve">MTC Features </w:t>
      </w:r>
      <w:r w:rsidR="00ED441F" w:rsidRPr="009A1139">
        <w:t xml:space="preserve">to a subscription </w:t>
      </w:r>
      <w:r w:rsidRPr="009A1139">
        <w:t>(e.g. based on matching or mismatching of MTC Features).</w:t>
      </w:r>
    </w:p>
    <w:p w14:paraId="624A0128" w14:textId="77777777" w:rsidR="00B1567A" w:rsidRPr="009A1139" w:rsidRDefault="00B1567A" w:rsidP="00B1567A">
      <w:pPr>
        <w:pStyle w:val="B1"/>
      </w:pPr>
      <w:r w:rsidRPr="009A1139">
        <w:t>-</w:t>
      </w:r>
      <w:r w:rsidRPr="009A1139">
        <w:tab/>
      </w:r>
      <w:r w:rsidR="00B627FC" w:rsidRPr="009A1139">
        <w:t>The network shall provide a mechanism</w:t>
      </w:r>
      <w:r w:rsidRPr="009A1139">
        <w:t xml:space="preserve"> for the </w:t>
      </w:r>
      <w:r w:rsidR="003219BA" w:rsidRPr="009A1139">
        <w:t>network operator</w:t>
      </w:r>
      <w:r w:rsidRPr="009A1139">
        <w:t xml:space="preserve"> to restrict activation of MTC Features </w:t>
      </w:r>
      <w:r w:rsidR="00E31727" w:rsidRPr="009A1139">
        <w:br/>
      </w:r>
      <w:r w:rsidRPr="009A1139">
        <w:t>(e.g. based on matching or mismatching of MTC Features).</w:t>
      </w:r>
    </w:p>
    <w:p w14:paraId="4C1B3D50" w14:textId="77777777" w:rsidR="00DE2FF0" w:rsidRPr="009A1139" w:rsidRDefault="00DE2FF0" w:rsidP="004D6FEB">
      <w:pPr>
        <w:pStyle w:val="B1"/>
      </w:pPr>
      <w:r w:rsidRPr="009A1139">
        <w:t>-</w:t>
      </w:r>
      <w:r w:rsidRPr="009A1139">
        <w:tab/>
        <w:t>The network may provide a mechanism for the network operator to allow MTC Devices to override restrictions imposed by a particular MTC Feature.</w:t>
      </w:r>
    </w:p>
    <w:p w14:paraId="4C0C0179" w14:textId="77777777" w:rsidR="004D6FEB" w:rsidRPr="009A1139" w:rsidRDefault="004D6FEB" w:rsidP="004D6FEB">
      <w:pPr>
        <w:pStyle w:val="B1"/>
      </w:pPr>
      <w:r w:rsidRPr="009A1139">
        <w:t>-</w:t>
      </w:r>
      <w:r w:rsidRPr="009A1139">
        <w:tab/>
      </w:r>
      <w:r w:rsidR="0033374E" w:rsidRPr="009A1139">
        <w:t>T</w:t>
      </w:r>
      <w:r w:rsidRPr="009A1139">
        <w:t xml:space="preserve">he </w:t>
      </w:r>
      <w:r w:rsidR="003219BA" w:rsidRPr="009A1139">
        <w:t xml:space="preserve">network </w:t>
      </w:r>
      <w:r w:rsidRPr="009A1139">
        <w:t xml:space="preserve">operator </w:t>
      </w:r>
      <w:r w:rsidR="0033374E" w:rsidRPr="009A1139">
        <w:t xml:space="preserve">shall be able </w:t>
      </w:r>
      <w:r w:rsidRPr="009A1139">
        <w:t xml:space="preserve">to restrict the use of </w:t>
      </w:r>
      <w:r w:rsidR="00ED441F" w:rsidRPr="009A1139">
        <w:t xml:space="preserve">a USIM to specific </w:t>
      </w:r>
      <w:r w:rsidRPr="009A1139">
        <w:t>MEs/MTC Devices.</w:t>
      </w:r>
    </w:p>
    <w:p w14:paraId="03A16FE1" w14:textId="77777777" w:rsidR="009045A9" w:rsidRPr="009A1139" w:rsidRDefault="009045A9" w:rsidP="009045A9">
      <w:pPr>
        <w:pStyle w:val="B1"/>
      </w:pPr>
      <w:r w:rsidRPr="009A1139">
        <w:t>-</w:t>
      </w:r>
      <w:r w:rsidRPr="009A1139">
        <w:tab/>
      </w:r>
      <w:r w:rsidR="00B627FC" w:rsidRPr="009A1139">
        <w:t>The network shall provide a mechanism</w:t>
      </w:r>
      <w:r w:rsidRPr="009A1139">
        <w:t xml:space="preserve"> to reduce peaks in the </w:t>
      </w:r>
      <w:r w:rsidR="00877C61" w:rsidRPr="009A1139">
        <w:t xml:space="preserve">data and </w:t>
      </w:r>
      <w:r w:rsidRPr="009A1139">
        <w:t xml:space="preserve">signalling traffic resulting from very large numbers of MTC Devices (almost) simultaneously </w:t>
      </w:r>
      <w:r w:rsidR="00877C61" w:rsidRPr="009A1139">
        <w:t xml:space="preserve">attempting data and/or </w:t>
      </w:r>
      <w:r w:rsidRPr="009A1139">
        <w:t>signalling interactions.</w:t>
      </w:r>
    </w:p>
    <w:p w14:paraId="634DB3F2" w14:textId="77777777" w:rsidR="00234D7F" w:rsidRPr="009A1139" w:rsidRDefault="00234D7F" w:rsidP="00234D7F">
      <w:pPr>
        <w:pStyle w:val="B1"/>
      </w:pPr>
      <w:r w:rsidRPr="009A1139">
        <w:t>-</w:t>
      </w:r>
      <w:r w:rsidRPr="009A1139">
        <w:tab/>
        <w:t>The network shall provide a mechanism to restrict downlink data and signalling when the network is overloaded.</w:t>
      </w:r>
    </w:p>
    <w:p w14:paraId="36FD475F" w14:textId="77777777" w:rsidR="00234D7F" w:rsidRPr="009A1139" w:rsidRDefault="00234D7F" w:rsidP="00234D7F">
      <w:pPr>
        <w:pStyle w:val="B1"/>
      </w:pPr>
      <w:r w:rsidRPr="009A1139">
        <w:t xml:space="preserve">- </w:t>
      </w:r>
      <w:r w:rsidRPr="009A1139">
        <w:tab/>
        <w:t>The network shall provide a mechanism to restrict access towards a specific APN when the network is overloaded.</w:t>
      </w:r>
    </w:p>
    <w:p w14:paraId="2DA7D60A" w14:textId="77777777" w:rsidR="00E81591" w:rsidRPr="009A1139" w:rsidRDefault="005E26BA" w:rsidP="005E26BA">
      <w:pPr>
        <w:pStyle w:val="B1"/>
      </w:pPr>
      <w:r w:rsidRPr="009A1139">
        <w:t xml:space="preserve">- </w:t>
      </w:r>
      <w:r w:rsidRPr="009A1139">
        <w:tab/>
        <w:t>A MTC Device may support the Extended Access Barring (EAB) mechanism defined in TS 22.011 [2].</w:t>
      </w:r>
    </w:p>
    <w:p w14:paraId="1ACAFEE6" w14:textId="77777777" w:rsidR="00E81591" w:rsidRPr="009A1139" w:rsidRDefault="005E26BA" w:rsidP="005E26BA">
      <w:pPr>
        <w:pStyle w:val="B1"/>
      </w:pPr>
      <w:r w:rsidRPr="009A1139">
        <w:t>-</w:t>
      </w:r>
      <w:r w:rsidRPr="009A1139">
        <w:tab/>
        <w:t>A MTC Device supporting the EAB mechanism shall be able to be configured for EAB by the HPLMN.</w:t>
      </w:r>
    </w:p>
    <w:p w14:paraId="78A1790B" w14:textId="77777777" w:rsidR="005E26BA" w:rsidRPr="009A1139" w:rsidRDefault="005E26BA" w:rsidP="005E26BA">
      <w:pPr>
        <w:pStyle w:val="B1"/>
      </w:pPr>
      <w:r w:rsidRPr="009A1139">
        <w:t>-</w:t>
      </w:r>
      <w:r w:rsidRPr="009A1139">
        <w:tab/>
        <w:t>The HPLMN shall be able to configure EAB on a MTC Device that supports it.</w:t>
      </w:r>
    </w:p>
    <w:p w14:paraId="65ADA3BD" w14:textId="77777777" w:rsidR="005E26BA" w:rsidRPr="009A1139" w:rsidRDefault="005E26BA" w:rsidP="005E26BA">
      <w:pPr>
        <w:pStyle w:val="B1"/>
      </w:pPr>
      <w:r w:rsidRPr="009A1139">
        <w:t>-</w:t>
      </w:r>
      <w:r w:rsidRPr="009A1139">
        <w:tab/>
        <w:t>Once configured, and upon reception of broadcasted EAB information, the MTC Device shall adhere to the defined EAB mechanisms.</w:t>
      </w:r>
    </w:p>
    <w:p w14:paraId="516F7688" w14:textId="77777777" w:rsidR="005E26BA" w:rsidRPr="009A1139" w:rsidRDefault="004207FD" w:rsidP="005E26BA">
      <w:pPr>
        <w:pStyle w:val="NO"/>
      </w:pPr>
      <w:r>
        <w:t>Note</w:t>
      </w:r>
      <w:r w:rsidR="00E31727" w:rsidRPr="009A1139">
        <w:t xml:space="preserve"> 2</w:t>
      </w:r>
      <w:r w:rsidR="005E26BA" w:rsidRPr="009A1139">
        <w:t xml:space="preserve">: </w:t>
      </w:r>
      <w:r w:rsidR="005E26BA" w:rsidRPr="009A1139">
        <w:tab/>
        <w:t>The decision of whether a MTC Device is configured for EAB is out of 3GPP scope.</w:t>
      </w:r>
      <w:r w:rsidR="00E81591" w:rsidRPr="009A1139">
        <w:t xml:space="preserve"> </w:t>
      </w:r>
      <w:r w:rsidR="005E26BA" w:rsidRPr="009A1139">
        <w:t>In general, MTC Devices considered more tolerant to access restrictions are well suited to be configured for EAB.</w:t>
      </w:r>
    </w:p>
    <w:p w14:paraId="3C231653" w14:textId="77777777" w:rsidR="000445B8" w:rsidRPr="009A1139" w:rsidDel="0049450E" w:rsidRDefault="000445B8" w:rsidP="00234D7F">
      <w:pPr>
        <w:pStyle w:val="B1"/>
      </w:pPr>
      <w:r w:rsidRPr="009A1139">
        <w:t xml:space="preserve">- </w:t>
      </w:r>
      <w:r w:rsidRPr="009A1139">
        <w:tab/>
      </w:r>
      <w:r w:rsidR="0033374E" w:rsidRPr="009A1139">
        <w:t>The system shall provide mechanisms</w:t>
      </w:r>
      <w:r w:rsidRPr="009A1139">
        <w:t xml:space="preserve"> to efficiently maintain connectivity for a large number of MTC Devices.</w:t>
      </w:r>
    </w:p>
    <w:p w14:paraId="291C3C9B" w14:textId="77777777" w:rsidR="00E81591" w:rsidRPr="009A1139" w:rsidRDefault="005E26BA" w:rsidP="000F5F13">
      <w:pPr>
        <w:pStyle w:val="B1"/>
      </w:pPr>
      <w:r w:rsidRPr="009A1139">
        <w:t>-</w:t>
      </w:r>
      <w:r w:rsidRPr="009A1139">
        <w:tab/>
        <w:t>The network shall provide mechanisms to handle MTC Devices and applications on MTC Devices registering on the IP multimedia core network subsystem and accessing its capabilities including interaction with IMS application servers/enablers.</w:t>
      </w:r>
    </w:p>
    <w:p w14:paraId="3B4DC09A" w14:textId="77777777" w:rsidR="00E81591" w:rsidRPr="009A1139" w:rsidRDefault="008059FF" w:rsidP="000F5F13">
      <w:pPr>
        <w:pStyle w:val="B1"/>
      </w:pPr>
      <w:r w:rsidRPr="009A1139">
        <w:t>-</w:t>
      </w:r>
      <w:r w:rsidRPr="009A1139">
        <w:tab/>
        <w:t>Configuration parameters which are provided in the USIM shall take precedence over parameters provided in the MTC Device if both exist.</w:t>
      </w:r>
    </w:p>
    <w:p w14:paraId="30E2B9ED" w14:textId="77777777" w:rsidR="00AF4EB1" w:rsidRPr="009A1139" w:rsidRDefault="000F5F13" w:rsidP="000F5F13">
      <w:pPr>
        <w:pStyle w:val="B1"/>
      </w:pPr>
      <w:r w:rsidRPr="009A1139">
        <w:t>-</w:t>
      </w:r>
      <w:r w:rsidR="00AF4EB1" w:rsidRPr="009A1139">
        <w:t xml:space="preserve"> </w:t>
      </w:r>
      <w:r w:rsidR="00AF4EB1" w:rsidRPr="009A1139">
        <w:tab/>
        <w:t>The network shall allow a resource efficient registration of MTC Devices and applications on MTC Devices on the IP multimedia core network subsystem (e.g. no need of a permanently assigned ID per MTC Device)</w:t>
      </w:r>
      <w:r w:rsidRPr="009A1139">
        <w:tab/>
      </w:r>
    </w:p>
    <w:p w14:paraId="050374BF" w14:textId="77777777" w:rsidR="00E81591" w:rsidRPr="009A1139" w:rsidRDefault="00D146D6" w:rsidP="000F5F13">
      <w:pPr>
        <w:pStyle w:val="B1"/>
      </w:pPr>
      <w:r w:rsidRPr="009A1139">
        <w:lastRenderedPageBreak/>
        <w:t>-</w:t>
      </w:r>
      <w:r w:rsidRPr="009A1139">
        <w:tab/>
      </w:r>
      <w:r w:rsidR="000F5F13" w:rsidRPr="009A1139">
        <w:t>The system shall provide mechanisms to lower power consumption of MTC Devices.</w:t>
      </w:r>
    </w:p>
    <w:p w14:paraId="70A266FA" w14:textId="77777777" w:rsidR="00D146D6" w:rsidRPr="009A1139" w:rsidRDefault="00D146D6" w:rsidP="000F5F13">
      <w:pPr>
        <w:pStyle w:val="B1"/>
      </w:pPr>
      <w:r w:rsidRPr="009A1139">
        <w:t>-</w:t>
      </w:r>
      <w:r w:rsidRPr="009A1139">
        <w:tab/>
        <w:t>The system shall provide a resource efficient way to support MTC Devices that send or receive data infrequently, i.e. with long periods between data transmissions.</w:t>
      </w:r>
    </w:p>
    <w:p w14:paraId="21556960" w14:textId="77777777" w:rsidR="000F5F13" w:rsidRPr="009A1139" w:rsidRDefault="000F5F13" w:rsidP="000F5F13">
      <w:pPr>
        <w:pStyle w:val="B1"/>
      </w:pPr>
      <w:r w:rsidRPr="009A1139">
        <w:t>-</w:t>
      </w:r>
      <w:r w:rsidRPr="009A1139">
        <w:tab/>
        <w:t xml:space="preserve">MTC Devices may </w:t>
      </w:r>
      <w:r w:rsidR="00287A48" w:rsidRPr="009A1139">
        <w:t xml:space="preserve">or may not </w:t>
      </w:r>
      <w:r w:rsidRPr="009A1139">
        <w:t xml:space="preserve">be kept </w:t>
      </w:r>
      <w:r w:rsidR="00287A48" w:rsidRPr="009A1139">
        <w:t xml:space="preserve">attached to the network </w:t>
      </w:r>
      <w:r w:rsidRPr="009A1139">
        <w:t>when not communicating, depending on operator policies and MTC Application requirements.</w:t>
      </w:r>
    </w:p>
    <w:p w14:paraId="64B858B9" w14:textId="77777777" w:rsidR="000F5F13" w:rsidRPr="009A1139" w:rsidRDefault="000F5F13" w:rsidP="000F5F13">
      <w:pPr>
        <w:pStyle w:val="B1"/>
      </w:pPr>
      <w:r w:rsidRPr="009A1139">
        <w:t>-</w:t>
      </w:r>
      <w:r w:rsidRPr="009A1139">
        <w:tab/>
        <w:t>MTC Devices may keep their data connection or not keep their data connection when not communicating, depending on operator policies and MTC Application requirements.</w:t>
      </w:r>
    </w:p>
    <w:p w14:paraId="0F308AAD" w14:textId="77777777" w:rsidR="000F5F13" w:rsidRPr="009A1139" w:rsidRDefault="000F5F13" w:rsidP="000F5F13">
      <w:pPr>
        <w:pStyle w:val="Heading3"/>
      </w:pPr>
      <w:bookmarkStart w:id="26" w:name="_Toc406716271"/>
      <w:r w:rsidRPr="009A1139">
        <w:t>7.1.2</w:t>
      </w:r>
      <w:r w:rsidRPr="009A1139">
        <w:tab/>
        <w:t xml:space="preserve">MTC </w:t>
      </w:r>
      <w:r w:rsidR="00C77FD0" w:rsidRPr="009A1139">
        <w:t>D</w:t>
      </w:r>
      <w:r w:rsidRPr="009A1139">
        <w:t>evice triggering</w:t>
      </w:r>
      <w:bookmarkEnd w:id="26"/>
    </w:p>
    <w:p w14:paraId="5444BDAD" w14:textId="77777777" w:rsidR="000F5F13" w:rsidRPr="009A1139" w:rsidRDefault="000F5F13" w:rsidP="000F5F13">
      <w:r w:rsidRPr="009A1139">
        <w:t>The requirements related to MTC Device triggering include the following:</w:t>
      </w:r>
    </w:p>
    <w:p w14:paraId="6C2D83D7" w14:textId="77777777" w:rsidR="000F5F13" w:rsidRPr="009A1139" w:rsidRDefault="000F5F13" w:rsidP="000F5F13">
      <w:pPr>
        <w:pStyle w:val="B1"/>
      </w:pPr>
      <w:r w:rsidRPr="009A1139">
        <w:t>-</w:t>
      </w:r>
      <w:r w:rsidRPr="009A1139">
        <w:tab/>
        <w:t>The network shall be able to trigger MTC Devices to initiate communication with the MTC Server based on a trigger indication from the MTC Server.</w:t>
      </w:r>
    </w:p>
    <w:p w14:paraId="2927C1D3" w14:textId="77777777" w:rsidR="005E26BA" w:rsidRPr="009A1139" w:rsidRDefault="005E26BA" w:rsidP="005E26BA">
      <w:pPr>
        <w:pStyle w:val="B1"/>
      </w:pPr>
      <w:r w:rsidRPr="009A1139">
        <w:t>-</w:t>
      </w:r>
      <w:r w:rsidRPr="009A1139">
        <w:tab/>
        <w:t>The system shall provide a mechanism such that only trigger indications received from authorized MTC Servers will lead to triggering of MTC Devices.</w:t>
      </w:r>
    </w:p>
    <w:p w14:paraId="754372B9" w14:textId="77777777" w:rsidR="00E81591" w:rsidRPr="009A1139" w:rsidRDefault="005E26BA" w:rsidP="005E26BA">
      <w:pPr>
        <w:pStyle w:val="B1"/>
      </w:pPr>
      <w:r w:rsidRPr="009A1139">
        <w:t>-</w:t>
      </w:r>
      <w:r w:rsidRPr="009A1139">
        <w:tab/>
        <w:t>Upon receiving a trigger indication from a source that is not an authori</w:t>
      </w:r>
      <w:r w:rsidR="00C77FD0" w:rsidRPr="009A1139">
        <w:t>z</w:t>
      </w:r>
      <w:r w:rsidRPr="009A1139">
        <w:t>ed MTC Server, the network shall be able to provide the details of the source (e.g. address) to the MTC User.</w:t>
      </w:r>
    </w:p>
    <w:p w14:paraId="37951074" w14:textId="77777777" w:rsidR="005E26BA" w:rsidRPr="009A1139" w:rsidRDefault="005E26BA" w:rsidP="005E26BA">
      <w:pPr>
        <w:pStyle w:val="B1"/>
      </w:pPr>
      <w:r w:rsidRPr="009A1139">
        <w:t>-</w:t>
      </w:r>
      <w:r w:rsidRPr="009A1139">
        <w:tab/>
        <w:t>The system shall provide a mechanism to the MTC User to provide a set of authorized MTC Server(s).</w:t>
      </w:r>
    </w:p>
    <w:p w14:paraId="6CA505AF" w14:textId="77777777" w:rsidR="005E26BA" w:rsidRPr="009A1139" w:rsidRDefault="005E26BA" w:rsidP="005E26BA">
      <w:pPr>
        <w:pStyle w:val="B1"/>
      </w:pPr>
      <w:r w:rsidRPr="009A1139">
        <w:t>-</w:t>
      </w:r>
      <w:r w:rsidRPr="009A1139">
        <w:tab/>
        <w:t>Upon receiving a trigger indication, if the network is not able to trigger the MTC Device, the 3GPP system may send an indication to the MTC Server that triggering the MTC Device has been suppressed.</w:t>
      </w:r>
    </w:p>
    <w:p w14:paraId="11D7F8B9" w14:textId="77777777" w:rsidR="00E81591" w:rsidRPr="009A1139" w:rsidRDefault="004207FD" w:rsidP="005E26BA">
      <w:pPr>
        <w:pStyle w:val="NO"/>
      </w:pPr>
      <w:r>
        <w:t>Note</w:t>
      </w:r>
      <w:r w:rsidR="005E26BA" w:rsidRPr="009A1139">
        <w:t>:</w:t>
      </w:r>
      <w:r w:rsidR="005E26BA" w:rsidRPr="009A1139">
        <w:tab/>
      </w:r>
      <w:r w:rsidR="00C77FD0" w:rsidRPr="009A1139">
        <w:t>S</w:t>
      </w:r>
      <w:r w:rsidR="005E26BA" w:rsidRPr="009A1139">
        <w:t>uppression of triggering could be due to system conditions such as network congestion.</w:t>
      </w:r>
    </w:p>
    <w:p w14:paraId="256D8549" w14:textId="77777777" w:rsidR="000F5F13" w:rsidRPr="009A1139" w:rsidRDefault="000F5F13" w:rsidP="000F5F13">
      <w:pPr>
        <w:pStyle w:val="B1"/>
      </w:pPr>
      <w:r w:rsidRPr="009A1139">
        <w:t>-</w:t>
      </w:r>
      <w:r w:rsidRPr="009A1139">
        <w:tab/>
        <w:t>A MTC Device shall be able to receive trigger indications from the network and shall establish communication with the MTC Server when receiving the trigger indication. Possible options may include:</w:t>
      </w:r>
    </w:p>
    <w:p w14:paraId="759EFE35" w14:textId="77777777" w:rsidR="000F5F13" w:rsidRPr="009A1139" w:rsidRDefault="000F5F13" w:rsidP="000F5F13">
      <w:pPr>
        <w:pStyle w:val="B2"/>
      </w:pPr>
      <w:r w:rsidRPr="009A1139">
        <w:t>-</w:t>
      </w:r>
      <w:r w:rsidRPr="009A1139">
        <w:tab/>
        <w:t>Receiving trigger indication</w:t>
      </w:r>
      <w:r w:rsidR="00EE30BD" w:rsidRPr="009A1139">
        <w:t xml:space="preserve"> when the MTC Device is </w:t>
      </w:r>
      <w:r w:rsidR="00287A48" w:rsidRPr="009A1139">
        <w:t>not attached to the network</w:t>
      </w:r>
      <w:r w:rsidR="00EE30BD" w:rsidRPr="009A1139">
        <w:t>.</w:t>
      </w:r>
    </w:p>
    <w:p w14:paraId="6F8B3C66" w14:textId="77777777" w:rsidR="000F5F13" w:rsidRPr="009A1139" w:rsidRDefault="000F5F13" w:rsidP="000F5F13">
      <w:pPr>
        <w:pStyle w:val="B2"/>
      </w:pPr>
      <w:r w:rsidRPr="009A1139">
        <w:t>-</w:t>
      </w:r>
      <w:r w:rsidRPr="009A1139">
        <w:tab/>
        <w:t xml:space="preserve">Receiving trigger indication when the MTC Device is </w:t>
      </w:r>
      <w:r w:rsidR="00287A48" w:rsidRPr="009A1139">
        <w:t>attached to the network</w:t>
      </w:r>
      <w:r w:rsidRPr="009A1139">
        <w:t>, but has no data connection established.</w:t>
      </w:r>
    </w:p>
    <w:p w14:paraId="4B990CB7" w14:textId="77777777" w:rsidR="000F5F13" w:rsidRPr="009A1139" w:rsidRDefault="000F5F13" w:rsidP="000F5F13">
      <w:pPr>
        <w:pStyle w:val="B2"/>
      </w:pPr>
      <w:r w:rsidRPr="009A1139">
        <w:t>-</w:t>
      </w:r>
      <w:r w:rsidRPr="009A1139">
        <w:tab/>
        <w:t xml:space="preserve">Receiving trigger indication when the MTC Device is </w:t>
      </w:r>
      <w:r w:rsidR="00287A48" w:rsidRPr="009A1139">
        <w:t xml:space="preserve">attached to the network </w:t>
      </w:r>
      <w:r w:rsidRPr="009A1139">
        <w:t>and has a data connection established.</w:t>
      </w:r>
    </w:p>
    <w:p w14:paraId="4989A577" w14:textId="77777777" w:rsidR="00A16666" w:rsidRPr="009A1139" w:rsidRDefault="00A16666" w:rsidP="00A16666">
      <w:pPr>
        <w:pStyle w:val="Heading3"/>
      </w:pPr>
      <w:bookmarkStart w:id="27" w:name="_Toc406716272"/>
      <w:r w:rsidRPr="009A1139">
        <w:t>7.1.</w:t>
      </w:r>
      <w:r w:rsidR="000F5F13" w:rsidRPr="009A1139">
        <w:t>3</w:t>
      </w:r>
      <w:r w:rsidRPr="009A1139">
        <w:tab/>
        <w:t>Addressing</w:t>
      </w:r>
      <w:bookmarkEnd w:id="27"/>
    </w:p>
    <w:p w14:paraId="409DB008" w14:textId="77777777" w:rsidR="00AF4EB1" w:rsidRPr="009A1139" w:rsidRDefault="00AF4EB1" w:rsidP="00AF4EB1">
      <w:r w:rsidRPr="009A1139">
        <w:t>The system shall provide mechanisms, according to operator policy, where an MTC Server can send a mobile terminated message to the MTC Device. Scenarios include:</w:t>
      </w:r>
    </w:p>
    <w:p w14:paraId="7C76E8A9" w14:textId="77777777" w:rsidR="00E81591" w:rsidRPr="009A1139" w:rsidRDefault="00AF4EB1" w:rsidP="00AF4EB1">
      <w:pPr>
        <w:pStyle w:val="B1"/>
      </w:pPr>
      <w:r w:rsidRPr="009A1139">
        <w:t>-</w:t>
      </w:r>
      <w:r w:rsidRPr="009A1139">
        <w:tab/>
        <w:t>The MTC Server is located in the public IPv6 address space. The MTC Device is assigned a public IPv6 address by the MNO.</w:t>
      </w:r>
    </w:p>
    <w:p w14:paraId="78C89FB7" w14:textId="77777777" w:rsidR="00AF4EB1" w:rsidRPr="009A1139" w:rsidRDefault="00AF4EB1" w:rsidP="00AF4EB1">
      <w:pPr>
        <w:pStyle w:val="TH"/>
      </w:pPr>
      <w:r w:rsidRPr="009A1139">
        <w:rPr>
          <w:noProof/>
          <w:lang w:eastAsia="en-CA"/>
        </w:rPr>
      </w:r>
      <w:r w:rsidRPr="009A1139">
        <w:pict w14:anchorId="5589697B">
          <v:group id="_x0000_s1259" editas="canvas" style="width:464.85pt;height:164.65pt;mso-position-horizontal-relative:char;mso-position-vertical-relative:line" coordorigin="879,9873" coordsize="9297,3293">
            <o:lock v:ext="edit" aspectratio="t"/>
            <v:shape id="_x0000_s1260" type="#_x0000_t75" style="position:absolute;left:879;top:9873;width:9297;height:3293" o:preferrelative="f">
              <v:fill o:detectmouseclick="t"/>
              <v:path o:extrusionok="t" o:connecttype="none"/>
              <o:lock v:ext="edit" text="t"/>
            </v:shape>
            <v:oval id="_x0000_s1261" style="position:absolute;left:1100;top:11032;width:1584;height:793" fillcolor="#ccc0d9">
              <v:textbox style="mso-next-textbox:#_x0000_s1261" inset="0,0,0,0">
                <w:txbxContent>
                  <w:p w14:paraId="0915B5D5" w14:textId="77777777" w:rsidR="00AF4EB1" w:rsidRDefault="00AF4EB1" w:rsidP="00AF4EB1">
                    <w:pPr>
                      <w:spacing w:after="0"/>
                      <w:jc w:val="center"/>
                    </w:pPr>
                    <w:r>
                      <w:t>MTC</w:t>
                    </w:r>
                  </w:p>
                  <w:p w14:paraId="20ED5059" w14:textId="77777777" w:rsidR="00AF4EB1" w:rsidRDefault="00AF4EB1" w:rsidP="00AF4EB1">
                    <w:pPr>
                      <w:spacing w:after="0"/>
                      <w:jc w:val="center"/>
                    </w:pPr>
                    <w:r>
                      <w:t>Device</w:t>
                    </w:r>
                  </w:p>
                </w:txbxContent>
              </v:textbox>
            </v:oval>
            <v:oval id="_x0000_s1262" style="position:absolute;left:3316;top:11056;width:2609;height:737" fillcolor="#8db3e2">
              <v:textbox style="mso-next-textbox:#_x0000_s1262" inset="0,7.2pt,0,7.2pt">
                <w:txbxContent>
                  <w:p w14:paraId="106EDF76" w14:textId="77777777" w:rsidR="00E81591" w:rsidRDefault="00AF4EB1" w:rsidP="00AF4EB1">
                    <w:pPr>
                      <w:jc w:val="center"/>
                    </w:pPr>
                    <w:r>
                      <w:t>MNO</w:t>
                    </w:r>
                  </w:p>
                  <w:p w14:paraId="087F58E9" w14:textId="77777777" w:rsidR="00AF4EB1" w:rsidRDefault="00AF4EB1" w:rsidP="00AF4EB1">
                    <w:pPr>
                      <w:jc w:val="center"/>
                    </w:pPr>
                  </w:p>
                </w:txbxContent>
              </v:textbox>
            </v:oval>
            <v:shape id="_x0000_s1263" type="#_x0000_t32" style="position:absolute;left:5925;top:11421;width:943;height:4;flip:y" o:connectortype="straight">
              <v:stroke startarrow="classic" startarrowwidth="wide" startarrowlength="long"/>
            </v:shape>
            <v:oval id="_x0000_s1264" style="position:absolute;left:6868;top:11024;width:2152;height:793" fillcolor="#ccc0d9">
              <v:textbox style="mso-next-textbox:#_x0000_s1264" inset="0,0,0,0">
                <w:txbxContent>
                  <w:p w14:paraId="62AC6D1E" w14:textId="77777777" w:rsidR="00E81591" w:rsidRDefault="00AF4EB1" w:rsidP="00AF4EB1">
                    <w:pPr>
                      <w:spacing w:after="0"/>
                      <w:jc w:val="center"/>
                    </w:pPr>
                    <w:r>
                      <w:t>MTC</w:t>
                    </w:r>
                  </w:p>
                  <w:p w14:paraId="0BE2F4AA" w14:textId="77777777" w:rsidR="00AF4EB1" w:rsidRDefault="00AF4EB1" w:rsidP="00AF4EB1">
                    <w:pPr>
                      <w:spacing w:after="0"/>
                      <w:jc w:val="center"/>
                    </w:pPr>
                    <w:r>
                      <w:t>Server</w:t>
                    </w:r>
                  </w:p>
                </w:txbxContent>
              </v:textbox>
            </v:oval>
            <v:shape id="_x0000_s1265" type="#_x0000_t32" style="position:absolute;left:2684;top:11425;width:632;height:4;flip:y" o:connectortype="straight">
              <v:stroke startarrow="classic" startarrowwidth="wide" startarrowlength="long"/>
            </v:shape>
            <v:oval id="_x0000_s1266" style="position:absolute;left:5924;top:10597;width:3249;height:1519" fillcolor="#dbe5f1">
              <v:fill opacity=".5"/>
              <v:textbox style="mso-next-textbox:#_x0000_s1266" inset="0,0,0,0">
                <w:txbxContent>
                  <w:p w14:paraId="113A0502" w14:textId="77777777" w:rsidR="00AF4EB1" w:rsidRPr="006438FD" w:rsidRDefault="00AF4EB1" w:rsidP="00AF4EB1">
                    <w:pPr>
                      <w:jc w:val="center"/>
                      <w:rPr>
                        <w:lang w:val="en-CA"/>
                      </w:rPr>
                    </w:pPr>
                    <w:r>
                      <w:rPr>
                        <w:lang w:val="en-CA"/>
                      </w:rPr>
                      <w:t>IPv6 Address Space</w:t>
                    </w:r>
                  </w:p>
                </w:txbxContent>
              </v:textbox>
            </v:oval>
            <v:oval id="_x0000_s1267" style="position:absolute;left:1100;top:10597;width:4824;height:1691" fillcolor="#dbe5f1">
              <v:fill opacity=".5"/>
              <v:textbox style="mso-next-textbox:#_x0000_s1267" inset="0,0,0,0">
                <w:txbxContent>
                  <w:p w14:paraId="747F8463" w14:textId="77777777" w:rsidR="00E81591" w:rsidRDefault="00AF4EB1" w:rsidP="00AF4EB1">
                    <w:pPr>
                      <w:jc w:val="center"/>
                      <w:rPr>
                        <w:lang w:val="en-CA"/>
                      </w:rPr>
                    </w:pPr>
                    <w:r>
                      <w:rPr>
                        <w:lang w:val="en-CA"/>
                      </w:rPr>
                      <w:t>IPv6 Address Space</w:t>
                    </w:r>
                  </w:p>
                  <w:p w14:paraId="5B06BE7A" w14:textId="77777777" w:rsidR="00AF4EB1" w:rsidRPr="006438FD" w:rsidRDefault="00AF4EB1" w:rsidP="00AF4EB1">
                    <w:pPr>
                      <w:jc w:val="center"/>
                      <w:rPr>
                        <w:lang w:val="en-CA"/>
                      </w:rPr>
                    </w:pPr>
                  </w:p>
                </w:txbxContent>
              </v:textbox>
            </v:oval>
            <w10:anchorlock/>
          </v:group>
        </w:pict>
      </w:r>
    </w:p>
    <w:p w14:paraId="43A4274A" w14:textId="77777777" w:rsidR="00AF4EB1" w:rsidRPr="009A1139" w:rsidRDefault="00AF4EB1" w:rsidP="00AF4EB1">
      <w:pPr>
        <w:pStyle w:val="TF"/>
      </w:pPr>
      <w:r w:rsidRPr="009A1139">
        <w:t>Figure 7-1: MTC server and the MTC Device in the public IPv6 address space</w:t>
      </w:r>
    </w:p>
    <w:p w14:paraId="0B842CCF" w14:textId="77777777" w:rsidR="00E81591" w:rsidRPr="009A1139" w:rsidRDefault="00AF4EB1" w:rsidP="00AF4EB1">
      <w:pPr>
        <w:pStyle w:val="B1"/>
      </w:pPr>
      <w:r w:rsidRPr="009A1139">
        <w:t>-</w:t>
      </w:r>
      <w:r w:rsidRPr="009A1139">
        <w:tab/>
        <w:t>The MTC Server is located in a public IPv4 address space; the MTC Device is assigned a private IPv4 address by the MNO.</w:t>
      </w:r>
    </w:p>
    <w:p w14:paraId="68B7BC64" w14:textId="77777777" w:rsidR="00AF4EB1" w:rsidRPr="009A1139" w:rsidRDefault="00AF4EB1" w:rsidP="00AF4EB1">
      <w:pPr>
        <w:pStyle w:val="B1"/>
      </w:pPr>
    </w:p>
    <w:p w14:paraId="6BC33532" w14:textId="77777777" w:rsidR="00AF4EB1" w:rsidRPr="009A1139" w:rsidRDefault="00AF4EB1" w:rsidP="00AF4EB1">
      <w:pPr>
        <w:pStyle w:val="B1"/>
        <w:ind w:firstLine="0"/>
      </w:pPr>
      <w:r w:rsidRPr="009A1139">
        <w:t>Alternatively, the MTC Server is located in a private IPv4 address space and is assigned a private IPv4 address by the MNO; the MTC Device is assigned a private IPv4 address by the MNO corresponding to the same IPv4 address space as the MTC Server.</w:t>
      </w:r>
    </w:p>
    <w:p w14:paraId="3ADCBC72" w14:textId="77777777" w:rsidR="00AF4EB1" w:rsidRPr="009A1139" w:rsidRDefault="00AF4EB1" w:rsidP="00AF4EB1">
      <w:pPr>
        <w:pStyle w:val="TH"/>
      </w:pPr>
      <w:r w:rsidRPr="009A1139">
        <w:rPr>
          <w:noProof/>
          <w:lang w:eastAsia="en-CA"/>
        </w:rPr>
      </w:r>
      <w:r w:rsidRPr="009A1139">
        <w:pict w14:anchorId="33983093">
          <v:group id="_x0000_s1250" editas="canvas" style="width:464.85pt;height:149.25pt;mso-position-horizontal-relative:char;mso-position-vertical-relative:line" coordorigin="879,9873" coordsize="9297,2985">
            <o:lock v:ext="edit" aspectratio="t"/>
            <v:shape id="_x0000_s1251" type="#_x0000_t75" style="position:absolute;left:879;top:9873;width:9297;height:2985" o:preferrelative="f">
              <v:fill o:detectmouseclick="t"/>
              <v:path o:extrusionok="t" o:connecttype="none"/>
              <o:lock v:ext="edit" text="t"/>
            </v:shape>
            <v:oval id="_x0000_s1252" style="position:absolute;left:5925;top:10118;width:4173;height:2605" fillcolor="#dbe5f1">
              <v:fill opacity=".5"/>
              <v:textbox style="mso-next-textbox:#_x0000_s1252" inset="0,0,0,0">
                <w:txbxContent>
                  <w:p w14:paraId="4B9A6090" w14:textId="77777777" w:rsidR="00AF4EB1" w:rsidRPr="006438FD" w:rsidRDefault="00AF4EB1" w:rsidP="00AF4EB1">
                    <w:pPr>
                      <w:jc w:val="center"/>
                      <w:rPr>
                        <w:lang w:val="en-CA"/>
                      </w:rPr>
                    </w:pPr>
                    <w:r>
                      <w:rPr>
                        <w:lang w:val="en-CA"/>
                      </w:rPr>
                      <w:t>IPv4 Address Space</w:t>
                    </w:r>
                  </w:p>
                </w:txbxContent>
              </v:textbox>
            </v:oval>
            <v:oval id="_x0000_s1253" style="position:absolute;left:1007;top:10118;width:4918;height:2605" fillcolor="blue">
              <v:fill opacity=".5"/>
              <v:textbox style="mso-next-textbox:#_x0000_s1253" inset="0,0,0,0">
                <w:txbxContent>
                  <w:p w14:paraId="085FBB72" w14:textId="77777777" w:rsidR="00AF4EB1" w:rsidRPr="006438FD" w:rsidRDefault="00AF4EB1" w:rsidP="00AF4EB1">
                    <w:pPr>
                      <w:jc w:val="center"/>
                      <w:rPr>
                        <w:lang w:val="en-CA"/>
                      </w:rPr>
                    </w:pPr>
                    <w:r>
                      <w:rPr>
                        <w:lang w:val="en-CA"/>
                      </w:rPr>
                      <w:t>Private IPv4 Address Space</w:t>
                    </w:r>
                  </w:p>
                </w:txbxContent>
              </v:textbox>
            </v:oval>
            <v:oval id="_x0000_s1254" style="position:absolute;left:1100;top:11032;width:1584;height:793" fillcolor="#ccc0d9">
              <v:textbox style="mso-next-textbox:#_x0000_s1254" inset="0,0,0,0">
                <w:txbxContent>
                  <w:p w14:paraId="27D7E142" w14:textId="77777777" w:rsidR="00AF4EB1" w:rsidRDefault="00AF4EB1" w:rsidP="00AF4EB1">
                    <w:pPr>
                      <w:spacing w:after="0"/>
                      <w:jc w:val="center"/>
                    </w:pPr>
                    <w:r>
                      <w:t>MTC</w:t>
                    </w:r>
                  </w:p>
                  <w:p w14:paraId="1FE96816" w14:textId="77777777" w:rsidR="00AF4EB1" w:rsidRDefault="00AF4EB1" w:rsidP="00AF4EB1">
                    <w:pPr>
                      <w:spacing w:after="0"/>
                      <w:jc w:val="center"/>
                    </w:pPr>
                    <w:r>
                      <w:t>Device</w:t>
                    </w:r>
                  </w:p>
                </w:txbxContent>
              </v:textbox>
            </v:oval>
            <v:oval id="_x0000_s1255" style="position:absolute;left:3316;top:11056;width:2609;height:737" fillcolor="#8db3e2">
              <v:textbox style="mso-next-textbox:#_x0000_s1255" inset="0,7.2pt,0,7.2pt">
                <w:txbxContent>
                  <w:p w14:paraId="49FDDF4E" w14:textId="77777777" w:rsidR="00E81591" w:rsidRDefault="00AF4EB1" w:rsidP="00AF4EB1">
                    <w:pPr>
                      <w:jc w:val="center"/>
                    </w:pPr>
                    <w:r>
                      <w:t>MNO</w:t>
                    </w:r>
                  </w:p>
                  <w:p w14:paraId="2B6C96FE" w14:textId="77777777" w:rsidR="00AF4EB1" w:rsidRDefault="00AF4EB1" w:rsidP="00AF4EB1">
                    <w:pPr>
                      <w:jc w:val="center"/>
                    </w:pPr>
                  </w:p>
                </w:txbxContent>
              </v:textbox>
            </v:oval>
            <v:shape id="_x0000_s1256" type="#_x0000_t32" style="position:absolute;left:5925;top:11421;width:943;height:4;flip:y" o:connectortype="straight">
              <v:stroke startarrow="classic" startarrowwidth="wide" startarrowlength="long"/>
            </v:shape>
            <v:oval id="_x0000_s1257" style="position:absolute;left:6868;top:11024;width:2152;height:793" fillcolor="#ccc0d9">
              <v:textbox style="mso-next-textbox:#_x0000_s1257" inset="0,0,0,0">
                <w:txbxContent>
                  <w:p w14:paraId="35E4CDE2" w14:textId="77777777" w:rsidR="00E81591" w:rsidRDefault="00AF4EB1" w:rsidP="00AF4EB1">
                    <w:pPr>
                      <w:spacing w:after="0"/>
                      <w:jc w:val="center"/>
                    </w:pPr>
                    <w:r>
                      <w:t>MTC</w:t>
                    </w:r>
                  </w:p>
                  <w:p w14:paraId="25BB300B" w14:textId="77777777" w:rsidR="00AF4EB1" w:rsidRDefault="00AF4EB1" w:rsidP="00AF4EB1">
                    <w:pPr>
                      <w:spacing w:after="0"/>
                      <w:jc w:val="center"/>
                    </w:pPr>
                    <w:r>
                      <w:t>Server</w:t>
                    </w:r>
                  </w:p>
                </w:txbxContent>
              </v:textbox>
            </v:oval>
            <v:shape id="_x0000_s1258" type="#_x0000_t32" style="position:absolute;left:2684;top:11425;width:632;height:4;flip:y" o:connectortype="straight">
              <v:stroke startarrow="classic" startarrowwidth="wide" startarrowlength="long"/>
            </v:shape>
            <w10:anchorlock/>
          </v:group>
        </w:pict>
      </w:r>
    </w:p>
    <w:p w14:paraId="41362FDD" w14:textId="77777777" w:rsidR="00AF4EB1" w:rsidRPr="009A1139" w:rsidRDefault="00AF4EB1" w:rsidP="00AF4EB1">
      <w:pPr>
        <w:pStyle w:val="TF"/>
      </w:pPr>
      <w:r w:rsidRPr="009A1139">
        <w:t xml:space="preserve">Figure 7-2: MTC </w:t>
      </w:r>
      <w:r w:rsidR="00C77FD0" w:rsidRPr="009A1139">
        <w:t>S</w:t>
      </w:r>
      <w:r w:rsidRPr="009A1139">
        <w:t xml:space="preserve">erver in a public or private IPv4 address space, </w:t>
      </w:r>
      <w:r w:rsidR="00C77FD0" w:rsidRPr="009A1139">
        <w:br/>
      </w:r>
      <w:r w:rsidRPr="009A1139">
        <w:t>MTC Device in a private IPv4 address space</w:t>
      </w:r>
    </w:p>
    <w:p w14:paraId="56D711F1" w14:textId="77777777" w:rsidR="00AF4EB1" w:rsidRPr="009A1139" w:rsidRDefault="00AF4EB1" w:rsidP="00AF4EB1">
      <w:pPr>
        <w:pStyle w:val="B1"/>
      </w:pPr>
    </w:p>
    <w:p w14:paraId="13D83088" w14:textId="77777777" w:rsidR="00AF4EB1" w:rsidRPr="009A1139" w:rsidRDefault="00AF4EB1" w:rsidP="00AF4EB1"/>
    <w:p w14:paraId="67CA8D0C" w14:textId="77777777" w:rsidR="00A16666" w:rsidRPr="009A1139" w:rsidRDefault="00A16666" w:rsidP="00344634">
      <w:pPr>
        <w:pStyle w:val="Heading3"/>
      </w:pPr>
      <w:bookmarkStart w:id="28" w:name="_Toc406716273"/>
      <w:r w:rsidRPr="009A1139">
        <w:t>7.1.</w:t>
      </w:r>
      <w:r w:rsidR="000F5F13" w:rsidRPr="009A1139">
        <w:t>4</w:t>
      </w:r>
      <w:r w:rsidRPr="009A1139">
        <w:tab/>
        <w:t>Identifiers</w:t>
      </w:r>
      <w:bookmarkEnd w:id="28"/>
    </w:p>
    <w:p w14:paraId="6091F5AD" w14:textId="77777777" w:rsidR="00F354D6" w:rsidRPr="009A1139" w:rsidRDefault="00F354D6" w:rsidP="00F354D6">
      <w:r w:rsidRPr="009A1139">
        <w:t>The requirements for MTC related to identifiers include the following:</w:t>
      </w:r>
    </w:p>
    <w:p w14:paraId="5A8AD266" w14:textId="77777777" w:rsidR="00F354D6" w:rsidRPr="009A1139" w:rsidRDefault="00F354D6" w:rsidP="00F354D6">
      <w:pPr>
        <w:pStyle w:val="B1"/>
      </w:pPr>
      <w:r w:rsidRPr="009A1139">
        <w:t>-</w:t>
      </w:r>
      <w:r w:rsidRPr="009A1139">
        <w:tab/>
      </w:r>
      <w:r w:rsidR="005B473D" w:rsidRPr="009A1139">
        <w:t>The system shall be able</w:t>
      </w:r>
      <w:r w:rsidRPr="009A1139">
        <w:t xml:space="preserve"> to uniquely identify the ME</w:t>
      </w:r>
      <w:r w:rsidR="00C77FD0" w:rsidRPr="009A1139">
        <w:t>;</w:t>
      </w:r>
    </w:p>
    <w:p w14:paraId="1AB68A1E" w14:textId="77777777" w:rsidR="005B473D" w:rsidRPr="009A1139" w:rsidRDefault="005B473D" w:rsidP="005B473D">
      <w:pPr>
        <w:pStyle w:val="B1"/>
      </w:pPr>
      <w:r w:rsidRPr="009A1139">
        <w:t>-</w:t>
      </w:r>
      <w:r w:rsidRPr="009A1139">
        <w:tab/>
        <w:t xml:space="preserve">The system shall be able to uniquely identify the MTC </w:t>
      </w:r>
      <w:r w:rsidR="00ED441F" w:rsidRPr="009A1139">
        <w:t>Subscriber</w:t>
      </w:r>
      <w:r w:rsidRPr="009A1139">
        <w:t>.</w:t>
      </w:r>
    </w:p>
    <w:p w14:paraId="67DD6C6D" w14:textId="77777777" w:rsidR="00E81591" w:rsidRPr="009A1139" w:rsidRDefault="004207FD" w:rsidP="005B473D">
      <w:pPr>
        <w:pStyle w:val="NO"/>
      </w:pPr>
      <w:r>
        <w:t>Note</w:t>
      </w:r>
      <w:r w:rsidR="00C77FD0" w:rsidRPr="009A1139">
        <w:t xml:space="preserve"> 1</w:t>
      </w:r>
      <w:r w:rsidR="005B473D" w:rsidRPr="009A1139">
        <w:t xml:space="preserve">: </w:t>
      </w:r>
      <w:r w:rsidR="005B473D" w:rsidRPr="009A1139">
        <w:tab/>
        <w:t>The two requirements above also apply to human-to-human communications. However, for Machine-Type Communication</w:t>
      </w:r>
      <w:r w:rsidR="00C77FD0" w:rsidRPr="009A1139">
        <w:t>s</w:t>
      </w:r>
      <w:r w:rsidR="005B473D" w:rsidRPr="009A1139">
        <w:t xml:space="preserve"> identifiers will have to be able to cater for a number of identifiers at least two orders of magnitude higher than for human-to-human communications.</w:t>
      </w:r>
    </w:p>
    <w:p w14:paraId="34956F09" w14:textId="77777777" w:rsidR="00191B2F" w:rsidRPr="009A1139" w:rsidRDefault="00191B2F" w:rsidP="00191B2F">
      <w:pPr>
        <w:pStyle w:val="B1"/>
        <w:numPr>
          <w:ilvl w:val="0"/>
          <w:numId w:val="9"/>
        </w:numPr>
      </w:pPr>
      <w:r w:rsidRPr="009A1139">
        <w:t>In order to use MTC triggering, the system shall support association between an MTC Device identity and one or more Service Enablement Framework individually.</w:t>
      </w:r>
    </w:p>
    <w:p w14:paraId="63D17326" w14:textId="77777777" w:rsidR="00191B2F" w:rsidRPr="009A1139" w:rsidRDefault="004207FD" w:rsidP="00191B2F">
      <w:pPr>
        <w:pStyle w:val="NO"/>
      </w:pPr>
      <w:r>
        <w:lastRenderedPageBreak/>
        <w:t>Note</w:t>
      </w:r>
      <w:r w:rsidR="00C77FD0" w:rsidRPr="009A1139">
        <w:t xml:space="preserve"> 2</w:t>
      </w:r>
      <w:r w:rsidR="00191B2F" w:rsidRPr="009A1139">
        <w:t>:</w:t>
      </w:r>
      <w:r w:rsidR="00191B2F" w:rsidRPr="009A1139">
        <w:tab/>
        <w:t xml:space="preserve">The Service Enablement Framework server in the network needs to associate its peer Service Enablement Framework client on the MTC Device with the external identifier of the MTC Device. </w:t>
      </w:r>
      <w:r w:rsidR="00191B2F" w:rsidRPr="009A1139">
        <w:br/>
        <w:t>Preconfiguration of the association is sufficient when the Service Enablement Framework knows the MTC Device identities in advance to the starting of the service, but this does not match all the relevant scenarios of service deployment.</w:t>
      </w:r>
    </w:p>
    <w:p w14:paraId="753B728F" w14:textId="77777777" w:rsidR="00B1567A" w:rsidRPr="009A1139" w:rsidRDefault="00660CCC" w:rsidP="00B1567A">
      <w:pPr>
        <w:pStyle w:val="B1"/>
      </w:pPr>
      <w:r w:rsidRPr="009A1139">
        <w:t>-</w:t>
      </w:r>
      <w:r w:rsidRPr="009A1139">
        <w:tab/>
        <w:t xml:space="preserve">The system shall provide mechanisms for the network operator to efficiently manage numbers and identifiers related to MTC </w:t>
      </w:r>
      <w:r w:rsidR="00ED441F" w:rsidRPr="009A1139">
        <w:t>Subscribers</w:t>
      </w:r>
      <w:r w:rsidRPr="009A1139">
        <w:t>.</w:t>
      </w:r>
    </w:p>
    <w:p w14:paraId="04A6DE86" w14:textId="77777777" w:rsidR="00344634" w:rsidRPr="009A1139" w:rsidRDefault="00BA3A36" w:rsidP="00344634">
      <w:pPr>
        <w:pStyle w:val="Heading3"/>
      </w:pPr>
      <w:bookmarkStart w:id="29" w:name="_Toc406716274"/>
      <w:r w:rsidRPr="009A1139">
        <w:t>7</w:t>
      </w:r>
      <w:r w:rsidR="00344634" w:rsidRPr="009A1139">
        <w:t>.1.</w:t>
      </w:r>
      <w:r w:rsidR="000F5F13" w:rsidRPr="009A1139">
        <w:t>5</w:t>
      </w:r>
      <w:r w:rsidR="00744464" w:rsidRPr="009A1139">
        <w:tab/>
        <w:t>Charging r</w:t>
      </w:r>
      <w:r w:rsidR="00344634" w:rsidRPr="009A1139">
        <w:t>equirements</w:t>
      </w:r>
      <w:bookmarkEnd w:id="29"/>
    </w:p>
    <w:p w14:paraId="10B376DA" w14:textId="77777777" w:rsidR="00D53A68" w:rsidRPr="009A1139" w:rsidRDefault="00320E54" w:rsidP="00D53A68">
      <w:r w:rsidRPr="009A1139">
        <w:t>T</w:t>
      </w:r>
      <w:r w:rsidR="00D53A68" w:rsidRPr="009A1139">
        <w:t>he core network</w:t>
      </w:r>
      <w:r w:rsidR="00B1054A" w:rsidRPr="009A1139">
        <w:t xml:space="preserve"> shall be able to</w:t>
      </w:r>
      <w:r w:rsidR="00D53A68" w:rsidRPr="009A1139">
        <w:t>:</w:t>
      </w:r>
    </w:p>
    <w:p w14:paraId="4FE33733" w14:textId="77777777" w:rsidR="00B1567A" w:rsidRPr="009A1139" w:rsidRDefault="00D53A68" w:rsidP="00B1567A">
      <w:pPr>
        <w:pStyle w:val="B1"/>
      </w:pPr>
      <w:r w:rsidRPr="009A1139">
        <w:t>-</w:t>
      </w:r>
      <w:r w:rsidRPr="009A1139">
        <w:tab/>
      </w:r>
      <w:r w:rsidR="00B1054A" w:rsidRPr="009A1139">
        <w:t>count</w:t>
      </w:r>
      <w:r w:rsidR="00B1567A" w:rsidRPr="009A1139">
        <w:t xml:space="preserve"> MTC Feature activation / de-activation</w:t>
      </w:r>
      <w:r w:rsidR="00B1054A" w:rsidRPr="009A1139">
        <w:t>.</w:t>
      </w:r>
    </w:p>
    <w:p w14:paraId="5AC98D98" w14:textId="77777777" w:rsidR="00B1567A" w:rsidRPr="009A1139" w:rsidRDefault="00B1567A" w:rsidP="00B1567A">
      <w:pPr>
        <w:pStyle w:val="B1"/>
      </w:pPr>
      <w:r w:rsidRPr="009A1139">
        <w:t>-</w:t>
      </w:r>
      <w:r w:rsidRPr="009A1139">
        <w:tab/>
      </w:r>
      <w:r w:rsidR="00B1054A" w:rsidRPr="009A1139">
        <w:t>collect charging data with a granularity (e.g. in time or location) that can identify</w:t>
      </w:r>
      <w:r w:rsidRPr="009A1139">
        <w:t xml:space="preserve"> the use of network resources when used outside the limits of subscription or MTC Feature, e.g. time window, location</w:t>
      </w:r>
      <w:r w:rsidR="00DE2FF0" w:rsidRPr="009A1139">
        <w:t>, or can identify when the MTC Device is overriding other restrictions (e.g. low priority)</w:t>
      </w:r>
      <w:r w:rsidR="00B1054A" w:rsidRPr="009A1139">
        <w:t>.</w:t>
      </w:r>
    </w:p>
    <w:p w14:paraId="0149F9E8" w14:textId="77777777" w:rsidR="00B1567A" w:rsidRPr="009A1139" w:rsidRDefault="00B1567A" w:rsidP="00B1567A">
      <w:pPr>
        <w:pStyle w:val="B1"/>
      </w:pPr>
      <w:r w:rsidRPr="009A1139">
        <w:t>-</w:t>
      </w:r>
      <w:r w:rsidRPr="009A1139">
        <w:tab/>
      </w:r>
      <w:r w:rsidR="00B1054A" w:rsidRPr="009A1139">
        <w:t>count</w:t>
      </w:r>
      <w:r w:rsidRPr="009A1139">
        <w:t xml:space="preserve"> particular Monitoring </w:t>
      </w:r>
      <w:r w:rsidR="00B1054A" w:rsidRPr="009A1139">
        <w:t>events.</w:t>
      </w:r>
    </w:p>
    <w:p w14:paraId="0E04EC29" w14:textId="77777777" w:rsidR="00191B2F" w:rsidRPr="009A1139" w:rsidRDefault="004207FD" w:rsidP="00191B2F">
      <w:pPr>
        <w:pStyle w:val="NO"/>
        <w:rPr>
          <w:lang w:eastAsia="zh-CN"/>
        </w:rPr>
      </w:pPr>
      <w:r>
        <w:rPr>
          <w:lang w:eastAsia="zh-CN"/>
        </w:rPr>
        <w:t>Note</w:t>
      </w:r>
      <w:r w:rsidR="00191B2F" w:rsidRPr="009A1139">
        <w:rPr>
          <w:lang w:eastAsia="zh-CN"/>
        </w:rPr>
        <w:t>:</w:t>
      </w:r>
      <w:r w:rsidR="00191B2F" w:rsidRPr="009A1139">
        <w:rPr>
          <w:lang w:eastAsia="zh-CN"/>
        </w:rPr>
        <w:tab/>
        <w:t>The above charging requirements apply to off line charging only.</w:t>
      </w:r>
    </w:p>
    <w:p w14:paraId="6DE4A12F" w14:textId="77777777" w:rsidR="00344634" w:rsidRPr="009A1139" w:rsidRDefault="00BA3A36" w:rsidP="00344634">
      <w:pPr>
        <w:pStyle w:val="Heading3"/>
      </w:pPr>
      <w:bookmarkStart w:id="30" w:name="_Toc406716275"/>
      <w:r w:rsidRPr="009A1139">
        <w:t>7</w:t>
      </w:r>
      <w:r w:rsidR="00344634" w:rsidRPr="009A1139">
        <w:t>.1.</w:t>
      </w:r>
      <w:r w:rsidR="000F5F13" w:rsidRPr="009A1139">
        <w:t>6</w:t>
      </w:r>
      <w:r w:rsidR="00744464" w:rsidRPr="009A1139">
        <w:tab/>
        <w:t>Security r</w:t>
      </w:r>
      <w:r w:rsidR="00344634" w:rsidRPr="009A1139">
        <w:t>equirements</w:t>
      </w:r>
      <w:bookmarkEnd w:id="30"/>
    </w:p>
    <w:p w14:paraId="77086791" w14:textId="77777777" w:rsidR="004F76C6" w:rsidRPr="009A1139" w:rsidRDefault="004F76C6" w:rsidP="004F76C6">
      <w:r w:rsidRPr="009A1139">
        <w:t>The security requirements for MTC include the following:</w:t>
      </w:r>
    </w:p>
    <w:p w14:paraId="187A2608" w14:textId="77777777" w:rsidR="004F76C6" w:rsidRPr="009A1139" w:rsidRDefault="004F76C6" w:rsidP="004F76C6">
      <w:pPr>
        <w:pStyle w:val="B1"/>
      </w:pPr>
      <w:r w:rsidRPr="009A1139">
        <w:t>-</w:t>
      </w:r>
      <w:r w:rsidRPr="009A1139">
        <w:tab/>
        <w:t>MTC optimizations shall not degrade security compared to non-MTC communications</w:t>
      </w:r>
    </w:p>
    <w:p w14:paraId="2111BA3B" w14:textId="77777777" w:rsidR="00493581" w:rsidRPr="009A1139" w:rsidRDefault="00493581" w:rsidP="003A609F">
      <w:pPr>
        <w:pStyle w:val="Heading3"/>
      </w:pPr>
      <w:bookmarkStart w:id="31" w:name="_Toc406716276"/>
      <w:r w:rsidRPr="009A1139">
        <w:rPr>
          <w:lang w:eastAsia="zh-CN"/>
        </w:rPr>
        <w:t>7.1.</w:t>
      </w:r>
      <w:r w:rsidR="000F5F13" w:rsidRPr="009A1139">
        <w:rPr>
          <w:lang w:eastAsia="zh-CN"/>
        </w:rPr>
        <w:t>7</w:t>
      </w:r>
      <w:r w:rsidR="000F5F13" w:rsidRPr="009A1139">
        <w:tab/>
      </w:r>
      <w:r w:rsidRPr="009A1139">
        <w:rPr>
          <w:lang w:eastAsia="zh-CN"/>
        </w:rPr>
        <w:t xml:space="preserve">Remote </w:t>
      </w:r>
      <w:r w:rsidR="00744464" w:rsidRPr="009A1139">
        <w:t>MTC d</w:t>
      </w:r>
      <w:r w:rsidRPr="009A1139">
        <w:t xml:space="preserve">evice </w:t>
      </w:r>
      <w:r w:rsidR="00744464" w:rsidRPr="009A1139">
        <w:t>m</w:t>
      </w:r>
      <w:r w:rsidRPr="009A1139">
        <w:t>anagement</w:t>
      </w:r>
      <w:bookmarkEnd w:id="31"/>
    </w:p>
    <w:p w14:paraId="40221B30" w14:textId="77777777" w:rsidR="004F76C6" w:rsidRPr="009A1139" w:rsidRDefault="004F76C6" w:rsidP="004F76C6">
      <w:r w:rsidRPr="009A1139">
        <w:t xml:space="preserve">The </w:t>
      </w:r>
      <w:r w:rsidR="00DD5B3E" w:rsidRPr="009A1139">
        <w:t xml:space="preserve">operator shall be able to </w:t>
      </w:r>
      <w:r w:rsidRPr="009A1139">
        <w:t xml:space="preserve">manage MTC Devices </w:t>
      </w:r>
      <w:r w:rsidR="00DD5B3E" w:rsidRPr="009A1139">
        <w:t>using</w:t>
      </w:r>
      <w:r w:rsidRPr="009A1139">
        <w:t xml:space="preserve"> existing mechanisms (e.g. OMA DM)</w:t>
      </w:r>
    </w:p>
    <w:p w14:paraId="7779CB4A" w14:textId="77777777" w:rsidR="00344634" w:rsidRPr="009A1139" w:rsidRDefault="00BA3A36" w:rsidP="00344634">
      <w:pPr>
        <w:pStyle w:val="Heading2"/>
      </w:pPr>
      <w:bookmarkStart w:id="32" w:name="_Toc406716277"/>
      <w:r w:rsidRPr="009A1139">
        <w:t>7</w:t>
      </w:r>
      <w:r w:rsidR="00344634" w:rsidRPr="009A1139">
        <w:t>.2.</w:t>
      </w:r>
      <w:r w:rsidR="00344634" w:rsidRPr="009A1139">
        <w:tab/>
      </w:r>
      <w:r w:rsidR="00B83E5E" w:rsidRPr="009A1139">
        <w:t xml:space="preserve">Specific </w:t>
      </w:r>
      <w:r w:rsidR="00344634" w:rsidRPr="009A1139">
        <w:t>service requirements</w:t>
      </w:r>
      <w:r w:rsidR="00B83E5E" w:rsidRPr="009A1139">
        <w:t xml:space="preserve"> – MTC Features</w:t>
      </w:r>
      <w:bookmarkEnd w:id="32"/>
    </w:p>
    <w:p w14:paraId="1678C155" w14:textId="77777777" w:rsidR="00E81591" w:rsidRPr="009A1139" w:rsidRDefault="00BA3A36" w:rsidP="001B6BA6">
      <w:pPr>
        <w:pStyle w:val="Heading3"/>
      </w:pPr>
      <w:bookmarkStart w:id="33" w:name="_Toc406716278"/>
      <w:r w:rsidRPr="009A1139">
        <w:t>7</w:t>
      </w:r>
      <w:r w:rsidR="001B6BA6" w:rsidRPr="009A1139">
        <w:t>.2.1</w:t>
      </w:r>
      <w:r w:rsidR="001B6BA6" w:rsidRPr="009A1139">
        <w:tab/>
        <w:t>L</w:t>
      </w:r>
      <w:r w:rsidR="00744464" w:rsidRPr="009A1139">
        <w:t xml:space="preserve">ow </w:t>
      </w:r>
      <w:r w:rsidR="00C77FD0" w:rsidRPr="009A1139">
        <w:t>M</w:t>
      </w:r>
      <w:r w:rsidR="001B6BA6" w:rsidRPr="009A1139">
        <w:t>obility</w:t>
      </w:r>
      <w:bookmarkEnd w:id="33"/>
    </w:p>
    <w:p w14:paraId="319D9FA3" w14:textId="77777777" w:rsidR="009B1CCC" w:rsidRPr="009A1139" w:rsidRDefault="009B1CCC" w:rsidP="009B1CCC">
      <w:r w:rsidRPr="009A1139">
        <w:t xml:space="preserve">The </w:t>
      </w:r>
      <w:r w:rsidR="00B83E5E" w:rsidRPr="009A1139">
        <w:t xml:space="preserve">MTC Feature </w:t>
      </w:r>
      <w:r w:rsidR="00373165" w:rsidRPr="009A1139">
        <w:t>Low Mobility is intended for use with</w:t>
      </w:r>
      <w:r w:rsidRPr="009A1139">
        <w:t xml:space="preserve"> MTC Devices </w:t>
      </w:r>
      <w:r w:rsidR="00373165" w:rsidRPr="009A1139">
        <w:t xml:space="preserve">that </w:t>
      </w:r>
      <w:r w:rsidRPr="009A1139">
        <w:t>do not move</w:t>
      </w:r>
      <w:r w:rsidR="0060322A" w:rsidRPr="009A1139">
        <w:t>, move infrequently, or move only within a certain region</w:t>
      </w:r>
      <w:r w:rsidRPr="009A1139">
        <w:t>.</w:t>
      </w:r>
    </w:p>
    <w:p w14:paraId="07020E2E" w14:textId="77777777" w:rsidR="00810D48" w:rsidRPr="009A1139" w:rsidRDefault="00810D48" w:rsidP="00810D48">
      <w:r w:rsidRPr="009A1139">
        <w:t>For the Low Mobility MTC Feature</w:t>
      </w:r>
      <w:r w:rsidR="00373165" w:rsidRPr="009A1139">
        <w:t>:</w:t>
      </w:r>
    </w:p>
    <w:p w14:paraId="74E6A5A4" w14:textId="77777777" w:rsidR="00E81591" w:rsidRPr="009A1139" w:rsidRDefault="00810D48" w:rsidP="00810D48">
      <w:pPr>
        <w:pStyle w:val="B1"/>
      </w:pPr>
      <w:r w:rsidRPr="009A1139">
        <w:t>-</w:t>
      </w:r>
      <w:r w:rsidRPr="009A1139">
        <w:tab/>
      </w:r>
      <w:r w:rsidR="0033374E" w:rsidRPr="009A1139">
        <w:t>T</w:t>
      </w:r>
      <w:r w:rsidRPr="009A1139">
        <w:t xml:space="preserve">he </w:t>
      </w:r>
      <w:r w:rsidR="003219BA" w:rsidRPr="009A1139">
        <w:t xml:space="preserve">network </w:t>
      </w:r>
      <w:r w:rsidRPr="009A1139">
        <w:t xml:space="preserve">operator </w:t>
      </w:r>
      <w:r w:rsidR="0033374E" w:rsidRPr="009A1139">
        <w:t xml:space="preserve">shall be able </w:t>
      </w:r>
      <w:r w:rsidRPr="009A1139">
        <w:t xml:space="preserve">to </w:t>
      </w:r>
      <w:r w:rsidR="009555C6" w:rsidRPr="009A1139">
        <w:rPr>
          <w:lang w:eastAsia="zh-CN"/>
        </w:rPr>
        <w:t>change</w:t>
      </w:r>
      <w:r w:rsidRPr="009A1139">
        <w:t xml:space="preserve"> the frequency of mobility management procedures</w:t>
      </w:r>
      <w:r w:rsidR="0060322A" w:rsidRPr="009A1139">
        <w:t xml:space="preserve"> or simplify mobility management</w:t>
      </w:r>
      <w:r w:rsidR="00AF22E4" w:rsidRPr="009A1139">
        <w:t xml:space="preserve"> per MTC Device</w:t>
      </w:r>
      <w:r w:rsidRPr="009A1139">
        <w:t>.</w:t>
      </w:r>
    </w:p>
    <w:p w14:paraId="4F6D87DA" w14:textId="77777777" w:rsidR="0060322A" w:rsidRPr="009A1139" w:rsidRDefault="0060322A" w:rsidP="0060322A">
      <w:pPr>
        <w:pStyle w:val="B1"/>
      </w:pPr>
      <w:r w:rsidRPr="009A1139">
        <w:t>-</w:t>
      </w:r>
      <w:r w:rsidRPr="009A1139">
        <w:tab/>
      </w:r>
      <w:r w:rsidR="0033374E" w:rsidRPr="009A1139">
        <w:t>T</w:t>
      </w:r>
      <w:r w:rsidRPr="009A1139">
        <w:t xml:space="preserve">he </w:t>
      </w:r>
      <w:r w:rsidR="003219BA" w:rsidRPr="009A1139">
        <w:t xml:space="preserve">network </w:t>
      </w:r>
      <w:r w:rsidRPr="009A1139">
        <w:t xml:space="preserve">operator </w:t>
      </w:r>
      <w:r w:rsidR="0033374E" w:rsidRPr="009A1139">
        <w:t xml:space="preserve">shall be able </w:t>
      </w:r>
      <w:r w:rsidRPr="009A1139">
        <w:t>to define the frequency of location updates performed by the MTC Device.</w:t>
      </w:r>
    </w:p>
    <w:p w14:paraId="38019907" w14:textId="77777777" w:rsidR="001B6BA6" w:rsidRPr="009A1139" w:rsidRDefault="00BA3A36" w:rsidP="001B6BA6">
      <w:pPr>
        <w:pStyle w:val="Heading3"/>
      </w:pPr>
      <w:bookmarkStart w:id="34" w:name="_Toc406716279"/>
      <w:r w:rsidRPr="009A1139">
        <w:t>7</w:t>
      </w:r>
      <w:r w:rsidR="00744464" w:rsidRPr="009A1139">
        <w:t>.2.2</w:t>
      </w:r>
      <w:r w:rsidR="00744464" w:rsidRPr="009A1139">
        <w:tab/>
        <w:t xml:space="preserve">Time </w:t>
      </w:r>
      <w:r w:rsidR="00C77FD0" w:rsidRPr="009A1139">
        <w:t>C</w:t>
      </w:r>
      <w:r w:rsidR="001B6BA6" w:rsidRPr="009A1139">
        <w:t>ontrolled</w:t>
      </w:r>
      <w:bookmarkEnd w:id="34"/>
    </w:p>
    <w:p w14:paraId="30586B6C" w14:textId="77777777" w:rsidR="00EB38D2" w:rsidRPr="009A1139" w:rsidRDefault="009B1CCC" w:rsidP="009B1CCC">
      <w:r w:rsidRPr="009A1139">
        <w:t xml:space="preserve">The </w:t>
      </w:r>
      <w:r w:rsidR="00B83E5E" w:rsidRPr="009A1139">
        <w:t xml:space="preserve">MTC Feature </w:t>
      </w:r>
      <w:r w:rsidR="004F76C6" w:rsidRPr="009A1139">
        <w:t xml:space="preserve">Time Controlled is intended for use with </w:t>
      </w:r>
      <w:r w:rsidRPr="009A1139">
        <w:t>MTC</w:t>
      </w:r>
      <w:r w:rsidR="004F76C6" w:rsidRPr="009A1139">
        <w:t xml:space="preserve"> </w:t>
      </w:r>
      <w:r w:rsidR="000F71A2" w:rsidRPr="009A1139">
        <w:t xml:space="preserve">Applications </w:t>
      </w:r>
      <w:r w:rsidR="00EB38D2" w:rsidRPr="009A1139">
        <w:t xml:space="preserve">that </w:t>
      </w:r>
      <w:r w:rsidR="000F71A2" w:rsidRPr="009A1139">
        <w:t xml:space="preserve">can tolerate to </w:t>
      </w:r>
      <w:r w:rsidR="00EB38D2" w:rsidRPr="009A1139">
        <w:t>send or receive data</w:t>
      </w:r>
      <w:r w:rsidR="00B627FC" w:rsidRPr="009A1139">
        <w:t xml:space="preserve"> only</w:t>
      </w:r>
      <w:r w:rsidR="00EB38D2" w:rsidRPr="009A1139">
        <w:t xml:space="preserve"> </w:t>
      </w:r>
      <w:r w:rsidR="000F71A2" w:rsidRPr="009A1139">
        <w:t xml:space="preserve">during </w:t>
      </w:r>
      <w:r w:rsidR="00EB38D2" w:rsidRPr="009A1139">
        <w:t xml:space="preserve">defined </w:t>
      </w:r>
      <w:r w:rsidR="000F71A2" w:rsidRPr="009A1139">
        <w:t xml:space="preserve">time intervals </w:t>
      </w:r>
      <w:r w:rsidR="00EB38D2" w:rsidRPr="009A1139">
        <w:t xml:space="preserve">and avoid unnecessary signalling outside these defined </w:t>
      </w:r>
      <w:r w:rsidR="000F71A2" w:rsidRPr="009A1139">
        <w:t>time intervals</w:t>
      </w:r>
      <w:r w:rsidRPr="009A1139">
        <w:t>.</w:t>
      </w:r>
      <w:r w:rsidR="00527368" w:rsidRPr="009A1139">
        <w:t xml:space="preserve"> The network operator may allow such MTC Applications to send/receive data and signalling outside of these defined time intervals but charge differently for such traffic.</w:t>
      </w:r>
    </w:p>
    <w:p w14:paraId="4B1DEBD2" w14:textId="77777777" w:rsidR="007D2203" w:rsidRPr="009A1139" w:rsidRDefault="007D2203" w:rsidP="007D2203">
      <w:r w:rsidRPr="009A1139">
        <w:t xml:space="preserve">For the </w:t>
      </w:r>
      <w:r w:rsidR="00EB38D2" w:rsidRPr="009A1139">
        <w:t>Time Controlled MTC Feature</w:t>
      </w:r>
      <w:r w:rsidRPr="009A1139">
        <w:t>:</w:t>
      </w:r>
    </w:p>
    <w:p w14:paraId="55ECAC1B" w14:textId="77777777" w:rsidR="00AF4EB1" w:rsidRPr="009A1139" w:rsidRDefault="007D2203" w:rsidP="00AF4EB1">
      <w:pPr>
        <w:pStyle w:val="B1"/>
        <w:rPr>
          <w:sz w:val="24"/>
          <w:szCs w:val="24"/>
          <w:lang w:eastAsia="zh-CN"/>
        </w:rPr>
      </w:pPr>
      <w:r w:rsidRPr="009A1139">
        <w:t>-</w:t>
      </w:r>
      <w:r w:rsidRPr="009A1139">
        <w:tab/>
      </w:r>
      <w:r w:rsidR="000F71A2" w:rsidRPr="009A1139">
        <w:t>T</w:t>
      </w:r>
      <w:r w:rsidRPr="009A1139">
        <w:t xml:space="preserve">he network </w:t>
      </w:r>
      <w:r w:rsidR="0033374E" w:rsidRPr="009A1139">
        <w:t xml:space="preserve">operator </w:t>
      </w:r>
      <w:r w:rsidR="000F71A2" w:rsidRPr="009A1139">
        <w:t>shall</w:t>
      </w:r>
      <w:r w:rsidRPr="009A1139">
        <w:t xml:space="preserve"> </w:t>
      </w:r>
      <w:r w:rsidR="0033374E" w:rsidRPr="009A1139">
        <w:t>be able</w:t>
      </w:r>
      <w:r w:rsidR="00EB38D2" w:rsidRPr="009A1139">
        <w:t xml:space="preserve"> to </w:t>
      </w:r>
      <w:r w:rsidR="0033374E" w:rsidRPr="009A1139">
        <w:t xml:space="preserve">reject access requests per MTC Device (e.g. attach to </w:t>
      </w:r>
      <w:r w:rsidR="00EB38D2" w:rsidRPr="009A1139">
        <w:t xml:space="preserve">the network or </w:t>
      </w:r>
      <w:r w:rsidR="000F71A2" w:rsidRPr="009A1139">
        <w:t>set up a</w:t>
      </w:r>
      <w:r w:rsidR="00EB38D2" w:rsidRPr="009A1139">
        <w:t xml:space="preserve"> data</w:t>
      </w:r>
      <w:r w:rsidR="000F71A2" w:rsidRPr="009A1139">
        <w:t xml:space="preserve"> connection</w:t>
      </w:r>
      <w:r w:rsidR="00EB38D2" w:rsidRPr="009A1139">
        <w:t xml:space="preserve">) </w:t>
      </w:r>
      <w:r w:rsidR="0033374E" w:rsidRPr="009A1139">
        <w:t>outside</w:t>
      </w:r>
      <w:r w:rsidRPr="009A1139">
        <w:t xml:space="preserve"> a defined </w:t>
      </w:r>
      <w:r w:rsidR="000F71A2" w:rsidRPr="009A1139">
        <w:t xml:space="preserve">access grant </w:t>
      </w:r>
      <w:r w:rsidRPr="009A1139">
        <w:t xml:space="preserve">time </w:t>
      </w:r>
      <w:r w:rsidR="000F71A2" w:rsidRPr="009A1139">
        <w:t>interval</w:t>
      </w:r>
      <w:r w:rsidR="00EB38D2" w:rsidRPr="009A1139">
        <w:t>.</w:t>
      </w:r>
    </w:p>
    <w:p w14:paraId="73937952" w14:textId="77777777" w:rsidR="007D2203" w:rsidRPr="009A1139" w:rsidRDefault="004207FD" w:rsidP="00AF4EB1">
      <w:pPr>
        <w:pStyle w:val="NO"/>
      </w:pPr>
      <w:r>
        <w:rPr>
          <w:lang w:eastAsia="zh-CN"/>
        </w:rPr>
        <w:t>Note</w:t>
      </w:r>
      <w:r w:rsidR="00C77FD0" w:rsidRPr="009A1139">
        <w:rPr>
          <w:lang w:eastAsia="zh-CN"/>
        </w:rPr>
        <w:t xml:space="preserve"> 1</w:t>
      </w:r>
      <w:r w:rsidR="00AF4EB1" w:rsidRPr="009A1139">
        <w:rPr>
          <w:lang w:eastAsia="zh-CN"/>
        </w:rPr>
        <w:t>:</w:t>
      </w:r>
      <w:r w:rsidR="00AF4EB1" w:rsidRPr="009A1139">
        <w:rPr>
          <w:lang w:eastAsia="zh-CN"/>
        </w:rPr>
        <w:tab/>
        <w:t>The Time Controlled MTC Feature does not affect the MTC Server to send trigger indications to the MTC Device.</w:t>
      </w:r>
    </w:p>
    <w:p w14:paraId="7BA2461B" w14:textId="77777777" w:rsidR="0033374E" w:rsidRPr="009A1139" w:rsidRDefault="000F71A2" w:rsidP="0033374E">
      <w:pPr>
        <w:pStyle w:val="B1"/>
      </w:pPr>
      <w:r w:rsidRPr="009A1139">
        <w:lastRenderedPageBreak/>
        <w:t>-</w:t>
      </w:r>
      <w:r w:rsidRPr="009A1139">
        <w:tab/>
        <w:t xml:space="preserve">The network </w:t>
      </w:r>
      <w:r w:rsidR="0033374E" w:rsidRPr="009A1139">
        <w:t>operator shall be able to allow access (e.g. attach to the network or set up a data connection) outside a defined access grant time interval and charge this differently.</w:t>
      </w:r>
    </w:p>
    <w:p w14:paraId="1B687BD0" w14:textId="77777777" w:rsidR="000F71A2" w:rsidRPr="009A1139" w:rsidRDefault="0033374E" w:rsidP="0033374E">
      <w:pPr>
        <w:pStyle w:val="B1"/>
      </w:pPr>
      <w:r w:rsidRPr="009A1139">
        <w:t>-</w:t>
      </w:r>
      <w:r w:rsidRPr="009A1139">
        <w:tab/>
        <w:t>The network shall</w:t>
      </w:r>
      <w:r w:rsidR="000F71A2" w:rsidRPr="009A1139">
        <w:t xml:space="preserve"> reject access requests </w:t>
      </w:r>
      <w:r w:rsidRPr="009A1139">
        <w:t xml:space="preserve">per MTC Device </w:t>
      </w:r>
      <w:r w:rsidR="000F71A2" w:rsidRPr="009A1139">
        <w:t>(e.g. attach to the network or set up a data connection) during a defined forbidden time interval</w:t>
      </w:r>
      <w:r w:rsidR="00527368" w:rsidRPr="009A1139">
        <w:t xml:space="preserve"> </w:t>
      </w:r>
      <w:r w:rsidRPr="009A1139">
        <w:t>(e.g. to allow maintenance of a MTC Server)</w:t>
      </w:r>
      <w:r w:rsidR="000F71A2" w:rsidRPr="009A1139">
        <w:t>.</w:t>
      </w:r>
    </w:p>
    <w:p w14:paraId="126293BC" w14:textId="77777777" w:rsidR="007D2203" w:rsidRPr="009A1139" w:rsidRDefault="007D2203" w:rsidP="007D2203">
      <w:pPr>
        <w:pStyle w:val="B1"/>
      </w:pPr>
      <w:r w:rsidRPr="009A1139">
        <w:t>-</w:t>
      </w:r>
      <w:r w:rsidRPr="009A1139">
        <w:tab/>
      </w:r>
      <w:r w:rsidR="000F71A2" w:rsidRPr="009A1139">
        <w:t>T</w:t>
      </w:r>
      <w:r w:rsidRPr="009A1139">
        <w:t xml:space="preserve">he </w:t>
      </w:r>
      <w:r w:rsidR="000F71A2" w:rsidRPr="009A1139">
        <w:t xml:space="preserve">local </w:t>
      </w:r>
      <w:r w:rsidRPr="009A1139">
        <w:t xml:space="preserve">network </w:t>
      </w:r>
      <w:r w:rsidR="0033374E" w:rsidRPr="009A1139">
        <w:t xml:space="preserve">shall be able to </w:t>
      </w:r>
      <w:r w:rsidRPr="009A1139">
        <w:t xml:space="preserve">alter the access </w:t>
      </w:r>
      <w:r w:rsidR="000F71A2" w:rsidRPr="009A1139">
        <w:t xml:space="preserve">grant time interval </w:t>
      </w:r>
      <w:r w:rsidRPr="009A1139">
        <w:t xml:space="preserve">based on </w:t>
      </w:r>
      <w:r w:rsidR="000F71A2" w:rsidRPr="009A1139">
        <w:t xml:space="preserve">local </w:t>
      </w:r>
      <w:r w:rsidRPr="009A1139">
        <w:t>criteria (e.g. daily traffic load</w:t>
      </w:r>
      <w:r w:rsidR="000F71A2" w:rsidRPr="009A1139">
        <w:t>, time zones</w:t>
      </w:r>
      <w:r w:rsidRPr="009A1139">
        <w:t>)</w:t>
      </w:r>
      <w:r w:rsidR="00EB38D2" w:rsidRPr="009A1139">
        <w:t>.</w:t>
      </w:r>
      <w:r w:rsidR="000F71A2" w:rsidRPr="009A1139">
        <w:t xml:space="preserve"> The forbidden time interval shall not be altered.</w:t>
      </w:r>
    </w:p>
    <w:p w14:paraId="6ACA5D79" w14:textId="77777777" w:rsidR="000F71A2" w:rsidRPr="009A1139" w:rsidRDefault="004207FD" w:rsidP="000F71A2">
      <w:pPr>
        <w:pStyle w:val="NO"/>
      </w:pPr>
      <w:r>
        <w:t>Note</w:t>
      </w:r>
      <w:r w:rsidR="00F40B1D" w:rsidRPr="009A1139">
        <w:t xml:space="preserve"> </w:t>
      </w:r>
      <w:r w:rsidR="00C77FD0" w:rsidRPr="009A1139">
        <w:t>2</w:t>
      </w:r>
      <w:r w:rsidR="000F71A2" w:rsidRPr="009A1139">
        <w:t>:</w:t>
      </w:r>
      <w:r w:rsidR="000F71A2" w:rsidRPr="009A1139">
        <w:tab/>
      </w:r>
      <w:r w:rsidR="00F40B1D" w:rsidRPr="009A1139">
        <w:tab/>
      </w:r>
      <w:r w:rsidR="00BF0D1F" w:rsidRPr="009A1139">
        <w:t xml:space="preserve">It is assumed that an </w:t>
      </w:r>
      <w:r w:rsidR="000F71A2" w:rsidRPr="009A1139">
        <w:t xml:space="preserve">access grant time interval </w:t>
      </w:r>
      <w:r w:rsidR="00BF0D1F" w:rsidRPr="009A1139">
        <w:t>will</w:t>
      </w:r>
      <w:r w:rsidR="000F71A2" w:rsidRPr="009A1139">
        <w:t xml:space="preserve"> not overlap a forbidden time interval.</w:t>
      </w:r>
    </w:p>
    <w:p w14:paraId="7070E46A" w14:textId="77777777" w:rsidR="00E81591" w:rsidRPr="009A1139" w:rsidRDefault="004207FD" w:rsidP="000F71A2">
      <w:pPr>
        <w:pStyle w:val="NO"/>
      </w:pPr>
      <w:r>
        <w:t>Note</w:t>
      </w:r>
      <w:r w:rsidR="00F40B1D" w:rsidRPr="009A1139">
        <w:t xml:space="preserve"> </w:t>
      </w:r>
      <w:r w:rsidR="00C77FD0" w:rsidRPr="009A1139">
        <w:t>3</w:t>
      </w:r>
      <w:r w:rsidR="00F40B1D" w:rsidRPr="009A1139">
        <w:t>:</w:t>
      </w:r>
      <w:r w:rsidR="00F40B1D" w:rsidRPr="009A1139">
        <w:tab/>
      </w:r>
      <w:r w:rsidR="005D3C2C" w:rsidRPr="009A1139">
        <w:t>"</w:t>
      </w:r>
      <w:r w:rsidR="00F40B1D" w:rsidRPr="009A1139">
        <w:t>Local network</w:t>
      </w:r>
      <w:r w:rsidR="005D3C2C" w:rsidRPr="009A1139">
        <w:t>"</w:t>
      </w:r>
      <w:r w:rsidR="00F40B1D" w:rsidRPr="009A1139">
        <w:t xml:space="preserve"> can refer to a VPLMN in roaming case, or</w:t>
      </w:r>
      <w:r w:rsidR="00BF0D1F" w:rsidRPr="009A1139">
        <w:t xml:space="preserve"> to</w:t>
      </w:r>
      <w:r w:rsidR="00F40B1D" w:rsidRPr="009A1139">
        <w:t xml:space="preserve"> the local part of a large RPLMN (e.g. that spans across multiple time zones).</w:t>
      </w:r>
    </w:p>
    <w:p w14:paraId="35F7A148" w14:textId="77777777" w:rsidR="000F71A2" w:rsidRPr="009A1139" w:rsidRDefault="000F71A2" w:rsidP="00FA762D">
      <w:pPr>
        <w:pStyle w:val="B1"/>
      </w:pPr>
      <w:r w:rsidRPr="009A1139">
        <w:t>-</w:t>
      </w:r>
      <w:r w:rsidRPr="009A1139">
        <w:tab/>
        <w:t xml:space="preserve">The network shall </w:t>
      </w:r>
      <w:r w:rsidR="0033374E" w:rsidRPr="009A1139">
        <w:t xml:space="preserve">be able to </w:t>
      </w:r>
      <w:r w:rsidRPr="009A1139">
        <w:t>restrict the duration of access by terminating access (e.g. detach or disconnect a data connection) after a defined access duration.</w:t>
      </w:r>
    </w:p>
    <w:p w14:paraId="77F31AD9" w14:textId="77777777" w:rsidR="00E81591" w:rsidRPr="009A1139" w:rsidRDefault="004207FD" w:rsidP="00F40B1D">
      <w:pPr>
        <w:pStyle w:val="NO"/>
      </w:pPr>
      <w:r>
        <w:t>Note</w:t>
      </w:r>
      <w:r w:rsidR="00C77FD0" w:rsidRPr="009A1139">
        <w:t xml:space="preserve"> 4: </w:t>
      </w:r>
      <w:r w:rsidR="00F40B1D" w:rsidRPr="009A1139">
        <w:tab/>
        <w:t>The defined access duration (e.g. 10 minutes) is pre-agreed between the network operator and the MTC Subscriber, and is typically long enough to ensure the completion of normal communication between MTC Device and MTC Server.</w:t>
      </w:r>
    </w:p>
    <w:p w14:paraId="4459F2EA" w14:textId="77777777" w:rsidR="00E81591" w:rsidRPr="009A1139" w:rsidRDefault="00BF0D1F" w:rsidP="00BF0D1F">
      <w:pPr>
        <w:pStyle w:val="B1"/>
      </w:pPr>
      <w:r w:rsidRPr="009A1139">
        <w:t>-</w:t>
      </w:r>
      <w:r w:rsidRPr="009A1139">
        <w:tab/>
      </w:r>
      <w:r w:rsidR="00F40B1D" w:rsidRPr="009A1139">
        <w:t xml:space="preserve">The MTC Device </w:t>
      </w:r>
      <w:r w:rsidRPr="009A1139">
        <w:t>may disconnect immediately when it finishes its communications with the MTC Server</w:t>
      </w:r>
      <w:r w:rsidRPr="009A1139" w:rsidDel="00400CF2">
        <w:t xml:space="preserve"> </w:t>
      </w:r>
      <w:r w:rsidRPr="009A1139">
        <w:t>before</w:t>
      </w:r>
      <w:r w:rsidR="00F40B1D" w:rsidRPr="009A1139">
        <w:t xml:space="preserve"> wait until the end of the access duration.</w:t>
      </w:r>
    </w:p>
    <w:p w14:paraId="49C8CD0E" w14:textId="77777777" w:rsidR="00FA762D" w:rsidRPr="009A1139" w:rsidRDefault="007D2203" w:rsidP="00FA762D">
      <w:pPr>
        <w:pStyle w:val="B1"/>
      </w:pPr>
      <w:r w:rsidRPr="009A1139">
        <w:t>-</w:t>
      </w:r>
      <w:r w:rsidRPr="009A1139">
        <w:tab/>
      </w:r>
      <w:r w:rsidR="00527368" w:rsidRPr="009A1139">
        <w:t>T</w:t>
      </w:r>
      <w:r w:rsidRPr="009A1139">
        <w:t xml:space="preserve">he network </w:t>
      </w:r>
      <w:r w:rsidR="00527368" w:rsidRPr="009A1139">
        <w:t>shall</w:t>
      </w:r>
      <w:r w:rsidRPr="009A1139">
        <w:t xml:space="preserve"> communicate the </w:t>
      </w:r>
      <w:r w:rsidR="00527368" w:rsidRPr="009A1139">
        <w:t>(</w:t>
      </w:r>
      <w:r w:rsidRPr="009A1139">
        <w:t>altered</w:t>
      </w:r>
      <w:r w:rsidR="00527368" w:rsidRPr="009A1139">
        <w:t>)</w:t>
      </w:r>
      <w:r w:rsidRPr="009A1139">
        <w:t xml:space="preserve"> access </w:t>
      </w:r>
      <w:r w:rsidR="00527368" w:rsidRPr="009A1139">
        <w:t xml:space="preserve">grant time interval and the access duration </w:t>
      </w:r>
      <w:r w:rsidRPr="009A1139">
        <w:t xml:space="preserve">to the MTC </w:t>
      </w:r>
      <w:r w:rsidR="0003712F" w:rsidRPr="009A1139">
        <w:t>Device</w:t>
      </w:r>
      <w:r w:rsidR="00EB38D2" w:rsidRPr="009A1139">
        <w:t>.</w:t>
      </w:r>
    </w:p>
    <w:p w14:paraId="376F67F4" w14:textId="77777777" w:rsidR="00527368" w:rsidRPr="009A1139" w:rsidRDefault="00527368" w:rsidP="00FA762D">
      <w:pPr>
        <w:pStyle w:val="B1"/>
      </w:pPr>
      <w:r w:rsidRPr="009A1139">
        <w:t>-</w:t>
      </w:r>
      <w:r w:rsidRPr="009A1139">
        <w:tab/>
        <w:t>The network may communicate the (altered) access grant time interval and the access duration to the MTC Server/MTC User.</w:t>
      </w:r>
    </w:p>
    <w:p w14:paraId="47F3DBA0" w14:textId="77777777" w:rsidR="00527368" w:rsidRPr="009A1139" w:rsidRDefault="004207FD" w:rsidP="00527368">
      <w:pPr>
        <w:pStyle w:val="NO"/>
      </w:pPr>
      <w:r>
        <w:t>Note</w:t>
      </w:r>
      <w:r w:rsidR="00C77FD0" w:rsidRPr="009A1139">
        <w:t xml:space="preserve"> 5</w:t>
      </w:r>
      <w:r w:rsidR="00527368" w:rsidRPr="009A1139">
        <w:t>:</w:t>
      </w:r>
      <w:r w:rsidR="00527368" w:rsidRPr="009A1139">
        <w:tab/>
        <w:t>It is desirable that access of MTC Devices with the same access grant time interval is distributed across this interval in a manner to reduce peaks in the signalling and data traffic.</w:t>
      </w:r>
    </w:p>
    <w:p w14:paraId="713D56BF" w14:textId="77777777" w:rsidR="005743CC" w:rsidRPr="009A1139" w:rsidRDefault="005743CC" w:rsidP="005743CC">
      <w:pPr>
        <w:pStyle w:val="Heading3"/>
      </w:pPr>
      <w:bookmarkStart w:id="35" w:name="_Toc406716280"/>
      <w:r w:rsidRPr="009A1139">
        <w:t>7.2.3</w:t>
      </w:r>
      <w:r w:rsidRPr="009A1139">
        <w:tab/>
      </w:r>
      <w:r w:rsidR="00D146D6" w:rsidRPr="009A1139">
        <w:t>Void</w:t>
      </w:r>
      <w:bookmarkEnd w:id="35"/>
    </w:p>
    <w:p w14:paraId="5935E47B" w14:textId="77777777" w:rsidR="001B6BA6" w:rsidRPr="009A1139" w:rsidRDefault="00BA3A36" w:rsidP="001B6BA6">
      <w:pPr>
        <w:pStyle w:val="Heading3"/>
      </w:pPr>
      <w:bookmarkStart w:id="36" w:name="_Toc406716281"/>
      <w:r w:rsidRPr="009A1139">
        <w:t>7</w:t>
      </w:r>
      <w:r w:rsidR="001B6BA6" w:rsidRPr="009A1139">
        <w:t>.2.</w:t>
      </w:r>
      <w:r w:rsidR="005743CC" w:rsidRPr="009A1139">
        <w:t>4</w:t>
      </w:r>
      <w:r w:rsidR="001B6BA6" w:rsidRPr="009A1139">
        <w:tab/>
      </w:r>
      <w:r w:rsidR="00F373E3" w:rsidRPr="009A1139">
        <w:t>Void</w:t>
      </w:r>
      <w:bookmarkEnd w:id="36"/>
    </w:p>
    <w:p w14:paraId="038B2FB5" w14:textId="77777777" w:rsidR="001B6BA6" w:rsidRPr="009A1139" w:rsidRDefault="00BA3A36" w:rsidP="001B6BA6">
      <w:pPr>
        <w:pStyle w:val="Heading3"/>
      </w:pPr>
      <w:bookmarkStart w:id="37" w:name="_Toc406716282"/>
      <w:r w:rsidRPr="009A1139">
        <w:t>7</w:t>
      </w:r>
      <w:r w:rsidR="001B6BA6" w:rsidRPr="009A1139">
        <w:t>.2.</w:t>
      </w:r>
      <w:r w:rsidR="005743CC" w:rsidRPr="009A1139">
        <w:t>5</w:t>
      </w:r>
      <w:r w:rsidR="001B6BA6" w:rsidRPr="009A1139">
        <w:tab/>
      </w:r>
      <w:r w:rsidR="00744464" w:rsidRPr="009A1139">
        <w:t xml:space="preserve">Small </w:t>
      </w:r>
      <w:r w:rsidR="00C77FD0" w:rsidRPr="009A1139">
        <w:t>D</w:t>
      </w:r>
      <w:r w:rsidR="0043351E" w:rsidRPr="009A1139">
        <w:t xml:space="preserve">ata </w:t>
      </w:r>
      <w:r w:rsidR="00C77FD0" w:rsidRPr="009A1139">
        <w:t>T</w:t>
      </w:r>
      <w:r w:rsidR="0043351E" w:rsidRPr="009A1139">
        <w:t>ransmissions</w:t>
      </w:r>
      <w:bookmarkEnd w:id="37"/>
    </w:p>
    <w:p w14:paraId="0DB1F13F" w14:textId="77777777" w:rsidR="009B1CCC" w:rsidRPr="009A1139" w:rsidRDefault="009B1CCC" w:rsidP="009B1CCC">
      <w:r w:rsidRPr="009A1139">
        <w:t xml:space="preserve">The </w:t>
      </w:r>
      <w:r w:rsidR="00C1322C" w:rsidRPr="009A1139">
        <w:t xml:space="preserve">MTC Feature </w:t>
      </w:r>
      <w:r w:rsidR="0043351E" w:rsidRPr="009A1139">
        <w:t xml:space="preserve">Small Data Transmissions </w:t>
      </w:r>
      <w:r w:rsidR="00793DFF" w:rsidRPr="009A1139">
        <w:t xml:space="preserve">is intended for use with </w:t>
      </w:r>
      <w:r w:rsidRPr="009A1139">
        <w:t xml:space="preserve">MTC </w:t>
      </w:r>
      <w:r w:rsidR="00793DFF" w:rsidRPr="009A1139">
        <w:t xml:space="preserve">Devices </w:t>
      </w:r>
      <w:r w:rsidRPr="009A1139">
        <w:t xml:space="preserve">that </w:t>
      </w:r>
      <w:r w:rsidR="00793DFF" w:rsidRPr="009A1139">
        <w:t>send or receive small</w:t>
      </w:r>
      <w:r w:rsidRPr="009A1139">
        <w:t xml:space="preserve"> amounts of data.</w:t>
      </w:r>
    </w:p>
    <w:p w14:paraId="7E80C417" w14:textId="77777777" w:rsidR="008844F9" w:rsidRPr="009A1139" w:rsidRDefault="008844F9" w:rsidP="008844F9">
      <w:r w:rsidRPr="009A1139">
        <w:t>For the Small Data Transmissions MTC Feature:</w:t>
      </w:r>
    </w:p>
    <w:p w14:paraId="2CEFAE21" w14:textId="77777777" w:rsidR="000242F2" w:rsidRPr="009A1139" w:rsidRDefault="0043351E" w:rsidP="0043351E">
      <w:pPr>
        <w:pStyle w:val="B1"/>
      </w:pPr>
      <w:r w:rsidRPr="009A1139">
        <w:t>-</w:t>
      </w:r>
      <w:r w:rsidRPr="009A1139">
        <w:tab/>
      </w:r>
      <w:r w:rsidR="000242F2" w:rsidRPr="009A1139">
        <w:t xml:space="preserve">The system shall support transmissions of small amounts of data with minimal </w:t>
      </w:r>
      <w:r w:rsidR="00FD7054" w:rsidRPr="009A1139">
        <w:t xml:space="preserve">network impact (e.g. </w:t>
      </w:r>
      <w:r w:rsidR="000242F2" w:rsidRPr="009A1139">
        <w:t>signalling overhead</w:t>
      </w:r>
      <w:r w:rsidR="00FD7054" w:rsidRPr="009A1139">
        <w:t>, network resources, delay for reallocation)</w:t>
      </w:r>
      <w:r w:rsidR="000242F2" w:rsidRPr="009A1139">
        <w:t>.</w:t>
      </w:r>
    </w:p>
    <w:p w14:paraId="01F7E090" w14:textId="77777777" w:rsidR="008A4CE1" w:rsidRPr="009A1139" w:rsidRDefault="008A4CE1" w:rsidP="008160E8">
      <w:pPr>
        <w:pStyle w:val="B1"/>
      </w:pPr>
      <w:r w:rsidRPr="009A1139">
        <w:t>-</w:t>
      </w:r>
      <w:r w:rsidRPr="009A1139">
        <w:tab/>
        <w:t>Before transmission of small amount of data, the MTC Device may be attached or detached to/from the network.</w:t>
      </w:r>
    </w:p>
    <w:p w14:paraId="1D6EAD1C" w14:textId="77777777" w:rsidR="00287A48" w:rsidRPr="009A1139" w:rsidRDefault="004207FD" w:rsidP="00287A48">
      <w:pPr>
        <w:pStyle w:val="NO"/>
      </w:pPr>
      <w:r>
        <w:t>Note</w:t>
      </w:r>
      <w:r w:rsidR="00C77FD0" w:rsidRPr="009A1139">
        <w:t xml:space="preserve"> 1</w:t>
      </w:r>
      <w:r w:rsidR="00287A48" w:rsidRPr="009A1139">
        <w:t>:</w:t>
      </w:r>
      <w:r w:rsidR="00F373E3" w:rsidRPr="009A1139">
        <w:tab/>
      </w:r>
      <w:r w:rsidR="005D3C2C" w:rsidRPr="009A1139">
        <w:t>"</w:t>
      </w:r>
      <w:r w:rsidR="00287A48" w:rsidRPr="009A1139">
        <w:t>Transmission</w:t>
      </w:r>
      <w:r w:rsidR="005D3C2C" w:rsidRPr="009A1139">
        <w:t>"</w:t>
      </w:r>
      <w:r w:rsidR="00287A48" w:rsidRPr="009A1139">
        <w:t xml:space="preserve"> implies either sending or receiving small amount of data.</w:t>
      </w:r>
    </w:p>
    <w:p w14:paraId="39F3D8E0" w14:textId="77777777" w:rsidR="00E81591" w:rsidRPr="009A1139" w:rsidRDefault="00287A48" w:rsidP="008160E8">
      <w:pPr>
        <w:pStyle w:val="B1"/>
      </w:pPr>
      <w:r w:rsidRPr="009A1139">
        <w:t>-</w:t>
      </w:r>
      <w:r w:rsidRPr="009A1139">
        <w:tab/>
        <w:t>The 3GPP system shall be able to count the number of small data transmissions per subscription e.g. for charging or statistical purposes.</w:t>
      </w:r>
    </w:p>
    <w:p w14:paraId="5AD3E1B7" w14:textId="77777777" w:rsidR="00F373E3" w:rsidRPr="009A1139" w:rsidRDefault="004207FD" w:rsidP="00F373E3">
      <w:pPr>
        <w:pStyle w:val="NO"/>
      </w:pPr>
      <w:r>
        <w:t>Note</w:t>
      </w:r>
      <w:r w:rsidR="00C77FD0" w:rsidRPr="009A1139">
        <w:t xml:space="preserve"> 2</w:t>
      </w:r>
      <w:r w:rsidR="00F373E3" w:rsidRPr="009A1139">
        <w:t xml:space="preserve">: </w:t>
      </w:r>
      <w:r w:rsidR="00F373E3" w:rsidRPr="009A1139">
        <w:tab/>
        <w:t>observed size of many of the instances of data exchanges is on the order of 1K (1024) octets</w:t>
      </w:r>
    </w:p>
    <w:p w14:paraId="0D87093E" w14:textId="77777777" w:rsidR="00287A48" w:rsidRPr="009A1139" w:rsidRDefault="004207FD" w:rsidP="00F373E3">
      <w:pPr>
        <w:pStyle w:val="NO"/>
      </w:pPr>
      <w:r>
        <w:t>Note</w:t>
      </w:r>
      <w:r w:rsidR="00C77FD0" w:rsidRPr="009A1139">
        <w:t xml:space="preserve"> 3:</w:t>
      </w:r>
      <w:r w:rsidR="00287A48" w:rsidRPr="009A1139">
        <w:tab/>
        <w:t>Charging and accounting of small data transmissions between operators can be done on a bulk basis.</w:t>
      </w:r>
    </w:p>
    <w:p w14:paraId="107A483F" w14:textId="77777777" w:rsidR="001B6BA6" w:rsidRPr="009A1139" w:rsidRDefault="00BA3A36" w:rsidP="001B6BA6">
      <w:pPr>
        <w:pStyle w:val="Heading3"/>
      </w:pPr>
      <w:bookmarkStart w:id="38" w:name="_Toc406716283"/>
      <w:r w:rsidRPr="009A1139">
        <w:lastRenderedPageBreak/>
        <w:t>7</w:t>
      </w:r>
      <w:r w:rsidR="001B6BA6" w:rsidRPr="009A1139">
        <w:t>.2.</w:t>
      </w:r>
      <w:r w:rsidR="008160E8" w:rsidRPr="009A1139">
        <w:t>6</w:t>
      </w:r>
      <w:r w:rsidR="001B6BA6" w:rsidRPr="009A1139">
        <w:tab/>
      </w:r>
      <w:r w:rsidR="00DE2FF0" w:rsidRPr="009A1139">
        <w:t>Void</w:t>
      </w:r>
      <w:bookmarkEnd w:id="38"/>
    </w:p>
    <w:p w14:paraId="3E325F9F" w14:textId="77777777" w:rsidR="00C1322C" w:rsidRPr="009A1139" w:rsidRDefault="00C1322C" w:rsidP="00C1322C">
      <w:pPr>
        <w:pStyle w:val="Heading3"/>
      </w:pPr>
      <w:bookmarkStart w:id="39" w:name="_Toc406716284"/>
      <w:r w:rsidRPr="009A1139">
        <w:t>7.2.</w:t>
      </w:r>
      <w:r w:rsidR="008160E8" w:rsidRPr="009A1139">
        <w:t>7</w:t>
      </w:r>
      <w:r w:rsidRPr="009A1139">
        <w:tab/>
      </w:r>
      <w:r w:rsidR="00744464" w:rsidRPr="009A1139">
        <w:t xml:space="preserve">Infrequent </w:t>
      </w:r>
      <w:r w:rsidR="00C77FD0" w:rsidRPr="009A1139">
        <w:t>M</w:t>
      </w:r>
      <w:r w:rsidRPr="009A1139">
        <w:t xml:space="preserve">obile </w:t>
      </w:r>
      <w:r w:rsidR="00C77FD0" w:rsidRPr="009A1139">
        <w:t>T</w:t>
      </w:r>
      <w:r w:rsidRPr="009A1139">
        <w:t>erminated</w:t>
      </w:r>
      <w:bookmarkEnd w:id="39"/>
    </w:p>
    <w:p w14:paraId="2D8B1C39" w14:textId="77777777" w:rsidR="00C1322C" w:rsidRPr="009A1139" w:rsidRDefault="00C1322C" w:rsidP="003D1518">
      <w:r w:rsidRPr="009A1139">
        <w:t>The MTC Feature Infrequent Mobile Terminated is intended for use with MTC Devices that mainly utilize mobile originated communications.</w:t>
      </w:r>
    </w:p>
    <w:p w14:paraId="4CC678CB" w14:textId="77777777" w:rsidR="003D1518" w:rsidRPr="009A1139" w:rsidRDefault="003D1518" w:rsidP="003D1518">
      <w:r w:rsidRPr="009A1139">
        <w:t xml:space="preserve">For the Infrequent </w:t>
      </w:r>
      <w:smartTag w:uri="urn:schemas-microsoft-com:office:smarttags" w:element="place">
        <w:smartTag w:uri="urn:schemas-microsoft-com:office:smarttags" w:element="City">
          <w:r w:rsidRPr="009A1139">
            <w:t>Mobile</w:t>
          </w:r>
        </w:smartTag>
      </w:smartTag>
      <w:r w:rsidRPr="009A1139">
        <w:t xml:space="preserve"> </w:t>
      </w:r>
      <w:r w:rsidR="001E6D2D" w:rsidRPr="009A1139">
        <w:t>Terminat</w:t>
      </w:r>
      <w:r w:rsidRPr="009A1139">
        <w:t>ed MTC Feature</w:t>
      </w:r>
      <w:r w:rsidR="008844F9" w:rsidRPr="009A1139">
        <w:t>:</w:t>
      </w:r>
    </w:p>
    <w:p w14:paraId="7514E586" w14:textId="77777777" w:rsidR="00E81591" w:rsidRPr="009A1139" w:rsidRDefault="003D1518" w:rsidP="003D1518">
      <w:pPr>
        <w:pStyle w:val="B1"/>
      </w:pPr>
      <w:r w:rsidRPr="009A1139">
        <w:t>-</w:t>
      </w:r>
      <w:r w:rsidRPr="009A1139">
        <w:tab/>
      </w:r>
      <w:r w:rsidR="0033374E" w:rsidRPr="009A1139">
        <w:t>T</w:t>
      </w:r>
      <w:r w:rsidRPr="009A1139">
        <w:t xml:space="preserve">he </w:t>
      </w:r>
      <w:r w:rsidR="003219BA" w:rsidRPr="009A1139">
        <w:t xml:space="preserve">network </w:t>
      </w:r>
      <w:r w:rsidRPr="009A1139">
        <w:t xml:space="preserve">operator </w:t>
      </w:r>
      <w:r w:rsidR="0033374E" w:rsidRPr="009A1139">
        <w:t xml:space="preserve">shall be able </w:t>
      </w:r>
      <w:r w:rsidRPr="009A1139">
        <w:t>to reduce the frequency of mobility management procedures</w:t>
      </w:r>
      <w:r w:rsidR="00AF22E4" w:rsidRPr="009A1139">
        <w:t xml:space="preserve"> per MTC Device</w:t>
      </w:r>
      <w:r w:rsidRPr="009A1139">
        <w:t>.</w:t>
      </w:r>
    </w:p>
    <w:p w14:paraId="3DB64775" w14:textId="77777777" w:rsidR="00DE2FF0" w:rsidRPr="009A1139" w:rsidRDefault="00DE2FF0" w:rsidP="003D1518">
      <w:pPr>
        <w:pStyle w:val="B1"/>
      </w:pPr>
      <w:r w:rsidRPr="009A1139">
        <w:t>-</w:t>
      </w:r>
      <w:r w:rsidRPr="009A1139">
        <w:tab/>
        <w:t xml:space="preserve">The network shall be able to maintain </w:t>
      </w:r>
      <w:smartTag w:uri="urn:schemas-microsoft-com:office:smarttags" w:element="PersonName">
        <w:r w:rsidRPr="009A1139">
          <w:t>info</w:t>
        </w:r>
      </w:smartTag>
      <w:r w:rsidRPr="009A1139">
        <w:t xml:space="preserve">rmation on when the MTC Device is not reachable for mobile terminated communications. The network shall not trigger the MTC Device when it is known to be unreachable, and instead may </w:t>
      </w:r>
      <w:smartTag w:uri="urn:schemas-microsoft-com:office:smarttags" w:element="PersonName">
        <w:r w:rsidRPr="009A1139">
          <w:t>info</w:t>
        </w:r>
      </w:smartTag>
      <w:r w:rsidRPr="009A1139">
        <w:t>rm the MTC Server that the MTC Device is not reachable.</w:t>
      </w:r>
    </w:p>
    <w:p w14:paraId="14E01E0F" w14:textId="77777777" w:rsidR="003D1518" w:rsidRPr="009A1139" w:rsidRDefault="004207FD" w:rsidP="003D1518">
      <w:pPr>
        <w:pStyle w:val="NO"/>
      </w:pPr>
      <w:r>
        <w:t>Note</w:t>
      </w:r>
      <w:r w:rsidR="003D1518" w:rsidRPr="009A1139">
        <w:t xml:space="preserve">: </w:t>
      </w:r>
      <w:r w:rsidR="003D1518" w:rsidRPr="009A1139">
        <w:tab/>
      </w:r>
      <w:r w:rsidR="00ED441F" w:rsidRPr="009A1139">
        <w:t>With the Infrequent Mobile Terminated MTC Feature, t</w:t>
      </w:r>
      <w:r w:rsidR="0033374E" w:rsidRPr="009A1139">
        <w:t xml:space="preserve">he network operator </w:t>
      </w:r>
      <w:r w:rsidR="003D1518" w:rsidRPr="009A1139">
        <w:t xml:space="preserve">should be </w:t>
      </w:r>
      <w:r w:rsidR="0033374E" w:rsidRPr="009A1139">
        <w:t xml:space="preserve">able </w:t>
      </w:r>
      <w:r w:rsidR="003D1518" w:rsidRPr="009A1139">
        <w:t>to minimize mobility management due to MTC Device movement .</w:t>
      </w:r>
    </w:p>
    <w:p w14:paraId="74EDF505" w14:textId="77777777" w:rsidR="00545C4D" w:rsidRPr="009A1139" w:rsidRDefault="00545C4D" w:rsidP="00545C4D">
      <w:pPr>
        <w:pStyle w:val="Heading3"/>
      </w:pPr>
      <w:bookmarkStart w:id="40" w:name="historyclause"/>
      <w:bookmarkStart w:id="41" w:name="_Toc406716285"/>
      <w:r w:rsidRPr="009A1139">
        <w:t>7.2.</w:t>
      </w:r>
      <w:r w:rsidR="008160E8" w:rsidRPr="009A1139">
        <w:t>8</w:t>
      </w:r>
      <w:r w:rsidRPr="009A1139">
        <w:tab/>
      </w:r>
      <w:r w:rsidR="00744464" w:rsidRPr="009A1139">
        <w:t xml:space="preserve">MTC </w:t>
      </w:r>
      <w:r w:rsidR="00C77FD0" w:rsidRPr="009A1139">
        <w:t>M</w:t>
      </w:r>
      <w:r w:rsidR="00CA50D7" w:rsidRPr="009A1139">
        <w:t>onitoring</w:t>
      </w:r>
      <w:bookmarkEnd w:id="41"/>
    </w:p>
    <w:p w14:paraId="67DDBD45" w14:textId="77777777" w:rsidR="009B1CCC" w:rsidRPr="009A1139" w:rsidRDefault="00CA50D7" w:rsidP="009B1CCC">
      <w:r w:rsidRPr="009A1139">
        <w:t xml:space="preserve">The MTC </w:t>
      </w:r>
      <w:r w:rsidR="00472D13" w:rsidRPr="009A1139">
        <w:t xml:space="preserve">Feature </w:t>
      </w:r>
      <w:r w:rsidR="008844F9" w:rsidRPr="009A1139">
        <w:t xml:space="preserve">MTC </w:t>
      </w:r>
      <w:r w:rsidRPr="009A1139">
        <w:t xml:space="preserve">Monitoring is intended for </w:t>
      </w:r>
      <w:r w:rsidR="002C3F56" w:rsidRPr="009A1139">
        <w:t>monitoring MTC Device related events.</w:t>
      </w:r>
    </w:p>
    <w:p w14:paraId="40B2F508" w14:textId="77777777" w:rsidR="008844F9" w:rsidRPr="009A1139" w:rsidRDefault="008844F9" w:rsidP="008844F9">
      <w:r w:rsidRPr="009A1139">
        <w:t>For the MTC Monitoring MTC Feature:</w:t>
      </w:r>
    </w:p>
    <w:p w14:paraId="2C6EFC23" w14:textId="77777777" w:rsidR="006E243E" w:rsidRPr="009A1139" w:rsidRDefault="006E243E" w:rsidP="006E243E">
      <w:pPr>
        <w:pStyle w:val="B1"/>
      </w:pPr>
      <w:r w:rsidRPr="009A1139">
        <w:t>-</w:t>
      </w:r>
      <w:r w:rsidRPr="009A1139">
        <w:tab/>
      </w:r>
      <w:r w:rsidR="0033374E" w:rsidRPr="009A1139">
        <w:t>T</w:t>
      </w:r>
      <w:r w:rsidRPr="009A1139">
        <w:t xml:space="preserve">he </w:t>
      </w:r>
      <w:r w:rsidR="0033374E" w:rsidRPr="009A1139">
        <w:t xml:space="preserve">system shall provide mechanisms </w:t>
      </w:r>
      <w:r w:rsidRPr="009A1139">
        <w:t xml:space="preserve">to detect </w:t>
      </w:r>
      <w:r w:rsidR="002C3F56" w:rsidRPr="009A1139">
        <w:t>t</w:t>
      </w:r>
      <w:r w:rsidRPr="009A1139">
        <w:t>he following events:</w:t>
      </w:r>
    </w:p>
    <w:p w14:paraId="38CBA873" w14:textId="77777777" w:rsidR="006E243E" w:rsidRPr="009A1139" w:rsidRDefault="006E243E" w:rsidP="006E243E">
      <w:pPr>
        <w:pStyle w:val="B2"/>
      </w:pPr>
      <w:r w:rsidRPr="009A1139">
        <w:t>-</w:t>
      </w:r>
      <w:r w:rsidRPr="009A1139">
        <w:tab/>
      </w:r>
      <w:r w:rsidR="00155941" w:rsidRPr="009A1139">
        <w:t>behaviour</w:t>
      </w:r>
      <w:r w:rsidRPr="009A1139">
        <w:t xml:space="preserve"> which is not aligned with activated MTC Feature(s)</w:t>
      </w:r>
    </w:p>
    <w:p w14:paraId="780A2688" w14:textId="77777777" w:rsidR="006E243E" w:rsidRPr="009A1139" w:rsidRDefault="006E243E" w:rsidP="006E243E">
      <w:pPr>
        <w:pStyle w:val="B2"/>
      </w:pPr>
      <w:r w:rsidRPr="009A1139">
        <w:t>-</w:t>
      </w:r>
      <w:r w:rsidRPr="009A1139">
        <w:tab/>
        <w:t xml:space="preserve">change of the association between the </w:t>
      </w:r>
      <w:r w:rsidR="00645438">
        <w:t>ME</w:t>
      </w:r>
      <w:r w:rsidR="00645438" w:rsidRPr="009A1139">
        <w:t xml:space="preserve"> </w:t>
      </w:r>
      <w:r w:rsidRPr="009A1139">
        <w:t xml:space="preserve">and the </w:t>
      </w:r>
      <w:r w:rsidR="00645438">
        <w:t>USIM</w:t>
      </w:r>
    </w:p>
    <w:p w14:paraId="387518AE" w14:textId="77777777" w:rsidR="002C3F56" w:rsidRPr="009A1139" w:rsidRDefault="002C3F56" w:rsidP="002C3F56">
      <w:pPr>
        <w:pStyle w:val="B2"/>
      </w:pPr>
      <w:r w:rsidRPr="009A1139">
        <w:t>-</w:t>
      </w:r>
      <w:r w:rsidRPr="009A1139">
        <w:tab/>
        <w:t xml:space="preserve">loss of connectivity. The maximum time between the actual loss of connectivity occurred and the loss of connectivity detected shall be configurable per </w:t>
      </w:r>
      <w:r w:rsidR="00ED441F" w:rsidRPr="009A1139">
        <w:t>s</w:t>
      </w:r>
      <w:r w:rsidRPr="009A1139">
        <w:t>ubscription</w:t>
      </w:r>
      <w:r w:rsidR="00155941" w:rsidRPr="009A1139">
        <w:t>.</w:t>
      </w:r>
    </w:p>
    <w:p w14:paraId="7F40ACFD" w14:textId="77777777" w:rsidR="00AF4EB1" w:rsidRPr="009A1139" w:rsidRDefault="00AF4EB1" w:rsidP="002C3F56">
      <w:pPr>
        <w:pStyle w:val="B2"/>
      </w:pPr>
      <w:r w:rsidRPr="009A1139">
        <w:t>-</w:t>
      </w:r>
      <w:r w:rsidRPr="009A1139">
        <w:tab/>
        <w:t xml:space="preserve">communication failure events </w:t>
      </w:r>
      <w:r w:rsidR="00645438">
        <w:t xml:space="preserve">of the UE visible to the network </w:t>
      </w:r>
      <w:r w:rsidRPr="009A1139">
        <w:t>(e.g. for troubleshooting)</w:t>
      </w:r>
    </w:p>
    <w:p w14:paraId="6F3967AF" w14:textId="77777777" w:rsidR="00287A48" w:rsidRPr="009A1139" w:rsidRDefault="00287A48" w:rsidP="00287A48">
      <w:pPr>
        <w:pStyle w:val="B2"/>
        <w:rPr>
          <w:lang w:eastAsia="zh-CN"/>
        </w:rPr>
      </w:pPr>
      <w:r w:rsidRPr="009A1139">
        <w:rPr>
          <w:lang w:eastAsia="zh-CN"/>
        </w:rPr>
        <w:t>-</w:t>
      </w:r>
      <w:r w:rsidR="00E81591" w:rsidRPr="009A1139">
        <w:rPr>
          <w:lang w:eastAsia="zh-CN"/>
        </w:rPr>
        <w:t xml:space="preserve"> </w:t>
      </w:r>
      <w:r w:rsidRPr="009A1139">
        <w:rPr>
          <w:lang w:eastAsia="zh-CN"/>
        </w:rPr>
        <w:t xml:space="preserve">change of the location (geographical position and/or point of attachment in the network) of the MTC </w:t>
      </w:r>
      <w:r w:rsidR="00155941" w:rsidRPr="009A1139">
        <w:rPr>
          <w:lang w:eastAsia="zh-CN"/>
        </w:rPr>
        <w:t>D</w:t>
      </w:r>
      <w:r w:rsidRPr="009A1139">
        <w:rPr>
          <w:lang w:eastAsia="zh-CN"/>
        </w:rPr>
        <w:t>evice.</w:t>
      </w:r>
    </w:p>
    <w:p w14:paraId="084B957F" w14:textId="77777777" w:rsidR="002C3F56" w:rsidRPr="009A1139" w:rsidRDefault="004207FD" w:rsidP="002C3F56">
      <w:pPr>
        <w:pStyle w:val="NO"/>
      </w:pPr>
      <w:r>
        <w:t>Note</w:t>
      </w:r>
      <w:r w:rsidR="00ED441F" w:rsidRPr="009A1139">
        <w:t xml:space="preserve"> 1</w:t>
      </w:r>
      <w:r w:rsidR="002C3F56" w:rsidRPr="009A1139">
        <w:t xml:space="preserve">: </w:t>
      </w:r>
      <w:r w:rsidR="002C3F56" w:rsidRPr="009A1139">
        <w:tab/>
        <w:t>Loss of connectivity means it is no longer possible to establish signalling between the MTC Device and the network</w:t>
      </w:r>
      <w:r w:rsidR="00155941" w:rsidRPr="009A1139">
        <w:t>.</w:t>
      </w:r>
    </w:p>
    <w:p w14:paraId="56B2D26C" w14:textId="77777777" w:rsidR="002C3F56" w:rsidRPr="009A1139" w:rsidRDefault="004207FD" w:rsidP="002C3F56">
      <w:pPr>
        <w:pStyle w:val="NO"/>
      </w:pPr>
      <w:r>
        <w:t>Note</w:t>
      </w:r>
      <w:r w:rsidR="00ED441F" w:rsidRPr="009A1139">
        <w:t xml:space="preserve"> 2</w:t>
      </w:r>
      <w:r w:rsidR="002C3F56" w:rsidRPr="009A1139">
        <w:t>:</w:t>
      </w:r>
      <w:r w:rsidR="002C3F56" w:rsidRPr="009A1139">
        <w:tab/>
        <w:t xml:space="preserve">The maximum detection time is </w:t>
      </w:r>
      <w:r w:rsidR="00ED441F" w:rsidRPr="009A1139">
        <w:t xml:space="preserve">on </w:t>
      </w:r>
      <w:r w:rsidR="002C3F56" w:rsidRPr="009A1139">
        <w:t>the order of 1 minute to 1 hour.</w:t>
      </w:r>
    </w:p>
    <w:p w14:paraId="253F564C" w14:textId="77777777" w:rsidR="00E81591" w:rsidRPr="009A1139" w:rsidRDefault="006E243E" w:rsidP="006E243E">
      <w:pPr>
        <w:pStyle w:val="B1"/>
      </w:pPr>
      <w:r w:rsidRPr="009A1139">
        <w:t>-</w:t>
      </w:r>
      <w:r w:rsidRPr="009A1139">
        <w:tab/>
        <w:t xml:space="preserve">The MTC </w:t>
      </w:r>
      <w:r w:rsidR="00ED441F" w:rsidRPr="009A1139">
        <w:t xml:space="preserve">Subscriber </w:t>
      </w:r>
      <w:r w:rsidRPr="009A1139">
        <w:t xml:space="preserve">shall </w:t>
      </w:r>
      <w:r w:rsidR="0033374E" w:rsidRPr="009A1139">
        <w:t xml:space="preserve">be able to </w:t>
      </w:r>
      <w:r w:rsidRPr="009A1139">
        <w:t xml:space="preserve">define which </w:t>
      </w:r>
      <w:r w:rsidR="008160E8" w:rsidRPr="009A1139">
        <w:t xml:space="preserve">of the above </w:t>
      </w:r>
      <w:r w:rsidRPr="009A1139">
        <w:t>events will be detected.</w:t>
      </w:r>
    </w:p>
    <w:p w14:paraId="09DE6C04" w14:textId="77777777" w:rsidR="00E81591" w:rsidRPr="009A1139" w:rsidRDefault="006E243E" w:rsidP="006E243E">
      <w:pPr>
        <w:pStyle w:val="B1"/>
      </w:pPr>
      <w:r w:rsidRPr="009A1139">
        <w:t>-</w:t>
      </w:r>
      <w:r w:rsidRPr="009A1139">
        <w:tab/>
        <w:t xml:space="preserve">Upon </w:t>
      </w:r>
      <w:r w:rsidR="008160E8" w:rsidRPr="009A1139">
        <w:t xml:space="preserve">the above </w:t>
      </w:r>
      <w:r w:rsidRPr="009A1139">
        <w:t xml:space="preserve">event detection, the network </w:t>
      </w:r>
      <w:r w:rsidR="0033374E" w:rsidRPr="009A1139">
        <w:t xml:space="preserve">shall be able </w:t>
      </w:r>
      <w:r w:rsidRPr="009A1139">
        <w:t>to</w:t>
      </w:r>
      <w:r w:rsidR="00155941" w:rsidRPr="009A1139">
        <w:t>:</w:t>
      </w:r>
    </w:p>
    <w:p w14:paraId="34E29717" w14:textId="77777777" w:rsidR="006E243E" w:rsidRPr="009A1139" w:rsidRDefault="006E243E" w:rsidP="006E243E">
      <w:pPr>
        <w:pStyle w:val="B2"/>
      </w:pPr>
      <w:r w:rsidRPr="009A1139">
        <w:t>-</w:t>
      </w:r>
      <w:r w:rsidRPr="009A1139">
        <w:tab/>
        <w:t>provide a warning notification to the MTC Server</w:t>
      </w:r>
      <w:r w:rsidR="00155941" w:rsidRPr="009A1139">
        <w:t>;</w:t>
      </w:r>
    </w:p>
    <w:p w14:paraId="73CB2BB0" w14:textId="77777777" w:rsidR="00E81591" w:rsidRPr="009A1139" w:rsidRDefault="006E243E" w:rsidP="006E243E">
      <w:pPr>
        <w:pStyle w:val="B2"/>
      </w:pPr>
      <w:r w:rsidRPr="009A1139">
        <w:t>-</w:t>
      </w:r>
      <w:r w:rsidRPr="009A1139">
        <w:tab/>
        <w:t>limit the services provided to the MTC Device (e.g. reduce allocated resource)</w:t>
      </w:r>
      <w:r w:rsidR="00155941" w:rsidRPr="009A1139">
        <w:t>.</w:t>
      </w:r>
    </w:p>
    <w:p w14:paraId="5457F313" w14:textId="77777777" w:rsidR="00E81591" w:rsidRPr="009A1139" w:rsidRDefault="006E243E" w:rsidP="006E243E">
      <w:pPr>
        <w:pStyle w:val="B1"/>
      </w:pPr>
      <w:r w:rsidRPr="009A1139">
        <w:t>-</w:t>
      </w:r>
      <w:r w:rsidRPr="009A1139">
        <w:tab/>
        <w:t xml:space="preserve">The MTC User shall </w:t>
      </w:r>
      <w:r w:rsidR="0033374E" w:rsidRPr="009A1139">
        <w:t xml:space="preserve">be able to </w:t>
      </w:r>
      <w:r w:rsidRPr="009A1139">
        <w:t>define what occurs when an event is detected.</w:t>
      </w:r>
    </w:p>
    <w:p w14:paraId="4D150EB9" w14:textId="77777777" w:rsidR="008160E8" w:rsidRPr="009A1139" w:rsidRDefault="008160E8" w:rsidP="006E243E">
      <w:pPr>
        <w:pStyle w:val="B1"/>
      </w:pPr>
      <w:r w:rsidRPr="009A1139">
        <w:t>-</w:t>
      </w:r>
      <w:r w:rsidRPr="009A1139">
        <w:tab/>
        <w:t>The MTC Device shall be able to transfer other event notification to the MTC Server where the event detection is out of 3GPP scope</w:t>
      </w:r>
      <w:r w:rsidR="00824283" w:rsidRPr="009A1139">
        <w:rPr>
          <w:lang w:eastAsia="zh-CN"/>
        </w:rPr>
        <w:t>, for</w:t>
      </w:r>
      <w:r w:rsidR="00824283" w:rsidRPr="009A1139">
        <w:t xml:space="preserve"> example,</w:t>
      </w:r>
      <w:r w:rsidRPr="009A1139">
        <w:t xml:space="preserve"> the loss of signal reception, </w:t>
      </w:r>
      <w:r w:rsidR="00824283" w:rsidRPr="009A1139">
        <w:t xml:space="preserve">notification when the </w:t>
      </w:r>
      <w:r w:rsidR="00824283" w:rsidRPr="009A1139">
        <w:rPr>
          <w:lang w:eastAsia="zh-CN"/>
        </w:rPr>
        <w:t>MTC Device power level is</w:t>
      </w:r>
      <w:r w:rsidR="00824283" w:rsidRPr="009A1139">
        <w:t xml:space="preserve"> lower than a threshold</w:t>
      </w:r>
      <w:r w:rsidRPr="009A1139">
        <w:t>.</w:t>
      </w:r>
    </w:p>
    <w:p w14:paraId="3BE29B7C" w14:textId="77777777" w:rsidR="008160E8" w:rsidRPr="009A1139" w:rsidRDefault="004207FD" w:rsidP="008160E8">
      <w:pPr>
        <w:pStyle w:val="NO"/>
      </w:pPr>
      <w:r>
        <w:t>Note</w:t>
      </w:r>
      <w:r w:rsidR="00155941" w:rsidRPr="009A1139">
        <w:t xml:space="preserve"> 3</w:t>
      </w:r>
      <w:r w:rsidR="008160E8" w:rsidRPr="009A1139">
        <w:t>:</w:t>
      </w:r>
      <w:r w:rsidR="008160E8" w:rsidRPr="009A1139">
        <w:tab/>
        <w:t>Loss of signal reception refers to a situation when a MTC Device can no longer receive the network which could be due to interference (e.g. from a jammer or other source) or other reasons</w:t>
      </w:r>
      <w:r w:rsidR="00302024" w:rsidRPr="009A1139">
        <w:t>.</w:t>
      </w:r>
    </w:p>
    <w:p w14:paraId="7F73BA70" w14:textId="77777777" w:rsidR="00E81591" w:rsidRPr="009A1139" w:rsidRDefault="00861F4E" w:rsidP="00861F4E">
      <w:pPr>
        <w:pStyle w:val="Heading3"/>
      </w:pPr>
      <w:bookmarkStart w:id="42" w:name="_Toc406716286"/>
      <w:r w:rsidRPr="009A1139">
        <w:lastRenderedPageBreak/>
        <w:t>7.2.</w:t>
      </w:r>
      <w:r w:rsidR="008160E8" w:rsidRPr="009A1139">
        <w:t>9</w:t>
      </w:r>
      <w:r w:rsidRPr="009A1139">
        <w:tab/>
      </w:r>
      <w:r w:rsidR="00DE2FF0" w:rsidRPr="009A1139">
        <w:t>Void</w:t>
      </w:r>
      <w:bookmarkEnd w:id="42"/>
    </w:p>
    <w:p w14:paraId="15C44517" w14:textId="77777777" w:rsidR="0060322A" w:rsidRPr="009A1139" w:rsidRDefault="0060322A" w:rsidP="0060322A">
      <w:pPr>
        <w:pStyle w:val="Heading3"/>
      </w:pPr>
      <w:bookmarkStart w:id="43" w:name="_Toc406716287"/>
      <w:r w:rsidRPr="009A1139">
        <w:t>7.2.</w:t>
      </w:r>
      <w:r w:rsidR="008160E8" w:rsidRPr="009A1139">
        <w:t>10</w:t>
      </w:r>
      <w:r w:rsidRPr="009A1139">
        <w:tab/>
        <w:t xml:space="preserve">Secure </w:t>
      </w:r>
      <w:r w:rsidR="00155941" w:rsidRPr="009A1139">
        <w:t>C</w:t>
      </w:r>
      <w:r w:rsidRPr="009A1139">
        <w:t>onnection</w:t>
      </w:r>
      <w:bookmarkEnd w:id="43"/>
    </w:p>
    <w:p w14:paraId="259B3423" w14:textId="77777777" w:rsidR="0060322A" w:rsidRPr="009A1139" w:rsidRDefault="0060322A" w:rsidP="0060322A">
      <w:r w:rsidRPr="009A1139">
        <w:t>The MTC Feature Secure Connection is intended for use with MTC Devices that require a secure connection between the MTC Device and MTC Server</w:t>
      </w:r>
      <w:r w:rsidR="005C57C7" w:rsidRPr="009A1139">
        <w:t>/MTC Application Server</w:t>
      </w:r>
      <w:r w:rsidRPr="009A1139">
        <w:t>.</w:t>
      </w:r>
    </w:p>
    <w:p w14:paraId="4E2BDFB5" w14:textId="77777777" w:rsidR="008844F9" w:rsidRPr="009A1139" w:rsidRDefault="008844F9" w:rsidP="008844F9">
      <w:r w:rsidRPr="009A1139">
        <w:t>For the Secure Connection MTC Feature:</w:t>
      </w:r>
    </w:p>
    <w:p w14:paraId="0431F70D" w14:textId="77777777" w:rsidR="0060322A" w:rsidRPr="009A1139" w:rsidRDefault="0060322A" w:rsidP="0060322A">
      <w:pPr>
        <w:pStyle w:val="B1"/>
      </w:pPr>
      <w:r w:rsidRPr="009A1139">
        <w:t>-</w:t>
      </w:r>
      <w:r w:rsidRPr="009A1139">
        <w:tab/>
      </w:r>
      <w:r w:rsidR="0033374E" w:rsidRPr="009A1139">
        <w:t>The</w:t>
      </w:r>
      <w:r w:rsidR="003219BA" w:rsidRPr="009A1139">
        <w:t xml:space="preserve"> network operator </w:t>
      </w:r>
      <w:r w:rsidR="0033374E" w:rsidRPr="009A1139">
        <w:t xml:space="preserve">shall be able </w:t>
      </w:r>
      <w:r w:rsidRPr="009A1139">
        <w:t xml:space="preserve">to </w:t>
      </w:r>
      <w:r w:rsidR="00BF0D1F" w:rsidRPr="009A1139">
        <w:t xml:space="preserve">efficiently </w:t>
      </w:r>
      <w:r w:rsidRPr="009A1139">
        <w:t>provide network security for connection between</w:t>
      </w:r>
      <w:r w:rsidR="005C57C7" w:rsidRPr="009A1139">
        <w:t xml:space="preserve"> MTC Device and a</w:t>
      </w:r>
      <w:r w:rsidRPr="009A1139">
        <w:t xml:space="preserve"> MTC Server</w:t>
      </w:r>
      <w:r w:rsidR="005C57C7" w:rsidRPr="009A1139">
        <w:t xml:space="preserve"> or between MTC Device and a MTC Application Server</w:t>
      </w:r>
      <w:r w:rsidRPr="009A1139">
        <w:t xml:space="preserve"> </w:t>
      </w:r>
      <w:r w:rsidR="005C57C7" w:rsidRPr="009A1139">
        <w:t xml:space="preserve">in case there is a direct connection with the MTC Application Server. This applies </w:t>
      </w:r>
      <w:r w:rsidRPr="009A1139">
        <w:t>even when some of the devices are roaming</w:t>
      </w:r>
      <w:r w:rsidR="00BF0D1F" w:rsidRPr="009A1139">
        <w:t xml:space="preserve"> i.e. connected via a VPLMN</w:t>
      </w:r>
      <w:r w:rsidRPr="009A1139">
        <w:t>.</w:t>
      </w:r>
    </w:p>
    <w:p w14:paraId="0BDF6E77" w14:textId="77777777" w:rsidR="00A13064" w:rsidRPr="009A1139" w:rsidRDefault="00A13064" w:rsidP="00A13064">
      <w:pPr>
        <w:pStyle w:val="Heading3"/>
      </w:pPr>
      <w:bookmarkStart w:id="44" w:name="_Toc406716288"/>
      <w:r w:rsidRPr="009A1139">
        <w:t>7.2.</w:t>
      </w:r>
      <w:r w:rsidR="008160E8" w:rsidRPr="009A1139">
        <w:t>11</w:t>
      </w:r>
      <w:r w:rsidRPr="009A1139">
        <w:tab/>
      </w:r>
      <w:r w:rsidR="00D146D6" w:rsidRPr="009A1139">
        <w:t>Void</w:t>
      </w:r>
      <w:bookmarkEnd w:id="44"/>
    </w:p>
    <w:p w14:paraId="159D7C50" w14:textId="77777777" w:rsidR="0096325C" w:rsidRPr="009A1139" w:rsidRDefault="0096325C" w:rsidP="0096325C">
      <w:pPr>
        <w:pStyle w:val="Heading3"/>
      </w:pPr>
      <w:bookmarkStart w:id="45" w:name="_Toc406716289"/>
      <w:r w:rsidRPr="009A1139">
        <w:t>7.2.</w:t>
      </w:r>
      <w:r w:rsidR="008160E8" w:rsidRPr="009A1139">
        <w:t>12</w:t>
      </w:r>
      <w:r w:rsidR="008160E8" w:rsidRPr="009A1139">
        <w:tab/>
      </w:r>
      <w:r w:rsidR="00F373E3" w:rsidRPr="009A1139">
        <w:t>Void</w:t>
      </w:r>
      <w:bookmarkEnd w:id="45"/>
    </w:p>
    <w:p w14:paraId="55B6BB90" w14:textId="77777777" w:rsidR="008A4CE1" w:rsidRPr="009A1139" w:rsidRDefault="008A4CE1" w:rsidP="008A4CE1">
      <w:pPr>
        <w:pStyle w:val="Heading3"/>
      </w:pPr>
      <w:bookmarkStart w:id="46" w:name="_Toc406716290"/>
      <w:r w:rsidRPr="009A1139">
        <w:t>7.2.</w:t>
      </w:r>
      <w:r w:rsidR="008160E8" w:rsidRPr="009A1139">
        <w:t>13</w:t>
      </w:r>
      <w:r w:rsidRPr="009A1139">
        <w:tab/>
      </w:r>
      <w:r w:rsidR="00D146D6" w:rsidRPr="009A1139">
        <w:t>Void</w:t>
      </w:r>
      <w:bookmarkEnd w:id="46"/>
    </w:p>
    <w:p w14:paraId="5E466D7C" w14:textId="77777777" w:rsidR="00327C13" w:rsidRPr="009A1139" w:rsidRDefault="00327C13" w:rsidP="00327C13">
      <w:pPr>
        <w:pStyle w:val="Heading3"/>
      </w:pPr>
      <w:bookmarkStart w:id="47" w:name="_Toc406716291"/>
      <w:r w:rsidRPr="009A1139">
        <w:t>7.2.</w:t>
      </w:r>
      <w:r w:rsidR="008160E8" w:rsidRPr="009A1139">
        <w:t>14</w:t>
      </w:r>
      <w:r w:rsidR="00744464" w:rsidRPr="009A1139">
        <w:tab/>
        <w:t xml:space="preserve">Group </w:t>
      </w:r>
      <w:r w:rsidR="00155941" w:rsidRPr="009A1139">
        <w:t>B</w:t>
      </w:r>
      <w:r w:rsidRPr="009A1139">
        <w:t>ased</w:t>
      </w:r>
      <w:r w:rsidR="00BC66E3" w:rsidRPr="009A1139">
        <w:t xml:space="preserve"> MTC </w:t>
      </w:r>
      <w:r w:rsidR="00155941" w:rsidRPr="009A1139">
        <w:t>F</w:t>
      </w:r>
      <w:r w:rsidR="00BC66E3" w:rsidRPr="009A1139">
        <w:t>eatures</w:t>
      </w:r>
      <w:bookmarkEnd w:id="47"/>
    </w:p>
    <w:p w14:paraId="4EE316A5" w14:textId="77777777" w:rsidR="00BC66E3" w:rsidRPr="009A1139" w:rsidRDefault="00BC66E3" w:rsidP="00BC66E3">
      <w:pPr>
        <w:pStyle w:val="Heading4"/>
        <w:rPr>
          <w:rFonts w:cs="Arial"/>
          <w:szCs w:val="24"/>
        </w:rPr>
      </w:pPr>
      <w:bookmarkStart w:id="48" w:name="_Toc406716292"/>
      <w:r w:rsidRPr="009A1139">
        <w:rPr>
          <w:rFonts w:cs="Arial"/>
          <w:szCs w:val="24"/>
        </w:rPr>
        <w:t>7.2.</w:t>
      </w:r>
      <w:r w:rsidR="008160E8" w:rsidRPr="009A1139">
        <w:rPr>
          <w:rFonts w:cs="Arial"/>
          <w:szCs w:val="24"/>
        </w:rPr>
        <w:t>14</w:t>
      </w:r>
      <w:r w:rsidRPr="009A1139">
        <w:rPr>
          <w:rFonts w:cs="Arial"/>
          <w:szCs w:val="24"/>
        </w:rPr>
        <w:t>.</w:t>
      </w:r>
      <w:r w:rsidR="008859AB" w:rsidRPr="009A1139">
        <w:rPr>
          <w:rFonts w:cs="Arial"/>
          <w:szCs w:val="24"/>
        </w:rPr>
        <w:t>1</w:t>
      </w:r>
      <w:r w:rsidRPr="009A1139">
        <w:rPr>
          <w:rFonts w:cs="Arial"/>
          <w:szCs w:val="24"/>
        </w:rPr>
        <w:tab/>
        <w:t>General</w:t>
      </w:r>
      <w:bookmarkEnd w:id="48"/>
    </w:p>
    <w:p w14:paraId="78E8A7A8" w14:textId="77777777" w:rsidR="0037580F" w:rsidRPr="009A1139" w:rsidRDefault="0037580F" w:rsidP="0037580F">
      <w:r w:rsidRPr="009A1139">
        <w:t>A Group Based MTC Feature is a MTC Feature that applies to a</w:t>
      </w:r>
      <w:r w:rsidR="00155941" w:rsidRPr="009A1139">
        <w:t>n</w:t>
      </w:r>
      <w:r w:rsidRPr="009A1139">
        <w:t xml:space="preserve"> MTC Group.</w:t>
      </w:r>
    </w:p>
    <w:p w14:paraId="1074D191" w14:textId="77777777" w:rsidR="00327C13" w:rsidRPr="009A1139" w:rsidRDefault="00327C13" w:rsidP="00327C13">
      <w:pPr>
        <w:pStyle w:val="B1"/>
      </w:pPr>
      <w:r w:rsidRPr="009A1139">
        <w:t>-</w:t>
      </w:r>
      <w:r w:rsidRPr="009A1139">
        <w:tab/>
        <w:t xml:space="preserve">The system shall be optimized to handle </w:t>
      </w:r>
      <w:r w:rsidR="008859AB" w:rsidRPr="009A1139">
        <w:t>MTC Groups</w:t>
      </w:r>
      <w:r w:rsidRPr="009A1139">
        <w:t xml:space="preserve">. </w:t>
      </w:r>
      <w:r w:rsidR="0033374E" w:rsidRPr="009A1139">
        <w:t>The system shall provide a mechanism</w:t>
      </w:r>
      <w:r w:rsidR="00C610C3" w:rsidRPr="009A1139">
        <w:t xml:space="preserve"> to associate </w:t>
      </w:r>
      <w:r w:rsidR="00ED441F" w:rsidRPr="009A1139">
        <w:t xml:space="preserve">an </w:t>
      </w:r>
      <w:r w:rsidR="00C610C3" w:rsidRPr="009A1139">
        <w:t xml:space="preserve">MTC Device to </w:t>
      </w:r>
      <w:r w:rsidR="00ED441F" w:rsidRPr="009A1139">
        <w:t xml:space="preserve">a single </w:t>
      </w:r>
      <w:r w:rsidR="00C610C3" w:rsidRPr="009A1139">
        <w:t>MTC Group.</w:t>
      </w:r>
    </w:p>
    <w:p w14:paraId="6C987320" w14:textId="77777777" w:rsidR="00AF4EB1" w:rsidRPr="009A1139" w:rsidRDefault="00BC66E3" w:rsidP="00AF4EB1">
      <w:pPr>
        <w:pStyle w:val="B1"/>
      </w:pPr>
      <w:r w:rsidRPr="009A1139">
        <w:t>-</w:t>
      </w:r>
      <w:r w:rsidRPr="009A1139">
        <w:tab/>
        <w:t xml:space="preserve">Each Group Based MTC Feature is applicable to </w:t>
      </w:r>
      <w:r w:rsidR="008859AB" w:rsidRPr="009A1139">
        <w:t>all the members</w:t>
      </w:r>
      <w:r w:rsidRPr="009A1139">
        <w:t xml:space="preserve"> of </w:t>
      </w:r>
      <w:r w:rsidR="008859AB" w:rsidRPr="009A1139">
        <w:t xml:space="preserve">the </w:t>
      </w:r>
      <w:r w:rsidRPr="009A1139">
        <w:t xml:space="preserve">MTC </w:t>
      </w:r>
      <w:r w:rsidR="008859AB" w:rsidRPr="009A1139">
        <w:t>Group</w:t>
      </w:r>
      <w:r w:rsidRPr="009A1139">
        <w:t>.</w:t>
      </w:r>
    </w:p>
    <w:p w14:paraId="2F858F75" w14:textId="77777777" w:rsidR="00E81591" w:rsidRPr="009A1139" w:rsidRDefault="00AF4EB1" w:rsidP="00AF4EB1">
      <w:pPr>
        <w:pStyle w:val="B1"/>
      </w:pPr>
      <w:r w:rsidRPr="009A1139">
        <w:t>-</w:t>
      </w:r>
      <w:r w:rsidRPr="009A1139">
        <w:tab/>
      </w:r>
      <w:r w:rsidR="00287A48" w:rsidRPr="009A1139">
        <w:t xml:space="preserve">An </w:t>
      </w:r>
      <w:r w:rsidRPr="009A1139">
        <w:t>MTC Group shall be identified uniquely across 3GPP networks.</w:t>
      </w:r>
    </w:p>
    <w:p w14:paraId="31DD46A8" w14:textId="77777777" w:rsidR="00BC66E3" w:rsidRPr="009A1139" w:rsidRDefault="004207FD" w:rsidP="00BC66E3">
      <w:pPr>
        <w:pStyle w:val="NO"/>
        <w:rPr>
          <w:lang w:eastAsia="es-ES"/>
        </w:rPr>
      </w:pPr>
      <w:r>
        <w:rPr>
          <w:lang w:eastAsia="es-ES"/>
        </w:rPr>
        <w:t>Note</w:t>
      </w:r>
      <w:r w:rsidR="00155941" w:rsidRPr="009A1139">
        <w:rPr>
          <w:lang w:eastAsia="es-ES"/>
        </w:rPr>
        <w:t xml:space="preserve"> </w:t>
      </w:r>
      <w:r w:rsidR="00ED441F" w:rsidRPr="009A1139">
        <w:rPr>
          <w:lang w:eastAsia="es-ES"/>
        </w:rPr>
        <w:t>1</w:t>
      </w:r>
      <w:r w:rsidR="00BC66E3" w:rsidRPr="009A1139">
        <w:rPr>
          <w:lang w:eastAsia="es-ES"/>
        </w:rPr>
        <w:t>:</w:t>
      </w:r>
      <w:r w:rsidR="00BC66E3" w:rsidRPr="009A1139">
        <w:rPr>
          <w:lang w:eastAsia="es-ES"/>
        </w:rPr>
        <w:tab/>
        <w:t>With Group Based MTC Features</w:t>
      </w:r>
      <w:r w:rsidR="00ED441F" w:rsidRPr="009A1139">
        <w:rPr>
          <w:lang w:eastAsia="es-ES"/>
        </w:rPr>
        <w:t>,</w:t>
      </w:r>
      <w:r w:rsidR="00BC66E3" w:rsidRPr="009A1139">
        <w:rPr>
          <w:lang w:eastAsia="es-ES"/>
        </w:rPr>
        <w:t xml:space="preserve"> each MTC Device is visible from the 3GPP Network perspective.</w:t>
      </w:r>
    </w:p>
    <w:p w14:paraId="10EC7BFE" w14:textId="77777777" w:rsidR="00BC66E3" w:rsidRPr="009A1139" w:rsidRDefault="004207FD" w:rsidP="00BC66E3">
      <w:pPr>
        <w:pStyle w:val="NO"/>
      </w:pPr>
      <w:r>
        <w:t>Note</w:t>
      </w:r>
      <w:r w:rsidR="00155941" w:rsidRPr="009A1139">
        <w:t xml:space="preserve"> </w:t>
      </w:r>
      <w:r w:rsidR="00ED441F" w:rsidRPr="009A1139">
        <w:t>2</w:t>
      </w:r>
      <w:r w:rsidR="00BC66E3" w:rsidRPr="009A1139">
        <w:t>:</w:t>
      </w:r>
      <w:r w:rsidR="00BC66E3" w:rsidRPr="009A1139">
        <w:tab/>
        <w:t xml:space="preserve">MTC Features that are not Group Based MTC Features can </w:t>
      </w:r>
      <w:r w:rsidR="00ED441F" w:rsidRPr="009A1139">
        <w:t xml:space="preserve">also </w:t>
      </w:r>
      <w:r w:rsidR="00BC66E3" w:rsidRPr="009A1139">
        <w:t xml:space="preserve">be applied to MTC </w:t>
      </w:r>
      <w:r w:rsidR="008859AB" w:rsidRPr="009A1139">
        <w:t>Group members.</w:t>
      </w:r>
    </w:p>
    <w:p w14:paraId="5B5D7465" w14:textId="77777777" w:rsidR="00191B2F" w:rsidRPr="009A1139" w:rsidRDefault="004207FD" w:rsidP="00191B2F">
      <w:pPr>
        <w:pStyle w:val="NO"/>
        <w:rPr>
          <w:lang w:eastAsia="zh-CN"/>
        </w:rPr>
      </w:pPr>
      <w:r>
        <w:rPr>
          <w:lang w:eastAsia="zh-CN"/>
        </w:rPr>
        <w:t>Note</w:t>
      </w:r>
      <w:r w:rsidR="00155941" w:rsidRPr="009A1139">
        <w:rPr>
          <w:lang w:eastAsia="zh-CN"/>
        </w:rPr>
        <w:t xml:space="preserve"> </w:t>
      </w:r>
      <w:r w:rsidR="00191B2F" w:rsidRPr="009A1139">
        <w:rPr>
          <w:lang w:eastAsia="zh-CN"/>
        </w:rPr>
        <w:t>3:</w:t>
      </w:r>
      <w:r w:rsidR="00191B2F" w:rsidRPr="009A1139">
        <w:rPr>
          <w:lang w:eastAsia="zh-CN"/>
        </w:rPr>
        <w:tab/>
        <w:t>An MTC Device can belong to more than one MTC group, but policy conflicts need to be avoided through administrative means.</w:t>
      </w:r>
    </w:p>
    <w:p w14:paraId="2B473E94" w14:textId="77777777" w:rsidR="00BC66E3" w:rsidRPr="009A1139" w:rsidRDefault="00BC66E3" w:rsidP="00BC66E3">
      <w:pPr>
        <w:pStyle w:val="Heading4"/>
        <w:rPr>
          <w:rFonts w:cs="Arial"/>
          <w:szCs w:val="24"/>
        </w:rPr>
      </w:pPr>
      <w:bookmarkStart w:id="49" w:name="_Toc406716293"/>
      <w:r w:rsidRPr="009A1139">
        <w:rPr>
          <w:rFonts w:cs="Arial"/>
          <w:szCs w:val="24"/>
        </w:rPr>
        <w:t>7.2.</w:t>
      </w:r>
      <w:r w:rsidR="008160E8" w:rsidRPr="009A1139">
        <w:rPr>
          <w:rFonts w:cs="Arial"/>
          <w:szCs w:val="24"/>
        </w:rPr>
        <w:t>14</w:t>
      </w:r>
      <w:r w:rsidRPr="009A1139">
        <w:rPr>
          <w:rFonts w:cs="Arial"/>
          <w:szCs w:val="24"/>
        </w:rPr>
        <w:t>.</w:t>
      </w:r>
      <w:r w:rsidR="006D0834" w:rsidRPr="009A1139">
        <w:rPr>
          <w:rFonts w:cs="Arial"/>
          <w:szCs w:val="24"/>
        </w:rPr>
        <w:t>2</w:t>
      </w:r>
      <w:r w:rsidRPr="009A1139">
        <w:rPr>
          <w:rFonts w:cs="Arial"/>
          <w:szCs w:val="24"/>
        </w:rPr>
        <w:tab/>
        <w:t xml:space="preserve">Group Based </w:t>
      </w:r>
      <w:r w:rsidR="00155941" w:rsidRPr="009A1139">
        <w:rPr>
          <w:rFonts w:cs="Arial"/>
          <w:szCs w:val="24"/>
        </w:rPr>
        <w:t>P</w:t>
      </w:r>
      <w:r w:rsidR="006D0834" w:rsidRPr="009A1139">
        <w:rPr>
          <w:rFonts w:cs="Arial"/>
          <w:szCs w:val="24"/>
        </w:rPr>
        <w:t>olic</w:t>
      </w:r>
      <w:r w:rsidRPr="009A1139">
        <w:rPr>
          <w:rFonts w:cs="Arial"/>
          <w:szCs w:val="24"/>
        </w:rPr>
        <w:t>ing</w:t>
      </w:r>
      <w:bookmarkEnd w:id="49"/>
    </w:p>
    <w:p w14:paraId="67387F37" w14:textId="77777777" w:rsidR="006D0834" w:rsidRPr="009A1139" w:rsidRDefault="006D0834" w:rsidP="006D0834">
      <w:r w:rsidRPr="009A1139">
        <w:t xml:space="preserve">The MTC Feature Group Based Policing is intended for use with a MTC </w:t>
      </w:r>
      <w:r w:rsidR="008859AB" w:rsidRPr="009A1139">
        <w:t>Group</w:t>
      </w:r>
      <w:r w:rsidRPr="009A1139">
        <w:t xml:space="preserve"> for which the </w:t>
      </w:r>
      <w:r w:rsidR="003219BA" w:rsidRPr="009A1139">
        <w:t>network operator</w:t>
      </w:r>
      <w:r w:rsidRPr="009A1139">
        <w:t xml:space="preserve"> wants to enforce a combined QoS policy.</w:t>
      </w:r>
    </w:p>
    <w:p w14:paraId="7D755DCF" w14:textId="77777777" w:rsidR="008844F9" w:rsidRPr="009A1139" w:rsidRDefault="008844F9" w:rsidP="008844F9">
      <w:r w:rsidRPr="009A1139">
        <w:t>For the Group Based Policing MTC Feature:</w:t>
      </w:r>
    </w:p>
    <w:p w14:paraId="1A9CBF91" w14:textId="77777777" w:rsidR="00327C13" w:rsidRPr="009A1139" w:rsidRDefault="00327C13" w:rsidP="00327C13">
      <w:pPr>
        <w:pStyle w:val="B1"/>
      </w:pPr>
      <w:r w:rsidRPr="009A1139">
        <w:t>-</w:t>
      </w:r>
      <w:r w:rsidRPr="009A1139">
        <w:tab/>
      </w:r>
      <w:r w:rsidR="008859AB" w:rsidRPr="009A1139">
        <w:t xml:space="preserve">A </w:t>
      </w:r>
      <w:r w:rsidRPr="009A1139">
        <w:t xml:space="preserve">maximum bit rate for the data that is sent/received by a MTC </w:t>
      </w:r>
      <w:r w:rsidR="008859AB" w:rsidRPr="009A1139">
        <w:t>Group shall be enforced</w:t>
      </w:r>
      <w:r w:rsidRPr="009A1139">
        <w:t>.</w:t>
      </w:r>
    </w:p>
    <w:p w14:paraId="0A6DF0C6" w14:textId="77777777" w:rsidR="00191B2F" w:rsidRPr="009A1139" w:rsidRDefault="004207FD" w:rsidP="00E25188">
      <w:pPr>
        <w:pStyle w:val="NO"/>
        <w:rPr>
          <w:lang w:eastAsia="zh-CN"/>
        </w:rPr>
      </w:pPr>
      <w:r>
        <w:rPr>
          <w:lang w:eastAsia="zh-CN"/>
        </w:rPr>
        <w:t>Note</w:t>
      </w:r>
      <w:r w:rsidR="00191B2F" w:rsidRPr="009A1139">
        <w:rPr>
          <w:lang w:eastAsia="zh-CN"/>
        </w:rPr>
        <w:t>:</w:t>
      </w:r>
      <w:r w:rsidR="00191B2F" w:rsidRPr="009A1139">
        <w:rPr>
          <w:lang w:eastAsia="zh-CN"/>
        </w:rPr>
        <w:tab/>
        <w:t>Policy control could be static to reduce complexity. In this case, static means that the policy for a specific MTC Group is fixed for the group and does not change due to dynamic conditions.</w:t>
      </w:r>
    </w:p>
    <w:p w14:paraId="36BAA044" w14:textId="77777777" w:rsidR="00327C13" w:rsidRPr="009A1139" w:rsidRDefault="00327C13" w:rsidP="00327C13">
      <w:pPr>
        <w:pStyle w:val="Heading4"/>
        <w:rPr>
          <w:rFonts w:cs="Arial"/>
          <w:szCs w:val="24"/>
        </w:rPr>
      </w:pPr>
      <w:bookmarkStart w:id="50" w:name="_Toc406716294"/>
      <w:r w:rsidRPr="009A1139">
        <w:rPr>
          <w:rFonts w:cs="Arial"/>
          <w:szCs w:val="24"/>
        </w:rPr>
        <w:t>7.2.</w:t>
      </w:r>
      <w:r w:rsidR="008160E8" w:rsidRPr="009A1139">
        <w:rPr>
          <w:rFonts w:cs="Arial"/>
          <w:szCs w:val="24"/>
        </w:rPr>
        <w:t>14</w:t>
      </w:r>
      <w:r w:rsidRPr="009A1139">
        <w:rPr>
          <w:rFonts w:cs="Arial"/>
          <w:szCs w:val="24"/>
        </w:rPr>
        <w:t>.3</w:t>
      </w:r>
      <w:r w:rsidRPr="009A1139">
        <w:rPr>
          <w:rFonts w:cs="Arial"/>
          <w:szCs w:val="24"/>
        </w:rPr>
        <w:tab/>
        <w:t xml:space="preserve">Group </w:t>
      </w:r>
      <w:r w:rsidR="00155941" w:rsidRPr="009A1139">
        <w:rPr>
          <w:rFonts w:cs="Arial"/>
          <w:szCs w:val="24"/>
        </w:rPr>
        <w:t>B</w:t>
      </w:r>
      <w:r w:rsidRPr="009A1139">
        <w:rPr>
          <w:rFonts w:cs="Arial"/>
          <w:szCs w:val="24"/>
        </w:rPr>
        <w:t xml:space="preserve">ased </w:t>
      </w:r>
      <w:r w:rsidR="00155941" w:rsidRPr="009A1139">
        <w:rPr>
          <w:rFonts w:cs="Arial"/>
          <w:szCs w:val="24"/>
        </w:rPr>
        <w:t>A</w:t>
      </w:r>
      <w:r w:rsidRPr="009A1139">
        <w:rPr>
          <w:rFonts w:cs="Arial"/>
          <w:szCs w:val="24"/>
        </w:rPr>
        <w:t>ddressing</w:t>
      </w:r>
      <w:bookmarkEnd w:id="50"/>
    </w:p>
    <w:p w14:paraId="30A31D5B" w14:textId="77777777" w:rsidR="00327C13" w:rsidRPr="009A1139" w:rsidRDefault="00327C13" w:rsidP="00327C13">
      <w:r w:rsidRPr="009A1139">
        <w:t xml:space="preserve">MTC Feature Group Based Addressing is intended for use with a MTC </w:t>
      </w:r>
      <w:r w:rsidR="004B7004" w:rsidRPr="009A1139">
        <w:t>Group</w:t>
      </w:r>
      <w:r w:rsidRPr="009A1139">
        <w:t xml:space="preserve"> for which the </w:t>
      </w:r>
      <w:r w:rsidR="003219BA" w:rsidRPr="009A1139">
        <w:t>network operator</w:t>
      </w:r>
      <w:r w:rsidRPr="009A1139">
        <w:t xml:space="preserve"> wants to optimize the message volume when many MTC </w:t>
      </w:r>
      <w:r w:rsidR="004B7004" w:rsidRPr="009A1139">
        <w:t xml:space="preserve">Devices </w:t>
      </w:r>
      <w:r w:rsidRPr="009A1139">
        <w:t>need to receive the same message.</w:t>
      </w:r>
    </w:p>
    <w:p w14:paraId="7CA9FEED" w14:textId="77777777" w:rsidR="008844F9" w:rsidRPr="009A1139" w:rsidRDefault="008844F9" w:rsidP="008844F9">
      <w:r w:rsidRPr="009A1139">
        <w:t>For the Group Based Addressing MTC Feature:</w:t>
      </w:r>
    </w:p>
    <w:p w14:paraId="20A5C642" w14:textId="77777777" w:rsidR="00327C13" w:rsidRPr="009A1139" w:rsidRDefault="00327C13" w:rsidP="00327C13">
      <w:pPr>
        <w:pStyle w:val="B1"/>
      </w:pPr>
      <w:r w:rsidRPr="009A1139">
        <w:lastRenderedPageBreak/>
        <w:t>-</w:t>
      </w:r>
      <w:r w:rsidRPr="009A1139">
        <w:tab/>
      </w:r>
      <w:r w:rsidR="004B7004" w:rsidRPr="009A1139">
        <w:t>The network shall provide a mechanism</w:t>
      </w:r>
      <w:r w:rsidRPr="009A1139">
        <w:t xml:space="preserve"> to send a broadcast message</w:t>
      </w:r>
      <w:r w:rsidR="00EE4EC3" w:rsidRPr="009A1139">
        <w:t xml:space="preserve"> within a particular geographic area</w:t>
      </w:r>
      <w:r w:rsidRPr="009A1139">
        <w:t xml:space="preserve">, e.g. to wake up the MTC </w:t>
      </w:r>
      <w:r w:rsidR="004B7004" w:rsidRPr="009A1139">
        <w:t>Devices</w:t>
      </w:r>
      <w:r w:rsidR="00ED441F" w:rsidRPr="009A1139">
        <w:t xml:space="preserve"> that are members of that MTC Group</w:t>
      </w:r>
      <w:r w:rsidR="00EE4EC3" w:rsidRPr="009A1139">
        <w:t>; only MTC Devices of the target group configured to receive the broadcast message will recognize it</w:t>
      </w:r>
      <w:r w:rsidRPr="009A1139">
        <w:t>.</w:t>
      </w:r>
    </w:p>
    <w:p w14:paraId="12B384B5" w14:textId="77777777" w:rsidR="00EE4EC3" w:rsidRPr="009A1139" w:rsidRDefault="004207FD" w:rsidP="00CB303B">
      <w:pPr>
        <w:pStyle w:val="NO"/>
      </w:pPr>
      <w:r>
        <w:t>Note</w:t>
      </w:r>
      <w:r w:rsidR="00EE4EC3" w:rsidRPr="009A1139">
        <w:t xml:space="preserve"> 1: </w:t>
      </w:r>
      <w:r w:rsidR="00155941" w:rsidRPr="009A1139">
        <w:tab/>
      </w:r>
      <w:r w:rsidR="00EE4EC3" w:rsidRPr="009A1139">
        <w:t>The geographic area for the broadcast may be a cell sector, a cell or a group of cells.</w:t>
      </w:r>
    </w:p>
    <w:p w14:paraId="0BF6C61C" w14:textId="77777777" w:rsidR="00EE4EC3" w:rsidRPr="009A1139" w:rsidRDefault="004207FD" w:rsidP="00CB303B">
      <w:pPr>
        <w:pStyle w:val="NO"/>
      </w:pPr>
      <w:r>
        <w:t>Note</w:t>
      </w:r>
      <w:r w:rsidR="00155941" w:rsidRPr="009A1139">
        <w:t xml:space="preserve"> 2</w:t>
      </w:r>
      <w:r w:rsidR="00EE4EC3" w:rsidRPr="009A1139">
        <w:t xml:space="preserve">: </w:t>
      </w:r>
      <w:r w:rsidR="00155941" w:rsidRPr="009A1139">
        <w:tab/>
      </w:r>
      <w:r w:rsidR="00EE4EC3" w:rsidRPr="009A1139">
        <w:t>Verification of receipt of a broadcast message is not necessary.</w:t>
      </w:r>
    </w:p>
    <w:p w14:paraId="151AD60C" w14:textId="77777777" w:rsidR="006C6D1D" w:rsidRPr="009A1139" w:rsidRDefault="006C6D1D" w:rsidP="00EE4EC3">
      <w:pPr>
        <w:pStyle w:val="Heading8"/>
        <w:pageBreakBefore/>
      </w:pPr>
      <w:bookmarkStart w:id="51" w:name="_Toc406716295"/>
      <w:r w:rsidRPr="009A1139">
        <w:lastRenderedPageBreak/>
        <w:t>Annex A (informative):</w:t>
      </w:r>
      <w:r w:rsidR="00155941" w:rsidRPr="009A1139">
        <w:br/>
      </w:r>
      <w:r w:rsidRPr="009A1139">
        <w:t>Use cases</w:t>
      </w:r>
      <w:bookmarkEnd w:id="51"/>
    </w:p>
    <w:p w14:paraId="419254D7" w14:textId="77777777" w:rsidR="00C373A5" w:rsidRPr="009A1139" w:rsidRDefault="00C373A5" w:rsidP="00C373A5">
      <w:pPr>
        <w:rPr>
          <w:b/>
        </w:rPr>
      </w:pPr>
      <w:r w:rsidRPr="009A1139">
        <w:rPr>
          <w:b/>
        </w:rPr>
        <w:t>Addressing from a centralized entity Use Case</w:t>
      </w:r>
    </w:p>
    <w:p w14:paraId="25CD84B7" w14:textId="77777777" w:rsidR="006C6D1D" w:rsidRPr="009A1139" w:rsidRDefault="00C373A5" w:rsidP="00C373A5">
      <w:r w:rsidRPr="009A1139">
        <w:t xml:space="preserve">Metering devices are typically monitored and controlled by a centralized entity outside or inside the </w:t>
      </w:r>
      <w:r w:rsidR="003219BA" w:rsidRPr="009A1139">
        <w:t xml:space="preserve">network operator </w:t>
      </w:r>
      <w:r w:rsidRPr="009A1139">
        <w:t>system. Due to the need for centralized control, the centralized entity will inform or poll the metering device when it needs measurement information rather than the metering device autonomously sending measurements. Depending on the nature of the metering application, low latency responses are sometimes required (metering for high pressure pipelines for example). To accomplish this, the centralized entity will need to inform the metering device when it needs a measurement. Typically due to the limitation of IPv4 address space, the metering terminal is behind a NAT (Network Address Translator) where it is not assigned a routable IPv4 address.</w:t>
      </w:r>
    </w:p>
    <w:p w14:paraId="58691454" w14:textId="77777777" w:rsidR="00E81591" w:rsidRPr="009A1139" w:rsidRDefault="00C373A5" w:rsidP="00C373A5">
      <w:pPr>
        <w:rPr>
          <w:b/>
        </w:rPr>
      </w:pPr>
      <w:r w:rsidRPr="009A1139">
        <w:rPr>
          <w:b/>
        </w:rPr>
        <w:t>Theft /Vandalism Vulnerable MTC Application Use Case</w:t>
      </w:r>
    </w:p>
    <w:p w14:paraId="523DCF07" w14:textId="77777777" w:rsidR="00C373A5" w:rsidRPr="009A1139" w:rsidRDefault="00C373A5" w:rsidP="00C373A5">
      <w:r w:rsidRPr="009A1139">
        <w:t xml:space="preserve">In contrast to the traditional H2H devices, which are carefully held and protected by a person, MTC </w:t>
      </w:r>
      <w:r w:rsidR="0003712F" w:rsidRPr="009A1139">
        <w:t xml:space="preserve">Devices </w:t>
      </w:r>
      <w:r w:rsidRPr="009A1139">
        <w:t xml:space="preserve">are often located in remote areas and ideally are untouched after installation for many years. The remote </w:t>
      </w:r>
      <w:r w:rsidR="00CB303B">
        <w:t>locations</w:t>
      </w:r>
      <w:r w:rsidR="00CB303B" w:rsidRPr="009A1139">
        <w:t xml:space="preserve"> </w:t>
      </w:r>
      <w:r w:rsidRPr="009A1139">
        <w:t>make these devices more susceptible to tampering by unauthori</w:t>
      </w:r>
      <w:r w:rsidR="00155941" w:rsidRPr="009A1139">
        <w:t>z</w:t>
      </w:r>
      <w:r w:rsidRPr="009A1139">
        <w:t xml:space="preserve">ed persons. The tampering of the MTC </w:t>
      </w:r>
      <w:r w:rsidR="0003712F" w:rsidRPr="009A1139">
        <w:t xml:space="preserve">Device </w:t>
      </w:r>
      <w:r w:rsidRPr="009A1139">
        <w:t xml:space="preserve">is often accompanied by damage to the metering device. The network has security mechanisms for protection for this type of activity which may not be effective for MTC </w:t>
      </w:r>
      <w:r w:rsidR="0003712F" w:rsidRPr="009A1139">
        <w:t>Devices</w:t>
      </w:r>
      <w:r w:rsidRPr="009A1139">
        <w:t xml:space="preserve">. </w:t>
      </w:r>
      <w:r w:rsidR="00C01754" w:rsidRPr="009A1139">
        <w:t>The network can not prevent it but can detect it as early as possible in order to deactivate the ME</w:t>
      </w:r>
      <w:r w:rsidR="00320E54" w:rsidRPr="009A1139">
        <w:t>'</w:t>
      </w:r>
      <w:r w:rsidR="00C01754" w:rsidRPr="009A1139">
        <w:t xml:space="preserve">s service and the related USIM. In addition, often theft/vandalism vulnerable MTC </w:t>
      </w:r>
      <w:r w:rsidR="0003712F" w:rsidRPr="009A1139">
        <w:t xml:space="preserve">Devices </w:t>
      </w:r>
      <w:r w:rsidR="00C01754" w:rsidRPr="009A1139">
        <w:t xml:space="preserve">are stationary after initial installation and activation. The stationality of the MTC </w:t>
      </w:r>
      <w:r w:rsidR="0003712F" w:rsidRPr="009A1139">
        <w:t xml:space="preserve">Device </w:t>
      </w:r>
      <w:r w:rsidR="00C01754" w:rsidRPr="009A1139">
        <w:t xml:space="preserve">can be utilized to improve the detection of theft. If a known stationary devices moves, it can be concluded that the MTC </w:t>
      </w:r>
      <w:r w:rsidR="0003712F" w:rsidRPr="009A1139">
        <w:t xml:space="preserve">Device </w:t>
      </w:r>
      <w:r w:rsidR="00C01754" w:rsidRPr="009A1139">
        <w:t>has been stolen and thus the account deactivated.</w:t>
      </w:r>
    </w:p>
    <w:p w14:paraId="283C2AB1" w14:textId="77777777" w:rsidR="00C373A5" w:rsidRPr="009A1139" w:rsidRDefault="00C373A5" w:rsidP="00F43D83">
      <w:pPr>
        <w:rPr>
          <w:b/>
        </w:rPr>
      </w:pPr>
      <w:r w:rsidRPr="009A1139">
        <w:rPr>
          <w:b/>
        </w:rPr>
        <w:t>Time Controlled MTC Application Use Case</w:t>
      </w:r>
    </w:p>
    <w:p w14:paraId="273E9867" w14:textId="77777777" w:rsidR="00E81591" w:rsidRPr="009A1139" w:rsidRDefault="00C373A5" w:rsidP="00C373A5">
      <w:r w:rsidRPr="009A1139">
        <w:t>For some MTC applications the actual time at which communication takes place is less important, but low communication costs are extremely important. A</w:t>
      </w:r>
      <w:r w:rsidR="003219BA" w:rsidRPr="009A1139">
        <w:t xml:space="preserve"> </w:t>
      </w:r>
      <w:r w:rsidRPr="009A1139">
        <w:t>n</w:t>
      </w:r>
      <w:r w:rsidR="003219BA" w:rsidRPr="009A1139">
        <w:t>etwork</w:t>
      </w:r>
      <w:r w:rsidRPr="009A1139">
        <w:t xml:space="preserve"> operator can offer low communication fees for this type of applications by allowing communication to take place during low traffic time periods only. Possibly the </w:t>
      </w:r>
      <w:r w:rsidR="003219BA" w:rsidRPr="009A1139">
        <w:t xml:space="preserve">network </w:t>
      </w:r>
      <w:r w:rsidRPr="009A1139">
        <w:t>operator may want to dynamically adjust these time periods based on the actual network traffic load at a specific time.</w:t>
      </w:r>
    </w:p>
    <w:p w14:paraId="27696190" w14:textId="77777777" w:rsidR="00E81591" w:rsidRPr="009A1139" w:rsidRDefault="000B610F" w:rsidP="00894673">
      <w:pPr>
        <w:rPr>
          <w:b/>
        </w:rPr>
      </w:pPr>
      <w:r w:rsidRPr="009A1139">
        <w:rPr>
          <w:b/>
          <w:lang w:eastAsia="zh-CN"/>
        </w:rPr>
        <w:t>Radio Network Congestion</w:t>
      </w:r>
      <w:r w:rsidR="00894673" w:rsidRPr="009A1139">
        <w:rPr>
          <w:b/>
        </w:rPr>
        <w:t xml:space="preserve"> Use Case</w:t>
      </w:r>
    </w:p>
    <w:p w14:paraId="10D0A95B" w14:textId="77777777" w:rsidR="00894673" w:rsidRPr="009A1139" w:rsidRDefault="000B610F" w:rsidP="00894673">
      <w:pPr>
        <w:rPr>
          <w:lang w:eastAsia="zh-CN"/>
        </w:rPr>
      </w:pPr>
      <w:r w:rsidRPr="009A1139">
        <w:rPr>
          <w:lang w:eastAsia="zh-CN"/>
        </w:rPr>
        <w:t xml:space="preserve">Radio network congestion because of mass </w:t>
      </w:r>
      <w:r w:rsidR="00894673" w:rsidRPr="009A1139">
        <w:rPr>
          <w:lang w:eastAsia="zh-CN"/>
        </w:rPr>
        <w:t>concurrent data transmission</w:t>
      </w:r>
      <w:r w:rsidR="00894673" w:rsidRPr="009A1139" w:rsidDel="00C93F18">
        <w:rPr>
          <w:lang w:eastAsia="zh-CN"/>
        </w:rPr>
        <w:t xml:space="preserve"> </w:t>
      </w:r>
      <w:r w:rsidR="00894673" w:rsidRPr="009A1139">
        <w:rPr>
          <w:lang w:eastAsia="zh-CN"/>
        </w:rPr>
        <w:t>takes place in some MTC applications</w:t>
      </w:r>
      <w:r w:rsidR="00894673" w:rsidRPr="009A1139">
        <w:t xml:space="preserve">. </w:t>
      </w:r>
      <w:r w:rsidR="00894673" w:rsidRPr="009A1139">
        <w:rPr>
          <w:lang w:eastAsia="zh-CN"/>
        </w:rPr>
        <w:t>One of the t</w:t>
      </w:r>
      <w:r w:rsidR="00894673" w:rsidRPr="009A1139">
        <w:t xml:space="preserve">ypical applications </w:t>
      </w:r>
      <w:r w:rsidR="00894673" w:rsidRPr="009A1139">
        <w:rPr>
          <w:lang w:eastAsia="zh-CN"/>
        </w:rPr>
        <w:t>is</w:t>
      </w:r>
      <w:r w:rsidR="00894673" w:rsidRPr="009A1139">
        <w:t xml:space="preserve"> </w:t>
      </w:r>
      <w:r w:rsidR="00894673" w:rsidRPr="009A1139">
        <w:rPr>
          <w:lang w:eastAsia="zh-CN"/>
        </w:rPr>
        <w:t xml:space="preserve">the bridge </w:t>
      </w:r>
      <w:r w:rsidR="00894673" w:rsidRPr="009A1139">
        <w:t>monitor</w:t>
      </w:r>
      <w:r w:rsidR="00894673" w:rsidRPr="009A1139">
        <w:rPr>
          <w:lang w:eastAsia="zh-CN"/>
        </w:rPr>
        <w:t>ing with a mass of sensors. When a train passes through the bridge</w:t>
      </w:r>
      <w:r w:rsidR="00894673" w:rsidRPr="009A1139">
        <w:t xml:space="preserve">, </w:t>
      </w:r>
      <w:r w:rsidR="00894673" w:rsidRPr="009A1139">
        <w:rPr>
          <w:lang w:eastAsia="zh-CN"/>
        </w:rPr>
        <w:t>all the sensors transmit the monitoring data almost simultaneously.</w:t>
      </w:r>
      <w:r w:rsidR="00134257" w:rsidRPr="009A1139">
        <w:rPr>
          <w:lang w:eastAsia="zh-CN"/>
        </w:rPr>
        <w:t xml:space="preserve"> </w:t>
      </w:r>
      <w:r w:rsidR="00894673" w:rsidRPr="009A1139">
        <w:rPr>
          <w:lang w:eastAsia="zh-CN"/>
        </w:rPr>
        <w:t xml:space="preserve">The same thing happens in </w:t>
      </w:r>
      <w:r w:rsidR="00894673" w:rsidRPr="009A1139">
        <w:t>hydrology</w:t>
      </w:r>
      <w:r w:rsidR="00894673" w:rsidRPr="009A1139">
        <w:rPr>
          <w:lang w:eastAsia="zh-CN"/>
        </w:rPr>
        <w:t xml:space="preserve"> monitoring during the time of heavy rain and in building monitoring when intruders break in</w:t>
      </w:r>
      <w:r w:rsidR="00894673" w:rsidRPr="009A1139">
        <w:t xml:space="preserve">. </w:t>
      </w:r>
      <w:r w:rsidR="00894673" w:rsidRPr="009A1139">
        <w:rPr>
          <w:lang w:eastAsia="zh-CN"/>
        </w:rPr>
        <w:t xml:space="preserve">The network should be optimized to enable a mass of MTC </w:t>
      </w:r>
      <w:r w:rsidR="0003712F" w:rsidRPr="009A1139">
        <w:rPr>
          <w:lang w:eastAsia="zh-CN"/>
        </w:rPr>
        <w:t xml:space="preserve">Devices </w:t>
      </w:r>
      <w:r w:rsidRPr="009A1139">
        <w:rPr>
          <w:lang w:eastAsia="zh-CN"/>
        </w:rPr>
        <w:t xml:space="preserve">in a particular area </w:t>
      </w:r>
      <w:r w:rsidR="00894673" w:rsidRPr="009A1139">
        <w:rPr>
          <w:lang w:eastAsia="zh-CN"/>
        </w:rPr>
        <w:t>to transmit data almost simultaneously.</w:t>
      </w:r>
    </w:p>
    <w:p w14:paraId="2FFDCBF2" w14:textId="77777777" w:rsidR="009E09AF" w:rsidRPr="009A1139" w:rsidRDefault="000B610F" w:rsidP="009E09AF">
      <w:pPr>
        <w:rPr>
          <w:b/>
          <w:lang w:eastAsia="zh-CN"/>
        </w:rPr>
      </w:pPr>
      <w:r w:rsidRPr="009A1139">
        <w:rPr>
          <w:b/>
          <w:lang w:eastAsia="zh-CN"/>
        </w:rPr>
        <w:t xml:space="preserve">Core Network </w:t>
      </w:r>
      <w:r w:rsidR="009E09AF" w:rsidRPr="009A1139">
        <w:rPr>
          <w:b/>
          <w:lang w:eastAsia="zh-CN"/>
        </w:rPr>
        <w:t>Congestion Use Case</w:t>
      </w:r>
    </w:p>
    <w:p w14:paraId="3685CC1F" w14:textId="77777777" w:rsidR="00E81591" w:rsidRPr="009A1139" w:rsidRDefault="000B610F" w:rsidP="000B610F">
      <w:pPr>
        <w:rPr>
          <w:lang w:eastAsia="zh-CN"/>
        </w:rPr>
      </w:pPr>
      <w:r w:rsidRPr="009A1139">
        <w:rPr>
          <w:lang w:eastAsia="zh-CN"/>
        </w:rPr>
        <w:t xml:space="preserve">With many MTC applications, a large </w:t>
      </w:r>
      <w:r w:rsidR="000E6B02" w:rsidRPr="009A1139">
        <w:rPr>
          <w:lang w:eastAsia="zh-CN"/>
        </w:rPr>
        <w:t xml:space="preserve">number </w:t>
      </w:r>
      <w:r w:rsidRPr="009A1139">
        <w:rPr>
          <w:lang w:eastAsia="zh-CN"/>
        </w:rPr>
        <w:t xml:space="preserve">of MTC Devices is affiliated with a single MTC User. </w:t>
      </w:r>
      <w:r w:rsidR="000E6B02" w:rsidRPr="009A1139">
        <w:rPr>
          <w:lang w:eastAsia="zh-CN"/>
        </w:rPr>
        <w:t xml:space="preserve">These MTC Devices together are part of a MTC Group. </w:t>
      </w:r>
      <w:r w:rsidRPr="009A1139">
        <w:rPr>
          <w:lang w:eastAsia="zh-CN"/>
        </w:rPr>
        <w:t xml:space="preserve">The MTC User </w:t>
      </w:r>
      <w:r w:rsidR="000E6B02" w:rsidRPr="009A1139">
        <w:rPr>
          <w:lang w:eastAsia="zh-CN"/>
        </w:rPr>
        <w:t xml:space="preserve">associated with the MTC Group </w:t>
      </w:r>
      <w:r w:rsidRPr="009A1139">
        <w:rPr>
          <w:lang w:eastAsia="zh-CN"/>
        </w:rPr>
        <w:t xml:space="preserve">owns a MTC Server which is connected to the PS network of a </w:t>
      </w:r>
      <w:r w:rsidR="003219BA" w:rsidRPr="009A1139">
        <w:rPr>
          <w:lang w:eastAsia="zh-CN"/>
        </w:rPr>
        <w:t>mobile n</w:t>
      </w:r>
      <w:r w:rsidRPr="009A1139">
        <w:rPr>
          <w:lang w:eastAsia="zh-CN"/>
        </w:rPr>
        <w:t xml:space="preserve">etwork </w:t>
      </w:r>
      <w:r w:rsidR="003219BA" w:rsidRPr="009A1139">
        <w:rPr>
          <w:lang w:eastAsia="zh-CN"/>
        </w:rPr>
        <w:t>o</w:t>
      </w:r>
      <w:r w:rsidRPr="009A1139">
        <w:rPr>
          <w:lang w:eastAsia="zh-CN"/>
        </w:rPr>
        <w:t xml:space="preserve">perator via an Access Point Name (APN) using the Gi interface. The MTC Devices </w:t>
      </w:r>
      <w:r w:rsidR="000E6B02" w:rsidRPr="009A1139">
        <w:rPr>
          <w:lang w:eastAsia="zh-CN"/>
        </w:rPr>
        <w:t xml:space="preserve">in the MTC Group </w:t>
      </w:r>
      <w:r w:rsidRPr="009A1139">
        <w:rPr>
          <w:lang w:eastAsia="zh-CN"/>
        </w:rPr>
        <w:t>communicate with this MTC Server.</w:t>
      </w:r>
    </w:p>
    <w:p w14:paraId="45F4867F" w14:textId="77777777" w:rsidR="000B610F" w:rsidRPr="009A1139" w:rsidRDefault="000B610F" w:rsidP="000B610F">
      <w:pPr>
        <w:rPr>
          <w:lang w:eastAsia="zh-CN"/>
        </w:rPr>
      </w:pPr>
      <w:r w:rsidRPr="009A1139">
        <w:rPr>
          <w:lang w:eastAsia="zh-CN"/>
        </w:rPr>
        <w:t xml:space="preserve">Typically, the MTC Devices </w:t>
      </w:r>
      <w:r w:rsidR="000E6B02" w:rsidRPr="009A1139">
        <w:rPr>
          <w:lang w:eastAsia="zh-CN"/>
        </w:rPr>
        <w:t xml:space="preserve">in the MTC Group </w:t>
      </w:r>
      <w:r w:rsidRPr="009A1139">
        <w:rPr>
          <w:lang w:eastAsia="zh-CN"/>
        </w:rPr>
        <w:t>are scattered over the network in such a way that the data simultaneously sent by the MTC Devices in a</w:t>
      </w:r>
      <w:r w:rsidR="000E6B02" w:rsidRPr="009A1139">
        <w:rPr>
          <w:lang w:eastAsia="zh-CN"/>
        </w:rPr>
        <w:t>ny particular</w:t>
      </w:r>
      <w:r w:rsidRPr="009A1139">
        <w:rPr>
          <w:lang w:eastAsia="zh-CN"/>
        </w:rPr>
        <w:t xml:space="preserve"> cell is limited and will not cause a radio network overload. Despite this, when a high number of MTC Devices are sending/receiving data simultaneously, data congestion may occur in the mobile core network or on the link between mobile core network and MTC Server where the data traffic related to MTC </w:t>
      </w:r>
      <w:r w:rsidR="000E6B02" w:rsidRPr="009A1139">
        <w:rPr>
          <w:lang w:eastAsia="zh-CN"/>
        </w:rPr>
        <w:t>Group</w:t>
      </w:r>
      <w:r w:rsidRPr="009A1139">
        <w:rPr>
          <w:lang w:eastAsia="zh-CN"/>
        </w:rPr>
        <w:t xml:space="preserve"> is aggregated. Preferably, a network operator and the MTC User </w:t>
      </w:r>
      <w:r w:rsidR="000E6B02" w:rsidRPr="009A1139">
        <w:rPr>
          <w:lang w:eastAsia="zh-CN"/>
        </w:rPr>
        <w:t xml:space="preserve">have </w:t>
      </w:r>
      <w:r w:rsidRPr="009A1139">
        <w:rPr>
          <w:lang w:eastAsia="zh-CN"/>
        </w:rPr>
        <w:t xml:space="preserve">means to enforce a maximum </w:t>
      </w:r>
      <w:r w:rsidR="000E6B02" w:rsidRPr="009A1139">
        <w:rPr>
          <w:lang w:eastAsia="zh-CN"/>
        </w:rPr>
        <w:t xml:space="preserve">rate </w:t>
      </w:r>
      <w:r w:rsidRPr="009A1139">
        <w:rPr>
          <w:lang w:eastAsia="zh-CN"/>
        </w:rPr>
        <w:t xml:space="preserve">for the data sent/received by the MTC </w:t>
      </w:r>
      <w:r w:rsidR="000E6B02" w:rsidRPr="009A1139">
        <w:rPr>
          <w:lang w:eastAsia="zh-CN"/>
        </w:rPr>
        <w:t>Group</w:t>
      </w:r>
      <w:r w:rsidRPr="009A1139">
        <w:rPr>
          <w:lang w:eastAsia="zh-CN"/>
        </w:rPr>
        <w:t>.</w:t>
      </w:r>
    </w:p>
    <w:p w14:paraId="50D889AE" w14:textId="77777777" w:rsidR="000B610F" w:rsidRPr="009A1139" w:rsidRDefault="000B610F" w:rsidP="0096638F">
      <w:pPr>
        <w:pStyle w:val="TH"/>
      </w:pPr>
      <w:r w:rsidRPr="009A1139">
        <w:rPr>
          <w:noProof/>
          <w:lang w:eastAsia="nl-NL"/>
        </w:rPr>
      </w:r>
      <w:r w:rsidRPr="009A1139">
        <w:pict w14:anchorId="10E4F1AF">
          <v:shape id="_x0000_s1239" type="#_x0000_t75" style="width:283.45pt;height:151.05pt;mso-position-horizontal-relative:char;mso-position-vertical-relative:line">
            <v:imagedata r:id="rId16" o:title=""/>
            <w10:anchorlock/>
          </v:shape>
        </w:pict>
      </w:r>
    </w:p>
    <w:p w14:paraId="1E26C65C" w14:textId="77777777" w:rsidR="00E81591" w:rsidRPr="009A1139" w:rsidRDefault="000B610F" w:rsidP="0096638F">
      <w:pPr>
        <w:pStyle w:val="TF"/>
      </w:pPr>
      <w:r w:rsidRPr="009A1139">
        <w:t>Figure A-1: Congestion in mobile core network and on the link between mobile core network and MTC Server</w:t>
      </w:r>
    </w:p>
    <w:p w14:paraId="50946B59" w14:textId="77777777" w:rsidR="000B610F" w:rsidRPr="009A1139" w:rsidRDefault="000B610F" w:rsidP="0096638F"/>
    <w:p w14:paraId="68E70A73" w14:textId="77777777" w:rsidR="000B610F" w:rsidRPr="009A1139" w:rsidRDefault="000B610F" w:rsidP="000B610F">
      <w:pPr>
        <w:jc w:val="both"/>
        <w:rPr>
          <w:b/>
        </w:rPr>
      </w:pPr>
      <w:r w:rsidRPr="009A1139">
        <w:rPr>
          <w:b/>
        </w:rPr>
        <w:t>Signalling Network Congestion Use Case</w:t>
      </w:r>
    </w:p>
    <w:p w14:paraId="0288C4CF" w14:textId="77777777" w:rsidR="000B610F" w:rsidRPr="009A1139" w:rsidRDefault="000B610F" w:rsidP="000B610F">
      <w:pPr>
        <w:rPr>
          <w:lang w:eastAsia="zh-CN"/>
        </w:rPr>
      </w:pPr>
      <w:r w:rsidRPr="009A1139">
        <w:rPr>
          <w:lang w:eastAsia="zh-CN"/>
        </w:rPr>
        <w:t xml:space="preserve">Congestion in the signalling network is caused by a high number of MTC Devices trying almost simultaneously: (1) to attach to the network or (2) to activate/modify/deactivate a </w:t>
      </w:r>
      <w:r w:rsidR="004D3FDC" w:rsidRPr="009A1139">
        <w:rPr>
          <w:lang w:eastAsia="zh-CN"/>
        </w:rPr>
        <w:t>connection</w:t>
      </w:r>
      <w:r w:rsidRPr="009A1139">
        <w:rPr>
          <w:lang w:eastAsia="zh-CN"/>
        </w:rPr>
        <w:t xml:space="preserve">. In a 3GPP system supporting MTC applications such an overload of the network can be caused by e.g. many mobile payment terminals that become active on a national holiday or by high numbers of metering devices becoming active almost simultaneously after a period of power outage. </w:t>
      </w:r>
      <w:r w:rsidR="004D3FDC" w:rsidRPr="009A1139">
        <w:rPr>
          <w:lang w:eastAsia="zh-CN"/>
        </w:rPr>
        <w:t xml:space="preserve">Also some MTC applications generate recurring data transmissions at precisely synchronous time intervals (e.g. precisely every hour or half hour). </w:t>
      </w:r>
      <w:r w:rsidRPr="009A1139">
        <w:rPr>
          <w:lang w:eastAsia="zh-CN"/>
        </w:rPr>
        <w:t xml:space="preserve">Preferably, the 3GPP system provides means to the </w:t>
      </w:r>
      <w:r w:rsidR="003219BA" w:rsidRPr="009A1139">
        <w:rPr>
          <w:lang w:eastAsia="zh-CN"/>
        </w:rPr>
        <w:t xml:space="preserve">network </w:t>
      </w:r>
      <w:r w:rsidRPr="009A1139">
        <w:rPr>
          <w:lang w:eastAsia="zh-CN"/>
        </w:rPr>
        <w:t>operator and MTC User to spread the resulting peaks in the signalling traffic.</w:t>
      </w:r>
    </w:p>
    <w:p w14:paraId="53F2E34F" w14:textId="77777777" w:rsidR="000B610F" w:rsidRPr="009A1139" w:rsidRDefault="004D3FDC" w:rsidP="0096638F">
      <w:pPr>
        <w:pStyle w:val="TH"/>
      </w:pPr>
      <w:r w:rsidRPr="009A1139">
        <w:pict w14:anchorId="588D2BB3">
          <v:shape id="_x0000_i1033" type="#_x0000_t75" style="width:290.1pt;height:154.8pt">
            <v:imagedata r:id="rId17" o:title=""/>
          </v:shape>
        </w:pict>
      </w:r>
    </w:p>
    <w:p w14:paraId="28072AB0" w14:textId="77777777" w:rsidR="000B610F" w:rsidRPr="009A1139" w:rsidRDefault="000B610F" w:rsidP="0096638F">
      <w:pPr>
        <w:pStyle w:val="TF"/>
      </w:pPr>
      <w:r w:rsidRPr="009A1139">
        <w:t>Figure A-2: Signalling network congestion</w:t>
      </w:r>
    </w:p>
    <w:p w14:paraId="35FD7C60" w14:textId="77777777" w:rsidR="000B610F" w:rsidRPr="009A1139" w:rsidRDefault="000B610F" w:rsidP="0096638F"/>
    <w:p w14:paraId="589951EE" w14:textId="77777777" w:rsidR="009E09AF" w:rsidRPr="009A1139" w:rsidRDefault="009E09AF" w:rsidP="009E09AF">
      <w:pPr>
        <w:rPr>
          <w:b/>
          <w:lang w:eastAsia="zh-CN"/>
        </w:rPr>
      </w:pPr>
      <w:r w:rsidRPr="009A1139">
        <w:rPr>
          <w:b/>
          <w:lang w:eastAsia="zh-CN"/>
        </w:rPr>
        <w:t>Access Control with billing plan Use Case</w:t>
      </w:r>
    </w:p>
    <w:p w14:paraId="0CE8F640" w14:textId="77777777" w:rsidR="009E09AF" w:rsidRPr="009A1139" w:rsidRDefault="009E09AF" w:rsidP="009D1E68">
      <w:pPr>
        <w:rPr>
          <w:lang w:eastAsia="zh-CN"/>
        </w:rPr>
      </w:pPr>
      <w:r w:rsidRPr="009A1139">
        <w:rPr>
          <w:lang w:eastAsia="zh-CN"/>
        </w:rPr>
        <w:t>In some configurations, it may be necessary to restrict the access of a UICC that is dedicated to be used only with machine</w:t>
      </w:r>
      <w:r w:rsidR="00E91139" w:rsidRPr="009A1139">
        <w:rPr>
          <w:lang w:eastAsia="zh-CN"/>
        </w:rPr>
        <w:t>-</w:t>
      </w:r>
      <w:r w:rsidRPr="009A1139">
        <w:rPr>
          <w:lang w:eastAsia="zh-CN"/>
        </w:rPr>
        <w:t xml:space="preserve">type modules associated with a specific billing plan. It should be possible to associate a list of UICC to a list of terminal identity such as IMEISV so that if the UICC is used in an other terminal type, the access will be refused. </w:t>
      </w:r>
      <w:r w:rsidR="00E91139" w:rsidRPr="009A1139">
        <w:rPr>
          <w:lang w:eastAsia="zh-CN"/>
        </w:rPr>
        <w:br/>
      </w:r>
      <w:r w:rsidRPr="009A1139">
        <w:rPr>
          <w:lang w:eastAsia="zh-CN"/>
        </w:rPr>
        <w:t>See the following configuration:</w:t>
      </w:r>
    </w:p>
    <w:p w14:paraId="603BA01B" w14:textId="77777777" w:rsidR="009E09AF" w:rsidRPr="009A1139" w:rsidRDefault="000A1B8B" w:rsidP="0096638F">
      <w:pPr>
        <w:pStyle w:val="TH"/>
      </w:pPr>
      <w:r w:rsidRPr="009A1139">
        <w:lastRenderedPageBreak/>
        <w:pict w14:anchorId="3AD26A10">
          <v:shape id="_x0000_i1034" type="#_x0000_t75" style="width:338.75pt;height:278.85pt;mso-position-horizontal:center">
            <v:imagedata r:id="rId18" o:title=""/>
          </v:shape>
        </w:pict>
      </w:r>
    </w:p>
    <w:p w14:paraId="6A7A281D" w14:textId="77777777" w:rsidR="000B610F" w:rsidRPr="009A1139" w:rsidRDefault="000B610F" w:rsidP="0096638F">
      <w:pPr>
        <w:pStyle w:val="TF"/>
      </w:pPr>
      <w:r w:rsidRPr="009A1139">
        <w:t>Figure A-3: Access Control with billing plan</w:t>
      </w:r>
    </w:p>
    <w:p w14:paraId="6B61C77C" w14:textId="77777777" w:rsidR="000445B8" w:rsidRPr="009A1139" w:rsidRDefault="000445B8" w:rsidP="0096638F"/>
    <w:p w14:paraId="212ECFEB" w14:textId="77777777" w:rsidR="000445B8" w:rsidRPr="009A1139" w:rsidRDefault="000445B8" w:rsidP="000445B8">
      <w:pPr>
        <w:rPr>
          <w:b/>
          <w:lang w:eastAsia="zh-CN"/>
        </w:rPr>
      </w:pPr>
      <w:r w:rsidRPr="009A1139">
        <w:rPr>
          <w:b/>
          <w:lang w:eastAsia="zh-CN"/>
        </w:rPr>
        <w:t>Extra Low Power Consumption Use Case</w:t>
      </w:r>
    </w:p>
    <w:p w14:paraId="1BEB2531" w14:textId="77777777" w:rsidR="00E81591" w:rsidRPr="009A1139" w:rsidRDefault="000445B8" w:rsidP="009D1E68">
      <w:r w:rsidRPr="009A1139">
        <w:t>For high mobility case, tracking MTC devices such as animal tracking MTC devices in natural world with high mobility require extra low power consumption because it is almost impossible to replace the battery or recharge the battery for animal tracking MTC device. Compared to the tracking devices installed in the cars and trucks because cars and trucks could generate electricity by themselves, extra low power consumption for these MTC devices is required.</w:t>
      </w:r>
    </w:p>
    <w:p w14:paraId="26FE92D5" w14:textId="77777777" w:rsidR="000445B8" w:rsidRPr="009A1139" w:rsidRDefault="000445B8" w:rsidP="009D1E68">
      <w:r w:rsidRPr="009A1139">
        <w:t>For cargo tracking, the cargo with a tracking MTC device could move very fast such as on a train or lorry and could stand still such as in the dock before loading or unloading. It is not desired to either change its battery or replace battery during the transport period, so extra low power consumption MTC devices are also required.</w:t>
      </w:r>
    </w:p>
    <w:p w14:paraId="0F53BA8B" w14:textId="77777777" w:rsidR="000445B8" w:rsidRPr="009A1139" w:rsidRDefault="000445B8" w:rsidP="009D1E68">
      <w:r w:rsidRPr="009A1139">
        <w:t>For prisoner tracking MTC devices are already used by police, prisoners will not cooperate with police and would wish the MTC devices have flat batteries; therefore, extra low power consumption feature is required for these MTC devices. For the tracking MTC devices of elder people who have memory problem, children or pets, even the batteries of these MTC devices could be replaced or charged, however, considering the worst scenario – if they are missing, it requires the MTC devices with extra low power consumption and long working time in order to find them.</w:t>
      </w:r>
    </w:p>
    <w:p w14:paraId="1A280CB6" w14:textId="77777777" w:rsidR="000445B8" w:rsidRPr="009A1139" w:rsidRDefault="000445B8" w:rsidP="009D1E68">
      <w:r w:rsidRPr="009A1139">
        <w:t>For low mobility case, the gas meter MTC devices must be battery powered. Extra low power consumption for gas MTC devices is much more critical than electricity meters.</w:t>
      </w:r>
    </w:p>
    <w:p w14:paraId="0D7C6E06" w14:textId="77777777" w:rsidR="00B845DA" w:rsidRPr="009A1139" w:rsidRDefault="00B845DA" w:rsidP="00B845DA">
      <w:pPr>
        <w:rPr>
          <w:b/>
        </w:rPr>
      </w:pPr>
      <w:r w:rsidRPr="009A1139">
        <w:rPr>
          <w:b/>
        </w:rPr>
        <w:t>Extra Low Power Consumption with Time Controlled MTC Devices Use Case</w:t>
      </w:r>
    </w:p>
    <w:p w14:paraId="79958FBA" w14:textId="77777777" w:rsidR="00B845DA" w:rsidRPr="009A1139" w:rsidRDefault="00B845DA" w:rsidP="00B845DA">
      <w:r w:rsidRPr="009A1139">
        <w:t>Time Controlled MTC Devices which send or receive data only at certain pre-defined periods may be operated in one or more modes that minimize power consumption.</w:t>
      </w:r>
    </w:p>
    <w:p w14:paraId="79B7D192" w14:textId="77777777" w:rsidR="00B845DA" w:rsidRPr="009A1139" w:rsidRDefault="00B845DA" w:rsidP="00B845DA">
      <w:r w:rsidRPr="009A1139">
        <w:t>An MTC Device may be operated in a mode where it is expected to receive non-periodic messages (e.g. emergency messages or notifications of altered access period as with the MTC Feature Time Controlled outside the time controlled periods. The MTC Device should minimize power consumption while in a mode to support this.</w:t>
      </w:r>
    </w:p>
    <w:p w14:paraId="1BEFC9C0" w14:textId="77777777" w:rsidR="00B845DA" w:rsidRPr="009A1139" w:rsidRDefault="00B845DA" w:rsidP="00B845DA">
      <w:r w:rsidRPr="009A1139">
        <w:t>If the application requires the MTC Device to send or receive data within pre-defined periods and receive non-periodic messages outside these periods, operation at the lowest possible power consumption level to extend battery life should be achieved.</w:t>
      </w:r>
    </w:p>
    <w:p w14:paraId="591B7A07" w14:textId="77777777" w:rsidR="0060322A" w:rsidRPr="009A1139" w:rsidRDefault="0060322A" w:rsidP="0060322A">
      <w:pPr>
        <w:rPr>
          <w:b/>
          <w:bCs/>
        </w:rPr>
      </w:pPr>
      <w:r w:rsidRPr="009A1139">
        <w:rPr>
          <w:b/>
          <w:bCs/>
        </w:rPr>
        <w:t>End-to-end security for roaming MTC devices</w:t>
      </w:r>
    </w:p>
    <w:p w14:paraId="0E254FFD" w14:textId="77777777" w:rsidR="00E81591" w:rsidRPr="009A1139" w:rsidRDefault="0060322A" w:rsidP="0060322A">
      <w:r w:rsidRPr="009A1139">
        <w:lastRenderedPageBreak/>
        <w:t xml:space="preserve">An MTC Application communicates with a large number of MTC Devices that are located globally and may or may not be mobile. Examples of such devices are mobile navigation systems and payment terminals. Connectivity for the MTC Devices is provided by a single </w:t>
      </w:r>
      <w:r w:rsidR="003219BA" w:rsidRPr="009A1139">
        <w:t>network operator</w:t>
      </w:r>
      <w:r w:rsidRPr="009A1139">
        <w:t xml:space="preserve"> that uses its roaming agreements to connect MTC Devices that are not within range of its own network.</w:t>
      </w:r>
    </w:p>
    <w:p w14:paraId="487A5089" w14:textId="77777777" w:rsidR="0060322A" w:rsidRPr="009A1139" w:rsidRDefault="0060322A" w:rsidP="0060322A">
      <w:r w:rsidRPr="009A1139">
        <w:t xml:space="preserve">From the perspective of the operator of the MTC application its MTC Server and the domain of its </w:t>
      </w:r>
      <w:r w:rsidR="003219BA" w:rsidRPr="009A1139">
        <w:t xml:space="preserve">network </w:t>
      </w:r>
      <w:r w:rsidRPr="009A1139">
        <w:t>operator are part of a trusted domain. However, the domain of the roaming operator are not seen as part of the trusted domain, as is depicted in the figure below.</w:t>
      </w:r>
    </w:p>
    <w:p w14:paraId="17707761" w14:textId="77777777" w:rsidR="0060322A" w:rsidRPr="009A1139" w:rsidRDefault="0060322A" w:rsidP="0096638F">
      <w:pPr>
        <w:pStyle w:val="TH"/>
      </w:pPr>
      <w:r w:rsidRPr="009A1139">
        <w:pict w14:anchorId="5EAFC75A">
          <v:shape id="_x0000_i1035" type="#_x0000_t75" style="width:276.35pt;height:157.3pt" o:allowoverlap="f">
            <v:imagedata r:id="rId19" o:title=""/>
          </v:shape>
        </w:pict>
      </w:r>
    </w:p>
    <w:p w14:paraId="50A09563" w14:textId="77777777" w:rsidR="000B610F" w:rsidRPr="009A1139" w:rsidRDefault="0096638F" w:rsidP="0096638F">
      <w:pPr>
        <w:pStyle w:val="TF"/>
      </w:pPr>
      <w:r w:rsidRPr="009A1139">
        <w:t>Figure A-4: End-to-end security for roaming MTC devices</w:t>
      </w:r>
    </w:p>
    <w:p w14:paraId="3B8FC5F1" w14:textId="77777777" w:rsidR="0060322A" w:rsidRPr="009A1139" w:rsidRDefault="0060322A" w:rsidP="0060322A">
      <w:r w:rsidRPr="009A1139">
        <w:t xml:space="preserve">The operator of the MTC application therefore requires end-to-end security for messages exchanged between MTC application and MTC Devices. The </w:t>
      </w:r>
      <w:r w:rsidR="003219BA" w:rsidRPr="009A1139">
        <w:t>network operator</w:t>
      </w:r>
      <w:r w:rsidRPr="009A1139">
        <w:t xml:space="preserve"> does not have control over the security features in the domain of the roaming operators. Furthermore, for efficiency reasons the roaming operators may decide on a local breakout to for instance the Internet for MTC traffic in which case the information partly travels over the Internet. The </w:t>
      </w:r>
      <w:r w:rsidR="003219BA" w:rsidRPr="009A1139">
        <w:t>network</w:t>
      </w:r>
      <w:r w:rsidRPr="009A1139">
        <w:t xml:space="preserve"> operator needs to satisfy the MTC application owner</w:t>
      </w:r>
      <w:r w:rsidR="00320E54" w:rsidRPr="009A1139">
        <w:t>'</w:t>
      </w:r>
      <w:r w:rsidRPr="009A1139">
        <w:t>s end-to-end security requirement without relying on network security alone.</w:t>
      </w:r>
    </w:p>
    <w:p w14:paraId="15A97343" w14:textId="77777777" w:rsidR="006C6D1D" w:rsidRPr="009A1139" w:rsidRDefault="006C6D1D" w:rsidP="00207A63">
      <w:pPr>
        <w:pStyle w:val="Heading8"/>
        <w:pageBreakBefore/>
      </w:pPr>
      <w:bookmarkStart w:id="52" w:name="_Toc406716296"/>
      <w:r w:rsidRPr="009A1139">
        <w:lastRenderedPageBreak/>
        <w:t>Annex B (informative):</w:t>
      </w:r>
      <w:r w:rsidR="00E91139" w:rsidRPr="009A1139">
        <w:br/>
      </w:r>
      <w:r w:rsidR="00687057" w:rsidRPr="009A1139">
        <w:t xml:space="preserve">Examples of </w:t>
      </w:r>
      <w:r w:rsidR="00F97262" w:rsidRPr="009A1139">
        <w:t xml:space="preserve">MTC </w:t>
      </w:r>
      <w:r w:rsidR="00687057" w:rsidRPr="009A1139">
        <w:t>applications</w:t>
      </w:r>
      <w:bookmarkEnd w:id="52"/>
    </w:p>
    <w:p w14:paraId="20B79A79" w14:textId="77777777" w:rsidR="00FE4EEA" w:rsidRPr="009A1139" w:rsidRDefault="00FE4EEA" w:rsidP="00FE4EEA">
      <w:pPr>
        <w:rPr>
          <w:lang w:eastAsia="zh-CN"/>
        </w:rPr>
      </w:pPr>
      <w:r w:rsidRPr="009A1139">
        <w:rPr>
          <w:lang w:eastAsia="zh-CN"/>
        </w:rPr>
        <w:t>Some examples of machine</w:t>
      </w:r>
      <w:r w:rsidRPr="009A1139">
        <w:rPr>
          <w:lang w:eastAsia="zh-CN"/>
        </w:rPr>
        <w:noBreakHyphen/>
        <w:t>type communication</w:t>
      </w:r>
      <w:r w:rsidR="00F97262" w:rsidRPr="009A1139">
        <w:rPr>
          <w:lang w:eastAsia="zh-CN"/>
        </w:rPr>
        <w:t xml:space="preserve"> application</w:t>
      </w:r>
      <w:r w:rsidRPr="009A1139">
        <w:rPr>
          <w:lang w:eastAsia="zh-CN"/>
        </w:rPr>
        <w:t>s are listed in the following table.</w:t>
      </w:r>
      <w:r w:rsidR="00134257" w:rsidRPr="009A1139">
        <w:rPr>
          <w:lang w:eastAsia="zh-CN"/>
        </w:rPr>
        <w:t xml:space="preserve"> </w:t>
      </w:r>
      <w:r w:rsidRPr="009A1139">
        <w:rPr>
          <w:lang w:eastAsia="zh-CN"/>
        </w:rPr>
        <w:t xml:space="preserve">This list is not exhaustive and is intended to be </w:t>
      </w:r>
      <w:r w:rsidR="00F97262" w:rsidRPr="009A1139">
        <w:rPr>
          <w:lang w:eastAsia="zh-CN"/>
        </w:rPr>
        <w:t xml:space="preserve">indicative </w:t>
      </w:r>
      <w:r w:rsidRPr="009A1139">
        <w:rPr>
          <w:lang w:eastAsia="zh-CN"/>
        </w:rPr>
        <w:t>of the scope of machine</w:t>
      </w:r>
      <w:r w:rsidRPr="009A1139">
        <w:rPr>
          <w:lang w:eastAsia="zh-CN"/>
        </w:rPr>
        <w:noBreakHyphen/>
        <w:t>type</w:t>
      </w:r>
      <w:r w:rsidR="00F97262" w:rsidRPr="009A1139">
        <w:rPr>
          <w:lang w:eastAsia="zh-CN"/>
        </w:rPr>
        <w:t xml:space="preserve"> communication applications</w:t>
      </w:r>
      <w:r w:rsidRPr="009A1139">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738"/>
      </w:tblGrid>
      <w:tr w:rsidR="00207A63" w:rsidRPr="009A1139" w14:paraId="56EFA648" w14:textId="77777777" w:rsidTr="00CB303B">
        <w:trPr>
          <w:cantSplit/>
          <w:jc w:val="center"/>
        </w:trPr>
        <w:tc>
          <w:tcPr>
            <w:tcW w:w="0" w:type="auto"/>
            <w:shd w:val="clear" w:color="auto" w:fill="E0E0E0"/>
            <w:vAlign w:val="center"/>
          </w:tcPr>
          <w:p w14:paraId="3EADD239" w14:textId="77777777" w:rsidR="00207A63" w:rsidRPr="009A1139" w:rsidRDefault="00207A63" w:rsidP="00CB303B">
            <w:pPr>
              <w:pStyle w:val="TAH"/>
              <w:jc w:val="left"/>
            </w:pPr>
            <w:r w:rsidRPr="009A1139">
              <w:t>Service Area</w:t>
            </w:r>
          </w:p>
        </w:tc>
        <w:tc>
          <w:tcPr>
            <w:tcW w:w="0" w:type="auto"/>
            <w:vAlign w:val="center"/>
          </w:tcPr>
          <w:p w14:paraId="2D66AC60" w14:textId="77777777" w:rsidR="00207A63" w:rsidRPr="009A1139" w:rsidRDefault="00207A63" w:rsidP="009A0BF3">
            <w:pPr>
              <w:pStyle w:val="TAL"/>
              <w:spacing w:after="20"/>
            </w:pPr>
            <w:r w:rsidRPr="009A1139">
              <w:t>MTC applications</w:t>
            </w:r>
          </w:p>
        </w:tc>
      </w:tr>
      <w:tr w:rsidR="00FE4EEA" w:rsidRPr="009A1139" w14:paraId="5102CFC6" w14:textId="77777777" w:rsidTr="00CB303B">
        <w:trPr>
          <w:cantSplit/>
          <w:jc w:val="center"/>
        </w:trPr>
        <w:tc>
          <w:tcPr>
            <w:tcW w:w="0" w:type="auto"/>
            <w:shd w:val="clear" w:color="auto" w:fill="E0E0E0"/>
            <w:vAlign w:val="center"/>
          </w:tcPr>
          <w:p w14:paraId="42CAF5F7" w14:textId="77777777" w:rsidR="00FE4EEA" w:rsidRPr="009A1139" w:rsidRDefault="00FE4EEA" w:rsidP="00CB303B">
            <w:pPr>
              <w:pStyle w:val="TAH"/>
              <w:jc w:val="left"/>
            </w:pPr>
            <w:r w:rsidRPr="009A1139">
              <w:t>Security</w:t>
            </w:r>
          </w:p>
        </w:tc>
        <w:tc>
          <w:tcPr>
            <w:tcW w:w="0" w:type="auto"/>
            <w:vAlign w:val="center"/>
          </w:tcPr>
          <w:p w14:paraId="7F4AEE73" w14:textId="77777777" w:rsidR="00FE4EEA" w:rsidRPr="009A1139" w:rsidRDefault="00207A63" w:rsidP="009A0BF3">
            <w:pPr>
              <w:pStyle w:val="TAL"/>
              <w:spacing w:after="20"/>
            </w:pPr>
            <w:r w:rsidRPr="009A1139">
              <w:t xml:space="preserve">Surveillance </w:t>
            </w:r>
            <w:r w:rsidR="00FE4EEA" w:rsidRPr="009A1139">
              <w:t>systems</w:t>
            </w:r>
          </w:p>
          <w:p w14:paraId="78AABD4A" w14:textId="77777777" w:rsidR="00FE4EEA" w:rsidRPr="009A1139" w:rsidRDefault="00FE4EEA" w:rsidP="009A0BF3">
            <w:pPr>
              <w:pStyle w:val="TAL"/>
              <w:spacing w:after="20"/>
            </w:pPr>
            <w:r w:rsidRPr="009A1139">
              <w:t>Backup for landline</w:t>
            </w:r>
          </w:p>
          <w:p w14:paraId="492CC87A" w14:textId="77777777" w:rsidR="00FE4EEA" w:rsidRPr="009A1139" w:rsidRDefault="00FA0AEF" w:rsidP="009A0BF3">
            <w:pPr>
              <w:pStyle w:val="TAL"/>
              <w:spacing w:after="20"/>
            </w:pPr>
            <w:r w:rsidRPr="009A1139">
              <w:t>Control of physical access (e.g. to buildings)</w:t>
            </w:r>
          </w:p>
          <w:p w14:paraId="5613CF41" w14:textId="77777777" w:rsidR="00FE4EEA" w:rsidRPr="009A1139" w:rsidRDefault="00FE4EEA" w:rsidP="00FE4EEA">
            <w:pPr>
              <w:pStyle w:val="TAL"/>
            </w:pPr>
            <w:r w:rsidRPr="009A1139">
              <w:t xml:space="preserve">Car/driver security </w:t>
            </w:r>
          </w:p>
        </w:tc>
      </w:tr>
      <w:tr w:rsidR="00FE4EEA" w:rsidRPr="009A1139" w14:paraId="3D17DFAB" w14:textId="77777777" w:rsidTr="00CB303B">
        <w:trPr>
          <w:cantSplit/>
          <w:jc w:val="center"/>
        </w:trPr>
        <w:tc>
          <w:tcPr>
            <w:tcW w:w="0" w:type="auto"/>
            <w:shd w:val="clear" w:color="auto" w:fill="E0E0E0"/>
            <w:vAlign w:val="center"/>
          </w:tcPr>
          <w:p w14:paraId="73E9ACA1" w14:textId="77777777" w:rsidR="00FE4EEA" w:rsidRPr="009A1139" w:rsidRDefault="00FE4EEA" w:rsidP="00CB303B">
            <w:pPr>
              <w:pStyle w:val="TAH"/>
              <w:jc w:val="left"/>
            </w:pPr>
            <w:r w:rsidRPr="009A1139">
              <w:t>Tracking &amp; Tracing</w:t>
            </w:r>
          </w:p>
        </w:tc>
        <w:tc>
          <w:tcPr>
            <w:tcW w:w="0" w:type="auto"/>
            <w:vAlign w:val="center"/>
          </w:tcPr>
          <w:p w14:paraId="66908430" w14:textId="77777777" w:rsidR="00FE4EEA" w:rsidRPr="009A1139" w:rsidRDefault="00FE4EEA" w:rsidP="009A0BF3">
            <w:pPr>
              <w:pStyle w:val="TAL"/>
              <w:spacing w:after="20"/>
            </w:pPr>
            <w:r w:rsidRPr="009A1139">
              <w:t>Fleet Management</w:t>
            </w:r>
          </w:p>
          <w:p w14:paraId="512C0E43" w14:textId="77777777" w:rsidR="00FE4EEA" w:rsidRPr="009A1139" w:rsidRDefault="00FE4EEA" w:rsidP="009A0BF3">
            <w:pPr>
              <w:pStyle w:val="TAL"/>
              <w:spacing w:after="20"/>
            </w:pPr>
            <w:r w:rsidRPr="009A1139">
              <w:t>Order Management</w:t>
            </w:r>
          </w:p>
          <w:p w14:paraId="222BFE9A" w14:textId="77777777" w:rsidR="00FE4EEA" w:rsidRPr="009A1139" w:rsidRDefault="00FE4EEA" w:rsidP="009A0BF3">
            <w:pPr>
              <w:pStyle w:val="TAL"/>
              <w:spacing w:after="20"/>
            </w:pPr>
            <w:r w:rsidRPr="009A1139">
              <w:t>Pay as you drive</w:t>
            </w:r>
          </w:p>
          <w:p w14:paraId="0CD320C2" w14:textId="77777777" w:rsidR="00FE4EEA" w:rsidRPr="009A1139" w:rsidRDefault="00FE4EEA" w:rsidP="009A0BF3">
            <w:pPr>
              <w:pStyle w:val="TAL"/>
              <w:spacing w:after="20"/>
            </w:pPr>
            <w:r w:rsidRPr="009A1139">
              <w:t>Asset Tracking</w:t>
            </w:r>
          </w:p>
          <w:p w14:paraId="1A9C588B" w14:textId="77777777" w:rsidR="00FE4EEA" w:rsidRPr="009A1139" w:rsidRDefault="00FE4EEA" w:rsidP="009A0BF3">
            <w:pPr>
              <w:pStyle w:val="TAL"/>
              <w:spacing w:after="20"/>
            </w:pPr>
            <w:r w:rsidRPr="009A1139">
              <w:t>Navigation</w:t>
            </w:r>
          </w:p>
          <w:p w14:paraId="7AFD8A75" w14:textId="77777777" w:rsidR="00FE4EEA" w:rsidRPr="009A1139" w:rsidRDefault="00FE4EEA" w:rsidP="009A0BF3">
            <w:pPr>
              <w:pStyle w:val="TAL"/>
              <w:spacing w:after="20"/>
            </w:pPr>
            <w:r w:rsidRPr="009A1139">
              <w:t>Traffic information</w:t>
            </w:r>
          </w:p>
          <w:p w14:paraId="6BB5B305" w14:textId="77777777" w:rsidR="00FE4EEA" w:rsidRPr="009A1139" w:rsidRDefault="00FE4EEA" w:rsidP="009A0BF3">
            <w:pPr>
              <w:pStyle w:val="TAL"/>
              <w:spacing w:after="20"/>
            </w:pPr>
            <w:r w:rsidRPr="009A1139">
              <w:t>Road tolling</w:t>
            </w:r>
          </w:p>
          <w:p w14:paraId="34A1C539" w14:textId="77777777" w:rsidR="00FE4EEA" w:rsidRPr="009A1139" w:rsidRDefault="00FA0AEF" w:rsidP="00FE4EEA">
            <w:pPr>
              <w:pStyle w:val="TAL"/>
            </w:pPr>
            <w:r w:rsidRPr="009A1139">
              <w:t xml:space="preserve">Road traffic </w:t>
            </w:r>
            <w:r w:rsidR="00FE4EEA" w:rsidRPr="009A1139">
              <w:t>optimi</w:t>
            </w:r>
            <w:r w:rsidR="00E91139" w:rsidRPr="009A1139">
              <w:t>z</w:t>
            </w:r>
            <w:r w:rsidR="00FE4EEA" w:rsidRPr="009A1139">
              <w:t>ation/steering</w:t>
            </w:r>
          </w:p>
        </w:tc>
      </w:tr>
      <w:tr w:rsidR="00FE4EEA" w:rsidRPr="009A1139" w14:paraId="6160C702" w14:textId="77777777" w:rsidTr="00CB303B">
        <w:trPr>
          <w:cantSplit/>
          <w:jc w:val="center"/>
        </w:trPr>
        <w:tc>
          <w:tcPr>
            <w:tcW w:w="0" w:type="auto"/>
            <w:shd w:val="clear" w:color="auto" w:fill="E0E0E0"/>
            <w:vAlign w:val="center"/>
          </w:tcPr>
          <w:p w14:paraId="57EC734B" w14:textId="77777777" w:rsidR="00FE4EEA" w:rsidRPr="009A1139" w:rsidRDefault="00FE4EEA" w:rsidP="00CB303B">
            <w:pPr>
              <w:pStyle w:val="TAH"/>
              <w:jc w:val="left"/>
            </w:pPr>
            <w:r w:rsidRPr="009A1139">
              <w:t>Payment</w:t>
            </w:r>
          </w:p>
        </w:tc>
        <w:tc>
          <w:tcPr>
            <w:tcW w:w="0" w:type="auto"/>
            <w:vAlign w:val="center"/>
          </w:tcPr>
          <w:p w14:paraId="250FEBB9" w14:textId="77777777" w:rsidR="00FE4EEA" w:rsidRPr="009A1139" w:rsidRDefault="00FE4EEA" w:rsidP="009A0BF3">
            <w:pPr>
              <w:pStyle w:val="TAL"/>
              <w:spacing w:after="20"/>
            </w:pPr>
            <w:r w:rsidRPr="009A1139">
              <w:t>Point of sales</w:t>
            </w:r>
          </w:p>
          <w:p w14:paraId="6ED2EC20" w14:textId="77777777" w:rsidR="00FE4EEA" w:rsidRPr="009A1139" w:rsidRDefault="00FE4EEA" w:rsidP="009A0BF3">
            <w:pPr>
              <w:pStyle w:val="TAL"/>
              <w:spacing w:after="20"/>
            </w:pPr>
            <w:r w:rsidRPr="009A1139">
              <w:t>Vending machines</w:t>
            </w:r>
          </w:p>
          <w:p w14:paraId="2CB97240" w14:textId="77777777" w:rsidR="00FE4EEA" w:rsidRPr="009A1139" w:rsidRDefault="00FE4EEA" w:rsidP="00FE4EEA">
            <w:pPr>
              <w:pStyle w:val="TAL"/>
            </w:pPr>
            <w:r w:rsidRPr="009A1139">
              <w:t>Gaming machines</w:t>
            </w:r>
          </w:p>
        </w:tc>
      </w:tr>
      <w:tr w:rsidR="00FE4EEA" w:rsidRPr="009A1139" w14:paraId="2D84F419" w14:textId="77777777" w:rsidTr="00CB303B">
        <w:trPr>
          <w:cantSplit/>
          <w:jc w:val="center"/>
        </w:trPr>
        <w:tc>
          <w:tcPr>
            <w:tcW w:w="0" w:type="auto"/>
            <w:shd w:val="clear" w:color="auto" w:fill="E0E0E0"/>
            <w:vAlign w:val="center"/>
          </w:tcPr>
          <w:p w14:paraId="58BF75AF" w14:textId="77777777" w:rsidR="00FE4EEA" w:rsidRPr="009A1139" w:rsidRDefault="00FE4EEA" w:rsidP="00CB303B">
            <w:pPr>
              <w:pStyle w:val="TAH"/>
              <w:jc w:val="left"/>
            </w:pPr>
            <w:r w:rsidRPr="009A1139">
              <w:t>Health</w:t>
            </w:r>
          </w:p>
        </w:tc>
        <w:tc>
          <w:tcPr>
            <w:tcW w:w="0" w:type="auto"/>
            <w:vAlign w:val="center"/>
          </w:tcPr>
          <w:p w14:paraId="4412B23C" w14:textId="77777777" w:rsidR="00FE4EEA" w:rsidRPr="009A1139" w:rsidRDefault="00FE4EEA" w:rsidP="009A0BF3">
            <w:pPr>
              <w:pStyle w:val="TAL"/>
              <w:spacing w:after="20"/>
            </w:pPr>
            <w:r w:rsidRPr="009A1139">
              <w:t>Monitoring vital signs</w:t>
            </w:r>
          </w:p>
          <w:p w14:paraId="1C4C84B6" w14:textId="77777777" w:rsidR="00FE4EEA" w:rsidRPr="009A1139" w:rsidRDefault="00FE4EEA" w:rsidP="009A0BF3">
            <w:pPr>
              <w:pStyle w:val="TAL"/>
              <w:spacing w:after="20"/>
            </w:pPr>
            <w:r w:rsidRPr="009A1139">
              <w:t>Supporting the aged or handicapped</w:t>
            </w:r>
          </w:p>
          <w:p w14:paraId="3E8BF696" w14:textId="77777777" w:rsidR="00FE4EEA" w:rsidRPr="009A1139" w:rsidRDefault="00FE4EEA" w:rsidP="009A0BF3">
            <w:pPr>
              <w:pStyle w:val="TAL"/>
              <w:spacing w:after="20"/>
            </w:pPr>
            <w:r w:rsidRPr="009A1139">
              <w:t>Web Access Telemedicine points</w:t>
            </w:r>
          </w:p>
          <w:p w14:paraId="1A7FA260" w14:textId="77777777" w:rsidR="00FE4EEA" w:rsidRPr="009A1139" w:rsidRDefault="00FE4EEA" w:rsidP="00FE4EEA">
            <w:pPr>
              <w:pStyle w:val="TAL"/>
            </w:pPr>
            <w:r w:rsidRPr="009A1139">
              <w:t>Remote diagnostics</w:t>
            </w:r>
          </w:p>
        </w:tc>
      </w:tr>
      <w:tr w:rsidR="00FE4EEA" w:rsidRPr="009A1139" w14:paraId="674F7A48" w14:textId="77777777" w:rsidTr="00CB303B">
        <w:trPr>
          <w:cantSplit/>
          <w:jc w:val="center"/>
        </w:trPr>
        <w:tc>
          <w:tcPr>
            <w:tcW w:w="0" w:type="auto"/>
            <w:shd w:val="clear" w:color="auto" w:fill="E0E0E0"/>
            <w:vAlign w:val="center"/>
          </w:tcPr>
          <w:p w14:paraId="609537E6" w14:textId="77777777" w:rsidR="00FE4EEA" w:rsidRPr="009A1139" w:rsidRDefault="00FE4EEA" w:rsidP="00CB303B">
            <w:pPr>
              <w:pStyle w:val="TAH"/>
              <w:jc w:val="left"/>
            </w:pPr>
            <w:r w:rsidRPr="009A1139">
              <w:t>Remote Maintenance/Control</w:t>
            </w:r>
          </w:p>
        </w:tc>
        <w:tc>
          <w:tcPr>
            <w:tcW w:w="0" w:type="auto"/>
            <w:vAlign w:val="center"/>
          </w:tcPr>
          <w:p w14:paraId="578E6412" w14:textId="77777777" w:rsidR="00FE4EEA" w:rsidRPr="009A1139" w:rsidRDefault="00FE4EEA" w:rsidP="009A0BF3">
            <w:pPr>
              <w:pStyle w:val="TAL"/>
              <w:spacing w:after="20"/>
            </w:pPr>
            <w:r w:rsidRPr="009A1139">
              <w:t>Sensors</w:t>
            </w:r>
          </w:p>
          <w:p w14:paraId="0CA1E780" w14:textId="77777777" w:rsidR="00FE4EEA" w:rsidRPr="009A1139" w:rsidRDefault="00FE4EEA" w:rsidP="009A0BF3">
            <w:pPr>
              <w:pStyle w:val="TAL"/>
              <w:spacing w:after="20"/>
            </w:pPr>
            <w:r w:rsidRPr="009A1139">
              <w:t>Lighting</w:t>
            </w:r>
          </w:p>
          <w:p w14:paraId="3A3ACEA0" w14:textId="77777777" w:rsidR="00FE4EEA" w:rsidRPr="009A1139" w:rsidRDefault="00FE4EEA" w:rsidP="009A0BF3">
            <w:pPr>
              <w:pStyle w:val="TAL"/>
              <w:spacing w:after="20"/>
            </w:pPr>
            <w:r w:rsidRPr="009A1139">
              <w:t>Pumps</w:t>
            </w:r>
          </w:p>
          <w:p w14:paraId="7D15A1A5" w14:textId="77777777" w:rsidR="00FE4EEA" w:rsidRPr="009A1139" w:rsidRDefault="00FE4EEA" w:rsidP="009A0BF3">
            <w:pPr>
              <w:pStyle w:val="TAL"/>
              <w:spacing w:after="20"/>
            </w:pPr>
            <w:r w:rsidRPr="009A1139">
              <w:t>Valves</w:t>
            </w:r>
          </w:p>
          <w:p w14:paraId="41E728C2" w14:textId="77777777" w:rsidR="00FE4EEA" w:rsidRPr="009A1139" w:rsidRDefault="00FE4EEA" w:rsidP="009A0BF3">
            <w:pPr>
              <w:pStyle w:val="TAL"/>
              <w:spacing w:after="20"/>
            </w:pPr>
            <w:r w:rsidRPr="009A1139">
              <w:t>Elevator control</w:t>
            </w:r>
          </w:p>
          <w:p w14:paraId="5C137104" w14:textId="77777777" w:rsidR="00FE4EEA" w:rsidRPr="009A1139" w:rsidRDefault="00FE4EEA" w:rsidP="009A0BF3">
            <w:pPr>
              <w:pStyle w:val="TAL"/>
              <w:spacing w:after="20"/>
            </w:pPr>
            <w:r w:rsidRPr="009A1139">
              <w:t>Vending machine control</w:t>
            </w:r>
          </w:p>
          <w:p w14:paraId="70E39EC9" w14:textId="77777777" w:rsidR="00FE4EEA" w:rsidRPr="009A1139" w:rsidRDefault="00FE4EEA" w:rsidP="00FE4EEA">
            <w:pPr>
              <w:pStyle w:val="TAL"/>
            </w:pPr>
            <w:r w:rsidRPr="009A1139">
              <w:t>Vehicle diagnostics</w:t>
            </w:r>
          </w:p>
        </w:tc>
      </w:tr>
      <w:tr w:rsidR="00FE4EEA" w:rsidRPr="009A1139" w14:paraId="05708CFD" w14:textId="77777777" w:rsidTr="00CB303B">
        <w:trPr>
          <w:cantSplit/>
          <w:jc w:val="center"/>
        </w:trPr>
        <w:tc>
          <w:tcPr>
            <w:tcW w:w="0" w:type="auto"/>
            <w:shd w:val="clear" w:color="auto" w:fill="E0E0E0"/>
            <w:vAlign w:val="center"/>
          </w:tcPr>
          <w:p w14:paraId="6F130055" w14:textId="77777777" w:rsidR="00FE4EEA" w:rsidRPr="009A1139" w:rsidRDefault="00FE4EEA" w:rsidP="00CB303B">
            <w:pPr>
              <w:pStyle w:val="TAH"/>
              <w:jc w:val="left"/>
            </w:pPr>
            <w:r w:rsidRPr="009A1139">
              <w:t>Metering</w:t>
            </w:r>
          </w:p>
        </w:tc>
        <w:tc>
          <w:tcPr>
            <w:tcW w:w="0" w:type="auto"/>
            <w:vAlign w:val="center"/>
          </w:tcPr>
          <w:p w14:paraId="4700B776" w14:textId="77777777" w:rsidR="00FE4EEA" w:rsidRPr="009A1139" w:rsidRDefault="00FE4EEA" w:rsidP="009A0BF3">
            <w:pPr>
              <w:pStyle w:val="TAL"/>
              <w:spacing w:after="20"/>
            </w:pPr>
            <w:r w:rsidRPr="009A1139">
              <w:t>Power</w:t>
            </w:r>
          </w:p>
          <w:p w14:paraId="018B0A01" w14:textId="77777777" w:rsidR="00FE4EEA" w:rsidRPr="009A1139" w:rsidRDefault="00FE4EEA" w:rsidP="009A0BF3">
            <w:pPr>
              <w:pStyle w:val="TAL"/>
              <w:spacing w:after="20"/>
            </w:pPr>
            <w:r w:rsidRPr="009A1139">
              <w:t>Gas</w:t>
            </w:r>
          </w:p>
          <w:p w14:paraId="4E0B7D90" w14:textId="77777777" w:rsidR="00FE4EEA" w:rsidRPr="009A1139" w:rsidRDefault="00FE4EEA" w:rsidP="009A0BF3">
            <w:pPr>
              <w:pStyle w:val="TAL"/>
              <w:spacing w:after="20"/>
            </w:pPr>
            <w:r w:rsidRPr="009A1139">
              <w:t>Water</w:t>
            </w:r>
          </w:p>
          <w:p w14:paraId="29DCD5CE" w14:textId="77777777" w:rsidR="00FE4EEA" w:rsidRPr="009A1139" w:rsidRDefault="00FE4EEA" w:rsidP="009A0BF3">
            <w:pPr>
              <w:pStyle w:val="TAL"/>
              <w:spacing w:after="20"/>
            </w:pPr>
            <w:r w:rsidRPr="009A1139">
              <w:t>Heating</w:t>
            </w:r>
          </w:p>
          <w:p w14:paraId="180312A2" w14:textId="77777777" w:rsidR="00FE4EEA" w:rsidRPr="009A1139" w:rsidRDefault="00FE4EEA" w:rsidP="009A0BF3">
            <w:pPr>
              <w:pStyle w:val="TAL"/>
              <w:spacing w:after="20"/>
            </w:pPr>
            <w:r w:rsidRPr="009A1139">
              <w:t>Grid control</w:t>
            </w:r>
          </w:p>
          <w:p w14:paraId="48EE9FAD" w14:textId="77777777" w:rsidR="00FE4EEA" w:rsidRPr="009A1139" w:rsidRDefault="00FE4EEA" w:rsidP="00FE4EEA">
            <w:pPr>
              <w:pStyle w:val="TAL"/>
            </w:pPr>
            <w:r w:rsidRPr="009A1139">
              <w:t>Industrial metering</w:t>
            </w:r>
          </w:p>
        </w:tc>
      </w:tr>
      <w:tr w:rsidR="00FA0AEF" w:rsidRPr="009A1139" w14:paraId="42DC2CD3" w14:textId="77777777" w:rsidTr="00CB303B">
        <w:trPr>
          <w:cantSplit/>
          <w:jc w:val="center"/>
        </w:trPr>
        <w:tc>
          <w:tcPr>
            <w:tcW w:w="0" w:type="auto"/>
            <w:shd w:val="clear" w:color="auto" w:fill="E0E0E0"/>
            <w:vAlign w:val="center"/>
          </w:tcPr>
          <w:p w14:paraId="49DD70EB" w14:textId="77777777" w:rsidR="00FA0AEF" w:rsidRPr="009A1139" w:rsidRDefault="00FA0AEF" w:rsidP="00CB303B">
            <w:pPr>
              <w:pStyle w:val="TAH"/>
              <w:jc w:val="left"/>
            </w:pPr>
            <w:r w:rsidRPr="009A1139">
              <w:t xml:space="preserve">Consumer </w:t>
            </w:r>
            <w:r w:rsidR="0077320D" w:rsidRPr="009A1139">
              <w:t>D</w:t>
            </w:r>
            <w:r w:rsidRPr="009A1139">
              <w:t>evices</w:t>
            </w:r>
          </w:p>
        </w:tc>
        <w:tc>
          <w:tcPr>
            <w:tcW w:w="0" w:type="auto"/>
            <w:vAlign w:val="center"/>
          </w:tcPr>
          <w:p w14:paraId="4F41CB40" w14:textId="77777777" w:rsidR="00FA0AEF" w:rsidRPr="009A1139" w:rsidRDefault="00FA0AEF" w:rsidP="009A0BF3">
            <w:pPr>
              <w:pStyle w:val="TAL"/>
              <w:spacing w:after="20"/>
            </w:pPr>
            <w:r w:rsidRPr="009A1139">
              <w:t>Digital photo frame</w:t>
            </w:r>
          </w:p>
          <w:p w14:paraId="2A1F34F6" w14:textId="77777777" w:rsidR="00FA0AEF" w:rsidRPr="009A1139" w:rsidRDefault="00FA0AEF" w:rsidP="009A0BF3">
            <w:pPr>
              <w:pStyle w:val="TAL"/>
              <w:spacing w:after="20"/>
            </w:pPr>
            <w:r w:rsidRPr="009A1139">
              <w:t>Digital camera</w:t>
            </w:r>
          </w:p>
          <w:p w14:paraId="0A3F8BA0" w14:textId="77777777" w:rsidR="00FA0AEF" w:rsidRPr="009A1139" w:rsidRDefault="00FA0AEF" w:rsidP="009A0BF3">
            <w:pPr>
              <w:pStyle w:val="TAL"/>
              <w:spacing w:after="20"/>
            </w:pPr>
            <w:r w:rsidRPr="009A1139">
              <w:t>eBook</w:t>
            </w:r>
          </w:p>
        </w:tc>
      </w:tr>
    </w:tbl>
    <w:p w14:paraId="13B0813B" w14:textId="77777777" w:rsidR="00687057" w:rsidRPr="009A1139" w:rsidRDefault="00687057" w:rsidP="00FA0AEF"/>
    <w:p w14:paraId="755A8175" w14:textId="77777777" w:rsidR="004A3549" w:rsidRPr="009A1139" w:rsidRDefault="00FD2203">
      <w:pPr>
        <w:pStyle w:val="Heading8"/>
      </w:pPr>
      <w:r w:rsidRPr="009A1139">
        <w:br w:type="page"/>
      </w:r>
      <w:bookmarkStart w:id="53" w:name="_Toc406716297"/>
      <w:r w:rsidR="0007056E" w:rsidRPr="009A1139">
        <w:lastRenderedPageBreak/>
        <w:t xml:space="preserve">Annex </w:t>
      </w:r>
      <w:r w:rsidR="00687057" w:rsidRPr="009A1139">
        <w:t xml:space="preserve">C </w:t>
      </w:r>
      <w:r w:rsidR="004A3549" w:rsidRPr="009A1139">
        <w:t>(informative):</w:t>
      </w:r>
      <w:r w:rsidR="00E91139" w:rsidRPr="009A1139">
        <w:br/>
      </w:r>
      <w:r w:rsidR="004A3549" w:rsidRPr="009A1139">
        <w:t>Change history</w:t>
      </w:r>
      <w:bookmarkEnd w:id="53"/>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1B2433" w:rsidRPr="009A1139" w14:paraId="486CC21F" w14:textId="77777777">
        <w:tblPrEx>
          <w:tblCellMar>
            <w:top w:w="0" w:type="dxa"/>
            <w:bottom w:w="0" w:type="dxa"/>
          </w:tblCellMar>
        </w:tblPrEx>
        <w:trPr>
          <w:trHeight w:val="272"/>
        </w:trPr>
        <w:tc>
          <w:tcPr>
            <w:tcW w:w="800" w:type="dxa"/>
            <w:tcBorders>
              <w:bottom w:val="nil"/>
            </w:tcBorders>
            <w:shd w:val="pct10" w:color="auto" w:fill="FFFFFF"/>
          </w:tcPr>
          <w:bookmarkEnd w:id="40"/>
          <w:p w14:paraId="2C255B38" w14:textId="77777777" w:rsidR="001B2433" w:rsidRPr="009A1139" w:rsidRDefault="001B2433" w:rsidP="001B2433">
            <w:pPr>
              <w:pStyle w:val="TAL"/>
              <w:rPr>
                <w:b/>
                <w:sz w:val="16"/>
              </w:rPr>
            </w:pPr>
            <w:r w:rsidRPr="009A1139">
              <w:rPr>
                <w:b/>
                <w:sz w:val="16"/>
              </w:rPr>
              <w:t>TSG SA#</w:t>
            </w:r>
          </w:p>
        </w:tc>
        <w:tc>
          <w:tcPr>
            <w:tcW w:w="901" w:type="dxa"/>
            <w:tcBorders>
              <w:bottom w:val="nil"/>
            </w:tcBorders>
            <w:shd w:val="pct10" w:color="auto" w:fill="FFFFFF"/>
          </w:tcPr>
          <w:p w14:paraId="3029349C" w14:textId="77777777" w:rsidR="001B2433" w:rsidRPr="009A1139" w:rsidRDefault="001B2433" w:rsidP="001B2433">
            <w:pPr>
              <w:pStyle w:val="TAL"/>
              <w:rPr>
                <w:b/>
                <w:sz w:val="16"/>
              </w:rPr>
            </w:pPr>
            <w:r w:rsidRPr="009A1139">
              <w:rPr>
                <w:b/>
                <w:sz w:val="16"/>
              </w:rPr>
              <w:t>SA Doc.</w:t>
            </w:r>
          </w:p>
        </w:tc>
        <w:tc>
          <w:tcPr>
            <w:tcW w:w="992" w:type="dxa"/>
            <w:tcBorders>
              <w:bottom w:val="nil"/>
            </w:tcBorders>
            <w:shd w:val="pct10" w:color="auto" w:fill="FFFFFF"/>
          </w:tcPr>
          <w:p w14:paraId="37D4002A" w14:textId="77777777" w:rsidR="001B2433" w:rsidRPr="009A1139" w:rsidRDefault="001B2433" w:rsidP="001B2433">
            <w:pPr>
              <w:pStyle w:val="TAL"/>
              <w:rPr>
                <w:b/>
                <w:sz w:val="16"/>
              </w:rPr>
            </w:pPr>
            <w:r w:rsidRPr="009A1139">
              <w:rPr>
                <w:b/>
                <w:sz w:val="16"/>
              </w:rPr>
              <w:t>SA1 Doc</w:t>
            </w:r>
          </w:p>
        </w:tc>
        <w:tc>
          <w:tcPr>
            <w:tcW w:w="709" w:type="dxa"/>
            <w:tcBorders>
              <w:bottom w:val="nil"/>
            </w:tcBorders>
            <w:shd w:val="pct10" w:color="auto" w:fill="FFFFFF"/>
          </w:tcPr>
          <w:p w14:paraId="5B172DA3" w14:textId="77777777" w:rsidR="001B2433" w:rsidRPr="009A1139" w:rsidRDefault="001B2433" w:rsidP="001B2433">
            <w:pPr>
              <w:pStyle w:val="TAL"/>
              <w:rPr>
                <w:b/>
                <w:sz w:val="16"/>
              </w:rPr>
            </w:pPr>
            <w:r w:rsidRPr="009A1139">
              <w:rPr>
                <w:b/>
                <w:sz w:val="16"/>
              </w:rPr>
              <w:t>Spec</w:t>
            </w:r>
          </w:p>
        </w:tc>
        <w:tc>
          <w:tcPr>
            <w:tcW w:w="567" w:type="dxa"/>
            <w:tcBorders>
              <w:bottom w:val="nil"/>
            </w:tcBorders>
            <w:shd w:val="pct10" w:color="auto" w:fill="FFFFFF"/>
          </w:tcPr>
          <w:p w14:paraId="233EB303" w14:textId="77777777" w:rsidR="001B2433" w:rsidRPr="009A1139" w:rsidRDefault="001B2433" w:rsidP="001B2433">
            <w:pPr>
              <w:pStyle w:val="TAL"/>
              <w:rPr>
                <w:b/>
                <w:sz w:val="16"/>
              </w:rPr>
            </w:pPr>
            <w:r w:rsidRPr="009A1139">
              <w:rPr>
                <w:b/>
                <w:sz w:val="16"/>
              </w:rPr>
              <w:t>CR</w:t>
            </w:r>
          </w:p>
        </w:tc>
        <w:tc>
          <w:tcPr>
            <w:tcW w:w="428" w:type="dxa"/>
            <w:tcBorders>
              <w:bottom w:val="nil"/>
            </w:tcBorders>
            <w:shd w:val="pct10" w:color="auto" w:fill="FFFFFF"/>
          </w:tcPr>
          <w:p w14:paraId="37664A0A" w14:textId="77777777" w:rsidR="001B2433" w:rsidRPr="009A1139" w:rsidRDefault="001B2433" w:rsidP="001B2433">
            <w:pPr>
              <w:pStyle w:val="TAL"/>
              <w:rPr>
                <w:b/>
                <w:sz w:val="16"/>
              </w:rPr>
            </w:pPr>
            <w:r w:rsidRPr="009A1139">
              <w:rPr>
                <w:b/>
                <w:sz w:val="16"/>
              </w:rPr>
              <w:t>Rev</w:t>
            </w:r>
          </w:p>
        </w:tc>
        <w:tc>
          <w:tcPr>
            <w:tcW w:w="596" w:type="dxa"/>
            <w:tcBorders>
              <w:bottom w:val="nil"/>
            </w:tcBorders>
            <w:shd w:val="pct10" w:color="auto" w:fill="FFFFFF"/>
          </w:tcPr>
          <w:p w14:paraId="6A333434" w14:textId="77777777" w:rsidR="001B2433" w:rsidRPr="009A1139" w:rsidRDefault="001B2433" w:rsidP="001B2433">
            <w:pPr>
              <w:pStyle w:val="TAL"/>
              <w:rPr>
                <w:b/>
                <w:sz w:val="16"/>
              </w:rPr>
            </w:pPr>
            <w:r w:rsidRPr="009A1139">
              <w:rPr>
                <w:b/>
                <w:sz w:val="16"/>
              </w:rPr>
              <w:t>Rel</w:t>
            </w:r>
          </w:p>
        </w:tc>
        <w:tc>
          <w:tcPr>
            <w:tcW w:w="391" w:type="dxa"/>
            <w:tcBorders>
              <w:bottom w:val="nil"/>
            </w:tcBorders>
            <w:shd w:val="pct10" w:color="auto" w:fill="FFFFFF"/>
          </w:tcPr>
          <w:p w14:paraId="49668F2C" w14:textId="77777777" w:rsidR="001B2433" w:rsidRPr="009A1139" w:rsidRDefault="001B2433" w:rsidP="001B2433">
            <w:pPr>
              <w:pStyle w:val="TAL"/>
              <w:rPr>
                <w:b/>
                <w:sz w:val="16"/>
              </w:rPr>
            </w:pPr>
            <w:r w:rsidRPr="009A1139">
              <w:rPr>
                <w:b/>
                <w:sz w:val="16"/>
              </w:rPr>
              <w:t>Cat</w:t>
            </w:r>
          </w:p>
        </w:tc>
        <w:tc>
          <w:tcPr>
            <w:tcW w:w="2409" w:type="dxa"/>
            <w:tcBorders>
              <w:bottom w:val="nil"/>
            </w:tcBorders>
            <w:shd w:val="pct10" w:color="auto" w:fill="FFFFFF"/>
          </w:tcPr>
          <w:p w14:paraId="7E8F747B" w14:textId="77777777" w:rsidR="001B2433" w:rsidRPr="009A1139" w:rsidRDefault="001B2433" w:rsidP="001B2433">
            <w:pPr>
              <w:pStyle w:val="TAL"/>
              <w:rPr>
                <w:b/>
                <w:sz w:val="16"/>
              </w:rPr>
            </w:pPr>
            <w:r w:rsidRPr="009A1139">
              <w:rPr>
                <w:b/>
                <w:sz w:val="16"/>
              </w:rPr>
              <w:t>Subject/Comment</w:t>
            </w:r>
          </w:p>
        </w:tc>
        <w:tc>
          <w:tcPr>
            <w:tcW w:w="567" w:type="dxa"/>
            <w:tcBorders>
              <w:bottom w:val="nil"/>
            </w:tcBorders>
            <w:shd w:val="pct10" w:color="auto" w:fill="FFFFFF"/>
          </w:tcPr>
          <w:p w14:paraId="6074894B" w14:textId="77777777" w:rsidR="001B2433" w:rsidRPr="009A1139" w:rsidRDefault="001B2433" w:rsidP="001B2433">
            <w:pPr>
              <w:pStyle w:val="TAL"/>
              <w:rPr>
                <w:b/>
                <w:sz w:val="16"/>
              </w:rPr>
            </w:pPr>
            <w:r w:rsidRPr="009A1139">
              <w:rPr>
                <w:b/>
                <w:sz w:val="16"/>
              </w:rPr>
              <w:t>Old</w:t>
            </w:r>
          </w:p>
        </w:tc>
        <w:tc>
          <w:tcPr>
            <w:tcW w:w="567" w:type="dxa"/>
            <w:tcBorders>
              <w:bottom w:val="nil"/>
            </w:tcBorders>
            <w:shd w:val="pct10" w:color="auto" w:fill="FFFFFF"/>
          </w:tcPr>
          <w:p w14:paraId="71C3F0C3" w14:textId="77777777" w:rsidR="001B2433" w:rsidRPr="009A1139" w:rsidRDefault="001B2433" w:rsidP="001B2433">
            <w:pPr>
              <w:pStyle w:val="TAL"/>
              <w:rPr>
                <w:b/>
                <w:sz w:val="16"/>
              </w:rPr>
            </w:pPr>
            <w:r w:rsidRPr="009A1139">
              <w:rPr>
                <w:b/>
                <w:sz w:val="16"/>
              </w:rPr>
              <w:t>New</w:t>
            </w:r>
          </w:p>
        </w:tc>
        <w:tc>
          <w:tcPr>
            <w:tcW w:w="850" w:type="dxa"/>
            <w:tcBorders>
              <w:bottom w:val="nil"/>
            </w:tcBorders>
            <w:shd w:val="pct10" w:color="auto" w:fill="FFFFFF"/>
          </w:tcPr>
          <w:p w14:paraId="04F865F9" w14:textId="77777777" w:rsidR="001B2433" w:rsidRPr="009A1139" w:rsidRDefault="001B2433" w:rsidP="001B2433">
            <w:pPr>
              <w:pStyle w:val="TAL"/>
              <w:jc w:val="center"/>
              <w:rPr>
                <w:b/>
                <w:sz w:val="16"/>
              </w:rPr>
            </w:pPr>
            <w:r w:rsidRPr="009A1139">
              <w:rPr>
                <w:b/>
                <w:sz w:val="16"/>
              </w:rPr>
              <w:t>WI</w:t>
            </w:r>
          </w:p>
        </w:tc>
      </w:tr>
      <w:tr w:rsidR="001B2433" w:rsidRPr="009A1139" w14:paraId="050ABF80" w14:textId="77777777">
        <w:tblPrEx>
          <w:tblCellMar>
            <w:top w:w="0" w:type="dxa"/>
            <w:bottom w:w="0" w:type="dxa"/>
          </w:tblCellMar>
        </w:tblPrEx>
        <w:tc>
          <w:tcPr>
            <w:tcW w:w="800" w:type="dxa"/>
          </w:tcPr>
          <w:p w14:paraId="0F5FEFBD"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SP-47</w:t>
            </w:r>
          </w:p>
        </w:tc>
        <w:tc>
          <w:tcPr>
            <w:tcW w:w="901" w:type="dxa"/>
          </w:tcPr>
          <w:p w14:paraId="6E7CDC48"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SP-100192</w:t>
            </w:r>
          </w:p>
        </w:tc>
        <w:tc>
          <w:tcPr>
            <w:tcW w:w="992" w:type="dxa"/>
          </w:tcPr>
          <w:p w14:paraId="471B9FF4" w14:textId="77777777" w:rsidR="001B2433" w:rsidRPr="009A1139" w:rsidRDefault="001B2433" w:rsidP="001B2433">
            <w:pPr>
              <w:pStyle w:val="TAC"/>
              <w:jc w:val="left"/>
              <w:rPr>
                <w:sz w:val="16"/>
              </w:rPr>
            </w:pPr>
            <w:r w:rsidRPr="009A1139">
              <w:rPr>
                <w:sz w:val="16"/>
              </w:rPr>
              <w:t>-</w:t>
            </w:r>
          </w:p>
        </w:tc>
        <w:tc>
          <w:tcPr>
            <w:tcW w:w="709" w:type="dxa"/>
          </w:tcPr>
          <w:p w14:paraId="09D43FC4" w14:textId="77777777" w:rsidR="001B2433" w:rsidRPr="009A1139" w:rsidRDefault="001B2433" w:rsidP="001B2433">
            <w:pPr>
              <w:pStyle w:val="TAC"/>
              <w:jc w:val="left"/>
              <w:rPr>
                <w:sz w:val="16"/>
              </w:rPr>
            </w:pPr>
            <w:r w:rsidRPr="009A1139">
              <w:rPr>
                <w:sz w:val="16"/>
              </w:rPr>
              <w:t>22.220</w:t>
            </w:r>
          </w:p>
        </w:tc>
        <w:tc>
          <w:tcPr>
            <w:tcW w:w="567" w:type="dxa"/>
          </w:tcPr>
          <w:p w14:paraId="2E9EF9CD"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w:t>
            </w:r>
          </w:p>
        </w:tc>
        <w:tc>
          <w:tcPr>
            <w:tcW w:w="428" w:type="dxa"/>
          </w:tcPr>
          <w:p w14:paraId="23E1FEC6"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w:t>
            </w:r>
          </w:p>
        </w:tc>
        <w:tc>
          <w:tcPr>
            <w:tcW w:w="596" w:type="dxa"/>
          </w:tcPr>
          <w:p w14:paraId="2FF7A87B" w14:textId="77777777" w:rsidR="001B2433" w:rsidRPr="009A1139" w:rsidRDefault="001B2433" w:rsidP="001B2433">
            <w:pPr>
              <w:pStyle w:val="TAC"/>
              <w:jc w:val="left"/>
              <w:rPr>
                <w:sz w:val="16"/>
              </w:rPr>
            </w:pPr>
            <w:r w:rsidRPr="009A1139">
              <w:rPr>
                <w:sz w:val="16"/>
              </w:rPr>
              <w:t>-</w:t>
            </w:r>
          </w:p>
        </w:tc>
        <w:tc>
          <w:tcPr>
            <w:tcW w:w="391" w:type="dxa"/>
          </w:tcPr>
          <w:p w14:paraId="4B073326" w14:textId="77777777" w:rsidR="001B2433" w:rsidRPr="009A1139" w:rsidRDefault="001B2433" w:rsidP="001B2433">
            <w:pPr>
              <w:pStyle w:val="TAC"/>
              <w:jc w:val="left"/>
              <w:rPr>
                <w:sz w:val="16"/>
              </w:rPr>
            </w:pPr>
            <w:r w:rsidRPr="009A1139">
              <w:rPr>
                <w:sz w:val="16"/>
              </w:rPr>
              <w:t>-</w:t>
            </w:r>
          </w:p>
        </w:tc>
        <w:tc>
          <w:tcPr>
            <w:tcW w:w="2409" w:type="dxa"/>
          </w:tcPr>
          <w:p w14:paraId="6E42290B"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Raised from v1.2.2 to v.2.0.0 for approval</w:t>
            </w:r>
          </w:p>
        </w:tc>
        <w:tc>
          <w:tcPr>
            <w:tcW w:w="567" w:type="dxa"/>
          </w:tcPr>
          <w:p w14:paraId="7B2D8EF1"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1.2.2</w:t>
            </w:r>
          </w:p>
        </w:tc>
        <w:tc>
          <w:tcPr>
            <w:tcW w:w="567" w:type="dxa"/>
          </w:tcPr>
          <w:p w14:paraId="1DD1AECF"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2.0.0</w:t>
            </w:r>
          </w:p>
        </w:tc>
        <w:tc>
          <w:tcPr>
            <w:tcW w:w="850" w:type="dxa"/>
          </w:tcPr>
          <w:p w14:paraId="102C0D66" w14:textId="77777777" w:rsidR="001B2433" w:rsidRPr="009A1139" w:rsidRDefault="001B2433" w:rsidP="001B2433">
            <w:pPr>
              <w:pStyle w:val="TAC"/>
              <w:jc w:val="left"/>
              <w:rPr>
                <w:sz w:val="16"/>
              </w:rPr>
            </w:pPr>
            <w:r w:rsidRPr="009A1139">
              <w:rPr>
                <w:sz w:val="16"/>
              </w:rPr>
              <w:t>NIMTC</w:t>
            </w:r>
          </w:p>
        </w:tc>
      </w:tr>
      <w:tr w:rsidR="001B2433" w:rsidRPr="009A1139" w14:paraId="736044A6" w14:textId="77777777">
        <w:tblPrEx>
          <w:tblCellMar>
            <w:top w:w="0" w:type="dxa"/>
            <w:bottom w:w="0" w:type="dxa"/>
          </w:tblCellMar>
        </w:tblPrEx>
        <w:tc>
          <w:tcPr>
            <w:tcW w:w="800" w:type="dxa"/>
          </w:tcPr>
          <w:p w14:paraId="086142E2"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SP-47</w:t>
            </w:r>
          </w:p>
        </w:tc>
        <w:tc>
          <w:tcPr>
            <w:tcW w:w="901" w:type="dxa"/>
          </w:tcPr>
          <w:p w14:paraId="164F801E"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w:t>
            </w:r>
          </w:p>
        </w:tc>
        <w:tc>
          <w:tcPr>
            <w:tcW w:w="992" w:type="dxa"/>
          </w:tcPr>
          <w:p w14:paraId="02F2B23A" w14:textId="77777777" w:rsidR="001B2433" w:rsidRPr="009A1139" w:rsidRDefault="001B2433" w:rsidP="001B2433">
            <w:pPr>
              <w:pStyle w:val="TAC"/>
              <w:jc w:val="left"/>
              <w:rPr>
                <w:sz w:val="16"/>
              </w:rPr>
            </w:pPr>
            <w:r w:rsidRPr="009A1139">
              <w:rPr>
                <w:sz w:val="16"/>
              </w:rPr>
              <w:t>-</w:t>
            </w:r>
          </w:p>
        </w:tc>
        <w:tc>
          <w:tcPr>
            <w:tcW w:w="709" w:type="dxa"/>
          </w:tcPr>
          <w:p w14:paraId="33AC1ECE" w14:textId="77777777" w:rsidR="001B2433" w:rsidRPr="009A1139" w:rsidRDefault="001B2433" w:rsidP="001B2433">
            <w:pPr>
              <w:pStyle w:val="TAC"/>
              <w:jc w:val="left"/>
              <w:rPr>
                <w:sz w:val="16"/>
              </w:rPr>
            </w:pPr>
            <w:r w:rsidRPr="009A1139">
              <w:rPr>
                <w:sz w:val="16"/>
              </w:rPr>
              <w:t>22.220</w:t>
            </w:r>
          </w:p>
        </w:tc>
        <w:tc>
          <w:tcPr>
            <w:tcW w:w="567" w:type="dxa"/>
          </w:tcPr>
          <w:p w14:paraId="6D26A678"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w:t>
            </w:r>
          </w:p>
        </w:tc>
        <w:tc>
          <w:tcPr>
            <w:tcW w:w="428" w:type="dxa"/>
          </w:tcPr>
          <w:p w14:paraId="7ECD2E12"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w:t>
            </w:r>
          </w:p>
        </w:tc>
        <w:tc>
          <w:tcPr>
            <w:tcW w:w="596" w:type="dxa"/>
          </w:tcPr>
          <w:p w14:paraId="206D58B5" w14:textId="77777777" w:rsidR="001B2433" w:rsidRPr="009A1139" w:rsidRDefault="001B2433" w:rsidP="001B2433">
            <w:pPr>
              <w:pStyle w:val="TAC"/>
              <w:jc w:val="left"/>
              <w:rPr>
                <w:sz w:val="16"/>
              </w:rPr>
            </w:pPr>
            <w:r w:rsidRPr="009A1139">
              <w:rPr>
                <w:sz w:val="16"/>
              </w:rPr>
              <w:t>-</w:t>
            </w:r>
          </w:p>
        </w:tc>
        <w:tc>
          <w:tcPr>
            <w:tcW w:w="391" w:type="dxa"/>
          </w:tcPr>
          <w:p w14:paraId="1DF0EE73" w14:textId="77777777" w:rsidR="001B2433" w:rsidRPr="009A1139" w:rsidRDefault="001B2433" w:rsidP="001B2433">
            <w:pPr>
              <w:pStyle w:val="TAC"/>
              <w:jc w:val="left"/>
              <w:rPr>
                <w:sz w:val="16"/>
              </w:rPr>
            </w:pPr>
            <w:r w:rsidRPr="009A1139">
              <w:rPr>
                <w:sz w:val="16"/>
              </w:rPr>
              <w:t>-</w:t>
            </w:r>
          </w:p>
        </w:tc>
        <w:tc>
          <w:tcPr>
            <w:tcW w:w="2409" w:type="dxa"/>
          </w:tcPr>
          <w:p w14:paraId="3EF86B53"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Raised from v.2.0.0 to v.10.0.0 after approval of SA#47</w:t>
            </w:r>
          </w:p>
        </w:tc>
        <w:tc>
          <w:tcPr>
            <w:tcW w:w="567" w:type="dxa"/>
          </w:tcPr>
          <w:p w14:paraId="5B3A15CF"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2.0.0</w:t>
            </w:r>
          </w:p>
        </w:tc>
        <w:tc>
          <w:tcPr>
            <w:tcW w:w="567" w:type="dxa"/>
          </w:tcPr>
          <w:p w14:paraId="5E638B0D" w14:textId="77777777" w:rsidR="001B2433" w:rsidRPr="009A1139" w:rsidRDefault="001B2433" w:rsidP="001B2433">
            <w:pPr>
              <w:spacing w:after="0"/>
              <w:rPr>
                <w:rFonts w:ascii="Arial" w:hAnsi="Arial"/>
                <w:snapToGrid w:val="0"/>
                <w:color w:val="000000"/>
                <w:sz w:val="16"/>
              </w:rPr>
            </w:pPr>
            <w:r w:rsidRPr="009A1139">
              <w:rPr>
                <w:rFonts w:ascii="Arial" w:hAnsi="Arial"/>
                <w:snapToGrid w:val="0"/>
                <w:color w:val="000000"/>
                <w:sz w:val="16"/>
              </w:rPr>
              <w:t>10.0.0</w:t>
            </w:r>
          </w:p>
        </w:tc>
        <w:tc>
          <w:tcPr>
            <w:tcW w:w="850" w:type="dxa"/>
          </w:tcPr>
          <w:p w14:paraId="2BDA5E4C" w14:textId="77777777" w:rsidR="001B2433" w:rsidRPr="009A1139" w:rsidRDefault="001B2433" w:rsidP="001B2433">
            <w:pPr>
              <w:pStyle w:val="TAC"/>
              <w:jc w:val="left"/>
              <w:rPr>
                <w:sz w:val="16"/>
              </w:rPr>
            </w:pPr>
            <w:r w:rsidRPr="009A1139">
              <w:rPr>
                <w:sz w:val="16"/>
              </w:rPr>
              <w:t>NIMTC</w:t>
            </w:r>
          </w:p>
        </w:tc>
      </w:tr>
      <w:tr w:rsidR="001B2433" w:rsidRPr="009A1139" w14:paraId="178872FF" w14:textId="77777777">
        <w:tblPrEx>
          <w:tblCellMar>
            <w:top w:w="0" w:type="dxa"/>
            <w:bottom w:w="0" w:type="dxa"/>
          </w:tblCellMar>
        </w:tblPrEx>
        <w:tc>
          <w:tcPr>
            <w:tcW w:w="800" w:type="dxa"/>
          </w:tcPr>
          <w:p w14:paraId="4F36999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7CAF882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75082161"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S1-101157</w:t>
            </w:r>
          </w:p>
        </w:tc>
        <w:tc>
          <w:tcPr>
            <w:tcW w:w="709" w:type="dxa"/>
          </w:tcPr>
          <w:p w14:paraId="53F569F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08EF1FF2"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0001</w:t>
            </w:r>
          </w:p>
        </w:tc>
        <w:tc>
          <w:tcPr>
            <w:tcW w:w="428" w:type="dxa"/>
          </w:tcPr>
          <w:p w14:paraId="58A93A04"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6F2380A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400B27F0"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0707EE8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Deletion of section 5.2</w:t>
            </w:r>
          </w:p>
        </w:tc>
        <w:tc>
          <w:tcPr>
            <w:tcW w:w="567" w:type="dxa"/>
          </w:tcPr>
          <w:p w14:paraId="5657017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62E1250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72573B3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0F7178DC" w14:textId="77777777">
        <w:tblPrEx>
          <w:tblCellMar>
            <w:top w:w="0" w:type="dxa"/>
            <w:bottom w:w="0" w:type="dxa"/>
          </w:tblCellMar>
        </w:tblPrEx>
        <w:tc>
          <w:tcPr>
            <w:tcW w:w="800" w:type="dxa"/>
          </w:tcPr>
          <w:p w14:paraId="68B0606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516F18F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2E1ED6B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S1-101158</w:t>
            </w:r>
          </w:p>
        </w:tc>
        <w:tc>
          <w:tcPr>
            <w:tcW w:w="709" w:type="dxa"/>
          </w:tcPr>
          <w:p w14:paraId="701FE96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134A9DE4"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0003</w:t>
            </w:r>
          </w:p>
        </w:tc>
        <w:tc>
          <w:tcPr>
            <w:tcW w:w="428" w:type="dxa"/>
          </w:tcPr>
          <w:p w14:paraId="3097FC9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51C1C84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122D3811"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6BCCA9B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Clarification of PAM</w:t>
            </w:r>
          </w:p>
        </w:tc>
        <w:tc>
          <w:tcPr>
            <w:tcW w:w="567" w:type="dxa"/>
          </w:tcPr>
          <w:p w14:paraId="2597742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3E5099B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35260A9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4FB13699" w14:textId="77777777">
        <w:tblPrEx>
          <w:tblCellMar>
            <w:top w:w="0" w:type="dxa"/>
            <w:bottom w:w="0" w:type="dxa"/>
          </w:tblCellMar>
        </w:tblPrEx>
        <w:tc>
          <w:tcPr>
            <w:tcW w:w="800" w:type="dxa"/>
          </w:tcPr>
          <w:p w14:paraId="0F364B4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30F2442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592D347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S1-101138</w:t>
            </w:r>
          </w:p>
        </w:tc>
        <w:tc>
          <w:tcPr>
            <w:tcW w:w="709" w:type="dxa"/>
          </w:tcPr>
          <w:p w14:paraId="364321E2"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4877B4B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0005</w:t>
            </w:r>
          </w:p>
        </w:tc>
        <w:tc>
          <w:tcPr>
            <w:tcW w:w="428" w:type="dxa"/>
          </w:tcPr>
          <w:p w14:paraId="335CB39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06634D6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2A9E1BB3"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0E99785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CR to TS22.368 Clarification of Location Specific Trigger</w:t>
            </w:r>
          </w:p>
        </w:tc>
        <w:tc>
          <w:tcPr>
            <w:tcW w:w="567" w:type="dxa"/>
          </w:tcPr>
          <w:p w14:paraId="30AAAB6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1E7E4352"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6CE95D6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62922A85" w14:textId="77777777">
        <w:tblPrEx>
          <w:tblCellMar>
            <w:top w:w="0" w:type="dxa"/>
            <w:bottom w:w="0" w:type="dxa"/>
          </w:tblCellMar>
        </w:tblPrEx>
        <w:tc>
          <w:tcPr>
            <w:tcW w:w="800" w:type="dxa"/>
          </w:tcPr>
          <w:p w14:paraId="5C8860E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76FB39A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1EE0193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S1-101139</w:t>
            </w:r>
          </w:p>
        </w:tc>
        <w:tc>
          <w:tcPr>
            <w:tcW w:w="709" w:type="dxa"/>
          </w:tcPr>
          <w:p w14:paraId="1634CA9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024DF59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0006</w:t>
            </w:r>
          </w:p>
        </w:tc>
        <w:tc>
          <w:tcPr>
            <w:tcW w:w="428" w:type="dxa"/>
          </w:tcPr>
          <w:p w14:paraId="03D3E57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7317F6B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79613A3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220430D2"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CR to TS22.368 Clarification of Infrequent Transmission</w:t>
            </w:r>
          </w:p>
        </w:tc>
        <w:tc>
          <w:tcPr>
            <w:tcW w:w="567" w:type="dxa"/>
          </w:tcPr>
          <w:p w14:paraId="15D1A91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275128D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6F992E4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272754AA" w14:textId="77777777">
        <w:tblPrEx>
          <w:tblCellMar>
            <w:top w:w="0" w:type="dxa"/>
            <w:bottom w:w="0" w:type="dxa"/>
          </w:tblCellMar>
        </w:tblPrEx>
        <w:tc>
          <w:tcPr>
            <w:tcW w:w="800" w:type="dxa"/>
          </w:tcPr>
          <w:p w14:paraId="1C76158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79255E8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29A8EDA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S1-101159</w:t>
            </w:r>
          </w:p>
        </w:tc>
        <w:tc>
          <w:tcPr>
            <w:tcW w:w="709" w:type="dxa"/>
          </w:tcPr>
          <w:p w14:paraId="50B24D4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34B714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0009</w:t>
            </w:r>
          </w:p>
        </w:tc>
        <w:tc>
          <w:tcPr>
            <w:tcW w:w="428" w:type="dxa"/>
          </w:tcPr>
          <w:p w14:paraId="6046DFB4"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tcPr>
          <w:p w14:paraId="1A00EDD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30B0DE5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0C4F9BC3"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Clarification of Requirements for Time Controlled MTC Feature</w:t>
            </w:r>
          </w:p>
        </w:tc>
        <w:tc>
          <w:tcPr>
            <w:tcW w:w="567" w:type="dxa"/>
          </w:tcPr>
          <w:p w14:paraId="6517329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45FDF31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3A63F12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1A3B486C" w14:textId="77777777">
        <w:tblPrEx>
          <w:tblCellMar>
            <w:top w:w="0" w:type="dxa"/>
            <w:bottom w:w="0" w:type="dxa"/>
          </w:tblCellMar>
        </w:tblPrEx>
        <w:tc>
          <w:tcPr>
            <w:tcW w:w="800" w:type="dxa"/>
          </w:tcPr>
          <w:p w14:paraId="2AE7BC0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172509D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SP-100435</w:t>
            </w:r>
          </w:p>
        </w:tc>
        <w:tc>
          <w:tcPr>
            <w:tcW w:w="992" w:type="dxa"/>
          </w:tcPr>
          <w:p w14:paraId="02F7913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S1-101143r</w:t>
            </w:r>
          </w:p>
        </w:tc>
        <w:tc>
          <w:tcPr>
            <w:tcW w:w="709" w:type="dxa"/>
          </w:tcPr>
          <w:p w14:paraId="6E8BAEF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7FC449D1"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0010</w:t>
            </w:r>
          </w:p>
        </w:tc>
        <w:tc>
          <w:tcPr>
            <w:tcW w:w="428" w:type="dxa"/>
          </w:tcPr>
          <w:p w14:paraId="2850D31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3FBEA5B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0FE85C90"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6033B62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Clarification and completion of PAM requirements</w:t>
            </w:r>
          </w:p>
        </w:tc>
        <w:tc>
          <w:tcPr>
            <w:tcW w:w="567" w:type="dxa"/>
          </w:tcPr>
          <w:p w14:paraId="3AE119E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68AC14F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2CAD950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79DF2D4C" w14:textId="77777777">
        <w:tblPrEx>
          <w:tblCellMar>
            <w:top w:w="0" w:type="dxa"/>
            <w:bottom w:w="0" w:type="dxa"/>
          </w:tblCellMar>
        </w:tblPrEx>
        <w:tc>
          <w:tcPr>
            <w:tcW w:w="800" w:type="dxa"/>
          </w:tcPr>
          <w:p w14:paraId="6F561C04"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557DBBE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539EE09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S1-101142</w:t>
            </w:r>
          </w:p>
        </w:tc>
        <w:tc>
          <w:tcPr>
            <w:tcW w:w="709" w:type="dxa"/>
          </w:tcPr>
          <w:p w14:paraId="111ADFD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4F0B076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0011</w:t>
            </w:r>
          </w:p>
        </w:tc>
        <w:tc>
          <w:tcPr>
            <w:tcW w:w="428" w:type="dxa"/>
          </w:tcPr>
          <w:p w14:paraId="7528371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22D62F12"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0DD8848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46620C3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Clarification of local network in Time Controlled</w:t>
            </w:r>
          </w:p>
        </w:tc>
        <w:tc>
          <w:tcPr>
            <w:tcW w:w="567" w:type="dxa"/>
          </w:tcPr>
          <w:p w14:paraId="3A7B382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2426F7E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060145C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184DEC3D" w14:textId="77777777">
        <w:tblPrEx>
          <w:tblCellMar>
            <w:top w:w="0" w:type="dxa"/>
            <w:bottom w:w="0" w:type="dxa"/>
          </w:tblCellMar>
        </w:tblPrEx>
        <w:tc>
          <w:tcPr>
            <w:tcW w:w="800" w:type="dxa"/>
          </w:tcPr>
          <w:p w14:paraId="01D9B16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17785CF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7F935CA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S1-101077</w:t>
            </w:r>
          </w:p>
        </w:tc>
        <w:tc>
          <w:tcPr>
            <w:tcW w:w="709" w:type="dxa"/>
          </w:tcPr>
          <w:p w14:paraId="53574DB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74E0CE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0013</w:t>
            </w:r>
          </w:p>
        </w:tc>
        <w:tc>
          <w:tcPr>
            <w:tcW w:w="428" w:type="dxa"/>
          </w:tcPr>
          <w:p w14:paraId="68529B9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4427D23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46B9349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4A237B2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Correction of missing changes to clause 7.2.2</w:t>
            </w:r>
          </w:p>
        </w:tc>
        <w:tc>
          <w:tcPr>
            <w:tcW w:w="567" w:type="dxa"/>
          </w:tcPr>
          <w:p w14:paraId="4E38F331"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79D67F1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34D63221"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176E7805" w14:textId="77777777">
        <w:tblPrEx>
          <w:tblCellMar>
            <w:top w:w="0" w:type="dxa"/>
            <w:bottom w:w="0" w:type="dxa"/>
          </w:tblCellMar>
        </w:tblPrEx>
        <w:tc>
          <w:tcPr>
            <w:tcW w:w="800" w:type="dxa"/>
          </w:tcPr>
          <w:p w14:paraId="006CA83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637F2252"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1F548EC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S1-101078</w:t>
            </w:r>
          </w:p>
        </w:tc>
        <w:tc>
          <w:tcPr>
            <w:tcW w:w="709" w:type="dxa"/>
          </w:tcPr>
          <w:p w14:paraId="09F6A903"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6BE927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0014</w:t>
            </w:r>
          </w:p>
        </w:tc>
        <w:tc>
          <w:tcPr>
            <w:tcW w:w="428" w:type="dxa"/>
          </w:tcPr>
          <w:p w14:paraId="68057F73"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35F73CA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68DF101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5078FD0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Correction of terminology</w:t>
            </w:r>
          </w:p>
        </w:tc>
        <w:tc>
          <w:tcPr>
            <w:tcW w:w="567" w:type="dxa"/>
          </w:tcPr>
          <w:p w14:paraId="4C8FB1A3"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3F9E879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3FC5843A"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5D96C439" w14:textId="77777777">
        <w:tblPrEx>
          <w:tblCellMar>
            <w:top w:w="0" w:type="dxa"/>
            <w:bottom w:w="0" w:type="dxa"/>
          </w:tblCellMar>
        </w:tblPrEx>
        <w:tc>
          <w:tcPr>
            <w:tcW w:w="800" w:type="dxa"/>
          </w:tcPr>
          <w:p w14:paraId="03FF0E3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6AD128DF"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7519EB7E"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S1-101080</w:t>
            </w:r>
          </w:p>
        </w:tc>
        <w:tc>
          <w:tcPr>
            <w:tcW w:w="709" w:type="dxa"/>
          </w:tcPr>
          <w:p w14:paraId="7E6C43F8"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1A78836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0015</w:t>
            </w:r>
          </w:p>
        </w:tc>
        <w:tc>
          <w:tcPr>
            <w:tcW w:w="428" w:type="dxa"/>
          </w:tcPr>
          <w:p w14:paraId="1C558EB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1951A25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6BCE51A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651F504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Clarification of "may" in clause 7.2.2</w:t>
            </w:r>
          </w:p>
        </w:tc>
        <w:tc>
          <w:tcPr>
            <w:tcW w:w="567" w:type="dxa"/>
          </w:tcPr>
          <w:p w14:paraId="7D57A11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25CCAFE7"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3884E6C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1B2433" w:rsidRPr="009A1139" w14:paraId="38B5CE60" w14:textId="77777777">
        <w:tblPrEx>
          <w:tblCellMar>
            <w:top w:w="0" w:type="dxa"/>
            <w:bottom w:w="0" w:type="dxa"/>
          </w:tblCellMar>
        </w:tblPrEx>
        <w:tc>
          <w:tcPr>
            <w:tcW w:w="800" w:type="dxa"/>
          </w:tcPr>
          <w:p w14:paraId="7BF2ADAC"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SP-48</w:t>
            </w:r>
          </w:p>
        </w:tc>
        <w:tc>
          <w:tcPr>
            <w:tcW w:w="901" w:type="dxa"/>
          </w:tcPr>
          <w:p w14:paraId="27FDA010"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SP-100400</w:t>
            </w:r>
          </w:p>
        </w:tc>
        <w:tc>
          <w:tcPr>
            <w:tcW w:w="992" w:type="dxa"/>
          </w:tcPr>
          <w:p w14:paraId="47F253F6"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S1-101083</w:t>
            </w:r>
          </w:p>
        </w:tc>
        <w:tc>
          <w:tcPr>
            <w:tcW w:w="709" w:type="dxa"/>
          </w:tcPr>
          <w:p w14:paraId="368BEF84"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1706B0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0017</w:t>
            </w:r>
          </w:p>
        </w:tc>
        <w:tc>
          <w:tcPr>
            <w:tcW w:w="428" w:type="dxa"/>
          </w:tcPr>
          <w:p w14:paraId="40C7B23B"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480D597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432E613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6553F775"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Correction of MTC User shall in 7.2.8</w:t>
            </w:r>
          </w:p>
        </w:tc>
        <w:tc>
          <w:tcPr>
            <w:tcW w:w="567" w:type="dxa"/>
          </w:tcPr>
          <w:p w14:paraId="61492F19"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10.0.0</w:t>
            </w:r>
          </w:p>
        </w:tc>
        <w:tc>
          <w:tcPr>
            <w:tcW w:w="567" w:type="dxa"/>
          </w:tcPr>
          <w:p w14:paraId="4FA0CBF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10.1.0</w:t>
            </w:r>
          </w:p>
        </w:tc>
        <w:tc>
          <w:tcPr>
            <w:tcW w:w="850" w:type="dxa"/>
          </w:tcPr>
          <w:p w14:paraId="66BE970D" w14:textId="77777777" w:rsidR="001B2433" w:rsidRPr="009A1139" w:rsidRDefault="001B2433" w:rsidP="001B2433">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08953E56" w14:textId="77777777">
        <w:tblPrEx>
          <w:tblCellMar>
            <w:top w:w="0" w:type="dxa"/>
            <w:bottom w:w="0" w:type="dxa"/>
          </w:tblCellMar>
        </w:tblPrEx>
        <w:tc>
          <w:tcPr>
            <w:tcW w:w="800" w:type="dxa"/>
            <w:vAlign w:val="bottom"/>
          </w:tcPr>
          <w:p w14:paraId="31BB0DF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7014B04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64BC4A7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S1-102258</w:t>
            </w:r>
          </w:p>
        </w:tc>
        <w:tc>
          <w:tcPr>
            <w:tcW w:w="709" w:type="dxa"/>
            <w:vAlign w:val="bottom"/>
          </w:tcPr>
          <w:p w14:paraId="2680D48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3766F69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0023</w:t>
            </w:r>
          </w:p>
        </w:tc>
        <w:tc>
          <w:tcPr>
            <w:tcW w:w="428" w:type="dxa"/>
            <w:vAlign w:val="bottom"/>
          </w:tcPr>
          <w:p w14:paraId="040F091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4FDCE2C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67F54FF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490AEA1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Simplification of Mobile Originated Only feature</w:t>
            </w:r>
          </w:p>
        </w:tc>
        <w:tc>
          <w:tcPr>
            <w:tcW w:w="567" w:type="dxa"/>
            <w:vAlign w:val="bottom"/>
          </w:tcPr>
          <w:p w14:paraId="42C24E64"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33461F5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242DB569"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327FA0D5" w14:textId="77777777">
        <w:tblPrEx>
          <w:tblCellMar>
            <w:top w:w="0" w:type="dxa"/>
            <w:bottom w:w="0" w:type="dxa"/>
          </w:tblCellMar>
        </w:tblPrEx>
        <w:tc>
          <w:tcPr>
            <w:tcW w:w="800" w:type="dxa"/>
            <w:vAlign w:val="bottom"/>
          </w:tcPr>
          <w:p w14:paraId="60851DC4"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6DD3CEB4"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71ADBBC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S1-102259</w:t>
            </w:r>
          </w:p>
        </w:tc>
        <w:tc>
          <w:tcPr>
            <w:tcW w:w="709" w:type="dxa"/>
            <w:vAlign w:val="bottom"/>
          </w:tcPr>
          <w:p w14:paraId="310AEE1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0B5D700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0024</w:t>
            </w:r>
          </w:p>
        </w:tc>
        <w:tc>
          <w:tcPr>
            <w:tcW w:w="428" w:type="dxa"/>
            <w:vAlign w:val="bottom"/>
          </w:tcPr>
          <w:p w14:paraId="1A9F9DC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7875927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5180ECF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5A10BF9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Simplification of Infrequent Mobile Terminated feature</w:t>
            </w:r>
          </w:p>
        </w:tc>
        <w:tc>
          <w:tcPr>
            <w:tcW w:w="567" w:type="dxa"/>
            <w:vAlign w:val="bottom"/>
          </w:tcPr>
          <w:p w14:paraId="4F92CC3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4DB2057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4188A71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471B4E45" w14:textId="77777777">
        <w:tblPrEx>
          <w:tblCellMar>
            <w:top w:w="0" w:type="dxa"/>
            <w:bottom w:w="0" w:type="dxa"/>
          </w:tblCellMar>
        </w:tblPrEx>
        <w:tc>
          <w:tcPr>
            <w:tcW w:w="800" w:type="dxa"/>
            <w:vAlign w:val="bottom"/>
          </w:tcPr>
          <w:p w14:paraId="6549E60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5F0B059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44E26AA4"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S1-102260</w:t>
            </w:r>
          </w:p>
        </w:tc>
        <w:tc>
          <w:tcPr>
            <w:tcW w:w="709" w:type="dxa"/>
            <w:vAlign w:val="bottom"/>
          </w:tcPr>
          <w:p w14:paraId="3D21E7E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58CB3A79"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0025</w:t>
            </w:r>
          </w:p>
        </w:tc>
        <w:tc>
          <w:tcPr>
            <w:tcW w:w="428" w:type="dxa"/>
            <w:vAlign w:val="bottom"/>
          </w:tcPr>
          <w:p w14:paraId="078F29D3"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1A442C6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4468B12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7F610C6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Clarification of MTC Monitoring feature</w:t>
            </w:r>
          </w:p>
        </w:tc>
        <w:tc>
          <w:tcPr>
            <w:tcW w:w="567" w:type="dxa"/>
            <w:vAlign w:val="bottom"/>
          </w:tcPr>
          <w:p w14:paraId="49264A4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5CFB49F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2F50BAC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4A5CE9F9" w14:textId="77777777">
        <w:tblPrEx>
          <w:tblCellMar>
            <w:top w:w="0" w:type="dxa"/>
            <w:bottom w:w="0" w:type="dxa"/>
          </w:tblCellMar>
        </w:tblPrEx>
        <w:tc>
          <w:tcPr>
            <w:tcW w:w="800" w:type="dxa"/>
            <w:vAlign w:val="bottom"/>
          </w:tcPr>
          <w:p w14:paraId="7D969A4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15AAC27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52F2E2C9"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S1-102264</w:t>
            </w:r>
          </w:p>
        </w:tc>
        <w:tc>
          <w:tcPr>
            <w:tcW w:w="709" w:type="dxa"/>
            <w:vAlign w:val="bottom"/>
          </w:tcPr>
          <w:p w14:paraId="4AF3228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6C80189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0029</w:t>
            </w:r>
          </w:p>
        </w:tc>
        <w:tc>
          <w:tcPr>
            <w:tcW w:w="428" w:type="dxa"/>
            <w:vAlign w:val="bottom"/>
          </w:tcPr>
          <w:p w14:paraId="093B3AC3"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4049F46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7032CC2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67CF6DE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Clarification of Group Based MTC Features</w:t>
            </w:r>
          </w:p>
        </w:tc>
        <w:tc>
          <w:tcPr>
            <w:tcW w:w="567" w:type="dxa"/>
            <w:vAlign w:val="bottom"/>
          </w:tcPr>
          <w:p w14:paraId="1BB8207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01C358F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3E39CC3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11A4F6A9" w14:textId="77777777">
        <w:tblPrEx>
          <w:tblCellMar>
            <w:top w:w="0" w:type="dxa"/>
            <w:bottom w:w="0" w:type="dxa"/>
          </w:tblCellMar>
        </w:tblPrEx>
        <w:tc>
          <w:tcPr>
            <w:tcW w:w="800" w:type="dxa"/>
            <w:vAlign w:val="bottom"/>
          </w:tcPr>
          <w:p w14:paraId="6988CD9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40434B4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70AAE80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S1-102280</w:t>
            </w:r>
          </w:p>
        </w:tc>
        <w:tc>
          <w:tcPr>
            <w:tcW w:w="709" w:type="dxa"/>
            <w:vAlign w:val="bottom"/>
          </w:tcPr>
          <w:p w14:paraId="6795736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6B79C65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0038</w:t>
            </w:r>
          </w:p>
        </w:tc>
        <w:tc>
          <w:tcPr>
            <w:tcW w:w="428" w:type="dxa"/>
            <w:vAlign w:val="bottom"/>
          </w:tcPr>
          <w:p w14:paraId="39BA8B63"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44822D01"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5105699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57B1753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Clarification of subscription</w:t>
            </w:r>
          </w:p>
        </w:tc>
        <w:tc>
          <w:tcPr>
            <w:tcW w:w="567" w:type="dxa"/>
            <w:vAlign w:val="bottom"/>
          </w:tcPr>
          <w:p w14:paraId="4DEB90C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611D360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38AE4BF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0BC86DC7" w14:textId="77777777">
        <w:tblPrEx>
          <w:tblCellMar>
            <w:top w:w="0" w:type="dxa"/>
            <w:bottom w:w="0" w:type="dxa"/>
          </w:tblCellMar>
        </w:tblPrEx>
        <w:tc>
          <w:tcPr>
            <w:tcW w:w="800" w:type="dxa"/>
            <w:vAlign w:val="bottom"/>
          </w:tcPr>
          <w:p w14:paraId="0097602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4A5078D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0C3853D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S1-102281</w:t>
            </w:r>
          </w:p>
        </w:tc>
        <w:tc>
          <w:tcPr>
            <w:tcW w:w="709" w:type="dxa"/>
            <w:vAlign w:val="bottom"/>
          </w:tcPr>
          <w:p w14:paraId="67F5BAA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59062DB9"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0018</w:t>
            </w:r>
          </w:p>
        </w:tc>
        <w:tc>
          <w:tcPr>
            <w:tcW w:w="428" w:type="dxa"/>
            <w:vAlign w:val="bottom"/>
          </w:tcPr>
          <w:p w14:paraId="5D14ED9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06ECB75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42416E0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6325CC1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Clarification on MTC Server relationship to network operator</w:t>
            </w:r>
          </w:p>
        </w:tc>
        <w:tc>
          <w:tcPr>
            <w:tcW w:w="567" w:type="dxa"/>
            <w:vAlign w:val="bottom"/>
          </w:tcPr>
          <w:p w14:paraId="3C13833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539EC92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0D9798A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3B0C8DA6" w14:textId="77777777">
        <w:tblPrEx>
          <w:tblCellMar>
            <w:top w:w="0" w:type="dxa"/>
            <w:bottom w:w="0" w:type="dxa"/>
          </w:tblCellMar>
        </w:tblPrEx>
        <w:tc>
          <w:tcPr>
            <w:tcW w:w="800" w:type="dxa"/>
            <w:vAlign w:val="bottom"/>
          </w:tcPr>
          <w:p w14:paraId="232831B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58087C8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589DCCE3"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S1-102282</w:t>
            </w:r>
          </w:p>
        </w:tc>
        <w:tc>
          <w:tcPr>
            <w:tcW w:w="709" w:type="dxa"/>
            <w:vAlign w:val="bottom"/>
          </w:tcPr>
          <w:p w14:paraId="38CA00C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388B88E3"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0027</w:t>
            </w:r>
          </w:p>
        </w:tc>
        <w:tc>
          <w:tcPr>
            <w:tcW w:w="428" w:type="dxa"/>
            <w:vAlign w:val="bottom"/>
          </w:tcPr>
          <w:p w14:paraId="5C0F3CB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4F99009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3BB7641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0588712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Clarification of Location Specific Trigger</w:t>
            </w:r>
          </w:p>
        </w:tc>
        <w:tc>
          <w:tcPr>
            <w:tcW w:w="567" w:type="dxa"/>
            <w:vAlign w:val="bottom"/>
          </w:tcPr>
          <w:p w14:paraId="5E6A672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3303DF31"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3696321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7C45C6B8" w14:textId="77777777">
        <w:tblPrEx>
          <w:tblCellMar>
            <w:top w:w="0" w:type="dxa"/>
            <w:bottom w:w="0" w:type="dxa"/>
          </w:tblCellMar>
        </w:tblPrEx>
        <w:tc>
          <w:tcPr>
            <w:tcW w:w="800" w:type="dxa"/>
            <w:vAlign w:val="bottom"/>
          </w:tcPr>
          <w:p w14:paraId="6BA2E55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6345BBE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0546AA3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S1-102287</w:t>
            </w:r>
          </w:p>
        </w:tc>
        <w:tc>
          <w:tcPr>
            <w:tcW w:w="709" w:type="dxa"/>
            <w:vAlign w:val="bottom"/>
          </w:tcPr>
          <w:p w14:paraId="02FBFDC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1842BAC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0034</w:t>
            </w:r>
          </w:p>
        </w:tc>
        <w:tc>
          <w:tcPr>
            <w:tcW w:w="428" w:type="dxa"/>
            <w:vAlign w:val="bottom"/>
          </w:tcPr>
          <w:p w14:paraId="5304C3E1"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78DB802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17D13EB4"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515F38B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MTC Group Features definition clarification</w:t>
            </w:r>
          </w:p>
        </w:tc>
        <w:tc>
          <w:tcPr>
            <w:tcW w:w="567" w:type="dxa"/>
            <w:vAlign w:val="bottom"/>
          </w:tcPr>
          <w:p w14:paraId="4D0F763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6537A6A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230119C1"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3A7E9D7A" w14:textId="77777777">
        <w:tblPrEx>
          <w:tblCellMar>
            <w:top w:w="0" w:type="dxa"/>
            <w:bottom w:w="0" w:type="dxa"/>
          </w:tblCellMar>
        </w:tblPrEx>
        <w:tc>
          <w:tcPr>
            <w:tcW w:w="800" w:type="dxa"/>
            <w:vAlign w:val="bottom"/>
          </w:tcPr>
          <w:p w14:paraId="1BE5773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4D1BEBF9"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43388B9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S1-102288</w:t>
            </w:r>
          </w:p>
        </w:tc>
        <w:tc>
          <w:tcPr>
            <w:tcW w:w="709" w:type="dxa"/>
            <w:vAlign w:val="bottom"/>
          </w:tcPr>
          <w:p w14:paraId="6B51164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20D04829"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0035</w:t>
            </w:r>
          </w:p>
        </w:tc>
        <w:tc>
          <w:tcPr>
            <w:tcW w:w="428" w:type="dxa"/>
            <w:vAlign w:val="bottom"/>
          </w:tcPr>
          <w:p w14:paraId="716D005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7DB40E2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7F90FA9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77EB354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MTC Infrequent Transmission clarification</w:t>
            </w:r>
          </w:p>
        </w:tc>
        <w:tc>
          <w:tcPr>
            <w:tcW w:w="567" w:type="dxa"/>
            <w:vAlign w:val="bottom"/>
          </w:tcPr>
          <w:p w14:paraId="156788F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3FFEFB3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33F78A3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44A20BC3" w14:textId="77777777">
        <w:tblPrEx>
          <w:tblCellMar>
            <w:top w:w="0" w:type="dxa"/>
            <w:bottom w:w="0" w:type="dxa"/>
          </w:tblCellMar>
        </w:tblPrEx>
        <w:tc>
          <w:tcPr>
            <w:tcW w:w="800" w:type="dxa"/>
            <w:vAlign w:val="bottom"/>
          </w:tcPr>
          <w:p w14:paraId="266C12F6"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1B201F5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3A5F1A6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S1-102289</w:t>
            </w:r>
          </w:p>
        </w:tc>
        <w:tc>
          <w:tcPr>
            <w:tcW w:w="709" w:type="dxa"/>
            <w:vAlign w:val="bottom"/>
          </w:tcPr>
          <w:p w14:paraId="6D83E9E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78B14DF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0036</w:t>
            </w:r>
          </w:p>
        </w:tc>
        <w:tc>
          <w:tcPr>
            <w:tcW w:w="428" w:type="dxa"/>
            <w:vAlign w:val="bottom"/>
          </w:tcPr>
          <w:p w14:paraId="45099B2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vAlign w:val="bottom"/>
          </w:tcPr>
          <w:p w14:paraId="1C931D70"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52DD107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05CDFA6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MTC Secure Connection</w:t>
            </w:r>
          </w:p>
        </w:tc>
        <w:tc>
          <w:tcPr>
            <w:tcW w:w="567" w:type="dxa"/>
            <w:vAlign w:val="bottom"/>
          </w:tcPr>
          <w:p w14:paraId="4A0C125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4C28740A"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46F874B5"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ED3DC0" w:rsidRPr="009A1139" w14:paraId="1A327ECF" w14:textId="77777777">
        <w:tblPrEx>
          <w:tblCellMar>
            <w:top w:w="0" w:type="dxa"/>
            <w:bottom w:w="0" w:type="dxa"/>
          </w:tblCellMar>
        </w:tblPrEx>
        <w:tc>
          <w:tcPr>
            <w:tcW w:w="800" w:type="dxa"/>
            <w:vAlign w:val="bottom"/>
          </w:tcPr>
          <w:p w14:paraId="17AA00AC"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SP-49</w:t>
            </w:r>
          </w:p>
        </w:tc>
        <w:tc>
          <w:tcPr>
            <w:tcW w:w="901" w:type="dxa"/>
            <w:vAlign w:val="bottom"/>
          </w:tcPr>
          <w:p w14:paraId="6FE88F3D"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SP-100579</w:t>
            </w:r>
          </w:p>
        </w:tc>
        <w:tc>
          <w:tcPr>
            <w:tcW w:w="992" w:type="dxa"/>
            <w:vAlign w:val="bottom"/>
          </w:tcPr>
          <w:p w14:paraId="47CBFF4F"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S1-102290</w:t>
            </w:r>
          </w:p>
        </w:tc>
        <w:tc>
          <w:tcPr>
            <w:tcW w:w="709" w:type="dxa"/>
            <w:vAlign w:val="bottom"/>
          </w:tcPr>
          <w:p w14:paraId="780E661E"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5B7086BB"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0037</w:t>
            </w:r>
          </w:p>
        </w:tc>
        <w:tc>
          <w:tcPr>
            <w:tcW w:w="428" w:type="dxa"/>
            <w:vAlign w:val="bottom"/>
          </w:tcPr>
          <w:p w14:paraId="06ED9B43"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646A1F5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vAlign w:val="bottom"/>
          </w:tcPr>
          <w:p w14:paraId="56407FA7"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vAlign w:val="bottom"/>
          </w:tcPr>
          <w:p w14:paraId="036E14F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MTC Time Controlled clarification</w:t>
            </w:r>
          </w:p>
        </w:tc>
        <w:tc>
          <w:tcPr>
            <w:tcW w:w="567" w:type="dxa"/>
            <w:vAlign w:val="bottom"/>
          </w:tcPr>
          <w:p w14:paraId="312725C4"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10.1.0</w:t>
            </w:r>
          </w:p>
        </w:tc>
        <w:tc>
          <w:tcPr>
            <w:tcW w:w="567" w:type="dxa"/>
            <w:vAlign w:val="bottom"/>
          </w:tcPr>
          <w:p w14:paraId="45E0A878"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10.2.0</w:t>
            </w:r>
          </w:p>
        </w:tc>
        <w:tc>
          <w:tcPr>
            <w:tcW w:w="850" w:type="dxa"/>
            <w:vAlign w:val="bottom"/>
          </w:tcPr>
          <w:p w14:paraId="56ABDC62" w14:textId="77777777" w:rsidR="00ED3DC0" w:rsidRPr="009A1139" w:rsidRDefault="00ED3DC0" w:rsidP="00ED3DC0">
            <w:pPr>
              <w:spacing w:after="0"/>
              <w:rPr>
                <w:rFonts w:ascii="Arial" w:hAnsi="Arial" w:cs="Arial"/>
                <w:color w:val="000000"/>
                <w:sz w:val="16"/>
                <w:szCs w:val="16"/>
              </w:rPr>
            </w:pPr>
            <w:r w:rsidRPr="009A1139">
              <w:rPr>
                <w:rFonts w:ascii="Arial" w:hAnsi="Arial" w:cs="Arial"/>
                <w:color w:val="000000"/>
                <w:sz w:val="16"/>
                <w:szCs w:val="16"/>
              </w:rPr>
              <w:t>NIMTC</w:t>
            </w:r>
          </w:p>
        </w:tc>
      </w:tr>
      <w:tr w:rsidR="009555C6" w:rsidRPr="009A1139" w14:paraId="5C46DA29" w14:textId="77777777">
        <w:tblPrEx>
          <w:tblCellMar>
            <w:top w:w="0" w:type="dxa"/>
            <w:bottom w:w="0" w:type="dxa"/>
          </w:tblCellMar>
        </w:tblPrEx>
        <w:tc>
          <w:tcPr>
            <w:tcW w:w="800" w:type="dxa"/>
          </w:tcPr>
          <w:p w14:paraId="1E37918F"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SP-50</w:t>
            </w:r>
          </w:p>
        </w:tc>
        <w:tc>
          <w:tcPr>
            <w:tcW w:w="901" w:type="dxa"/>
          </w:tcPr>
          <w:p w14:paraId="54D7E3EE"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SP-100798</w:t>
            </w:r>
          </w:p>
        </w:tc>
        <w:tc>
          <w:tcPr>
            <w:tcW w:w="992" w:type="dxa"/>
          </w:tcPr>
          <w:p w14:paraId="794FF826"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S1-103312</w:t>
            </w:r>
          </w:p>
        </w:tc>
        <w:tc>
          <w:tcPr>
            <w:tcW w:w="709" w:type="dxa"/>
          </w:tcPr>
          <w:p w14:paraId="0BEFD014"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0A0E55ED"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0049</w:t>
            </w:r>
          </w:p>
        </w:tc>
        <w:tc>
          <w:tcPr>
            <w:tcW w:w="428" w:type="dxa"/>
          </w:tcPr>
          <w:p w14:paraId="63032396"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0A791E11"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63832D38"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3A6A9C47"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NIMTC Terminology</w:t>
            </w:r>
          </w:p>
        </w:tc>
        <w:tc>
          <w:tcPr>
            <w:tcW w:w="567" w:type="dxa"/>
          </w:tcPr>
          <w:p w14:paraId="26FA2EF4"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10.2.0</w:t>
            </w:r>
          </w:p>
        </w:tc>
        <w:tc>
          <w:tcPr>
            <w:tcW w:w="567" w:type="dxa"/>
          </w:tcPr>
          <w:p w14:paraId="66E81457"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10.3.0</w:t>
            </w:r>
          </w:p>
        </w:tc>
        <w:tc>
          <w:tcPr>
            <w:tcW w:w="850" w:type="dxa"/>
          </w:tcPr>
          <w:p w14:paraId="7061354E"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NIMTC</w:t>
            </w:r>
          </w:p>
        </w:tc>
      </w:tr>
      <w:tr w:rsidR="009555C6" w:rsidRPr="009A1139" w14:paraId="5984BDAF" w14:textId="77777777">
        <w:tblPrEx>
          <w:tblCellMar>
            <w:top w:w="0" w:type="dxa"/>
            <w:bottom w:w="0" w:type="dxa"/>
          </w:tblCellMar>
        </w:tblPrEx>
        <w:tc>
          <w:tcPr>
            <w:tcW w:w="800" w:type="dxa"/>
          </w:tcPr>
          <w:p w14:paraId="252C353B"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SP-50</w:t>
            </w:r>
          </w:p>
        </w:tc>
        <w:tc>
          <w:tcPr>
            <w:tcW w:w="901" w:type="dxa"/>
          </w:tcPr>
          <w:p w14:paraId="2C02E636"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SP-100798</w:t>
            </w:r>
          </w:p>
        </w:tc>
        <w:tc>
          <w:tcPr>
            <w:tcW w:w="992" w:type="dxa"/>
          </w:tcPr>
          <w:p w14:paraId="06466DED"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S1-103311</w:t>
            </w:r>
          </w:p>
        </w:tc>
        <w:tc>
          <w:tcPr>
            <w:tcW w:w="709" w:type="dxa"/>
          </w:tcPr>
          <w:p w14:paraId="56F3DB70"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4363652"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0051</w:t>
            </w:r>
          </w:p>
        </w:tc>
        <w:tc>
          <w:tcPr>
            <w:tcW w:w="428" w:type="dxa"/>
          </w:tcPr>
          <w:p w14:paraId="0ECED171"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2F4593E0"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Rel-10</w:t>
            </w:r>
          </w:p>
        </w:tc>
        <w:tc>
          <w:tcPr>
            <w:tcW w:w="391" w:type="dxa"/>
          </w:tcPr>
          <w:p w14:paraId="1B46B837"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tcPr>
          <w:p w14:paraId="0315E688"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Clarification of data delay in case of Overload</w:t>
            </w:r>
          </w:p>
        </w:tc>
        <w:tc>
          <w:tcPr>
            <w:tcW w:w="567" w:type="dxa"/>
          </w:tcPr>
          <w:p w14:paraId="7A39ACFE"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10.2.0</w:t>
            </w:r>
          </w:p>
        </w:tc>
        <w:tc>
          <w:tcPr>
            <w:tcW w:w="567" w:type="dxa"/>
          </w:tcPr>
          <w:p w14:paraId="11AE9852"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10.3.0</w:t>
            </w:r>
          </w:p>
        </w:tc>
        <w:tc>
          <w:tcPr>
            <w:tcW w:w="850" w:type="dxa"/>
          </w:tcPr>
          <w:p w14:paraId="7216388F"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NIMTC</w:t>
            </w:r>
          </w:p>
        </w:tc>
      </w:tr>
      <w:tr w:rsidR="009555C6" w:rsidRPr="009A1139" w14:paraId="4E5EED58" w14:textId="77777777">
        <w:tblPrEx>
          <w:tblCellMar>
            <w:top w:w="0" w:type="dxa"/>
            <w:bottom w:w="0" w:type="dxa"/>
          </w:tblCellMar>
        </w:tblPrEx>
        <w:tc>
          <w:tcPr>
            <w:tcW w:w="800" w:type="dxa"/>
          </w:tcPr>
          <w:p w14:paraId="546DC69A"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SP-50</w:t>
            </w:r>
          </w:p>
        </w:tc>
        <w:tc>
          <w:tcPr>
            <w:tcW w:w="901" w:type="dxa"/>
          </w:tcPr>
          <w:p w14:paraId="1268EE98"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SP-100801</w:t>
            </w:r>
          </w:p>
        </w:tc>
        <w:tc>
          <w:tcPr>
            <w:tcW w:w="992" w:type="dxa"/>
          </w:tcPr>
          <w:p w14:paraId="5E95FF3B"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S1-103209</w:t>
            </w:r>
          </w:p>
        </w:tc>
        <w:tc>
          <w:tcPr>
            <w:tcW w:w="709" w:type="dxa"/>
          </w:tcPr>
          <w:p w14:paraId="3B6D553F"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C6C316B"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0045</w:t>
            </w:r>
          </w:p>
        </w:tc>
        <w:tc>
          <w:tcPr>
            <w:tcW w:w="428" w:type="dxa"/>
          </w:tcPr>
          <w:p w14:paraId="0DB0C66B"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51B8A3C1"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336EF563"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42C89B60"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Clarification on the requirements of Low Mobility MTC Feature</w:t>
            </w:r>
          </w:p>
        </w:tc>
        <w:tc>
          <w:tcPr>
            <w:tcW w:w="567" w:type="dxa"/>
          </w:tcPr>
          <w:p w14:paraId="24FD857F"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10.2.0</w:t>
            </w:r>
          </w:p>
        </w:tc>
        <w:tc>
          <w:tcPr>
            <w:tcW w:w="567" w:type="dxa"/>
          </w:tcPr>
          <w:p w14:paraId="2CF727E3"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11.0.0</w:t>
            </w:r>
          </w:p>
        </w:tc>
        <w:tc>
          <w:tcPr>
            <w:tcW w:w="850" w:type="dxa"/>
          </w:tcPr>
          <w:p w14:paraId="20C205A2" w14:textId="77777777" w:rsidR="009555C6" w:rsidRPr="009A1139" w:rsidRDefault="009555C6" w:rsidP="009555C6">
            <w:pPr>
              <w:spacing w:after="0"/>
              <w:rPr>
                <w:rFonts w:ascii="Arial" w:hAnsi="Arial" w:cs="Arial"/>
                <w:color w:val="000000"/>
                <w:sz w:val="16"/>
                <w:szCs w:val="16"/>
              </w:rPr>
            </w:pPr>
            <w:r w:rsidRPr="009A1139">
              <w:rPr>
                <w:rFonts w:ascii="Arial" w:hAnsi="Arial" w:cs="Arial"/>
                <w:color w:val="000000"/>
                <w:sz w:val="16"/>
                <w:szCs w:val="16"/>
              </w:rPr>
              <w:t>SIMTC</w:t>
            </w:r>
          </w:p>
        </w:tc>
      </w:tr>
      <w:tr w:rsidR="00086A05" w:rsidRPr="009A1139" w14:paraId="1C345BAD" w14:textId="77777777">
        <w:tblPrEx>
          <w:tblCellMar>
            <w:top w:w="0" w:type="dxa"/>
            <w:bottom w:w="0" w:type="dxa"/>
          </w:tblCellMar>
        </w:tblPrEx>
        <w:tc>
          <w:tcPr>
            <w:tcW w:w="800" w:type="dxa"/>
          </w:tcPr>
          <w:p w14:paraId="2AC42C7A" w14:textId="77777777" w:rsidR="00086A05" w:rsidRPr="009A1139" w:rsidRDefault="00086A05" w:rsidP="009555C6">
            <w:pPr>
              <w:spacing w:after="0"/>
              <w:rPr>
                <w:rFonts w:ascii="Arial" w:hAnsi="Arial" w:cs="Arial"/>
                <w:color w:val="000000"/>
                <w:sz w:val="16"/>
                <w:szCs w:val="16"/>
              </w:rPr>
            </w:pPr>
            <w:r w:rsidRPr="009A1139">
              <w:rPr>
                <w:rFonts w:ascii="Arial" w:hAnsi="Arial" w:cs="Arial"/>
                <w:color w:val="000000"/>
                <w:sz w:val="16"/>
                <w:szCs w:val="16"/>
              </w:rPr>
              <w:t>-</w:t>
            </w:r>
          </w:p>
        </w:tc>
        <w:tc>
          <w:tcPr>
            <w:tcW w:w="901" w:type="dxa"/>
          </w:tcPr>
          <w:p w14:paraId="42EB0030" w14:textId="77777777" w:rsidR="00086A05" w:rsidRPr="009A1139" w:rsidRDefault="00086A05" w:rsidP="009555C6">
            <w:pPr>
              <w:spacing w:after="0"/>
              <w:rPr>
                <w:rFonts w:ascii="Arial" w:hAnsi="Arial" w:cs="Arial"/>
                <w:color w:val="000000"/>
                <w:sz w:val="16"/>
                <w:szCs w:val="16"/>
              </w:rPr>
            </w:pPr>
          </w:p>
        </w:tc>
        <w:tc>
          <w:tcPr>
            <w:tcW w:w="992" w:type="dxa"/>
          </w:tcPr>
          <w:p w14:paraId="4C73104C" w14:textId="77777777" w:rsidR="00086A05" w:rsidRPr="009A1139" w:rsidRDefault="00086A05" w:rsidP="009555C6">
            <w:pPr>
              <w:spacing w:after="0"/>
              <w:rPr>
                <w:rFonts w:ascii="Arial" w:hAnsi="Arial" w:cs="Arial"/>
                <w:color w:val="000000"/>
                <w:sz w:val="16"/>
                <w:szCs w:val="16"/>
              </w:rPr>
            </w:pPr>
          </w:p>
        </w:tc>
        <w:tc>
          <w:tcPr>
            <w:tcW w:w="709" w:type="dxa"/>
          </w:tcPr>
          <w:p w14:paraId="75450BCC" w14:textId="77777777" w:rsidR="00086A05" w:rsidRPr="009A1139" w:rsidRDefault="00086A05" w:rsidP="009555C6">
            <w:pPr>
              <w:spacing w:after="0"/>
              <w:rPr>
                <w:rFonts w:ascii="Arial" w:hAnsi="Arial" w:cs="Arial"/>
                <w:color w:val="000000"/>
                <w:sz w:val="16"/>
                <w:szCs w:val="16"/>
              </w:rPr>
            </w:pPr>
          </w:p>
        </w:tc>
        <w:tc>
          <w:tcPr>
            <w:tcW w:w="567" w:type="dxa"/>
          </w:tcPr>
          <w:p w14:paraId="74E2894B" w14:textId="77777777" w:rsidR="00086A05" w:rsidRPr="009A1139" w:rsidRDefault="00086A05" w:rsidP="009555C6">
            <w:pPr>
              <w:spacing w:after="0"/>
              <w:rPr>
                <w:rFonts w:ascii="Arial" w:hAnsi="Arial" w:cs="Arial"/>
                <w:color w:val="000000"/>
                <w:sz w:val="16"/>
                <w:szCs w:val="16"/>
              </w:rPr>
            </w:pPr>
          </w:p>
        </w:tc>
        <w:tc>
          <w:tcPr>
            <w:tcW w:w="428" w:type="dxa"/>
          </w:tcPr>
          <w:p w14:paraId="31B9E993" w14:textId="77777777" w:rsidR="00086A05" w:rsidRPr="009A1139" w:rsidRDefault="00086A05" w:rsidP="009555C6">
            <w:pPr>
              <w:spacing w:after="0"/>
              <w:rPr>
                <w:rFonts w:ascii="Arial" w:hAnsi="Arial" w:cs="Arial"/>
                <w:color w:val="000000"/>
                <w:sz w:val="16"/>
                <w:szCs w:val="16"/>
              </w:rPr>
            </w:pPr>
          </w:p>
        </w:tc>
        <w:tc>
          <w:tcPr>
            <w:tcW w:w="596" w:type="dxa"/>
          </w:tcPr>
          <w:p w14:paraId="44427276" w14:textId="77777777" w:rsidR="00086A05" w:rsidRPr="009A1139" w:rsidRDefault="00086A05" w:rsidP="009555C6">
            <w:pPr>
              <w:spacing w:after="0"/>
              <w:rPr>
                <w:rFonts w:ascii="Arial" w:hAnsi="Arial" w:cs="Arial"/>
                <w:color w:val="000000"/>
                <w:sz w:val="16"/>
                <w:szCs w:val="16"/>
              </w:rPr>
            </w:pPr>
          </w:p>
        </w:tc>
        <w:tc>
          <w:tcPr>
            <w:tcW w:w="391" w:type="dxa"/>
          </w:tcPr>
          <w:p w14:paraId="442DEC56" w14:textId="77777777" w:rsidR="00086A05" w:rsidRPr="009A1139" w:rsidRDefault="00086A05" w:rsidP="009555C6">
            <w:pPr>
              <w:spacing w:after="0"/>
              <w:rPr>
                <w:rFonts w:ascii="Arial" w:hAnsi="Arial" w:cs="Arial"/>
                <w:color w:val="000000"/>
                <w:sz w:val="16"/>
                <w:szCs w:val="16"/>
              </w:rPr>
            </w:pPr>
          </w:p>
        </w:tc>
        <w:tc>
          <w:tcPr>
            <w:tcW w:w="2409" w:type="dxa"/>
          </w:tcPr>
          <w:p w14:paraId="30D0866B" w14:textId="77777777" w:rsidR="00086A05" w:rsidRPr="009A1139" w:rsidRDefault="00086A05" w:rsidP="009555C6">
            <w:pPr>
              <w:spacing w:after="0"/>
              <w:rPr>
                <w:rFonts w:ascii="Arial" w:hAnsi="Arial" w:cs="Arial"/>
                <w:color w:val="000000"/>
                <w:sz w:val="16"/>
                <w:szCs w:val="16"/>
              </w:rPr>
            </w:pPr>
            <w:r w:rsidRPr="009A1139">
              <w:rPr>
                <w:rFonts w:ascii="Arial" w:hAnsi="Arial" w:cs="Arial"/>
                <w:color w:val="000000"/>
                <w:sz w:val="16"/>
                <w:szCs w:val="16"/>
              </w:rPr>
              <w:t>LTE logo changed into LTE Advanced logo</w:t>
            </w:r>
          </w:p>
        </w:tc>
        <w:tc>
          <w:tcPr>
            <w:tcW w:w="567" w:type="dxa"/>
          </w:tcPr>
          <w:p w14:paraId="4AC19548" w14:textId="77777777" w:rsidR="00086A05" w:rsidRPr="009A1139" w:rsidRDefault="00086A05" w:rsidP="009555C6">
            <w:pPr>
              <w:spacing w:after="0"/>
              <w:rPr>
                <w:rFonts w:ascii="Arial" w:hAnsi="Arial" w:cs="Arial"/>
                <w:color w:val="000000"/>
                <w:sz w:val="16"/>
                <w:szCs w:val="16"/>
              </w:rPr>
            </w:pPr>
            <w:r w:rsidRPr="009A1139">
              <w:rPr>
                <w:rFonts w:ascii="Arial" w:hAnsi="Arial" w:cs="Arial"/>
                <w:color w:val="000000"/>
                <w:sz w:val="16"/>
                <w:szCs w:val="16"/>
              </w:rPr>
              <w:t>11.0.0</w:t>
            </w:r>
          </w:p>
        </w:tc>
        <w:tc>
          <w:tcPr>
            <w:tcW w:w="567" w:type="dxa"/>
          </w:tcPr>
          <w:p w14:paraId="7F88BFE6" w14:textId="77777777" w:rsidR="00086A05" w:rsidRPr="009A1139" w:rsidRDefault="00086A05" w:rsidP="009555C6">
            <w:pPr>
              <w:spacing w:after="0"/>
              <w:rPr>
                <w:rFonts w:ascii="Arial" w:hAnsi="Arial" w:cs="Arial"/>
                <w:color w:val="000000"/>
                <w:sz w:val="16"/>
                <w:szCs w:val="16"/>
              </w:rPr>
            </w:pPr>
            <w:r w:rsidRPr="009A1139">
              <w:rPr>
                <w:rFonts w:ascii="Arial" w:hAnsi="Arial" w:cs="Arial"/>
                <w:color w:val="000000"/>
                <w:sz w:val="16"/>
                <w:szCs w:val="16"/>
              </w:rPr>
              <w:t>11.0.1</w:t>
            </w:r>
          </w:p>
        </w:tc>
        <w:tc>
          <w:tcPr>
            <w:tcW w:w="850" w:type="dxa"/>
          </w:tcPr>
          <w:p w14:paraId="3C36C51A" w14:textId="77777777" w:rsidR="00086A05" w:rsidRPr="009A1139" w:rsidRDefault="00086A05" w:rsidP="009555C6">
            <w:pPr>
              <w:spacing w:after="0"/>
              <w:rPr>
                <w:rFonts w:ascii="Arial" w:hAnsi="Arial" w:cs="Arial"/>
                <w:color w:val="000000"/>
                <w:sz w:val="16"/>
                <w:szCs w:val="16"/>
              </w:rPr>
            </w:pPr>
            <w:r w:rsidRPr="009A1139">
              <w:rPr>
                <w:rFonts w:ascii="Arial" w:hAnsi="Arial" w:cs="Arial"/>
                <w:color w:val="000000"/>
                <w:sz w:val="16"/>
                <w:szCs w:val="16"/>
              </w:rPr>
              <w:t>-</w:t>
            </w:r>
          </w:p>
        </w:tc>
      </w:tr>
      <w:tr w:rsidR="005E26BA" w:rsidRPr="009A1139" w14:paraId="5C539BD9" w14:textId="77777777">
        <w:tblPrEx>
          <w:tblCellMar>
            <w:top w:w="0" w:type="dxa"/>
            <w:bottom w:w="0" w:type="dxa"/>
          </w:tblCellMar>
        </w:tblPrEx>
        <w:tc>
          <w:tcPr>
            <w:tcW w:w="800" w:type="dxa"/>
            <w:vAlign w:val="bottom"/>
          </w:tcPr>
          <w:p w14:paraId="1FADBE89"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SP-51</w:t>
            </w:r>
          </w:p>
        </w:tc>
        <w:tc>
          <w:tcPr>
            <w:tcW w:w="901" w:type="dxa"/>
            <w:vAlign w:val="bottom"/>
          </w:tcPr>
          <w:p w14:paraId="67735A92"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SP-110162</w:t>
            </w:r>
          </w:p>
        </w:tc>
        <w:tc>
          <w:tcPr>
            <w:tcW w:w="992" w:type="dxa"/>
            <w:vAlign w:val="bottom"/>
          </w:tcPr>
          <w:p w14:paraId="4F6673D9"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S1-110427</w:t>
            </w:r>
          </w:p>
        </w:tc>
        <w:tc>
          <w:tcPr>
            <w:tcW w:w="709" w:type="dxa"/>
            <w:vAlign w:val="bottom"/>
          </w:tcPr>
          <w:p w14:paraId="28771962"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7C159E5D"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0069</w:t>
            </w:r>
          </w:p>
        </w:tc>
        <w:tc>
          <w:tcPr>
            <w:tcW w:w="428" w:type="dxa"/>
            <w:vAlign w:val="bottom"/>
          </w:tcPr>
          <w:p w14:paraId="646946D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35CFF6C8"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vAlign w:val="bottom"/>
          </w:tcPr>
          <w:p w14:paraId="063B2B7B"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A</w:t>
            </w:r>
          </w:p>
        </w:tc>
        <w:tc>
          <w:tcPr>
            <w:tcW w:w="2409" w:type="dxa"/>
            <w:vAlign w:val="bottom"/>
          </w:tcPr>
          <w:p w14:paraId="26FFB27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MTC charging requirements in Rel-11</w:t>
            </w:r>
          </w:p>
        </w:tc>
        <w:tc>
          <w:tcPr>
            <w:tcW w:w="567" w:type="dxa"/>
            <w:vAlign w:val="bottom"/>
          </w:tcPr>
          <w:p w14:paraId="3A6EACE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11.0.1</w:t>
            </w:r>
          </w:p>
        </w:tc>
        <w:tc>
          <w:tcPr>
            <w:tcW w:w="567" w:type="dxa"/>
            <w:vAlign w:val="bottom"/>
          </w:tcPr>
          <w:p w14:paraId="42EC687F"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11.1.0</w:t>
            </w:r>
          </w:p>
        </w:tc>
        <w:tc>
          <w:tcPr>
            <w:tcW w:w="850" w:type="dxa"/>
            <w:vAlign w:val="bottom"/>
          </w:tcPr>
          <w:p w14:paraId="0271A1A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NIMTC</w:t>
            </w:r>
          </w:p>
        </w:tc>
      </w:tr>
      <w:tr w:rsidR="005E26BA" w:rsidRPr="009A1139" w14:paraId="7AF0D1F0" w14:textId="77777777">
        <w:tblPrEx>
          <w:tblCellMar>
            <w:top w:w="0" w:type="dxa"/>
            <w:bottom w:w="0" w:type="dxa"/>
          </w:tblCellMar>
        </w:tblPrEx>
        <w:tc>
          <w:tcPr>
            <w:tcW w:w="800" w:type="dxa"/>
            <w:vAlign w:val="bottom"/>
          </w:tcPr>
          <w:p w14:paraId="0E8EAA4E"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SP-51</w:t>
            </w:r>
          </w:p>
        </w:tc>
        <w:tc>
          <w:tcPr>
            <w:tcW w:w="901" w:type="dxa"/>
            <w:vAlign w:val="bottom"/>
          </w:tcPr>
          <w:p w14:paraId="12282DFB"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SP-110162</w:t>
            </w:r>
          </w:p>
        </w:tc>
        <w:tc>
          <w:tcPr>
            <w:tcW w:w="992" w:type="dxa"/>
            <w:vAlign w:val="bottom"/>
          </w:tcPr>
          <w:p w14:paraId="2A78C024"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S1-110411</w:t>
            </w:r>
          </w:p>
        </w:tc>
        <w:tc>
          <w:tcPr>
            <w:tcW w:w="709" w:type="dxa"/>
            <w:vAlign w:val="bottom"/>
          </w:tcPr>
          <w:p w14:paraId="756FE344"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606E9EC3"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0071</w:t>
            </w:r>
          </w:p>
        </w:tc>
        <w:tc>
          <w:tcPr>
            <w:tcW w:w="428" w:type="dxa"/>
            <w:vAlign w:val="bottom"/>
          </w:tcPr>
          <w:p w14:paraId="0ECD90CF"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vAlign w:val="bottom"/>
          </w:tcPr>
          <w:p w14:paraId="7F39133C"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vAlign w:val="bottom"/>
          </w:tcPr>
          <w:p w14:paraId="4BA3F449"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A</w:t>
            </w:r>
          </w:p>
        </w:tc>
        <w:tc>
          <w:tcPr>
            <w:tcW w:w="2409" w:type="dxa"/>
            <w:vAlign w:val="bottom"/>
          </w:tcPr>
          <w:p w14:paraId="6BDF685D"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Clarification of EAB</w:t>
            </w:r>
          </w:p>
        </w:tc>
        <w:tc>
          <w:tcPr>
            <w:tcW w:w="567" w:type="dxa"/>
            <w:vAlign w:val="bottom"/>
          </w:tcPr>
          <w:p w14:paraId="74B39B7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11.0.1</w:t>
            </w:r>
          </w:p>
        </w:tc>
        <w:tc>
          <w:tcPr>
            <w:tcW w:w="567" w:type="dxa"/>
            <w:vAlign w:val="bottom"/>
          </w:tcPr>
          <w:p w14:paraId="295F0802"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11.1.0</w:t>
            </w:r>
          </w:p>
        </w:tc>
        <w:tc>
          <w:tcPr>
            <w:tcW w:w="850" w:type="dxa"/>
            <w:vAlign w:val="bottom"/>
          </w:tcPr>
          <w:p w14:paraId="3DC2F2FE"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NIMTC</w:t>
            </w:r>
          </w:p>
        </w:tc>
      </w:tr>
      <w:tr w:rsidR="005E26BA" w:rsidRPr="009A1139" w14:paraId="720CD31B" w14:textId="77777777">
        <w:tblPrEx>
          <w:tblCellMar>
            <w:top w:w="0" w:type="dxa"/>
            <w:bottom w:w="0" w:type="dxa"/>
          </w:tblCellMar>
        </w:tblPrEx>
        <w:tc>
          <w:tcPr>
            <w:tcW w:w="800" w:type="dxa"/>
            <w:vAlign w:val="bottom"/>
          </w:tcPr>
          <w:p w14:paraId="03B2D1F6"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SP-51</w:t>
            </w:r>
          </w:p>
        </w:tc>
        <w:tc>
          <w:tcPr>
            <w:tcW w:w="901" w:type="dxa"/>
            <w:vAlign w:val="bottom"/>
          </w:tcPr>
          <w:p w14:paraId="7E2D81E3"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SP-110167</w:t>
            </w:r>
          </w:p>
        </w:tc>
        <w:tc>
          <w:tcPr>
            <w:tcW w:w="992" w:type="dxa"/>
            <w:vAlign w:val="bottom"/>
          </w:tcPr>
          <w:p w14:paraId="32DCD228"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S1-110429</w:t>
            </w:r>
          </w:p>
        </w:tc>
        <w:tc>
          <w:tcPr>
            <w:tcW w:w="709" w:type="dxa"/>
            <w:vAlign w:val="bottom"/>
          </w:tcPr>
          <w:p w14:paraId="5C77299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62825BC4"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0058</w:t>
            </w:r>
          </w:p>
        </w:tc>
        <w:tc>
          <w:tcPr>
            <w:tcW w:w="428" w:type="dxa"/>
            <w:vAlign w:val="bottom"/>
          </w:tcPr>
          <w:p w14:paraId="3E0761F8"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vAlign w:val="bottom"/>
          </w:tcPr>
          <w:p w14:paraId="3C4632EC"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vAlign w:val="bottom"/>
          </w:tcPr>
          <w:p w14:paraId="6C1C5AAD"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vAlign w:val="bottom"/>
          </w:tcPr>
          <w:p w14:paraId="16CFA1F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Additional security for MTC Triggering requirements</w:t>
            </w:r>
          </w:p>
        </w:tc>
        <w:tc>
          <w:tcPr>
            <w:tcW w:w="567" w:type="dxa"/>
            <w:vAlign w:val="bottom"/>
          </w:tcPr>
          <w:p w14:paraId="3685A28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11.0.1</w:t>
            </w:r>
          </w:p>
        </w:tc>
        <w:tc>
          <w:tcPr>
            <w:tcW w:w="567" w:type="dxa"/>
            <w:vAlign w:val="bottom"/>
          </w:tcPr>
          <w:p w14:paraId="3FB7E88F"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11.1.0</w:t>
            </w:r>
          </w:p>
        </w:tc>
        <w:tc>
          <w:tcPr>
            <w:tcW w:w="850" w:type="dxa"/>
            <w:vAlign w:val="bottom"/>
          </w:tcPr>
          <w:p w14:paraId="0D618A8C"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SIMTC</w:t>
            </w:r>
          </w:p>
        </w:tc>
      </w:tr>
      <w:tr w:rsidR="005E26BA" w:rsidRPr="009A1139" w14:paraId="5F5A4889" w14:textId="77777777">
        <w:tblPrEx>
          <w:tblCellMar>
            <w:top w:w="0" w:type="dxa"/>
            <w:bottom w:w="0" w:type="dxa"/>
          </w:tblCellMar>
        </w:tblPrEx>
        <w:tc>
          <w:tcPr>
            <w:tcW w:w="800" w:type="dxa"/>
            <w:vAlign w:val="bottom"/>
          </w:tcPr>
          <w:p w14:paraId="710BA02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SP-51</w:t>
            </w:r>
          </w:p>
        </w:tc>
        <w:tc>
          <w:tcPr>
            <w:tcW w:w="901" w:type="dxa"/>
            <w:vAlign w:val="bottom"/>
          </w:tcPr>
          <w:p w14:paraId="660AEC6D"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SP-110167</w:t>
            </w:r>
          </w:p>
        </w:tc>
        <w:tc>
          <w:tcPr>
            <w:tcW w:w="992" w:type="dxa"/>
            <w:vAlign w:val="bottom"/>
          </w:tcPr>
          <w:p w14:paraId="4C1CF4B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S1-110414</w:t>
            </w:r>
          </w:p>
        </w:tc>
        <w:tc>
          <w:tcPr>
            <w:tcW w:w="709" w:type="dxa"/>
            <w:vAlign w:val="bottom"/>
          </w:tcPr>
          <w:p w14:paraId="0DE56954"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35066241"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0059</w:t>
            </w:r>
          </w:p>
        </w:tc>
        <w:tc>
          <w:tcPr>
            <w:tcW w:w="428" w:type="dxa"/>
            <w:vAlign w:val="bottom"/>
          </w:tcPr>
          <w:p w14:paraId="50F42DEE"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4292E6E4"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vAlign w:val="bottom"/>
          </w:tcPr>
          <w:p w14:paraId="18B09418"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vAlign w:val="bottom"/>
          </w:tcPr>
          <w:p w14:paraId="492E1956"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Suppress MTC device triggering</w:t>
            </w:r>
          </w:p>
        </w:tc>
        <w:tc>
          <w:tcPr>
            <w:tcW w:w="567" w:type="dxa"/>
            <w:vAlign w:val="bottom"/>
          </w:tcPr>
          <w:p w14:paraId="088ED01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11.0.1</w:t>
            </w:r>
          </w:p>
        </w:tc>
        <w:tc>
          <w:tcPr>
            <w:tcW w:w="567" w:type="dxa"/>
            <w:vAlign w:val="bottom"/>
          </w:tcPr>
          <w:p w14:paraId="69D0A4C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11.1.0</w:t>
            </w:r>
          </w:p>
        </w:tc>
        <w:tc>
          <w:tcPr>
            <w:tcW w:w="850" w:type="dxa"/>
            <w:vAlign w:val="bottom"/>
          </w:tcPr>
          <w:p w14:paraId="044ED551"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SIMTC</w:t>
            </w:r>
          </w:p>
        </w:tc>
      </w:tr>
      <w:tr w:rsidR="005E26BA" w:rsidRPr="009A1139" w14:paraId="75874A1E" w14:textId="77777777">
        <w:tblPrEx>
          <w:tblCellMar>
            <w:top w:w="0" w:type="dxa"/>
            <w:bottom w:w="0" w:type="dxa"/>
          </w:tblCellMar>
        </w:tblPrEx>
        <w:tc>
          <w:tcPr>
            <w:tcW w:w="800" w:type="dxa"/>
            <w:vAlign w:val="bottom"/>
          </w:tcPr>
          <w:p w14:paraId="259D8DE2"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SP-51</w:t>
            </w:r>
          </w:p>
        </w:tc>
        <w:tc>
          <w:tcPr>
            <w:tcW w:w="901" w:type="dxa"/>
            <w:vAlign w:val="bottom"/>
          </w:tcPr>
          <w:p w14:paraId="2858CFF9"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SP-110167</w:t>
            </w:r>
          </w:p>
        </w:tc>
        <w:tc>
          <w:tcPr>
            <w:tcW w:w="992" w:type="dxa"/>
            <w:vAlign w:val="bottom"/>
          </w:tcPr>
          <w:p w14:paraId="722F582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S1-110420</w:t>
            </w:r>
          </w:p>
        </w:tc>
        <w:tc>
          <w:tcPr>
            <w:tcW w:w="709" w:type="dxa"/>
            <w:vAlign w:val="bottom"/>
          </w:tcPr>
          <w:p w14:paraId="1D54A735"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vAlign w:val="bottom"/>
          </w:tcPr>
          <w:p w14:paraId="539F5F2A"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0080</w:t>
            </w:r>
          </w:p>
        </w:tc>
        <w:tc>
          <w:tcPr>
            <w:tcW w:w="428" w:type="dxa"/>
            <w:vAlign w:val="bottom"/>
          </w:tcPr>
          <w:p w14:paraId="2412AFF7"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vAlign w:val="bottom"/>
          </w:tcPr>
          <w:p w14:paraId="7BF56B2C"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vAlign w:val="bottom"/>
          </w:tcPr>
          <w:p w14:paraId="111D6C07"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vAlign w:val="bottom"/>
          </w:tcPr>
          <w:p w14:paraId="30C5F188"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MTC - IMS Service Layer Capabilities</w:t>
            </w:r>
          </w:p>
        </w:tc>
        <w:tc>
          <w:tcPr>
            <w:tcW w:w="567" w:type="dxa"/>
            <w:vAlign w:val="bottom"/>
          </w:tcPr>
          <w:p w14:paraId="34CFAF98"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11.0.1</w:t>
            </w:r>
          </w:p>
        </w:tc>
        <w:tc>
          <w:tcPr>
            <w:tcW w:w="567" w:type="dxa"/>
            <w:vAlign w:val="bottom"/>
          </w:tcPr>
          <w:p w14:paraId="1E90351C"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11.1.0</w:t>
            </w:r>
          </w:p>
        </w:tc>
        <w:tc>
          <w:tcPr>
            <w:tcW w:w="850" w:type="dxa"/>
            <w:vAlign w:val="bottom"/>
          </w:tcPr>
          <w:p w14:paraId="1D523350" w14:textId="77777777" w:rsidR="005E26BA" w:rsidRPr="009A1139" w:rsidRDefault="005E26BA" w:rsidP="005E26BA">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752C2461" w14:textId="77777777">
        <w:tblPrEx>
          <w:tblCellMar>
            <w:top w:w="0" w:type="dxa"/>
            <w:bottom w:w="0" w:type="dxa"/>
          </w:tblCellMar>
        </w:tblPrEx>
        <w:tc>
          <w:tcPr>
            <w:tcW w:w="800" w:type="dxa"/>
          </w:tcPr>
          <w:p w14:paraId="62335ABB"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672C9F4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35E6935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S1-111026</w:t>
            </w:r>
          </w:p>
        </w:tc>
        <w:tc>
          <w:tcPr>
            <w:tcW w:w="709" w:type="dxa"/>
          </w:tcPr>
          <w:p w14:paraId="69AEA3A7"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BC928F7"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0075</w:t>
            </w:r>
          </w:p>
        </w:tc>
        <w:tc>
          <w:tcPr>
            <w:tcW w:w="428" w:type="dxa"/>
          </w:tcPr>
          <w:p w14:paraId="1F3569C5"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5F275C8B"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0416204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5FE03CB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Correction of charging requirements</w:t>
            </w:r>
          </w:p>
        </w:tc>
        <w:tc>
          <w:tcPr>
            <w:tcW w:w="567" w:type="dxa"/>
          </w:tcPr>
          <w:p w14:paraId="388565C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709DAF4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6C5ADF0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6773909D" w14:textId="77777777">
        <w:tblPrEx>
          <w:tblCellMar>
            <w:top w:w="0" w:type="dxa"/>
            <w:bottom w:w="0" w:type="dxa"/>
          </w:tblCellMar>
        </w:tblPrEx>
        <w:tc>
          <w:tcPr>
            <w:tcW w:w="800" w:type="dxa"/>
          </w:tcPr>
          <w:p w14:paraId="397C86AA"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7946F11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319CB8B5"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S1-111036</w:t>
            </w:r>
          </w:p>
        </w:tc>
        <w:tc>
          <w:tcPr>
            <w:tcW w:w="709" w:type="dxa"/>
          </w:tcPr>
          <w:p w14:paraId="6466C33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55B9EB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0072</w:t>
            </w:r>
          </w:p>
        </w:tc>
        <w:tc>
          <w:tcPr>
            <w:tcW w:w="428" w:type="dxa"/>
          </w:tcPr>
          <w:p w14:paraId="36E4EA3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06F9ECA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3CF80CF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tcPr>
          <w:p w14:paraId="131570B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MTC - IMS Service Layer Capabilities</w:t>
            </w:r>
          </w:p>
        </w:tc>
        <w:tc>
          <w:tcPr>
            <w:tcW w:w="567" w:type="dxa"/>
          </w:tcPr>
          <w:p w14:paraId="3890E26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294B95A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53B87BD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05077709" w14:textId="77777777">
        <w:tblPrEx>
          <w:tblCellMar>
            <w:top w:w="0" w:type="dxa"/>
            <w:bottom w:w="0" w:type="dxa"/>
          </w:tblCellMar>
        </w:tblPrEx>
        <w:tc>
          <w:tcPr>
            <w:tcW w:w="800" w:type="dxa"/>
          </w:tcPr>
          <w:p w14:paraId="577FC90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5C4EE967"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5A5CFD8B"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S1-111304</w:t>
            </w:r>
          </w:p>
        </w:tc>
        <w:tc>
          <w:tcPr>
            <w:tcW w:w="709" w:type="dxa"/>
          </w:tcPr>
          <w:p w14:paraId="3C77914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20CBA6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0091</w:t>
            </w:r>
          </w:p>
        </w:tc>
        <w:tc>
          <w:tcPr>
            <w:tcW w:w="428" w:type="dxa"/>
          </w:tcPr>
          <w:p w14:paraId="4D575C4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2B7AFFDB"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28B6510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754F0C3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Clarification of MTC Device management requirement</w:t>
            </w:r>
          </w:p>
        </w:tc>
        <w:tc>
          <w:tcPr>
            <w:tcW w:w="567" w:type="dxa"/>
          </w:tcPr>
          <w:p w14:paraId="7493E32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687D6AB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2E72CBF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52FA9C29" w14:textId="77777777">
        <w:tblPrEx>
          <w:tblCellMar>
            <w:top w:w="0" w:type="dxa"/>
            <w:bottom w:w="0" w:type="dxa"/>
          </w:tblCellMar>
        </w:tblPrEx>
        <w:tc>
          <w:tcPr>
            <w:tcW w:w="800" w:type="dxa"/>
          </w:tcPr>
          <w:p w14:paraId="0A6E3F8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42870A4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51A264DD"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S1-111328</w:t>
            </w:r>
          </w:p>
        </w:tc>
        <w:tc>
          <w:tcPr>
            <w:tcW w:w="709" w:type="dxa"/>
          </w:tcPr>
          <w:p w14:paraId="5E04640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97E300A"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0088</w:t>
            </w:r>
          </w:p>
        </w:tc>
        <w:tc>
          <w:tcPr>
            <w:tcW w:w="428" w:type="dxa"/>
          </w:tcPr>
          <w:p w14:paraId="2905E51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6233A8E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72E3B38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246B4DC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 xml:space="preserve">Clarification of MTC identifier to </w:t>
            </w:r>
            <w:r w:rsidRPr="009A1139">
              <w:rPr>
                <w:rFonts w:ascii="Arial" w:hAnsi="Arial" w:cs="Arial"/>
                <w:color w:val="000000"/>
                <w:sz w:val="16"/>
                <w:szCs w:val="16"/>
              </w:rPr>
              <w:lastRenderedPageBreak/>
              <w:t>aligning it with MTC Group feature</w:t>
            </w:r>
          </w:p>
        </w:tc>
        <w:tc>
          <w:tcPr>
            <w:tcW w:w="567" w:type="dxa"/>
          </w:tcPr>
          <w:p w14:paraId="4393E8B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lastRenderedPageBreak/>
              <w:t>11.1.0</w:t>
            </w:r>
          </w:p>
        </w:tc>
        <w:tc>
          <w:tcPr>
            <w:tcW w:w="567" w:type="dxa"/>
          </w:tcPr>
          <w:p w14:paraId="1C53A66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502267F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2B23BA63" w14:textId="77777777">
        <w:tblPrEx>
          <w:tblCellMar>
            <w:top w:w="0" w:type="dxa"/>
            <w:bottom w:w="0" w:type="dxa"/>
          </w:tblCellMar>
        </w:tblPrEx>
        <w:tc>
          <w:tcPr>
            <w:tcW w:w="800" w:type="dxa"/>
          </w:tcPr>
          <w:p w14:paraId="7345A44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51BC8B17"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4930D3E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S1-111329</w:t>
            </w:r>
          </w:p>
        </w:tc>
        <w:tc>
          <w:tcPr>
            <w:tcW w:w="709" w:type="dxa"/>
          </w:tcPr>
          <w:p w14:paraId="713D7FD5"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F5DFC7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0083</w:t>
            </w:r>
          </w:p>
        </w:tc>
        <w:tc>
          <w:tcPr>
            <w:tcW w:w="428" w:type="dxa"/>
          </w:tcPr>
          <w:p w14:paraId="33AA9B2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330FC73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7F59855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tcPr>
          <w:p w14:paraId="285CE24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New Requirements for MTC Monitoring Feature</w:t>
            </w:r>
          </w:p>
        </w:tc>
        <w:tc>
          <w:tcPr>
            <w:tcW w:w="567" w:type="dxa"/>
          </w:tcPr>
          <w:p w14:paraId="0E60791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2612E21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3D77772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4314A33B" w14:textId="77777777">
        <w:tblPrEx>
          <w:tblCellMar>
            <w:top w:w="0" w:type="dxa"/>
            <w:bottom w:w="0" w:type="dxa"/>
          </w:tblCellMar>
        </w:tblPrEx>
        <w:tc>
          <w:tcPr>
            <w:tcW w:w="800" w:type="dxa"/>
          </w:tcPr>
          <w:p w14:paraId="14B234EB"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13A4E3C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37C2286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S1-111373</w:t>
            </w:r>
          </w:p>
        </w:tc>
        <w:tc>
          <w:tcPr>
            <w:tcW w:w="709" w:type="dxa"/>
          </w:tcPr>
          <w:p w14:paraId="2E9591C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B05366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0092</w:t>
            </w:r>
          </w:p>
        </w:tc>
        <w:tc>
          <w:tcPr>
            <w:tcW w:w="428" w:type="dxa"/>
          </w:tcPr>
          <w:p w14:paraId="520534C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2CC7BAC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0555F68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A</w:t>
            </w:r>
          </w:p>
        </w:tc>
        <w:tc>
          <w:tcPr>
            <w:tcW w:w="2409" w:type="dxa"/>
          </w:tcPr>
          <w:p w14:paraId="4DDF91C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Correction of SIMTC requirements to define the precedence for NAS configuration parameters in case they are defined in the device and in the USIM</w:t>
            </w:r>
          </w:p>
        </w:tc>
        <w:tc>
          <w:tcPr>
            <w:tcW w:w="567" w:type="dxa"/>
          </w:tcPr>
          <w:p w14:paraId="14E7647E"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0C070547"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04621D8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1771C611" w14:textId="77777777">
        <w:tblPrEx>
          <w:tblCellMar>
            <w:top w:w="0" w:type="dxa"/>
            <w:bottom w:w="0" w:type="dxa"/>
          </w:tblCellMar>
        </w:tblPrEx>
        <w:tc>
          <w:tcPr>
            <w:tcW w:w="800" w:type="dxa"/>
          </w:tcPr>
          <w:p w14:paraId="09C6F5B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30CC1FF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21F2A44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S1-111374</w:t>
            </w:r>
          </w:p>
        </w:tc>
        <w:tc>
          <w:tcPr>
            <w:tcW w:w="709" w:type="dxa"/>
          </w:tcPr>
          <w:p w14:paraId="7494894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0162B0E7"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0078</w:t>
            </w:r>
          </w:p>
        </w:tc>
        <w:tc>
          <w:tcPr>
            <w:tcW w:w="428" w:type="dxa"/>
          </w:tcPr>
          <w:p w14:paraId="42292E3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40DEB27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3A719DA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33B902E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MTC Device Trigger and Time Controlled MTC Feature</w:t>
            </w:r>
          </w:p>
        </w:tc>
        <w:tc>
          <w:tcPr>
            <w:tcW w:w="567" w:type="dxa"/>
          </w:tcPr>
          <w:p w14:paraId="5BB03FF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1392B27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7DD60B05"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6F1696D1" w14:textId="77777777">
        <w:tblPrEx>
          <w:tblCellMar>
            <w:top w:w="0" w:type="dxa"/>
            <w:bottom w:w="0" w:type="dxa"/>
          </w:tblCellMar>
        </w:tblPrEx>
        <w:tc>
          <w:tcPr>
            <w:tcW w:w="800" w:type="dxa"/>
          </w:tcPr>
          <w:p w14:paraId="02C8286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53C2FA6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7A0CBBA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S1-111375</w:t>
            </w:r>
          </w:p>
        </w:tc>
        <w:tc>
          <w:tcPr>
            <w:tcW w:w="709" w:type="dxa"/>
          </w:tcPr>
          <w:p w14:paraId="5587C0A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3F7599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0081</w:t>
            </w:r>
          </w:p>
        </w:tc>
        <w:tc>
          <w:tcPr>
            <w:tcW w:w="428" w:type="dxa"/>
          </w:tcPr>
          <w:p w14:paraId="53346D76"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tcPr>
          <w:p w14:paraId="1D583AE2"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5CD7C2F9"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5C5FA04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Clarification on MTC User</w:t>
            </w:r>
          </w:p>
        </w:tc>
        <w:tc>
          <w:tcPr>
            <w:tcW w:w="567" w:type="dxa"/>
          </w:tcPr>
          <w:p w14:paraId="5B93904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4712527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24F1E62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76ED6FB8" w14:textId="77777777">
        <w:tblPrEx>
          <w:tblCellMar>
            <w:top w:w="0" w:type="dxa"/>
            <w:bottom w:w="0" w:type="dxa"/>
          </w:tblCellMar>
        </w:tblPrEx>
        <w:tc>
          <w:tcPr>
            <w:tcW w:w="800" w:type="dxa"/>
          </w:tcPr>
          <w:p w14:paraId="50A4C26A"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5BC34B5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6E2DA1CA"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S1-111377</w:t>
            </w:r>
          </w:p>
        </w:tc>
        <w:tc>
          <w:tcPr>
            <w:tcW w:w="709" w:type="dxa"/>
          </w:tcPr>
          <w:p w14:paraId="67A4BF2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6458C3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0089</w:t>
            </w:r>
          </w:p>
        </w:tc>
        <w:tc>
          <w:tcPr>
            <w:tcW w:w="428" w:type="dxa"/>
          </w:tcPr>
          <w:p w14:paraId="251FEB8D"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549C391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0847226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2BFF138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Clarification of requirements for MTC</w:t>
            </w:r>
          </w:p>
        </w:tc>
        <w:tc>
          <w:tcPr>
            <w:tcW w:w="567" w:type="dxa"/>
          </w:tcPr>
          <w:p w14:paraId="739DA4B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01C41B6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5B5C170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342A73" w:rsidRPr="009A1139" w14:paraId="035014E6" w14:textId="77777777">
        <w:tblPrEx>
          <w:tblCellMar>
            <w:top w:w="0" w:type="dxa"/>
            <w:bottom w:w="0" w:type="dxa"/>
          </w:tblCellMar>
        </w:tblPrEx>
        <w:tc>
          <w:tcPr>
            <w:tcW w:w="800" w:type="dxa"/>
          </w:tcPr>
          <w:p w14:paraId="0DE3CB7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SP-52</w:t>
            </w:r>
          </w:p>
        </w:tc>
        <w:tc>
          <w:tcPr>
            <w:tcW w:w="901" w:type="dxa"/>
          </w:tcPr>
          <w:p w14:paraId="7700B9F0"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SP-110374</w:t>
            </w:r>
          </w:p>
        </w:tc>
        <w:tc>
          <w:tcPr>
            <w:tcW w:w="992" w:type="dxa"/>
          </w:tcPr>
          <w:p w14:paraId="71EA311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S1-111379</w:t>
            </w:r>
          </w:p>
        </w:tc>
        <w:tc>
          <w:tcPr>
            <w:tcW w:w="709" w:type="dxa"/>
          </w:tcPr>
          <w:p w14:paraId="406AE20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F6D0A51"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0079</w:t>
            </w:r>
          </w:p>
        </w:tc>
        <w:tc>
          <w:tcPr>
            <w:tcW w:w="428" w:type="dxa"/>
          </w:tcPr>
          <w:p w14:paraId="7531A9FA"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tcPr>
          <w:p w14:paraId="0D52D2E3"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3D70F3B4"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314224CC"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Introduction of new scenarios for IP addressing</w:t>
            </w:r>
          </w:p>
        </w:tc>
        <w:tc>
          <w:tcPr>
            <w:tcW w:w="567" w:type="dxa"/>
          </w:tcPr>
          <w:p w14:paraId="518A68DF"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11.1.0</w:t>
            </w:r>
          </w:p>
        </w:tc>
        <w:tc>
          <w:tcPr>
            <w:tcW w:w="567" w:type="dxa"/>
          </w:tcPr>
          <w:p w14:paraId="45E606C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11.2.0</w:t>
            </w:r>
          </w:p>
        </w:tc>
        <w:tc>
          <w:tcPr>
            <w:tcW w:w="850" w:type="dxa"/>
          </w:tcPr>
          <w:p w14:paraId="249F0358" w14:textId="77777777" w:rsidR="00342A73" w:rsidRPr="009A1139" w:rsidRDefault="00342A73" w:rsidP="00342A73">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6C881969" w14:textId="77777777">
        <w:tblPrEx>
          <w:tblCellMar>
            <w:top w:w="0" w:type="dxa"/>
            <w:bottom w:w="0" w:type="dxa"/>
          </w:tblCellMar>
        </w:tblPrEx>
        <w:tc>
          <w:tcPr>
            <w:tcW w:w="800" w:type="dxa"/>
          </w:tcPr>
          <w:p w14:paraId="323E6B6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1FAC5DC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3296DE6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S1-112334</w:t>
            </w:r>
          </w:p>
        </w:tc>
        <w:tc>
          <w:tcPr>
            <w:tcW w:w="709" w:type="dxa"/>
          </w:tcPr>
          <w:p w14:paraId="60DF1552"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941C6F3"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0095</w:t>
            </w:r>
          </w:p>
        </w:tc>
        <w:tc>
          <w:tcPr>
            <w:tcW w:w="428" w:type="dxa"/>
          </w:tcPr>
          <w:p w14:paraId="1B7A422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tcPr>
          <w:p w14:paraId="3C489EE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4904910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4F3CB194"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Clarification to small data transmissions requirement</w:t>
            </w:r>
          </w:p>
        </w:tc>
        <w:tc>
          <w:tcPr>
            <w:tcW w:w="567" w:type="dxa"/>
          </w:tcPr>
          <w:p w14:paraId="6675542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3E2A50C2"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7868EE3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56C0B2E3" w14:textId="77777777">
        <w:tblPrEx>
          <w:tblCellMar>
            <w:top w:w="0" w:type="dxa"/>
            <w:bottom w:w="0" w:type="dxa"/>
          </w:tblCellMar>
        </w:tblPrEx>
        <w:tc>
          <w:tcPr>
            <w:tcW w:w="800" w:type="dxa"/>
          </w:tcPr>
          <w:p w14:paraId="3C43B22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0C174AE2"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74A06E1B"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S1-112335</w:t>
            </w:r>
          </w:p>
        </w:tc>
        <w:tc>
          <w:tcPr>
            <w:tcW w:w="709" w:type="dxa"/>
          </w:tcPr>
          <w:p w14:paraId="49ACEFE1"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0A7B5E23"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0103</w:t>
            </w:r>
          </w:p>
        </w:tc>
        <w:tc>
          <w:tcPr>
            <w:tcW w:w="428" w:type="dxa"/>
          </w:tcPr>
          <w:p w14:paraId="39D71E8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0CBC367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2B82E10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57009DCB"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Clarification of MTC Small Data</w:t>
            </w:r>
          </w:p>
        </w:tc>
        <w:tc>
          <w:tcPr>
            <w:tcW w:w="567" w:type="dxa"/>
          </w:tcPr>
          <w:p w14:paraId="4DB24811"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4B838D6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10D5022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4303CE68" w14:textId="77777777">
        <w:tblPrEx>
          <w:tblCellMar>
            <w:top w:w="0" w:type="dxa"/>
            <w:bottom w:w="0" w:type="dxa"/>
          </w:tblCellMar>
        </w:tblPrEx>
        <w:tc>
          <w:tcPr>
            <w:tcW w:w="800" w:type="dxa"/>
          </w:tcPr>
          <w:p w14:paraId="399BA00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22582103"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29F7477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S1-112336</w:t>
            </w:r>
          </w:p>
        </w:tc>
        <w:tc>
          <w:tcPr>
            <w:tcW w:w="709" w:type="dxa"/>
          </w:tcPr>
          <w:p w14:paraId="0E7D256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7210A85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0101</w:t>
            </w:r>
          </w:p>
        </w:tc>
        <w:tc>
          <w:tcPr>
            <w:tcW w:w="428" w:type="dxa"/>
          </w:tcPr>
          <w:p w14:paraId="04174690"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0BFAA8E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2A2E6E4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tcPr>
          <w:p w14:paraId="524A454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Location Monitoring Requirement for MTC Monitoring Feature</w:t>
            </w:r>
          </w:p>
        </w:tc>
        <w:tc>
          <w:tcPr>
            <w:tcW w:w="567" w:type="dxa"/>
          </w:tcPr>
          <w:p w14:paraId="0650B5A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61564B2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468DA51B"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18845374" w14:textId="77777777">
        <w:tblPrEx>
          <w:tblCellMar>
            <w:top w:w="0" w:type="dxa"/>
            <w:bottom w:w="0" w:type="dxa"/>
          </w:tblCellMar>
        </w:tblPrEx>
        <w:tc>
          <w:tcPr>
            <w:tcW w:w="800" w:type="dxa"/>
          </w:tcPr>
          <w:p w14:paraId="04123E3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4AE9233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6CF9A68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S1-112337</w:t>
            </w:r>
          </w:p>
        </w:tc>
        <w:tc>
          <w:tcPr>
            <w:tcW w:w="709" w:type="dxa"/>
          </w:tcPr>
          <w:p w14:paraId="4076CBA2"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286ED50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0096</w:t>
            </w:r>
          </w:p>
        </w:tc>
        <w:tc>
          <w:tcPr>
            <w:tcW w:w="428" w:type="dxa"/>
          </w:tcPr>
          <w:p w14:paraId="3EF02D5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1F081F60"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15A86544"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7841AEC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Correction of offline MTC Device Triggering</w:t>
            </w:r>
          </w:p>
        </w:tc>
        <w:tc>
          <w:tcPr>
            <w:tcW w:w="567" w:type="dxa"/>
          </w:tcPr>
          <w:p w14:paraId="0ADBEB2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31D91A9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70DE3AD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3643AB60" w14:textId="77777777">
        <w:tblPrEx>
          <w:tblCellMar>
            <w:top w:w="0" w:type="dxa"/>
            <w:bottom w:w="0" w:type="dxa"/>
          </w:tblCellMar>
        </w:tblPrEx>
        <w:tc>
          <w:tcPr>
            <w:tcW w:w="800" w:type="dxa"/>
          </w:tcPr>
          <w:p w14:paraId="27823AA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4A118E6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1E9209C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S1-112338</w:t>
            </w:r>
          </w:p>
        </w:tc>
        <w:tc>
          <w:tcPr>
            <w:tcW w:w="709" w:type="dxa"/>
          </w:tcPr>
          <w:p w14:paraId="638DB56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4E757E1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0108</w:t>
            </w:r>
          </w:p>
        </w:tc>
        <w:tc>
          <w:tcPr>
            <w:tcW w:w="428" w:type="dxa"/>
          </w:tcPr>
          <w:p w14:paraId="0C734FB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3EC5CFA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45BC585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D</w:t>
            </w:r>
          </w:p>
        </w:tc>
        <w:tc>
          <w:tcPr>
            <w:tcW w:w="2409" w:type="dxa"/>
          </w:tcPr>
          <w:p w14:paraId="6596DD0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Editorial CR on offline MTC Devices</w:t>
            </w:r>
          </w:p>
        </w:tc>
        <w:tc>
          <w:tcPr>
            <w:tcW w:w="567" w:type="dxa"/>
          </w:tcPr>
          <w:p w14:paraId="67AAF97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2531177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675EADF0"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6EA5B64E" w14:textId="77777777">
        <w:tblPrEx>
          <w:tblCellMar>
            <w:top w:w="0" w:type="dxa"/>
            <w:bottom w:w="0" w:type="dxa"/>
          </w:tblCellMar>
        </w:tblPrEx>
        <w:tc>
          <w:tcPr>
            <w:tcW w:w="800" w:type="dxa"/>
          </w:tcPr>
          <w:p w14:paraId="5D125DE3"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24A8A96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7577A962"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S1-112339</w:t>
            </w:r>
          </w:p>
        </w:tc>
        <w:tc>
          <w:tcPr>
            <w:tcW w:w="709" w:type="dxa"/>
          </w:tcPr>
          <w:p w14:paraId="0AAA140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9D035E0"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0098</w:t>
            </w:r>
          </w:p>
        </w:tc>
        <w:tc>
          <w:tcPr>
            <w:tcW w:w="428" w:type="dxa"/>
          </w:tcPr>
          <w:p w14:paraId="03AFB59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06D5DB7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55521364"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48BEBA0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MTC Group-Based Addressing</w:t>
            </w:r>
          </w:p>
        </w:tc>
        <w:tc>
          <w:tcPr>
            <w:tcW w:w="567" w:type="dxa"/>
          </w:tcPr>
          <w:p w14:paraId="57F331B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27C7733B"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299C5CE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1650951D" w14:textId="77777777">
        <w:tblPrEx>
          <w:tblCellMar>
            <w:top w:w="0" w:type="dxa"/>
            <w:bottom w:w="0" w:type="dxa"/>
          </w:tblCellMar>
        </w:tblPrEx>
        <w:tc>
          <w:tcPr>
            <w:tcW w:w="800" w:type="dxa"/>
          </w:tcPr>
          <w:p w14:paraId="664FAFB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1A15EAF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SP-110578</w:t>
            </w:r>
          </w:p>
        </w:tc>
        <w:tc>
          <w:tcPr>
            <w:tcW w:w="992" w:type="dxa"/>
          </w:tcPr>
          <w:p w14:paraId="55E3982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S1-112412</w:t>
            </w:r>
          </w:p>
        </w:tc>
        <w:tc>
          <w:tcPr>
            <w:tcW w:w="709" w:type="dxa"/>
          </w:tcPr>
          <w:p w14:paraId="175150F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259BAEB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0099</w:t>
            </w:r>
          </w:p>
        </w:tc>
        <w:tc>
          <w:tcPr>
            <w:tcW w:w="428" w:type="dxa"/>
          </w:tcPr>
          <w:p w14:paraId="608A1837"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tcPr>
          <w:p w14:paraId="2CCFD43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3C0E155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03552A4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MTC Small Data Transmissions</w:t>
            </w:r>
          </w:p>
        </w:tc>
        <w:tc>
          <w:tcPr>
            <w:tcW w:w="567" w:type="dxa"/>
          </w:tcPr>
          <w:p w14:paraId="7544D6A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6CEC19E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38AB14F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33C518AC" w14:textId="77777777">
        <w:tblPrEx>
          <w:tblCellMar>
            <w:top w:w="0" w:type="dxa"/>
            <w:bottom w:w="0" w:type="dxa"/>
          </w:tblCellMar>
        </w:tblPrEx>
        <w:tc>
          <w:tcPr>
            <w:tcW w:w="800" w:type="dxa"/>
          </w:tcPr>
          <w:p w14:paraId="2C75284B"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259785E9"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SP-110651</w:t>
            </w:r>
          </w:p>
        </w:tc>
        <w:tc>
          <w:tcPr>
            <w:tcW w:w="992" w:type="dxa"/>
          </w:tcPr>
          <w:p w14:paraId="40F90C1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S1-112169</w:t>
            </w:r>
          </w:p>
        </w:tc>
        <w:tc>
          <w:tcPr>
            <w:tcW w:w="709" w:type="dxa"/>
          </w:tcPr>
          <w:p w14:paraId="2D52B7E3"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96542E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0106</w:t>
            </w:r>
          </w:p>
        </w:tc>
        <w:tc>
          <w:tcPr>
            <w:tcW w:w="428" w:type="dxa"/>
          </w:tcPr>
          <w:p w14:paraId="1CC45DA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344A93C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2C153D7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45E50E0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CR to 22.368 - Moving "Network provided destination for uplink data" requirement from 22.368 into 22.101</w:t>
            </w:r>
          </w:p>
        </w:tc>
        <w:tc>
          <w:tcPr>
            <w:tcW w:w="567" w:type="dxa"/>
          </w:tcPr>
          <w:p w14:paraId="7F58C530"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0B91B2AF"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6F809AF2"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7912A1" w:rsidRPr="009A1139" w14:paraId="5BC74849" w14:textId="77777777">
        <w:tblPrEx>
          <w:tblCellMar>
            <w:top w:w="0" w:type="dxa"/>
            <w:bottom w:w="0" w:type="dxa"/>
          </w:tblCellMar>
        </w:tblPrEx>
        <w:tc>
          <w:tcPr>
            <w:tcW w:w="800" w:type="dxa"/>
          </w:tcPr>
          <w:p w14:paraId="2B50418C"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SP-53</w:t>
            </w:r>
          </w:p>
        </w:tc>
        <w:tc>
          <w:tcPr>
            <w:tcW w:w="901" w:type="dxa"/>
          </w:tcPr>
          <w:p w14:paraId="40EF6124"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SP-110651</w:t>
            </w:r>
          </w:p>
        </w:tc>
        <w:tc>
          <w:tcPr>
            <w:tcW w:w="992" w:type="dxa"/>
          </w:tcPr>
          <w:p w14:paraId="3A6E6E4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S1-112171</w:t>
            </w:r>
          </w:p>
        </w:tc>
        <w:tc>
          <w:tcPr>
            <w:tcW w:w="709" w:type="dxa"/>
          </w:tcPr>
          <w:p w14:paraId="39898F9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D560F4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0107</w:t>
            </w:r>
          </w:p>
        </w:tc>
        <w:tc>
          <w:tcPr>
            <w:tcW w:w="428" w:type="dxa"/>
          </w:tcPr>
          <w:p w14:paraId="19953A4A"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0CE9E98D"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04B17056"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262F49DE"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CR to 22.368 - Moving PS-Only requirements from 22.368 into 22.101</w:t>
            </w:r>
          </w:p>
        </w:tc>
        <w:tc>
          <w:tcPr>
            <w:tcW w:w="567" w:type="dxa"/>
          </w:tcPr>
          <w:p w14:paraId="7F318D15"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11.2.0</w:t>
            </w:r>
          </w:p>
        </w:tc>
        <w:tc>
          <w:tcPr>
            <w:tcW w:w="567" w:type="dxa"/>
          </w:tcPr>
          <w:p w14:paraId="2AFE4AC1"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11.3.0</w:t>
            </w:r>
          </w:p>
        </w:tc>
        <w:tc>
          <w:tcPr>
            <w:tcW w:w="850" w:type="dxa"/>
          </w:tcPr>
          <w:p w14:paraId="788685C8" w14:textId="77777777" w:rsidR="007912A1" w:rsidRPr="009A1139" w:rsidRDefault="007912A1" w:rsidP="007912A1">
            <w:pPr>
              <w:spacing w:after="0"/>
              <w:rPr>
                <w:rFonts w:ascii="Arial" w:hAnsi="Arial" w:cs="Arial"/>
                <w:color w:val="000000"/>
                <w:sz w:val="16"/>
                <w:szCs w:val="16"/>
              </w:rPr>
            </w:pPr>
            <w:r w:rsidRPr="009A1139">
              <w:rPr>
                <w:rFonts w:ascii="Arial" w:hAnsi="Arial" w:cs="Arial"/>
                <w:color w:val="000000"/>
                <w:sz w:val="16"/>
                <w:szCs w:val="16"/>
              </w:rPr>
              <w:t>SIMTC</w:t>
            </w:r>
          </w:p>
        </w:tc>
      </w:tr>
      <w:tr w:rsidR="005C57C7" w:rsidRPr="009A1139" w14:paraId="3520D45F" w14:textId="77777777">
        <w:tblPrEx>
          <w:tblCellMar>
            <w:top w:w="0" w:type="dxa"/>
            <w:bottom w:w="0" w:type="dxa"/>
          </w:tblCellMar>
        </w:tblPrEx>
        <w:tc>
          <w:tcPr>
            <w:tcW w:w="800" w:type="dxa"/>
          </w:tcPr>
          <w:p w14:paraId="072CF177"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SP-55</w:t>
            </w:r>
          </w:p>
        </w:tc>
        <w:tc>
          <w:tcPr>
            <w:tcW w:w="901" w:type="dxa"/>
          </w:tcPr>
          <w:p w14:paraId="623806A5"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SP-120103</w:t>
            </w:r>
          </w:p>
        </w:tc>
        <w:tc>
          <w:tcPr>
            <w:tcW w:w="992" w:type="dxa"/>
          </w:tcPr>
          <w:p w14:paraId="1A63CC6C"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S1-120334</w:t>
            </w:r>
          </w:p>
        </w:tc>
        <w:tc>
          <w:tcPr>
            <w:tcW w:w="709" w:type="dxa"/>
          </w:tcPr>
          <w:p w14:paraId="01A614F8"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B7F1761"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0120</w:t>
            </w:r>
          </w:p>
        </w:tc>
        <w:tc>
          <w:tcPr>
            <w:tcW w:w="428" w:type="dxa"/>
          </w:tcPr>
          <w:p w14:paraId="35B0C14D"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3</w:t>
            </w:r>
          </w:p>
        </w:tc>
        <w:tc>
          <w:tcPr>
            <w:tcW w:w="596" w:type="dxa"/>
          </w:tcPr>
          <w:p w14:paraId="58F47CD7"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36662417"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078353FC"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Security to MTC server and MTC application</w:t>
            </w:r>
          </w:p>
        </w:tc>
        <w:tc>
          <w:tcPr>
            <w:tcW w:w="567" w:type="dxa"/>
          </w:tcPr>
          <w:p w14:paraId="5439A4EA"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11.3.0</w:t>
            </w:r>
          </w:p>
        </w:tc>
        <w:tc>
          <w:tcPr>
            <w:tcW w:w="567" w:type="dxa"/>
          </w:tcPr>
          <w:p w14:paraId="427891F4"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11.4.0</w:t>
            </w:r>
          </w:p>
        </w:tc>
        <w:tc>
          <w:tcPr>
            <w:tcW w:w="850" w:type="dxa"/>
          </w:tcPr>
          <w:p w14:paraId="26841B87" w14:textId="77777777" w:rsidR="005C57C7" w:rsidRPr="009A1139" w:rsidRDefault="005C57C7" w:rsidP="005C57C7">
            <w:pPr>
              <w:spacing w:after="0"/>
              <w:rPr>
                <w:rFonts w:ascii="Arial" w:hAnsi="Arial" w:cs="Arial"/>
                <w:color w:val="000000"/>
                <w:sz w:val="16"/>
                <w:szCs w:val="16"/>
              </w:rPr>
            </w:pPr>
            <w:r w:rsidRPr="009A1139">
              <w:rPr>
                <w:rFonts w:ascii="Arial" w:hAnsi="Arial" w:cs="Arial"/>
                <w:color w:val="000000"/>
                <w:sz w:val="16"/>
                <w:szCs w:val="16"/>
              </w:rPr>
              <w:t>SIMTC</w:t>
            </w:r>
          </w:p>
        </w:tc>
      </w:tr>
      <w:tr w:rsidR="00824283" w:rsidRPr="009A1139" w14:paraId="504D4D58" w14:textId="77777777">
        <w:tblPrEx>
          <w:tblCellMar>
            <w:top w:w="0" w:type="dxa"/>
            <w:bottom w:w="0" w:type="dxa"/>
          </w:tblCellMar>
        </w:tblPrEx>
        <w:tc>
          <w:tcPr>
            <w:tcW w:w="800" w:type="dxa"/>
          </w:tcPr>
          <w:p w14:paraId="4780218B"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SP-56</w:t>
            </w:r>
          </w:p>
        </w:tc>
        <w:tc>
          <w:tcPr>
            <w:tcW w:w="901" w:type="dxa"/>
          </w:tcPr>
          <w:p w14:paraId="1993B3F4"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SP-120289</w:t>
            </w:r>
          </w:p>
        </w:tc>
        <w:tc>
          <w:tcPr>
            <w:tcW w:w="992" w:type="dxa"/>
          </w:tcPr>
          <w:p w14:paraId="526B650A"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S1-121376</w:t>
            </w:r>
          </w:p>
        </w:tc>
        <w:tc>
          <w:tcPr>
            <w:tcW w:w="709" w:type="dxa"/>
          </w:tcPr>
          <w:p w14:paraId="7D1022D2"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F14CB98"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0126</w:t>
            </w:r>
          </w:p>
        </w:tc>
        <w:tc>
          <w:tcPr>
            <w:tcW w:w="428" w:type="dxa"/>
          </w:tcPr>
          <w:p w14:paraId="0BD3896C"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4D4BA9CF"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6ABE3F2A"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1F8A2DB7"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Clarify restricting use of a USIM to specific MEs/MTC Devices</w:t>
            </w:r>
          </w:p>
        </w:tc>
        <w:tc>
          <w:tcPr>
            <w:tcW w:w="567" w:type="dxa"/>
          </w:tcPr>
          <w:p w14:paraId="130877D6"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11.4.0</w:t>
            </w:r>
          </w:p>
        </w:tc>
        <w:tc>
          <w:tcPr>
            <w:tcW w:w="567" w:type="dxa"/>
          </w:tcPr>
          <w:p w14:paraId="46EA029E"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11.5.0</w:t>
            </w:r>
          </w:p>
        </w:tc>
        <w:tc>
          <w:tcPr>
            <w:tcW w:w="850" w:type="dxa"/>
          </w:tcPr>
          <w:p w14:paraId="1A7331E1"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SIMTC</w:t>
            </w:r>
          </w:p>
        </w:tc>
      </w:tr>
      <w:tr w:rsidR="00824283" w:rsidRPr="009A1139" w14:paraId="3BF32C6B" w14:textId="77777777">
        <w:tblPrEx>
          <w:tblCellMar>
            <w:top w:w="0" w:type="dxa"/>
            <w:bottom w:w="0" w:type="dxa"/>
          </w:tblCellMar>
        </w:tblPrEx>
        <w:tc>
          <w:tcPr>
            <w:tcW w:w="800" w:type="dxa"/>
          </w:tcPr>
          <w:p w14:paraId="409D032F"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SP-56</w:t>
            </w:r>
          </w:p>
        </w:tc>
        <w:tc>
          <w:tcPr>
            <w:tcW w:w="901" w:type="dxa"/>
          </w:tcPr>
          <w:p w14:paraId="628FF039"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SP-120289</w:t>
            </w:r>
          </w:p>
        </w:tc>
        <w:tc>
          <w:tcPr>
            <w:tcW w:w="992" w:type="dxa"/>
          </w:tcPr>
          <w:p w14:paraId="46FFA5DB"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S1-121447</w:t>
            </w:r>
          </w:p>
        </w:tc>
        <w:tc>
          <w:tcPr>
            <w:tcW w:w="709" w:type="dxa"/>
          </w:tcPr>
          <w:p w14:paraId="588A92A8"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729178A"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0128</w:t>
            </w:r>
          </w:p>
        </w:tc>
        <w:tc>
          <w:tcPr>
            <w:tcW w:w="428" w:type="dxa"/>
          </w:tcPr>
          <w:p w14:paraId="5E78E12C"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4</w:t>
            </w:r>
          </w:p>
        </w:tc>
        <w:tc>
          <w:tcPr>
            <w:tcW w:w="596" w:type="dxa"/>
          </w:tcPr>
          <w:p w14:paraId="5E633F3B"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207DAA01"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0FEFAD9A"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MTC Server Definition</w:t>
            </w:r>
          </w:p>
        </w:tc>
        <w:tc>
          <w:tcPr>
            <w:tcW w:w="567" w:type="dxa"/>
          </w:tcPr>
          <w:p w14:paraId="78E39A20"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11.4.0</w:t>
            </w:r>
          </w:p>
        </w:tc>
        <w:tc>
          <w:tcPr>
            <w:tcW w:w="567" w:type="dxa"/>
          </w:tcPr>
          <w:p w14:paraId="4E9CABC5"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11.5.0</w:t>
            </w:r>
          </w:p>
        </w:tc>
        <w:tc>
          <w:tcPr>
            <w:tcW w:w="850" w:type="dxa"/>
          </w:tcPr>
          <w:p w14:paraId="6B767F01"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SIMTC</w:t>
            </w:r>
          </w:p>
        </w:tc>
      </w:tr>
      <w:tr w:rsidR="00824283" w:rsidRPr="009A1139" w14:paraId="75FF6AD0" w14:textId="77777777">
        <w:tblPrEx>
          <w:tblCellMar>
            <w:top w:w="0" w:type="dxa"/>
            <w:bottom w:w="0" w:type="dxa"/>
          </w:tblCellMar>
        </w:tblPrEx>
        <w:tc>
          <w:tcPr>
            <w:tcW w:w="800" w:type="dxa"/>
          </w:tcPr>
          <w:p w14:paraId="7AFBE3CD"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SP-56</w:t>
            </w:r>
          </w:p>
        </w:tc>
        <w:tc>
          <w:tcPr>
            <w:tcW w:w="901" w:type="dxa"/>
          </w:tcPr>
          <w:p w14:paraId="2C5F34FF"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SP-120288</w:t>
            </w:r>
          </w:p>
        </w:tc>
        <w:tc>
          <w:tcPr>
            <w:tcW w:w="992" w:type="dxa"/>
          </w:tcPr>
          <w:p w14:paraId="5B80E87C"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S1-121457</w:t>
            </w:r>
          </w:p>
        </w:tc>
        <w:tc>
          <w:tcPr>
            <w:tcW w:w="709" w:type="dxa"/>
          </w:tcPr>
          <w:p w14:paraId="7B63D2AE"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F966428"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0130</w:t>
            </w:r>
          </w:p>
        </w:tc>
        <w:tc>
          <w:tcPr>
            <w:tcW w:w="428" w:type="dxa"/>
          </w:tcPr>
          <w:p w14:paraId="078D319E"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5</w:t>
            </w:r>
          </w:p>
        </w:tc>
        <w:tc>
          <w:tcPr>
            <w:tcW w:w="596" w:type="dxa"/>
          </w:tcPr>
          <w:p w14:paraId="4EB54121"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1A907AD0"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33C43FA6"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MTC Device Power Level Monitoring</w:t>
            </w:r>
          </w:p>
        </w:tc>
        <w:tc>
          <w:tcPr>
            <w:tcW w:w="567" w:type="dxa"/>
          </w:tcPr>
          <w:p w14:paraId="0ACAA517"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11.4.0</w:t>
            </w:r>
          </w:p>
        </w:tc>
        <w:tc>
          <w:tcPr>
            <w:tcW w:w="567" w:type="dxa"/>
          </w:tcPr>
          <w:p w14:paraId="1B2C1868"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11.5.0</w:t>
            </w:r>
          </w:p>
        </w:tc>
        <w:tc>
          <w:tcPr>
            <w:tcW w:w="850" w:type="dxa"/>
          </w:tcPr>
          <w:p w14:paraId="05B11857" w14:textId="77777777" w:rsidR="00824283" w:rsidRPr="009A1139" w:rsidRDefault="00824283" w:rsidP="006E3026">
            <w:pPr>
              <w:spacing w:after="0"/>
              <w:rPr>
                <w:rFonts w:ascii="Arial" w:hAnsi="Arial" w:cs="Arial"/>
                <w:color w:val="000000"/>
                <w:sz w:val="16"/>
                <w:szCs w:val="16"/>
              </w:rPr>
            </w:pPr>
            <w:r w:rsidRPr="009A1139">
              <w:rPr>
                <w:rFonts w:ascii="Arial" w:hAnsi="Arial" w:cs="Arial"/>
                <w:color w:val="000000"/>
                <w:sz w:val="16"/>
                <w:szCs w:val="16"/>
              </w:rPr>
              <w:t>TEI11</w:t>
            </w:r>
          </w:p>
        </w:tc>
      </w:tr>
      <w:tr w:rsidR="00824283" w:rsidRPr="009A1139" w14:paraId="60FF0DBF" w14:textId="77777777">
        <w:tblPrEx>
          <w:tblCellMar>
            <w:top w:w="0" w:type="dxa"/>
            <w:bottom w:w="0" w:type="dxa"/>
          </w:tblCellMar>
        </w:tblPrEx>
        <w:tc>
          <w:tcPr>
            <w:tcW w:w="800" w:type="dxa"/>
          </w:tcPr>
          <w:p w14:paraId="62B1AA04"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SP-56</w:t>
            </w:r>
          </w:p>
        </w:tc>
        <w:tc>
          <w:tcPr>
            <w:tcW w:w="901" w:type="dxa"/>
          </w:tcPr>
          <w:p w14:paraId="54D4506A"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SP-120289</w:t>
            </w:r>
          </w:p>
        </w:tc>
        <w:tc>
          <w:tcPr>
            <w:tcW w:w="992" w:type="dxa"/>
          </w:tcPr>
          <w:p w14:paraId="701DE119"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S1-121458</w:t>
            </w:r>
          </w:p>
        </w:tc>
        <w:tc>
          <w:tcPr>
            <w:tcW w:w="709" w:type="dxa"/>
          </w:tcPr>
          <w:p w14:paraId="4551802E"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2AF478A"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0131</w:t>
            </w:r>
          </w:p>
        </w:tc>
        <w:tc>
          <w:tcPr>
            <w:tcW w:w="428" w:type="dxa"/>
          </w:tcPr>
          <w:p w14:paraId="7958695F"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4</w:t>
            </w:r>
          </w:p>
        </w:tc>
        <w:tc>
          <w:tcPr>
            <w:tcW w:w="596" w:type="dxa"/>
          </w:tcPr>
          <w:p w14:paraId="4FCF6576"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Rel-11</w:t>
            </w:r>
          </w:p>
        </w:tc>
        <w:tc>
          <w:tcPr>
            <w:tcW w:w="391" w:type="dxa"/>
          </w:tcPr>
          <w:p w14:paraId="627434C2"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1F18EEF7"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Connection Error Codes for Troubleshooting Requirement</w:t>
            </w:r>
          </w:p>
        </w:tc>
        <w:tc>
          <w:tcPr>
            <w:tcW w:w="567" w:type="dxa"/>
          </w:tcPr>
          <w:p w14:paraId="1A943035"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11.4.0</w:t>
            </w:r>
          </w:p>
        </w:tc>
        <w:tc>
          <w:tcPr>
            <w:tcW w:w="567" w:type="dxa"/>
          </w:tcPr>
          <w:p w14:paraId="420A16C1"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11.5.0</w:t>
            </w:r>
          </w:p>
        </w:tc>
        <w:tc>
          <w:tcPr>
            <w:tcW w:w="850" w:type="dxa"/>
          </w:tcPr>
          <w:p w14:paraId="1817B81E" w14:textId="77777777" w:rsidR="00824283" w:rsidRPr="009A1139" w:rsidRDefault="00824283" w:rsidP="00824283">
            <w:pPr>
              <w:spacing w:after="0"/>
              <w:rPr>
                <w:rFonts w:ascii="Arial" w:hAnsi="Arial" w:cs="Arial"/>
                <w:color w:val="000000"/>
                <w:sz w:val="16"/>
                <w:szCs w:val="16"/>
              </w:rPr>
            </w:pPr>
            <w:r w:rsidRPr="009A1139">
              <w:rPr>
                <w:rFonts w:ascii="Arial" w:hAnsi="Arial" w:cs="Arial"/>
                <w:color w:val="000000"/>
                <w:sz w:val="16"/>
                <w:szCs w:val="16"/>
              </w:rPr>
              <w:t>SIMTC</w:t>
            </w:r>
          </w:p>
        </w:tc>
      </w:tr>
      <w:tr w:rsidR="005A60F2" w:rsidRPr="009A1139" w14:paraId="03AFE298" w14:textId="77777777">
        <w:tblPrEx>
          <w:tblCellMar>
            <w:top w:w="0" w:type="dxa"/>
            <w:bottom w:w="0" w:type="dxa"/>
          </w:tblCellMar>
        </w:tblPrEx>
        <w:tc>
          <w:tcPr>
            <w:tcW w:w="800" w:type="dxa"/>
          </w:tcPr>
          <w:p w14:paraId="33BF30BA"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SP-57</w:t>
            </w:r>
          </w:p>
        </w:tc>
        <w:tc>
          <w:tcPr>
            <w:tcW w:w="901" w:type="dxa"/>
          </w:tcPr>
          <w:p w14:paraId="48BD2F54"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SP-120524</w:t>
            </w:r>
          </w:p>
        </w:tc>
        <w:tc>
          <w:tcPr>
            <w:tcW w:w="992" w:type="dxa"/>
          </w:tcPr>
          <w:p w14:paraId="1CCD889A"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S1-122513</w:t>
            </w:r>
          </w:p>
        </w:tc>
        <w:tc>
          <w:tcPr>
            <w:tcW w:w="709" w:type="dxa"/>
          </w:tcPr>
          <w:p w14:paraId="13FE42AE"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1C50D2AC"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0133</w:t>
            </w:r>
          </w:p>
        </w:tc>
        <w:tc>
          <w:tcPr>
            <w:tcW w:w="428" w:type="dxa"/>
          </w:tcPr>
          <w:p w14:paraId="63AED292"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44D10CD2"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22E5AFB4"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F</w:t>
            </w:r>
          </w:p>
        </w:tc>
        <w:tc>
          <w:tcPr>
            <w:tcW w:w="2409" w:type="dxa"/>
          </w:tcPr>
          <w:p w14:paraId="609256F1"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Clarification of MTC Charging Requirements wrt on line/off line</w:t>
            </w:r>
          </w:p>
        </w:tc>
        <w:tc>
          <w:tcPr>
            <w:tcW w:w="567" w:type="dxa"/>
          </w:tcPr>
          <w:p w14:paraId="691E517C"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11.5.0</w:t>
            </w:r>
          </w:p>
        </w:tc>
        <w:tc>
          <w:tcPr>
            <w:tcW w:w="567" w:type="dxa"/>
          </w:tcPr>
          <w:p w14:paraId="4B28FE81"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12.0.0</w:t>
            </w:r>
          </w:p>
        </w:tc>
        <w:tc>
          <w:tcPr>
            <w:tcW w:w="850" w:type="dxa"/>
          </w:tcPr>
          <w:p w14:paraId="7EB86962"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MTCe-SRM</w:t>
            </w:r>
          </w:p>
        </w:tc>
      </w:tr>
      <w:tr w:rsidR="005A60F2" w:rsidRPr="009A1139" w14:paraId="421C68BF" w14:textId="77777777">
        <w:tblPrEx>
          <w:tblCellMar>
            <w:top w:w="0" w:type="dxa"/>
            <w:bottom w:w="0" w:type="dxa"/>
          </w:tblCellMar>
        </w:tblPrEx>
        <w:tc>
          <w:tcPr>
            <w:tcW w:w="800" w:type="dxa"/>
          </w:tcPr>
          <w:p w14:paraId="0D949CCA"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SP-57</w:t>
            </w:r>
          </w:p>
        </w:tc>
        <w:tc>
          <w:tcPr>
            <w:tcW w:w="901" w:type="dxa"/>
          </w:tcPr>
          <w:p w14:paraId="194FB45F"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SP-120533</w:t>
            </w:r>
          </w:p>
        </w:tc>
        <w:tc>
          <w:tcPr>
            <w:tcW w:w="992" w:type="dxa"/>
          </w:tcPr>
          <w:p w14:paraId="21C762D3"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S1-122516</w:t>
            </w:r>
          </w:p>
        </w:tc>
        <w:tc>
          <w:tcPr>
            <w:tcW w:w="709" w:type="dxa"/>
          </w:tcPr>
          <w:p w14:paraId="792708F9"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9902DDE"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0127</w:t>
            </w:r>
          </w:p>
        </w:tc>
        <w:tc>
          <w:tcPr>
            <w:tcW w:w="428" w:type="dxa"/>
          </w:tcPr>
          <w:p w14:paraId="5B3C8FC3"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7</w:t>
            </w:r>
          </w:p>
        </w:tc>
        <w:tc>
          <w:tcPr>
            <w:tcW w:w="596" w:type="dxa"/>
          </w:tcPr>
          <w:p w14:paraId="3D641E2E"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44E6AB98"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6051BABC"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External identifier availability</w:t>
            </w:r>
          </w:p>
        </w:tc>
        <w:tc>
          <w:tcPr>
            <w:tcW w:w="567" w:type="dxa"/>
          </w:tcPr>
          <w:p w14:paraId="3A75BA4E"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11.5.0</w:t>
            </w:r>
          </w:p>
        </w:tc>
        <w:tc>
          <w:tcPr>
            <w:tcW w:w="567" w:type="dxa"/>
          </w:tcPr>
          <w:p w14:paraId="51790D6A"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12.0.0</w:t>
            </w:r>
          </w:p>
        </w:tc>
        <w:tc>
          <w:tcPr>
            <w:tcW w:w="850" w:type="dxa"/>
          </w:tcPr>
          <w:p w14:paraId="2C047580"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MTCe-SIMSE</w:t>
            </w:r>
          </w:p>
        </w:tc>
      </w:tr>
      <w:tr w:rsidR="005A60F2" w:rsidRPr="009A1139" w14:paraId="5D24FC67" w14:textId="77777777">
        <w:tblPrEx>
          <w:tblCellMar>
            <w:top w:w="0" w:type="dxa"/>
            <w:bottom w:w="0" w:type="dxa"/>
          </w:tblCellMar>
        </w:tblPrEx>
        <w:tc>
          <w:tcPr>
            <w:tcW w:w="800" w:type="dxa"/>
          </w:tcPr>
          <w:p w14:paraId="56EB3888"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SP-57</w:t>
            </w:r>
          </w:p>
        </w:tc>
        <w:tc>
          <w:tcPr>
            <w:tcW w:w="901" w:type="dxa"/>
          </w:tcPr>
          <w:p w14:paraId="18E4AEBF"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SP-120533</w:t>
            </w:r>
          </w:p>
        </w:tc>
        <w:tc>
          <w:tcPr>
            <w:tcW w:w="992" w:type="dxa"/>
          </w:tcPr>
          <w:p w14:paraId="18109A19"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S1-122435</w:t>
            </w:r>
          </w:p>
        </w:tc>
        <w:tc>
          <w:tcPr>
            <w:tcW w:w="709" w:type="dxa"/>
          </w:tcPr>
          <w:p w14:paraId="4FF47A36"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71014E3E"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0132</w:t>
            </w:r>
          </w:p>
        </w:tc>
        <w:tc>
          <w:tcPr>
            <w:tcW w:w="428" w:type="dxa"/>
          </w:tcPr>
          <w:p w14:paraId="5A239E8D"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w:t>
            </w:r>
          </w:p>
        </w:tc>
        <w:tc>
          <w:tcPr>
            <w:tcW w:w="596" w:type="dxa"/>
          </w:tcPr>
          <w:p w14:paraId="23867525"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7848D1D2"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B</w:t>
            </w:r>
          </w:p>
        </w:tc>
        <w:tc>
          <w:tcPr>
            <w:tcW w:w="2409" w:type="dxa"/>
          </w:tcPr>
          <w:p w14:paraId="1CA66D23"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MTC Device and MTC Server relation with Service Enablement Frameworks</w:t>
            </w:r>
          </w:p>
        </w:tc>
        <w:tc>
          <w:tcPr>
            <w:tcW w:w="567" w:type="dxa"/>
          </w:tcPr>
          <w:p w14:paraId="37B59754"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11.5.0</w:t>
            </w:r>
          </w:p>
        </w:tc>
        <w:tc>
          <w:tcPr>
            <w:tcW w:w="567" w:type="dxa"/>
          </w:tcPr>
          <w:p w14:paraId="4C7B5385"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12.0.0</w:t>
            </w:r>
          </w:p>
        </w:tc>
        <w:tc>
          <w:tcPr>
            <w:tcW w:w="850" w:type="dxa"/>
          </w:tcPr>
          <w:p w14:paraId="324005A3" w14:textId="77777777" w:rsidR="005A60F2" w:rsidRPr="009A1139" w:rsidRDefault="005A60F2" w:rsidP="005A60F2">
            <w:pPr>
              <w:spacing w:after="0"/>
              <w:rPr>
                <w:rFonts w:ascii="Arial" w:hAnsi="Arial" w:cs="Arial"/>
                <w:color w:val="000000"/>
                <w:sz w:val="16"/>
                <w:szCs w:val="16"/>
              </w:rPr>
            </w:pPr>
            <w:r w:rsidRPr="009A1139">
              <w:rPr>
                <w:rFonts w:ascii="Arial" w:hAnsi="Arial" w:cs="Arial"/>
                <w:color w:val="000000"/>
                <w:sz w:val="16"/>
                <w:szCs w:val="16"/>
              </w:rPr>
              <w:t>MTCe-SIMSE</w:t>
            </w:r>
          </w:p>
        </w:tc>
      </w:tr>
      <w:tr w:rsidR="00D146D6" w:rsidRPr="009A1139" w14:paraId="4D88471E" w14:textId="77777777">
        <w:tblPrEx>
          <w:tblCellMar>
            <w:top w:w="0" w:type="dxa"/>
            <w:bottom w:w="0" w:type="dxa"/>
          </w:tblCellMar>
        </w:tblPrEx>
        <w:tc>
          <w:tcPr>
            <w:tcW w:w="800" w:type="dxa"/>
          </w:tcPr>
          <w:p w14:paraId="6EF3F27A"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SP-58</w:t>
            </w:r>
          </w:p>
        </w:tc>
        <w:tc>
          <w:tcPr>
            <w:tcW w:w="901" w:type="dxa"/>
          </w:tcPr>
          <w:p w14:paraId="1FAA2437"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SP-120868</w:t>
            </w:r>
          </w:p>
        </w:tc>
        <w:tc>
          <w:tcPr>
            <w:tcW w:w="992" w:type="dxa"/>
          </w:tcPr>
          <w:p w14:paraId="5D3C090D"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S1-124465</w:t>
            </w:r>
          </w:p>
        </w:tc>
        <w:tc>
          <w:tcPr>
            <w:tcW w:w="709" w:type="dxa"/>
          </w:tcPr>
          <w:p w14:paraId="633424F7"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627B117D"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0144</w:t>
            </w:r>
          </w:p>
        </w:tc>
        <w:tc>
          <w:tcPr>
            <w:tcW w:w="428" w:type="dxa"/>
          </w:tcPr>
          <w:p w14:paraId="265AC89F"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w:t>
            </w:r>
          </w:p>
        </w:tc>
        <w:tc>
          <w:tcPr>
            <w:tcW w:w="596" w:type="dxa"/>
          </w:tcPr>
          <w:p w14:paraId="03CF37EF"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3FA179D5"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30CBA816"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Removal of requirement to be able to count for device initiated signalling</w:t>
            </w:r>
          </w:p>
        </w:tc>
        <w:tc>
          <w:tcPr>
            <w:tcW w:w="567" w:type="dxa"/>
          </w:tcPr>
          <w:p w14:paraId="0FFC2751"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12.0.0</w:t>
            </w:r>
          </w:p>
        </w:tc>
        <w:tc>
          <w:tcPr>
            <w:tcW w:w="567" w:type="dxa"/>
          </w:tcPr>
          <w:p w14:paraId="577D014D"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12.1.0</w:t>
            </w:r>
          </w:p>
        </w:tc>
        <w:tc>
          <w:tcPr>
            <w:tcW w:w="850" w:type="dxa"/>
          </w:tcPr>
          <w:p w14:paraId="71A7CD9F"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MTCe-SRM</w:t>
            </w:r>
          </w:p>
        </w:tc>
      </w:tr>
      <w:tr w:rsidR="00D146D6" w:rsidRPr="009A1139" w14:paraId="4E03E8E5" w14:textId="77777777">
        <w:tblPrEx>
          <w:tblCellMar>
            <w:top w:w="0" w:type="dxa"/>
            <w:bottom w:w="0" w:type="dxa"/>
          </w:tblCellMar>
        </w:tblPrEx>
        <w:tc>
          <w:tcPr>
            <w:tcW w:w="800" w:type="dxa"/>
          </w:tcPr>
          <w:p w14:paraId="001D3B92"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SP-58</w:t>
            </w:r>
          </w:p>
        </w:tc>
        <w:tc>
          <w:tcPr>
            <w:tcW w:w="901" w:type="dxa"/>
          </w:tcPr>
          <w:p w14:paraId="7C82F234"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SP-120868</w:t>
            </w:r>
          </w:p>
        </w:tc>
        <w:tc>
          <w:tcPr>
            <w:tcW w:w="992" w:type="dxa"/>
          </w:tcPr>
          <w:p w14:paraId="4692AE80"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S1-124489</w:t>
            </w:r>
          </w:p>
        </w:tc>
        <w:tc>
          <w:tcPr>
            <w:tcW w:w="709" w:type="dxa"/>
          </w:tcPr>
          <w:p w14:paraId="043D453D"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D95D561"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0139</w:t>
            </w:r>
          </w:p>
        </w:tc>
        <w:tc>
          <w:tcPr>
            <w:tcW w:w="428" w:type="dxa"/>
          </w:tcPr>
          <w:p w14:paraId="3827C820"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69353DF4"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3A969AAC"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3EB89AF1"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Clean-up of Location specific trigger Requirement</w:t>
            </w:r>
          </w:p>
        </w:tc>
        <w:tc>
          <w:tcPr>
            <w:tcW w:w="567" w:type="dxa"/>
          </w:tcPr>
          <w:p w14:paraId="4B1CDCF4"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12.0.0</w:t>
            </w:r>
          </w:p>
        </w:tc>
        <w:tc>
          <w:tcPr>
            <w:tcW w:w="567" w:type="dxa"/>
          </w:tcPr>
          <w:p w14:paraId="2D554878"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12.1.0</w:t>
            </w:r>
          </w:p>
        </w:tc>
        <w:tc>
          <w:tcPr>
            <w:tcW w:w="850" w:type="dxa"/>
          </w:tcPr>
          <w:p w14:paraId="3BC9F68A"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MTCe-SRM</w:t>
            </w:r>
          </w:p>
        </w:tc>
      </w:tr>
      <w:tr w:rsidR="00D146D6" w:rsidRPr="009A1139" w14:paraId="047C8D62" w14:textId="77777777">
        <w:tblPrEx>
          <w:tblCellMar>
            <w:top w:w="0" w:type="dxa"/>
            <w:bottom w:w="0" w:type="dxa"/>
          </w:tblCellMar>
        </w:tblPrEx>
        <w:tc>
          <w:tcPr>
            <w:tcW w:w="800" w:type="dxa"/>
          </w:tcPr>
          <w:p w14:paraId="070A6E17"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SP-58</w:t>
            </w:r>
          </w:p>
        </w:tc>
        <w:tc>
          <w:tcPr>
            <w:tcW w:w="901" w:type="dxa"/>
          </w:tcPr>
          <w:p w14:paraId="362E141D"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SP-120868</w:t>
            </w:r>
          </w:p>
        </w:tc>
        <w:tc>
          <w:tcPr>
            <w:tcW w:w="992" w:type="dxa"/>
          </w:tcPr>
          <w:p w14:paraId="20C67960"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S1-124512</w:t>
            </w:r>
          </w:p>
        </w:tc>
        <w:tc>
          <w:tcPr>
            <w:tcW w:w="709" w:type="dxa"/>
          </w:tcPr>
          <w:p w14:paraId="792B0D5F"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03ACE9E1"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0145</w:t>
            </w:r>
          </w:p>
        </w:tc>
        <w:tc>
          <w:tcPr>
            <w:tcW w:w="428" w:type="dxa"/>
          </w:tcPr>
          <w:p w14:paraId="1B9513AA"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412019B4"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0786EA08"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5DCCEE00"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Moving MTC Feature Infrequent Transmission into a generic requirement</w:t>
            </w:r>
          </w:p>
        </w:tc>
        <w:tc>
          <w:tcPr>
            <w:tcW w:w="567" w:type="dxa"/>
          </w:tcPr>
          <w:p w14:paraId="19D35F94"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12.0.0</w:t>
            </w:r>
          </w:p>
        </w:tc>
        <w:tc>
          <w:tcPr>
            <w:tcW w:w="567" w:type="dxa"/>
          </w:tcPr>
          <w:p w14:paraId="5D06619E"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12.1.0</w:t>
            </w:r>
          </w:p>
        </w:tc>
        <w:tc>
          <w:tcPr>
            <w:tcW w:w="850" w:type="dxa"/>
          </w:tcPr>
          <w:p w14:paraId="58DBD4B8"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MTCe-SRM</w:t>
            </w:r>
          </w:p>
        </w:tc>
      </w:tr>
      <w:tr w:rsidR="00D146D6" w:rsidRPr="009A1139" w14:paraId="03CB9403" w14:textId="77777777">
        <w:tblPrEx>
          <w:tblCellMar>
            <w:top w:w="0" w:type="dxa"/>
            <w:bottom w:w="0" w:type="dxa"/>
          </w:tblCellMar>
        </w:tblPrEx>
        <w:tc>
          <w:tcPr>
            <w:tcW w:w="800" w:type="dxa"/>
          </w:tcPr>
          <w:p w14:paraId="3948A9B7"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SP-58</w:t>
            </w:r>
          </w:p>
        </w:tc>
        <w:tc>
          <w:tcPr>
            <w:tcW w:w="901" w:type="dxa"/>
          </w:tcPr>
          <w:p w14:paraId="33A3A567"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SP-120868</w:t>
            </w:r>
          </w:p>
        </w:tc>
        <w:tc>
          <w:tcPr>
            <w:tcW w:w="992" w:type="dxa"/>
          </w:tcPr>
          <w:p w14:paraId="280D24AE"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S1-124488</w:t>
            </w:r>
          </w:p>
        </w:tc>
        <w:tc>
          <w:tcPr>
            <w:tcW w:w="709" w:type="dxa"/>
          </w:tcPr>
          <w:p w14:paraId="1B44ECE6"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E40E42F"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0136</w:t>
            </w:r>
          </w:p>
        </w:tc>
        <w:tc>
          <w:tcPr>
            <w:tcW w:w="428" w:type="dxa"/>
          </w:tcPr>
          <w:p w14:paraId="5A7EB47E"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49DF224F"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1034170E"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39652C35"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Clean-up of Time Tolerant Requirement</w:t>
            </w:r>
          </w:p>
        </w:tc>
        <w:tc>
          <w:tcPr>
            <w:tcW w:w="567" w:type="dxa"/>
          </w:tcPr>
          <w:p w14:paraId="795DC8F7"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12.0.0</w:t>
            </w:r>
          </w:p>
        </w:tc>
        <w:tc>
          <w:tcPr>
            <w:tcW w:w="567" w:type="dxa"/>
          </w:tcPr>
          <w:p w14:paraId="1DF39229"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12.1.0</w:t>
            </w:r>
          </w:p>
        </w:tc>
        <w:tc>
          <w:tcPr>
            <w:tcW w:w="850" w:type="dxa"/>
          </w:tcPr>
          <w:p w14:paraId="243AEE10" w14:textId="77777777" w:rsidR="00D146D6" w:rsidRPr="009A1139" w:rsidRDefault="00D146D6" w:rsidP="00D146D6">
            <w:pPr>
              <w:spacing w:after="0"/>
              <w:rPr>
                <w:rFonts w:ascii="Arial" w:hAnsi="Arial" w:cs="Arial"/>
                <w:color w:val="000000"/>
                <w:sz w:val="16"/>
                <w:szCs w:val="16"/>
              </w:rPr>
            </w:pPr>
            <w:r w:rsidRPr="009A1139">
              <w:rPr>
                <w:rFonts w:ascii="Arial" w:hAnsi="Arial" w:cs="Arial"/>
                <w:color w:val="000000"/>
                <w:sz w:val="16"/>
                <w:szCs w:val="16"/>
              </w:rPr>
              <w:t>MTCe-SRM</w:t>
            </w:r>
          </w:p>
        </w:tc>
      </w:tr>
      <w:tr w:rsidR="00652874" w:rsidRPr="009A1139" w14:paraId="249CE8EC" w14:textId="77777777">
        <w:tblPrEx>
          <w:tblCellMar>
            <w:top w:w="0" w:type="dxa"/>
            <w:bottom w:w="0" w:type="dxa"/>
          </w:tblCellMar>
        </w:tblPrEx>
        <w:tc>
          <w:tcPr>
            <w:tcW w:w="800" w:type="dxa"/>
          </w:tcPr>
          <w:p w14:paraId="33F9F368"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SP-59</w:t>
            </w:r>
          </w:p>
        </w:tc>
        <w:tc>
          <w:tcPr>
            <w:tcW w:w="901" w:type="dxa"/>
          </w:tcPr>
          <w:p w14:paraId="16FBBF17"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SP-130104</w:t>
            </w:r>
          </w:p>
        </w:tc>
        <w:tc>
          <w:tcPr>
            <w:tcW w:w="992" w:type="dxa"/>
          </w:tcPr>
          <w:p w14:paraId="52DE94D2"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S1-131289</w:t>
            </w:r>
          </w:p>
        </w:tc>
        <w:tc>
          <w:tcPr>
            <w:tcW w:w="709" w:type="dxa"/>
          </w:tcPr>
          <w:p w14:paraId="4000105C"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5D806B9E"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0146</w:t>
            </w:r>
          </w:p>
        </w:tc>
        <w:tc>
          <w:tcPr>
            <w:tcW w:w="428" w:type="dxa"/>
          </w:tcPr>
          <w:p w14:paraId="22AD7034"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72B652A1"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578CDF3A"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525C8DE9"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Clarification and merge of Mobile Originated Only and Infrequent Mobile Terminated</w:t>
            </w:r>
          </w:p>
        </w:tc>
        <w:tc>
          <w:tcPr>
            <w:tcW w:w="567" w:type="dxa"/>
          </w:tcPr>
          <w:p w14:paraId="43BCF551"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12.1.0</w:t>
            </w:r>
          </w:p>
        </w:tc>
        <w:tc>
          <w:tcPr>
            <w:tcW w:w="567" w:type="dxa"/>
          </w:tcPr>
          <w:p w14:paraId="431BFDD1"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12.2.0</w:t>
            </w:r>
          </w:p>
        </w:tc>
        <w:tc>
          <w:tcPr>
            <w:tcW w:w="850" w:type="dxa"/>
          </w:tcPr>
          <w:p w14:paraId="23E50927"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MTCe-SRM</w:t>
            </w:r>
          </w:p>
        </w:tc>
      </w:tr>
      <w:tr w:rsidR="00652874" w:rsidRPr="009A1139" w14:paraId="4F105354" w14:textId="77777777">
        <w:tblPrEx>
          <w:tblCellMar>
            <w:top w:w="0" w:type="dxa"/>
            <w:bottom w:w="0" w:type="dxa"/>
          </w:tblCellMar>
        </w:tblPrEx>
        <w:tc>
          <w:tcPr>
            <w:tcW w:w="800" w:type="dxa"/>
          </w:tcPr>
          <w:p w14:paraId="32A071B6"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SP-59</w:t>
            </w:r>
          </w:p>
        </w:tc>
        <w:tc>
          <w:tcPr>
            <w:tcW w:w="901" w:type="dxa"/>
          </w:tcPr>
          <w:p w14:paraId="50373400"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SP-130104</w:t>
            </w:r>
          </w:p>
        </w:tc>
        <w:tc>
          <w:tcPr>
            <w:tcW w:w="992" w:type="dxa"/>
          </w:tcPr>
          <w:p w14:paraId="70D2B884"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S1-131290</w:t>
            </w:r>
          </w:p>
        </w:tc>
        <w:tc>
          <w:tcPr>
            <w:tcW w:w="709" w:type="dxa"/>
          </w:tcPr>
          <w:p w14:paraId="5EFD9BF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4254F78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0147</w:t>
            </w:r>
          </w:p>
        </w:tc>
        <w:tc>
          <w:tcPr>
            <w:tcW w:w="428" w:type="dxa"/>
          </w:tcPr>
          <w:p w14:paraId="50A88A46"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6CCD7AEA"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21F15AE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C</w:t>
            </w:r>
          </w:p>
        </w:tc>
        <w:tc>
          <w:tcPr>
            <w:tcW w:w="2409" w:type="dxa"/>
          </w:tcPr>
          <w:p w14:paraId="4338CEA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Moving MTC Priority Alarm into a generic requirement</w:t>
            </w:r>
          </w:p>
        </w:tc>
        <w:tc>
          <w:tcPr>
            <w:tcW w:w="567" w:type="dxa"/>
          </w:tcPr>
          <w:p w14:paraId="755C6668"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12.1.0</w:t>
            </w:r>
          </w:p>
        </w:tc>
        <w:tc>
          <w:tcPr>
            <w:tcW w:w="567" w:type="dxa"/>
          </w:tcPr>
          <w:p w14:paraId="74D1952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12.2.0</w:t>
            </w:r>
          </w:p>
        </w:tc>
        <w:tc>
          <w:tcPr>
            <w:tcW w:w="850" w:type="dxa"/>
          </w:tcPr>
          <w:p w14:paraId="2753A5E7"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MTCe-SRM</w:t>
            </w:r>
          </w:p>
        </w:tc>
      </w:tr>
      <w:tr w:rsidR="00652874" w:rsidRPr="009A1139" w14:paraId="12EF9C75" w14:textId="77777777">
        <w:tblPrEx>
          <w:tblCellMar>
            <w:top w:w="0" w:type="dxa"/>
            <w:bottom w:w="0" w:type="dxa"/>
          </w:tblCellMar>
        </w:tblPrEx>
        <w:tc>
          <w:tcPr>
            <w:tcW w:w="800" w:type="dxa"/>
          </w:tcPr>
          <w:p w14:paraId="40599123"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SP-59</w:t>
            </w:r>
          </w:p>
        </w:tc>
        <w:tc>
          <w:tcPr>
            <w:tcW w:w="901" w:type="dxa"/>
          </w:tcPr>
          <w:p w14:paraId="4721BA77"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SP-130109</w:t>
            </w:r>
          </w:p>
        </w:tc>
        <w:tc>
          <w:tcPr>
            <w:tcW w:w="992" w:type="dxa"/>
          </w:tcPr>
          <w:p w14:paraId="73FB3D6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S1-131302</w:t>
            </w:r>
          </w:p>
        </w:tc>
        <w:tc>
          <w:tcPr>
            <w:tcW w:w="709" w:type="dxa"/>
          </w:tcPr>
          <w:p w14:paraId="086F478D"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22.368</w:t>
            </w:r>
          </w:p>
        </w:tc>
        <w:tc>
          <w:tcPr>
            <w:tcW w:w="567" w:type="dxa"/>
          </w:tcPr>
          <w:p w14:paraId="3018A971"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0148</w:t>
            </w:r>
          </w:p>
        </w:tc>
        <w:tc>
          <w:tcPr>
            <w:tcW w:w="428" w:type="dxa"/>
          </w:tcPr>
          <w:p w14:paraId="3D2916E3"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2</w:t>
            </w:r>
          </w:p>
        </w:tc>
        <w:tc>
          <w:tcPr>
            <w:tcW w:w="596" w:type="dxa"/>
          </w:tcPr>
          <w:p w14:paraId="6C5FDD33"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Rel-12</w:t>
            </w:r>
          </w:p>
        </w:tc>
        <w:tc>
          <w:tcPr>
            <w:tcW w:w="391" w:type="dxa"/>
          </w:tcPr>
          <w:p w14:paraId="34B5EC75"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D</w:t>
            </w:r>
          </w:p>
        </w:tc>
        <w:tc>
          <w:tcPr>
            <w:tcW w:w="2409" w:type="dxa"/>
          </w:tcPr>
          <w:p w14:paraId="423D12F4"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Clarification of requirements for the support of multiple service enablement frameworks</w:t>
            </w:r>
          </w:p>
        </w:tc>
        <w:tc>
          <w:tcPr>
            <w:tcW w:w="567" w:type="dxa"/>
          </w:tcPr>
          <w:p w14:paraId="3C0CFB4C"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12.1.0</w:t>
            </w:r>
          </w:p>
        </w:tc>
        <w:tc>
          <w:tcPr>
            <w:tcW w:w="567" w:type="dxa"/>
          </w:tcPr>
          <w:p w14:paraId="59117896"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12.2.0</w:t>
            </w:r>
          </w:p>
        </w:tc>
        <w:tc>
          <w:tcPr>
            <w:tcW w:w="850" w:type="dxa"/>
          </w:tcPr>
          <w:p w14:paraId="0E4BF480" w14:textId="77777777" w:rsidR="00652874" w:rsidRPr="009A1139" w:rsidRDefault="00652874" w:rsidP="00652874">
            <w:pPr>
              <w:spacing w:after="0"/>
              <w:rPr>
                <w:rFonts w:ascii="Arial" w:hAnsi="Arial" w:cs="Arial"/>
                <w:color w:val="000000"/>
                <w:sz w:val="16"/>
                <w:szCs w:val="16"/>
              </w:rPr>
            </w:pPr>
            <w:r w:rsidRPr="009A1139">
              <w:rPr>
                <w:rFonts w:ascii="Arial" w:hAnsi="Arial" w:cs="Arial"/>
                <w:color w:val="000000"/>
                <w:sz w:val="16"/>
                <w:szCs w:val="16"/>
              </w:rPr>
              <w:t>MTCe-SIMSE</w:t>
            </w:r>
          </w:p>
        </w:tc>
      </w:tr>
      <w:tr w:rsidR="00086EE8" w:rsidRPr="009A1139" w14:paraId="6D2F5849" w14:textId="77777777">
        <w:tblPrEx>
          <w:tblCellMar>
            <w:top w:w="0" w:type="dxa"/>
            <w:bottom w:w="0" w:type="dxa"/>
          </w:tblCellMar>
        </w:tblPrEx>
        <w:tc>
          <w:tcPr>
            <w:tcW w:w="800" w:type="dxa"/>
          </w:tcPr>
          <w:p w14:paraId="0D51F2B3"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SP-62</w:t>
            </w:r>
          </w:p>
        </w:tc>
        <w:tc>
          <w:tcPr>
            <w:tcW w:w="901" w:type="dxa"/>
          </w:tcPr>
          <w:p w14:paraId="1BD8675D"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SP-130593</w:t>
            </w:r>
          </w:p>
        </w:tc>
        <w:tc>
          <w:tcPr>
            <w:tcW w:w="992" w:type="dxa"/>
          </w:tcPr>
          <w:p w14:paraId="58022650"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S1-135102</w:t>
            </w:r>
          </w:p>
        </w:tc>
        <w:tc>
          <w:tcPr>
            <w:tcW w:w="709" w:type="dxa"/>
          </w:tcPr>
          <w:p w14:paraId="6584A87F"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22.368</w:t>
            </w:r>
          </w:p>
        </w:tc>
        <w:tc>
          <w:tcPr>
            <w:tcW w:w="567" w:type="dxa"/>
          </w:tcPr>
          <w:p w14:paraId="2D40FD62"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0151</w:t>
            </w:r>
          </w:p>
        </w:tc>
        <w:tc>
          <w:tcPr>
            <w:tcW w:w="428" w:type="dxa"/>
          </w:tcPr>
          <w:p w14:paraId="31456BFF"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w:t>
            </w:r>
          </w:p>
        </w:tc>
        <w:tc>
          <w:tcPr>
            <w:tcW w:w="596" w:type="dxa"/>
          </w:tcPr>
          <w:p w14:paraId="4F4CF5D8"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Rel-12</w:t>
            </w:r>
          </w:p>
        </w:tc>
        <w:tc>
          <w:tcPr>
            <w:tcW w:w="391" w:type="dxa"/>
          </w:tcPr>
          <w:p w14:paraId="56804200"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F</w:t>
            </w:r>
          </w:p>
        </w:tc>
        <w:tc>
          <w:tcPr>
            <w:tcW w:w="2409" w:type="dxa"/>
          </w:tcPr>
          <w:p w14:paraId="1170CE5F"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Removal of group based charging requirements</w:t>
            </w:r>
          </w:p>
        </w:tc>
        <w:tc>
          <w:tcPr>
            <w:tcW w:w="567" w:type="dxa"/>
          </w:tcPr>
          <w:p w14:paraId="2FA9DA38"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12.2.0</w:t>
            </w:r>
          </w:p>
        </w:tc>
        <w:tc>
          <w:tcPr>
            <w:tcW w:w="567" w:type="dxa"/>
          </w:tcPr>
          <w:p w14:paraId="222569AB"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12.3.0</w:t>
            </w:r>
          </w:p>
        </w:tc>
        <w:tc>
          <w:tcPr>
            <w:tcW w:w="850" w:type="dxa"/>
          </w:tcPr>
          <w:p w14:paraId="10537800" w14:textId="77777777" w:rsidR="00086EE8" w:rsidRPr="009A1139" w:rsidRDefault="00086EE8" w:rsidP="00086EE8">
            <w:pPr>
              <w:spacing w:after="0"/>
              <w:rPr>
                <w:rFonts w:ascii="Arial" w:hAnsi="Arial" w:cs="Arial"/>
                <w:color w:val="000000"/>
                <w:sz w:val="16"/>
                <w:szCs w:val="16"/>
                <w:lang w:eastAsia="en-GB"/>
              </w:rPr>
            </w:pPr>
            <w:r w:rsidRPr="009A1139">
              <w:rPr>
                <w:rFonts w:ascii="Arial" w:hAnsi="Arial" w:cs="Arial"/>
                <w:color w:val="000000"/>
                <w:sz w:val="16"/>
                <w:szCs w:val="16"/>
                <w:lang w:eastAsia="en-GB"/>
              </w:rPr>
              <w:t>MTCe-SRM</w:t>
            </w:r>
          </w:p>
        </w:tc>
      </w:tr>
      <w:tr w:rsidR="00E6100D" w:rsidRPr="009A1139" w14:paraId="050C3C32" w14:textId="77777777">
        <w:tblPrEx>
          <w:tblCellMar>
            <w:top w:w="0" w:type="dxa"/>
            <w:bottom w:w="0" w:type="dxa"/>
          </w:tblCellMar>
        </w:tblPrEx>
        <w:tc>
          <w:tcPr>
            <w:tcW w:w="800" w:type="dxa"/>
          </w:tcPr>
          <w:p w14:paraId="4C5AE2E1"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SP-64</w:t>
            </w:r>
          </w:p>
        </w:tc>
        <w:tc>
          <w:tcPr>
            <w:tcW w:w="901" w:type="dxa"/>
          </w:tcPr>
          <w:p w14:paraId="55BE9D0A"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Pr>
          <w:p w14:paraId="0C9B7788"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Pr>
          <w:p w14:paraId="4345494A"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Pr>
          <w:p w14:paraId="54196E27"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Pr>
          <w:p w14:paraId="6EA3B8F0"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Pr>
          <w:p w14:paraId="19FAC92C"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Pr>
          <w:p w14:paraId="45046BBC"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Pr>
          <w:p w14:paraId="55A5E177" w14:textId="77777777" w:rsidR="00E6100D" w:rsidRPr="009A1139" w:rsidRDefault="00E6100D" w:rsidP="00E6100D">
            <w:pPr>
              <w:spacing w:after="0"/>
              <w:rPr>
                <w:rFonts w:ascii="Arial" w:hAnsi="Arial" w:cs="Arial"/>
                <w:color w:val="000000"/>
                <w:sz w:val="16"/>
                <w:szCs w:val="16"/>
                <w:lang w:eastAsia="en-GB"/>
              </w:rPr>
            </w:pPr>
            <w:r>
              <w:rPr>
                <w:rFonts w:ascii="Arial" w:hAnsi="Arial" w:cs="Arial"/>
                <w:color w:val="000000"/>
                <w:sz w:val="16"/>
                <w:szCs w:val="16"/>
                <w:lang w:eastAsia="en-GB"/>
              </w:rPr>
              <w:t xml:space="preserve">Rel.13 version created to keep text applicable to Rel-13 only, </w:t>
            </w:r>
            <w:r>
              <w:rPr>
                <w:rFonts w:ascii="Arial" w:hAnsi="Arial" w:cs="Arial"/>
                <w:color w:val="000000"/>
                <w:sz w:val="16"/>
                <w:szCs w:val="16"/>
                <w:lang w:eastAsia="en-GB"/>
              </w:rPr>
              <w:lastRenderedPageBreak/>
              <w:t>removed in the Rel-12 version 12.4.0 by CR0153r1</w:t>
            </w:r>
          </w:p>
        </w:tc>
        <w:tc>
          <w:tcPr>
            <w:tcW w:w="567" w:type="dxa"/>
          </w:tcPr>
          <w:p w14:paraId="57C767B9"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lastRenderedPageBreak/>
              <w:t>12.3.0</w:t>
            </w:r>
          </w:p>
        </w:tc>
        <w:tc>
          <w:tcPr>
            <w:tcW w:w="567" w:type="dxa"/>
          </w:tcPr>
          <w:p w14:paraId="17E307B7"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0" w:type="dxa"/>
          </w:tcPr>
          <w:p w14:paraId="7BABB358" w14:textId="77777777" w:rsidR="00E6100D" w:rsidRPr="009A1139" w:rsidRDefault="00E6100D" w:rsidP="00086EE8">
            <w:pPr>
              <w:spacing w:after="0"/>
              <w:rPr>
                <w:rFonts w:ascii="Arial" w:hAnsi="Arial" w:cs="Arial"/>
                <w:color w:val="000000"/>
                <w:sz w:val="16"/>
                <w:szCs w:val="16"/>
                <w:lang w:eastAsia="en-GB"/>
              </w:rPr>
            </w:pPr>
            <w:r>
              <w:rPr>
                <w:rFonts w:ascii="Arial" w:hAnsi="Arial" w:cs="Arial"/>
                <w:color w:val="000000"/>
                <w:sz w:val="16"/>
                <w:szCs w:val="16"/>
                <w:lang w:eastAsia="en-GB"/>
              </w:rPr>
              <w:t>-</w:t>
            </w:r>
          </w:p>
        </w:tc>
      </w:tr>
      <w:tr w:rsidR="00645438" w:rsidRPr="009A1139" w14:paraId="1CA4C062" w14:textId="77777777">
        <w:tblPrEx>
          <w:tblCellMar>
            <w:top w:w="0" w:type="dxa"/>
            <w:bottom w:w="0" w:type="dxa"/>
          </w:tblCellMar>
        </w:tblPrEx>
        <w:tc>
          <w:tcPr>
            <w:tcW w:w="800" w:type="dxa"/>
          </w:tcPr>
          <w:p w14:paraId="416DFC24" w14:textId="77777777" w:rsidR="00645438" w:rsidRPr="00D96D36" w:rsidRDefault="00645438" w:rsidP="006110DA">
            <w:pPr>
              <w:spacing w:after="0"/>
              <w:rPr>
                <w:rFonts w:ascii="Arial" w:eastAsia="Batang" w:hAnsi="Arial" w:cs="Arial"/>
                <w:sz w:val="16"/>
              </w:rPr>
            </w:pPr>
            <w:r w:rsidRPr="00D96D36">
              <w:rPr>
                <w:rFonts w:ascii="Arial" w:eastAsia="Batang" w:hAnsi="Arial" w:cs="Arial"/>
                <w:sz w:val="16"/>
              </w:rPr>
              <w:t>SP-66</w:t>
            </w:r>
          </w:p>
        </w:tc>
        <w:tc>
          <w:tcPr>
            <w:tcW w:w="901" w:type="dxa"/>
          </w:tcPr>
          <w:p w14:paraId="336ED0D6"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SP-140751</w:t>
            </w:r>
          </w:p>
        </w:tc>
        <w:tc>
          <w:tcPr>
            <w:tcW w:w="992" w:type="dxa"/>
          </w:tcPr>
          <w:p w14:paraId="3D4E80D4"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S1-144352</w:t>
            </w:r>
          </w:p>
        </w:tc>
        <w:tc>
          <w:tcPr>
            <w:tcW w:w="709" w:type="dxa"/>
          </w:tcPr>
          <w:p w14:paraId="07B10BC0"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22.368</w:t>
            </w:r>
          </w:p>
        </w:tc>
        <w:tc>
          <w:tcPr>
            <w:tcW w:w="567" w:type="dxa"/>
          </w:tcPr>
          <w:p w14:paraId="2E1C8A36"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155</w:t>
            </w:r>
          </w:p>
        </w:tc>
        <w:tc>
          <w:tcPr>
            <w:tcW w:w="428" w:type="dxa"/>
          </w:tcPr>
          <w:p w14:paraId="17EEFBB5"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w:t>
            </w:r>
          </w:p>
        </w:tc>
        <w:tc>
          <w:tcPr>
            <w:tcW w:w="596" w:type="dxa"/>
          </w:tcPr>
          <w:p w14:paraId="463B0A2C"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Rel-13</w:t>
            </w:r>
          </w:p>
        </w:tc>
        <w:tc>
          <w:tcPr>
            <w:tcW w:w="391" w:type="dxa"/>
          </w:tcPr>
          <w:p w14:paraId="62021565"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F</w:t>
            </w:r>
          </w:p>
        </w:tc>
        <w:tc>
          <w:tcPr>
            <w:tcW w:w="2409" w:type="dxa"/>
          </w:tcPr>
          <w:p w14:paraId="04FBB49D"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Align the MTC monitoring requirements with Service Exposure requirements</w:t>
            </w:r>
          </w:p>
        </w:tc>
        <w:tc>
          <w:tcPr>
            <w:tcW w:w="567" w:type="dxa"/>
          </w:tcPr>
          <w:p w14:paraId="474C943F"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13.0.0</w:t>
            </w:r>
          </w:p>
        </w:tc>
        <w:tc>
          <w:tcPr>
            <w:tcW w:w="567" w:type="dxa"/>
          </w:tcPr>
          <w:p w14:paraId="5FE00AFA"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13.1.0</w:t>
            </w:r>
          </w:p>
        </w:tc>
        <w:tc>
          <w:tcPr>
            <w:tcW w:w="850" w:type="dxa"/>
          </w:tcPr>
          <w:p w14:paraId="31120DB6" w14:textId="77777777" w:rsidR="00645438" w:rsidRPr="00DE03A1" w:rsidRDefault="00645438" w:rsidP="006110DA">
            <w:pPr>
              <w:spacing w:after="0"/>
              <w:rPr>
                <w:rFonts w:ascii="Arial" w:eastAsia="Batang" w:hAnsi="Arial" w:cs="Arial"/>
                <w:sz w:val="16"/>
              </w:rPr>
            </w:pPr>
            <w:r w:rsidRPr="00DE03A1">
              <w:rPr>
                <w:rFonts w:ascii="Arial" w:eastAsia="Batang" w:hAnsi="Arial" w:cs="Arial"/>
                <w:sz w:val="16"/>
              </w:rPr>
              <w:t>TEI13</w:t>
            </w:r>
          </w:p>
        </w:tc>
      </w:tr>
      <w:tr w:rsidR="00D03F84" w:rsidRPr="009A1139" w14:paraId="536D1931" w14:textId="77777777" w:rsidTr="00D03F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14:paraId="77752B17" w14:textId="77777777" w:rsidR="00D03F84" w:rsidRPr="00D96D36" w:rsidRDefault="00D03F84" w:rsidP="00D03F84">
            <w:pPr>
              <w:spacing w:after="0"/>
              <w:rPr>
                <w:rFonts w:ascii="Arial" w:eastAsia="Batang" w:hAnsi="Arial" w:cs="Arial"/>
                <w:sz w:val="16"/>
              </w:rPr>
            </w:pPr>
            <w:r w:rsidRPr="00D96D36">
              <w:rPr>
                <w:rFonts w:ascii="Arial" w:eastAsia="Batang" w:hAnsi="Arial" w:cs="Arial"/>
                <w:sz w:val="16"/>
              </w:rPr>
              <w:t>SP-</w:t>
            </w:r>
            <w:r>
              <w:rPr>
                <w:rFonts w:ascii="Arial" w:eastAsia="Batang" w:hAnsi="Arial" w:cs="Arial"/>
                <w:sz w:val="16"/>
              </w:rPr>
              <w:t>75</w:t>
            </w:r>
          </w:p>
        </w:tc>
        <w:tc>
          <w:tcPr>
            <w:tcW w:w="901" w:type="dxa"/>
            <w:tcBorders>
              <w:top w:val="single" w:sz="6" w:space="0" w:color="auto"/>
              <w:left w:val="single" w:sz="6" w:space="0" w:color="auto"/>
              <w:bottom w:val="single" w:sz="6" w:space="0" w:color="auto"/>
              <w:right w:val="single" w:sz="6" w:space="0" w:color="auto"/>
            </w:tcBorders>
          </w:tcPr>
          <w:p w14:paraId="65031A19" w14:textId="77777777" w:rsidR="00D03F84" w:rsidRPr="00DE03A1" w:rsidRDefault="00D03F84" w:rsidP="00594E1E">
            <w:pPr>
              <w:spacing w:after="0"/>
              <w:rPr>
                <w:rFonts w:ascii="Arial" w:eastAsia="Batang" w:hAnsi="Arial" w:cs="Arial"/>
                <w:sz w:val="16"/>
              </w:rPr>
            </w:pPr>
          </w:p>
        </w:tc>
        <w:tc>
          <w:tcPr>
            <w:tcW w:w="992" w:type="dxa"/>
            <w:tcBorders>
              <w:top w:val="single" w:sz="6" w:space="0" w:color="auto"/>
              <w:left w:val="single" w:sz="6" w:space="0" w:color="auto"/>
              <w:bottom w:val="single" w:sz="6" w:space="0" w:color="auto"/>
              <w:right w:val="single" w:sz="6" w:space="0" w:color="auto"/>
            </w:tcBorders>
          </w:tcPr>
          <w:p w14:paraId="430D1DF4" w14:textId="77777777" w:rsidR="00D03F84" w:rsidRPr="00DE03A1" w:rsidRDefault="00D03F84" w:rsidP="00594E1E">
            <w:pPr>
              <w:spacing w:after="0"/>
              <w:rPr>
                <w:rFonts w:ascii="Arial" w:eastAsia="Batang" w:hAnsi="Arial" w:cs="Arial"/>
                <w:sz w:val="16"/>
              </w:rPr>
            </w:pPr>
          </w:p>
        </w:tc>
        <w:tc>
          <w:tcPr>
            <w:tcW w:w="709" w:type="dxa"/>
            <w:tcBorders>
              <w:top w:val="single" w:sz="6" w:space="0" w:color="auto"/>
              <w:left w:val="single" w:sz="6" w:space="0" w:color="auto"/>
              <w:bottom w:val="single" w:sz="6" w:space="0" w:color="auto"/>
              <w:right w:val="single" w:sz="6" w:space="0" w:color="auto"/>
            </w:tcBorders>
          </w:tcPr>
          <w:p w14:paraId="6942F08E" w14:textId="77777777" w:rsidR="00D03F84" w:rsidRPr="00DE03A1" w:rsidRDefault="00D03F84" w:rsidP="00594E1E">
            <w:pPr>
              <w:spacing w:after="0"/>
              <w:rPr>
                <w:rFonts w:ascii="Arial" w:eastAsia="Batang" w:hAnsi="Arial" w:cs="Arial"/>
                <w:sz w:val="16"/>
              </w:rPr>
            </w:pPr>
          </w:p>
        </w:tc>
        <w:tc>
          <w:tcPr>
            <w:tcW w:w="567" w:type="dxa"/>
            <w:tcBorders>
              <w:top w:val="single" w:sz="6" w:space="0" w:color="auto"/>
              <w:left w:val="single" w:sz="6" w:space="0" w:color="auto"/>
              <w:bottom w:val="single" w:sz="6" w:space="0" w:color="auto"/>
              <w:right w:val="single" w:sz="6" w:space="0" w:color="auto"/>
            </w:tcBorders>
          </w:tcPr>
          <w:p w14:paraId="48136C66" w14:textId="77777777" w:rsidR="00D03F84" w:rsidRPr="00DE03A1" w:rsidRDefault="00D03F84" w:rsidP="00594E1E">
            <w:pPr>
              <w:spacing w:after="0"/>
              <w:rPr>
                <w:rFonts w:ascii="Arial" w:eastAsia="Batang" w:hAnsi="Arial" w:cs="Arial"/>
                <w:sz w:val="16"/>
              </w:rPr>
            </w:pPr>
          </w:p>
        </w:tc>
        <w:tc>
          <w:tcPr>
            <w:tcW w:w="428" w:type="dxa"/>
            <w:tcBorders>
              <w:top w:val="single" w:sz="6" w:space="0" w:color="auto"/>
              <w:left w:val="single" w:sz="6" w:space="0" w:color="auto"/>
              <w:bottom w:val="single" w:sz="6" w:space="0" w:color="auto"/>
              <w:right w:val="single" w:sz="6" w:space="0" w:color="auto"/>
            </w:tcBorders>
          </w:tcPr>
          <w:p w14:paraId="2C3265B7" w14:textId="77777777" w:rsidR="00D03F84" w:rsidRPr="00DE03A1" w:rsidRDefault="00D03F84" w:rsidP="00594E1E">
            <w:pPr>
              <w:spacing w:after="0"/>
              <w:rPr>
                <w:rFonts w:ascii="Arial" w:eastAsia="Batang" w:hAnsi="Arial" w:cs="Arial"/>
                <w:sz w:val="16"/>
              </w:rPr>
            </w:pPr>
            <w:r w:rsidRPr="00DE03A1">
              <w:rPr>
                <w:rFonts w:ascii="Arial" w:eastAsia="Batang" w:hAnsi="Arial" w:cs="Arial"/>
                <w:sz w:val="16"/>
              </w:rPr>
              <w:t>-</w:t>
            </w:r>
          </w:p>
        </w:tc>
        <w:tc>
          <w:tcPr>
            <w:tcW w:w="596" w:type="dxa"/>
            <w:tcBorders>
              <w:top w:val="single" w:sz="6" w:space="0" w:color="auto"/>
              <w:left w:val="single" w:sz="6" w:space="0" w:color="auto"/>
              <w:bottom w:val="single" w:sz="6" w:space="0" w:color="auto"/>
              <w:right w:val="single" w:sz="6" w:space="0" w:color="auto"/>
            </w:tcBorders>
          </w:tcPr>
          <w:p w14:paraId="2474DD19" w14:textId="77777777" w:rsidR="00D03F84" w:rsidRPr="00DE03A1" w:rsidRDefault="00D03F84" w:rsidP="00D03F84">
            <w:pPr>
              <w:spacing w:after="0"/>
              <w:rPr>
                <w:rFonts w:ascii="Arial" w:eastAsia="Batang" w:hAnsi="Arial" w:cs="Arial"/>
                <w:sz w:val="16"/>
              </w:rPr>
            </w:pPr>
            <w:r w:rsidRPr="00DE03A1">
              <w:rPr>
                <w:rFonts w:ascii="Arial" w:eastAsia="Batang" w:hAnsi="Arial" w:cs="Arial"/>
                <w:sz w:val="16"/>
              </w:rPr>
              <w:t>Rel-1</w:t>
            </w:r>
            <w:r>
              <w:rPr>
                <w:rFonts w:ascii="Arial" w:eastAsia="Batang" w:hAnsi="Arial" w:cs="Arial"/>
                <w:sz w:val="16"/>
              </w:rPr>
              <w:t>4</w:t>
            </w:r>
          </w:p>
        </w:tc>
        <w:tc>
          <w:tcPr>
            <w:tcW w:w="391" w:type="dxa"/>
            <w:tcBorders>
              <w:top w:val="single" w:sz="6" w:space="0" w:color="auto"/>
              <w:left w:val="single" w:sz="6" w:space="0" w:color="auto"/>
              <w:bottom w:val="single" w:sz="6" w:space="0" w:color="auto"/>
              <w:right w:val="single" w:sz="6" w:space="0" w:color="auto"/>
            </w:tcBorders>
          </w:tcPr>
          <w:p w14:paraId="3252C3BA" w14:textId="77777777" w:rsidR="00D03F84" w:rsidRPr="00DE03A1" w:rsidRDefault="00D03F84" w:rsidP="00594E1E">
            <w:pPr>
              <w:spacing w:after="0"/>
              <w:rPr>
                <w:rFonts w:ascii="Arial" w:eastAsia="Batang" w:hAnsi="Arial" w:cs="Arial"/>
                <w:sz w:val="16"/>
              </w:rPr>
            </w:pPr>
          </w:p>
        </w:tc>
        <w:tc>
          <w:tcPr>
            <w:tcW w:w="2409" w:type="dxa"/>
            <w:tcBorders>
              <w:top w:val="single" w:sz="6" w:space="0" w:color="auto"/>
              <w:left w:val="single" w:sz="6" w:space="0" w:color="auto"/>
              <w:bottom w:val="single" w:sz="6" w:space="0" w:color="auto"/>
              <w:right w:val="single" w:sz="6" w:space="0" w:color="auto"/>
            </w:tcBorders>
          </w:tcPr>
          <w:p w14:paraId="2C2B8087" w14:textId="77777777" w:rsidR="00D03F84" w:rsidRPr="00DE03A1" w:rsidRDefault="00D03F84" w:rsidP="00594E1E">
            <w:pPr>
              <w:spacing w:after="0"/>
              <w:rPr>
                <w:rFonts w:ascii="Arial" w:eastAsia="Batang" w:hAnsi="Arial" w:cs="Arial"/>
                <w:sz w:val="16"/>
              </w:rPr>
            </w:pPr>
            <w:r>
              <w:rPr>
                <w:rFonts w:ascii="Arial" w:eastAsia="Batang" w:hAnsi="Arial" w:cs="Arial"/>
                <w:sz w:val="16"/>
              </w:rPr>
              <w:t>Updated to Rel-14 by MCC</w:t>
            </w:r>
          </w:p>
        </w:tc>
        <w:tc>
          <w:tcPr>
            <w:tcW w:w="567" w:type="dxa"/>
            <w:tcBorders>
              <w:top w:val="single" w:sz="6" w:space="0" w:color="auto"/>
              <w:left w:val="single" w:sz="6" w:space="0" w:color="auto"/>
              <w:bottom w:val="single" w:sz="6" w:space="0" w:color="auto"/>
              <w:right w:val="single" w:sz="6" w:space="0" w:color="auto"/>
            </w:tcBorders>
          </w:tcPr>
          <w:p w14:paraId="1BEE793C" w14:textId="77777777" w:rsidR="00D03F84" w:rsidRPr="00DE03A1" w:rsidRDefault="00D03F84" w:rsidP="00594E1E">
            <w:pPr>
              <w:spacing w:after="0"/>
              <w:rPr>
                <w:rFonts w:ascii="Arial" w:eastAsia="Batang" w:hAnsi="Arial" w:cs="Arial"/>
                <w:sz w:val="16"/>
              </w:rPr>
            </w:pPr>
            <w:r w:rsidRPr="00DE03A1">
              <w:rPr>
                <w:rFonts w:ascii="Arial" w:eastAsia="Batang" w:hAnsi="Arial" w:cs="Arial"/>
                <w:sz w:val="16"/>
              </w:rPr>
              <w:t>13.1.0</w:t>
            </w:r>
          </w:p>
        </w:tc>
        <w:tc>
          <w:tcPr>
            <w:tcW w:w="567" w:type="dxa"/>
            <w:tcBorders>
              <w:top w:val="single" w:sz="6" w:space="0" w:color="auto"/>
              <w:left w:val="single" w:sz="6" w:space="0" w:color="auto"/>
              <w:bottom w:val="single" w:sz="6" w:space="0" w:color="auto"/>
              <w:right w:val="single" w:sz="6" w:space="0" w:color="auto"/>
            </w:tcBorders>
          </w:tcPr>
          <w:p w14:paraId="26ADC37F" w14:textId="77777777" w:rsidR="00D03F84" w:rsidRPr="00DE03A1" w:rsidRDefault="00D03F84" w:rsidP="00D03F84">
            <w:pPr>
              <w:spacing w:after="0"/>
              <w:rPr>
                <w:rFonts w:ascii="Arial" w:eastAsia="Batang" w:hAnsi="Arial" w:cs="Arial"/>
                <w:sz w:val="16"/>
              </w:rPr>
            </w:pPr>
            <w:r w:rsidRPr="00DE03A1">
              <w:rPr>
                <w:rFonts w:ascii="Arial" w:eastAsia="Batang" w:hAnsi="Arial" w:cs="Arial"/>
                <w:sz w:val="16"/>
              </w:rPr>
              <w:t>1</w:t>
            </w:r>
            <w:r>
              <w:rPr>
                <w:rFonts w:ascii="Arial" w:eastAsia="Batang" w:hAnsi="Arial" w:cs="Arial"/>
                <w:sz w:val="16"/>
              </w:rPr>
              <w:t>4</w:t>
            </w:r>
            <w:r w:rsidRPr="00DE03A1">
              <w:rPr>
                <w:rFonts w:ascii="Arial" w:eastAsia="Batang" w:hAnsi="Arial" w:cs="Arial"/>
                <w:sz w:val="16"/>
              </w:rPr>
              <w:t>.</w:t>
            </w:r>
            <w:r>
              <w:rPr>
                <w:rFonts w:ascii="Arial" w:eastAsia="Batang" w:hAnsi="Arial" w:cs="Arial"/>
                <w:sz w:val="16"/>
              </w:rPr>
              <w:t>0</w:t>
            </w:r>
            <w:r w:rsidRPr="00DE03A1">
              <w:rPr>
                <w:rFonts w:ascii="Arial" w:eastAsia="Batang" w:hAnsi="Arial" w:cs="Arial"/>
                <w:sz w:val="16"/>
              </w:rPr>
              <w:t>.0</w:t>
            </w:r>
          </w:p>
        </w:tc>
        <w:tc>
          <w:tcPr>
            <w:tcW w:w="850" w:type="dxa"/>
            <w:tcBorders>
              <w:top w:val="single" w:sz="6" w:space="0" w:color="auto"/>
              <w:left w:val="single" w:sz="6" w:space="0" w:color="auto"/>
              <w:bottom w:val="single" w:sz="6" w:space="0" w:color="auto"/>
              <w:right w:val="single" w:sz="6" w:space="0" w:color="auto"/>
            </w:tcBorders>
          </w:tcPr>
          <w:p w14:paraId="7331AAA9" w14:textId="77777777" w:rsidR="00D03F84" w:rsidRPr="00DE03A1" w:rsidRDefault="00D03F84" w:rsidP="00594E1E">
            <w:pPr>
              <w:spacing w:after="0"/>
              <w:rPr>
                <w:rFonts w:ascii="Arial" w:eastAsia="Batang" w:hAnsi="Arial" w:cs="Arial"/>
                <w:sz w:val="16"/>
              </w:rPr>
            </w:pPr>
          </w:p>
        </w:tc>
      </w:tr>
      <w:tr w:rsidR="00F955FB" w:rsidRPr="009A1139" w14:paraId="4BD0763C" w14:textId="77777777" w:rsidTr="00D03F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14:paraId="1B6C5A20" w14:textId="77777777" w:rsidR="00F955FB" w:rsidRPr="00D96D36" w:rsidRDefault="00D52D49" w:rsidP="00D03F84">
            <w:pPr>
              <w:spacing w:after="0"/>
              <w:rPr>
                <w:rFonts w:ascii="Arial" w:eastAsia="Batang" w:hAnsi="Arial" w:cs="Arial"/>
                <w:sz w:val="16"/>
              </w:rPr>
            </w:pPr>
            <w:r>
              <w:rPr>
                <w:rFonts w:ascii="Arial" w:eastAsia="Batang" w:hAnsi="Arial" w:cs="Arial"/>
                <w:sz w:val="16"/>
              </w:rPr>
              <w:t>Aug. 2017</w:t>
            </w:r>
          </w:p>
        </w:tc>
        <w:tc>
          <w:tcPr>
            <w:tcW w:w="901" w:type="dxa"/>
            <w:tcBorders>
              <w:top w:val="single" w:sz="6" w:space="0" w:color="auto"/>
              <w:left w:val="single" w:sz="6" w:space="0" w:color="auto"/>
              <w:bottom w:val="single" w:sz="6" w:space="0" w:color="auto"/>
              <w:right w:val="single" w:sz="6" w:space="0" w:color="auto"/>
            </w:tcBorders>
          </w:tcPr>
          <w:p w14:paraId="26CA31A1" w14:textId="77777777" w:rsidR="00F955FB" w:rsidRPr="00DE03A1" w:rsidRDefault="00D52D49" w:rsidP="00594E1E">
            <w:pPr>
              <w:spacing w:after="0"/>
              <w:rPr>
                <w:rFonts w:ascii="Arial" w:eastAsia="Batang" w:hAnsi="Arial" w:cs="Arial"/>
                <w:sz w:val="16"/>
              </w:rPr>
            </w:pPr>
            <w:r>
              <w:rPr>
                <w:rFonts w:ascii="Arial" w:eastAsia="Batang" w:hAnsi="Arial" w:cs="Arial"/>
                <w:sz w:val="16"/>
              </w:rPr>
              <w:t>-</w:t>
            </w:r>
          </w:p>
        </w:tc>
        <w:tc>
          <w:tcPr>
            <w:tcW w:w="992" w:type="dxa"/>
            <w:tcBorders>
              <w:top w:val="single" w:sz="6" w:space="0" w:color="auto"/>
              <w:left w:val="single" w:sz="6" w:space="0" w:color="auto"/>
              <w:bottom w:val="single" w:sz="6" w:space="0" w:color="auto"/>
              <w:right w:val="single" w:sz="6" w:space="0" w:color="auto"/>
            </w:tcBorders>
          </w:tcPr>
          <w:p w14:paraId="35DEA336" w14:textId="77777777" w:rsidR="00F955FB" w:rsidRPr="00DE03A1" w:rsidRDefault="00D52D49" w:rsidP="00594E1E">
            <w:pPr>
              <w:spacing w:after="0"/>
              <w:rPr>
                <w:rFonts w:ascii="Arial" w:eastAsia="Batang" w:hAnsi="Arial" w:cs="Arial"/>
                <w:sz w:val="16"/>
              </w:rPr>
            </w:pPr>
            <w:r>
              <w:rPr>
                <w:rFonts w:ascii="Arial" w:eastAsia="Batang" w:hAnsi="Arial" w:cs="Arial"/>
                <w:sz w:val="16"/>
              </w:rPr>
              <w:t>-</w:t>
            </w:r>
          </w:p>
        </w:tc>
        <w:tc>
          <w:tcPr>
            <w:tcW w:w="709" w:type="dxa"/>
            <w:tcBorders>
              <w:top w:val="single" w:sz="6" w:space="0" w:color="auto"/>
              <w:left w:val="single" w:sz="6" w:space="0" w:color="auto"/>
              <w:bottom w:val="single" w:sz="6" w:space="0" w:color="auto"/>
              <w:right w:val="single" w:sz="6" w:space="0" w:color="auto"/>
            </w:tcBorders>
          </w:tcPr>
          <w:p w14:paraId="39283186" w14:textId="77777777" w:rsidR="00F955FB" w:rsidRPr="00DE03A1" w:rsidRDefault="00F955FB" w:rsidP="00594E1E">
            <w:pPr>
              <w:spacing w:after="0"/>
              <w:rPr>
                <w:rFonts w:ascii="Arial" w:eastAsia="Batang" w:hAnsi="Arial" w:cs="Arial"/>
                <w:sz w:val="16"/>
              </w:rPr>
            </w:pPr>
          </w:p>
        </w:tc>
        <w:tc>
          <w:tcPr>
            <w:tcW w:w="567" w:type="dxa"/>
            <w:tcBorders>
              <w:top w:val="single" w:sz="6" w:space="0" w:color="auto"/>
              <w:left w:val="single" w:sz="6" w:space="0" w:color="auto"/>
              <w:bottom w:val="single" w:sz="6" w:space="0" w:color="auto"/>
              <w:right w:val="single" w:sz="6" w:space="0" w:color="auto"/>
            </w:tcBorders>
          </w:tcPr>
          <w:p w14:paraId="5600B287" w14:textId="77777777" w:rsidR="00F955FB" w:rsidRPr="00DE03A1" w:rsidRDefault="00F955FB" w:rsidP="00594E1E">
            <w:pPr>
              <w:spacing w:after="0"/>
              <w:rPr>
                <w:rFonts w:ascii="Arial" w:eastAsia="Batang" w:hAnsi="Arial" w:cs="Arial"/>
                <w:sz w:val="16"/>
              </w:rPr>
            </w:pPr>
          </w:p>
        </w:tc>
        <w:tc>
          <w:tcPr>
            <w:tcW w:w="428" w:type="dxa"/>
            <w:tcBorders>
              <w:top w:val="single" w:sz="6" w:space="0" w:color="auto"/>
              <w:left w:val="single" w:sz="6" w:space="0" w:color="auto"/>
              <w:bottom w:val="single" w:sz="6" w:space="0" w:color="auto"/>
              <w:right w:val="single" w:sz="6" w:space="0" w:color="auto"/>
            </w:tcBorders>
          </w:tcPr>
          <w:p w14:paraId="73CDBE81" w14:textId="77777777" w:rsidR="00F955FB" w:rsidRPr="00DE03A1" w:rsidRDefault="00F955FB" w:rsidP="00594E1E">
            <w:pPr>
              <w:spacing w:after="0"/>
              <w:rPr>
                <w:rFonts w:ascii="Arial" w:eastAsia="Batang" w:hAnsi="Arial" w:cs="Arial"/>
                <w:sz w:val="16"/>
              </w:rPr>
            </w:pPr>
            <w:r>
              <w:rPr>
                <w:rFonts w:ascii="Arial" w:eastAsia="Batang" w:hAnsi="Arial" w:cs="Arial"/>
                <w:sz w:val="16"/>
              </w:rPr>
              <w:t>-</w:t>
            </w:r>
          </w:p>
        </w:tc>
        <w:tc>
          <w:tcPr>
            <w:tcW w:w="596" w:type="dxa"/>
            <w:tcBorders>
              <w:top w:val="single" w:sz="6" w:space="0" w:color="auto"/>
              <w:left w:val="single" w:sz="6" w:space="0" w:color="auto"/>
              <w:bottom w:val="single" w:sz="6" w:space="0" w:color="auto"/>
              <w:right w:val="single" w:sz="6" w:space="0" w:color="auto"/>
            </w:tcBorders>
          </w:tcPr>
          <w:p w14:paraId="3712566C" w14:textId="77777777" w:rsidR="00F955FB" w:rsidRPr="00DE03A1" w:rsidRDefault="00F955FB" w:rsidP="00D03F84">
            <w:pPr>
              <w:spacing w:after="0"/>
              <w:rPr>
                <w:rFonts w:ascii="Arial" w:eastAsia="Batang" w:hAnsi="Arial" w:cs="Arial"/>
                <w:sz w:val="16"/>
              </w:rPr>
            </w:pPr>
            <w:r>
              <w:rPr>
                <w:rFonts w:ascii="Arial" w:eastAsia="Batang" w:hAnsi="Arial" w:cs="Arial"/>
                <w:sz w:val="16"/>
              </w:rPr>
              <w:t>Rel-14</w:t>
            </w:r>
          </w:p>
        </w:tc>
        <w:tc>
          <w:tcPr>
            <w:tcW w:w="391" w:type="dxa"/>
            <w:tcBorders>
              <w:top w:val="single" w:sz="6" w:space="0" w:color="auto"/>
              <w:left w:val="single" w:sz="6" w:space="0" w:color="auto"/>
              <w:bottom w:val="single" w:sz="6" w:space="0" w:color="auto"/>
              <w:right w:val="single" w:sz="6" w:space="0" w:color="auto"/>
            </w:tcBorders>
          </w:tcPr>
          <w:p w14:paraId="558A34F1" w14:textId="77777777" w:rsidR="00F955FB" w:rsidRPr="00DE03A1" w:rsidRDefault="00F955FB" w:rsidP="00594E1E">
            <w:pPr>
              <w:spacing w:after="0"/>
              <w:rPr>
                <w:rFonts w:ascii="Arial" w:eastAsia="Batang" w:hAnsi="Arial" w:cs="Arial"/>
                <w:sz w:val="16"/>
              </w:rPr>
            </w:pPr>
          </w:p>
        </w:tc>
        <w:tc>
          <w:tcPr>
            <w:tcW w:w="2409" w:type="dxa"/>
            <w:tcBorders>
              <w:top w:val="single" w:sz="6" w:space="0" w:color="auto"/>
              <w:left w:val="single" w:sz="6" w:space="0" w:color="auto"/>
              <w:bottom w:val="single" w:sz="6" w:space="0" w:color="auto"/>
              <w:right w:val="single" w:sz="6" w:space="0" w:color="auto"/>
            </w:tcBorders>
          </w:tcPr>
          <w:p w14:paraId="321DD4DF" w14:textId="77777777" w:rsidR="00F955FB" w:rsidRDefault="00F955FB" w:rsidP="00594E1E">
            <w:pPr>
              <w:spacing w:after="0"/>
              <w:rPr>
                <w:rFonts w:ascii="Arial" w:eastAsia="Batang" w:hAnsi="Arial" w:cs="Arial"/>
                <w:sz w:val="16"/>
              </w:rPr>
            </w:pPr>
            <w:r>
              <w:rPr>
                <w:rFonts w:ascii="Arial" w:eastAsia="Batang" w:hAnsi="Arial" w:cs="Arial"/>
                <w:sz w:val="16"/>
              </w:rPr>
              <w:t>Previous version was incorrectly saved as “22638-e10.doc” instead of “22368-e00.doc”</w:t>
            </w:r>
          </w:p>
        </w:tc>
        <w:tc>
          <w:tcPr>
            <w:tcW w:w="567" w:type="dxa"/>
            <w:tcBorders>
              <w:top w:val="single" w:sz="6" w:space="0" w:color="auto"/>
              <w:left w:val="single" w:sz="6" w:space="0" w:color="auto"/>
              <w:bottom w:val="single" w:sz="6" w:space="0" w:color="auto"/>
              <w:right w:val="single" w:sz="6" w:space="0" w:color="auto"/>
            </w:tcBorders>
          </w:tcPr>
          <w:p w14:paraId="3D7C4840" w14:textId="77777777" w:rsidR="00F955FB" w:rsidRPr="00DE03A1" w:rsidRDefault="00F955FB" w:rsidP="00594E1E">
            <w:pPr>
              <w:spacing w:after="0"/>
              <w:rPr>
                <w:rFonts w:ascii="Arial" w:eastAsia="Batang" w:hAnsi="Arial" w:cs="Arial"/>
                <w:sz w:val="16"/>
              </w:rPr>
            </w:pPr>
            <w:r>
              <w:rPr>
                <w:rFonts w:ascii="Arial" w:eastAsia="Batang" w:hAnsi="Arial" w:cs="Arial"/>
                <w:sz w:val="16"/>
              </w:rPr>
              <w:t>14.0.0</w:t>
            </w:r>
          </w:p>
        </w:tc>
        <w:tc>
          <w:tcPr>
            <w:tcW w:w="567" w:type="dxa"/>
            <w:tcBorders>
              <w:top w:val="single" w:sz="6" w:space="0" w:color="auto"/>
              <w:left w:val="single" w:sz="6" w:space="0" w:color="auto"/>
              <w:bottom w:val="single" w:sz="6" w:space="0" w:color="auto"/>
              <w:right w:val="single" w:sz="6" w:space="0" w:color="auto"/>
            </w:tcBorders>
          </w:tcPr>
          <w:p w14:paraId="63ECA5E6" w14:textId="77777777" w:rsidR="00F955FB" w:rsidRPr="00DE03A1" w:rsidRDefault="00F955FB" w:rsidP="00D03F84">
            <w:pPr>
              <w:spacing w:after="0"/>
              <w:rPr>
                <w:rFonts w:ascii="Arial" w:eastAsia="Batang" w:hAnsi="Arial" w:cs="Arial"/>
                <w:sz w:val="16"/>
              </w:rPr>
            </w:pPr>
            <w:r>
              <w:rPr>
                <w:rFonts w:ascii="Arial" w:eastAsia="Batang" w:hAnsi="Arial" w:cs="Arial"/>
                <w:sz w:val="16"/>
              </w:rPr>
              <w:t>14.0.1</w:t>
            </w:r>
          </w:p>
        </w:tc>
        <w:tc>
          <w:tcPr>
            <w:tcW w:w="850" w:type="dxa"/>
            <w:tcBorders>
              <w:top w:val="single" w:sz="6" w:space="0" w:color="auto"/>
              <w:left w:val="single" w:sz="6" w:space="0" w:color="auto"/>
              <w:bottom w:val="single" w:sz="6" w:space="0" w:color="auto"/>
              <w:right w:val="single" w:sz="6" w:space="0" w:color="auto"/>
            </w:tcBorders>
          </w:tcPr>
          <w:p w14:paraId="08A562EB" w14:textId="77777777" w:rsidR="00F955FB" w:rsidRPr="00DE03A1" w:rsidRDefault="00F955FB" w:rsidP="00594E1E">
            <w:pPr>
              <w:spacing w:after="0"/>
              <w:rPr>
                <w:rFonts w:ascii="Arial" w:eastAsia="Batang" w:hAnsi="Arial" w:cs="Arial"/>
                <w:sz w:val="16"/>
              </w:rPr>
            </w:pPr>
            <w:r>
              <w:rPr>
                <w:rFonts w:ascii="Arial" w:eastAsia="Batang" w:hAnsi="Arial" w:cs="Arial"/>
                <w:sz w:val="16"/>
              </w:rPr>
              <w:t>-</w:t>
            </w:r>
          </w:p>
        </w:tc>
      </w:tr>
      <w:tr w:rsidR="007B10EA" w:rsidRPr="009A1139" w14:paraId="50610EDD" w14:textId="77777777" w:rsidTr="00D03F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14:paraId="1754C3BA" w14:textId="77777777" w:rsidR="007B10EA" w:rsidRDefault="007B10EA" w:rsidP="007B10EA">
            <w:pPr>
              <w:spacing w:after="0"/>
              <w:rPr>
                <w:rFonts w:ascii="Arial" w:eastAsia="Batang" w:hAnsi="Arial" w:cs="Arial"/>
                <w:sz w:val="16"/>
              </w:rPr>
            </w:pPr>
            <w:r>
              <w:rPr>
                <w:rFonts w:ascii="Arial" w:eastAsia="Batang" w:hAnsi="Arial" w:cs="Arial"/>
                <w:sz w:val="16"/>
              </w:rPr>
              <w:t>July 2019</w:t>
            </w:r>
          </w:p>
        </w:tc>
        <w:tc>
          <w:tcPr>
            <w:tcW w:w="901" w:type="dxa"/>
            <w:tcBorders>
              <w:top w:val="single" w:sz="6" w:space="0" w:color="auto"/>
              <w:left w:val="single" w:sz="6" w:space="0" w:color="auto"/>
              <w:bottom w:val="single" w:sz="6" w:space="0" w:color="auto"/>
              <w:right w:val="single" w:sz="6" w:space="0" w:color="auto"/>
            </w:tcBorders>
          </w:tcPr>
          <w:p w14:paraId="29E56793" w14:textId="77777777" w:rsidR="007B10EA" w:rsidRDefault="007B10EA" w:rsidP="007B10EA">
            <w:pPr>
              <w:spacing w:after="0"/>
              <w:rPr>
                <w:rFonts w:ascii="Arial" w:eastAsia="Batang" w:hAnsi="Arial" w:cs="Arial"/>
                <w:sz w:val="16"/>
              </w:rPr>
            </w:pPr>
            <w:r>
              <w:rPr>
                <w:rFonts w:ascii="Arial" w:eastAsia="Batang" w:hAnsi="Arial" w:cs="Arial"/>
                <w:sz w:val="16"/>
              </w:rPr>
              <w:t>-</w:t>
            </w:r>
          </w:p>
        </w:tc>
        <w:tc>
          <w:tcPr>
            <w:tcW w:w="992" w:type="dxa"/>
            <w:tcBorders>
              <w:top w:val="single" w:sz="6" w:space="0" w:color="auto"/>
              <w:left w:val="single" w:sz="6" w:space="0" w:color="auto"/>
              <w:bottom w:val="single" w:sz="6" w:space="0" w:color="auto"/>
              <w:right w:val="single" w:sz="6" w:space="0" w:color="auto"/>
            </w:tcBorders>
          </w:tcPr>
          <w:p w14:paraId="60C3444C" w14:textId="77777777" w:rsidR="007B10EA" w:rsidRDefault="007B10EA" w:rsidP="007B10EA">
            <w:pPr>
              <w:spacing w:after="0"/>
              <w:rPr>
                <w:rFonts w:ascii="Arial" w:eastAsia="Batang" w:hAnsi="Arial" w:cs="Arial"/>
                <w:sz w:val="16"/>
              </w:rPr>
            </w:pPr>
            <w:r>
              <w:rPr>
                <w:rFonts w:ascii="Arial" w:eastAsia="Batang" w:hAnsi="Arial" w:cs="Arial"/>
                <w:sz w:val="16"/>
              </w:rPr>
              <w:t>-</w:t>
            </w:r>
          </w:p>
        </w:tc>
        <w:tc>
          <w:tcPr>
            <w:tcW w:w="709" w:type="dxa"/>
            <w:tcBorders>
              <w:top w:val="single" w:sz="6" w:space="0" w:color="auto"/>
              <w:left w:val="single" w:sz="6" w:space="0" w:color="auto"/>
              <w:bottom w:val="single" w:sz="6" w:space="0" w:color="auto"/>
              <w:right w:val="single" w:sz="6" w:space="0" w:color="auto"/>
            </w:tcBorders>
          </w:tcPr>
          <w:p w14:paraId="3E2005E7" w14:textId="77777777" w:rsidR="007B10EA" w:rsidRPr="00DE03A1" w:rsidRDefault="007B10EA" w:rsidP="007B10EA">
            <w:pPr>
              <w:spacing w:after="0"/>
              <w:rPr>
                <w:rFonts w:ascii="Arial" w:eastAsia="Batang" w:hAnsi="Arial" w:cs="Arial"/>
                <w:sz w:val="16"/>
              </w:rPr>
            </w:pPr>
            <w:r>
              <w:rPr>
                <w:rFonts w:ascii="Arial" w:eastAsia="Batang" w:hAnsi="Arial" w:cs="Arial"/>
                <w:sz w:val="16"/>
              </w:rPr>
              <w:t>-</w:t>
            </w:r>
          </w:p>
        </w:tc>
        <w:tc>
          <w:tcPr>
            <w:tcW w:w="567" w:type="dxa"/>
            <w:tcBorders>
              <w:top w:val="single" w:sz="6" w:space="0" w:color="auto"/>
              <w:left w:val="single" w:sz="6" w:space="0" w:color="auto"/>
              <w:bottom w:val="single" w:sz="6" w:space="0" w:color="auto"/>
              <w:right w:val="single" w:sz="6" w:space="0" w:color="auto"/>
            </w:tcBorders>
          </w:tcPr>
          <w:p w14:paraId="6D8F5724" w14:textId="77777777" w:rsidR="007B10EA" w:rsidRPr="00DE03A1" w:rsidRDefault="007B10EA" w:rsidP="007B10EA">
            <w:pPr>
              <w:spacing w:after="0"/>
              <w:rPr>
                <w:rFonts w:ascii="Arial" w:eastAsia="Batang" w:hAnsi="Arial" w:cs="Arial"/>
                <w:sz w:val="16"/>
              </w:rPr>
            </w:pPr>
            <w:r>
              <w:rPr>
                <w:rFonts w:ascii="Arial" w:eastAsia="Batang" w:hAnsi="Arial" w:cs="Arial"/>
                <w:sz w:val="16"/>
              </w:rPr>
              <w:t>-</w:t>
            </w:r>
          </w:p>
        </w:tc>
        <w:tc>
          <w:tcPr>
            <w:tcW w:w="428" w:type="dxa"/>
            <w:tcBorders>
              <w:top w:val="single" w:sz="6" w:space="0" w:color="auto"/>
              <w:left w:val="single" w:sz="6" w:space="0" w:color="auto"/>
              <w:bottom w:val="single" w:sz="6" w:space="0" w:color="auto"/>
              <w:right w:val="single" w:sz="6" w:space="0" w:color="auto"/>
            </w:tcBorders>
          </w:tcPr>
          <w:p w14:paraId="2F0EF352" w14:textId="77777777" w:rsidR="007B10EA" w:rsidRDefault="007B10EA" w:rsidP="007B10EA">
            <w:pPr>
              <w:spacing w:after="0"/>
              <w:rPr>
                <w:rFonts w:ascii="Arial" w:eastAsia="Batang" w:hAnsi="Arial" w:cs="Arial"/>
                <w:sz w:val="16"/>
              </w:rPr>
            </w:pPr>
            <w:r>
              <w:rPr>
                <w:rFonts w:ascii="Arial" w:eastAsia="Batang" w:hAnsi="Arial" w:cs="Arial"/>
                <w:sz w:val="16"/>
              </w:rPr>
              <w:t>-</w:t>
            </w:r>
          </w:p>
        </w:tc>
        <w:tc>
          <w:tcPr>
            <w:tcW w:w="596" w:type="dxa"/>
            <w:tcBorders>
              <w:top w:val="single" w:sz="6" w:space="0" w:color="auto"/>
              <w:left w:val="single" w:sz="6" w:space="0" w:color="auto"/>
              <w:bottom w:val="single" w:sz="6" w:space="0" w:color="auto"/>
              <w:right w:val="single" w:sz="6" w:space="0" w:color="auto"/>
            </w:tcBorders>
          </w:tcPr>
          <w:p w14:paraId="6B995259" w14:textId="77777777" w:rsidR="007B10EA" w:rsidRDefault="007B10EA" w:rsidP="007B10EA">
            <w:pPr>
              <w:spacing w:after="0"/>
              <w:rPr>
                <w:rFonts w:ascii="Arial" w:eastAsia="Batang" w:hAnsi="Arial" w:cs="Arial"/>
                <w:sz w:val="16"/>
              </w:rPr>
            </w:pPr>
            <w:r>
              <w:rPr>
                <w:rFonts w:ascii="Arial" w:eastAsia="Batang" w:hAnsi="Arial" w:cs="Arial"/>
                <w:sz w:val="16"/>
              </w:rPr>
              <w:t>Rel-15</w:t>
            </w:r>
          </w:p>
        </w:tc>
        <w:tc>
          <w:tcPr>
            <w:tcW w:w="391" w:type="dxa"/>
            <w:tcBorders>
              <w:top w:val="single" w:sz="6" w:space="0" w:color="auto"/>
              <w:left w:val="single" w:sz="6" w:space="0" w:color="auto"/>
              <w:bottom w:val="single" w:sz="6" w:space="0" w:color="auto"/>
              <w:right w:val="single" w:sz="6" w:space="0" w:color="auto"/>
            </w:tcBorders>
          </w:tcPr>
          <w:p w14:paraId="73F91E0F" w14:textId="77777777" w:rsidR="007B10EA" w:rsidRPr="00DE03A1" w:rsidRDefault="007B10EA" w:rsidP="007B10EA">
            <w:pPr>
              <w:spacing w:after="0"/>
              <w:rPr>
                <w:rFonts w:ascii="Arial" w:eastAsia="Batang" w:hAnsi="Arial" w:cs="Arial"/>
                <w:sz w:val="16"/>
              </w:rPr>
            </w:pPr>
          </w:p>
        </w:tc>
        <w:tc>
          <w:tcPr>
            <w:tcW w:w="2409" w:type="dxa"/>
            <w:tcBorders>
              <w:top w:val="single" w:sz="6" w:space="0" w:color="auto"/>
              <w:left w:val="single" w:sz="6" w:space="0" w:color="auto"/>
              <w:bottom w:val="single" w:sz="6" w:space="0" w:color="auto"/>
              <w:right w:val="single" w:sz="6" w:space="0" w:color="auto"/>
            </w:tcBorders>
          </w:tcPr>
          <w:p w14:paraId="37031DDC" w14:textId="77777777" w:rsidR="007B10EA" w:rsidRPr="00DE03A1" w:rsidRDefault="007B10EA" w:rsidP="007B10EA">
            <w:pPr>
              <w:spacing w:after="0"/>
              <w:rPr>
                <w:rFonts w:ascii="Arial" w:eastAsia="Batang" w:hAnsi="Arial" w:cs="Arial"/>
                <w:sz w:val="16"/>
              </w:rPr>
            </w:pPr>
            <w:r>
              <w:rPr>
                <w:rFonts w:ascii="Arial" w:eastAsia="Batang" w:hAnsi="Arial" w:cs="Arial"/>
                <w:sz w:val="16"/>
              </w:rPr>
              <w:t>Updated to Rel-15 by MCC</w:t>
            </w:r>
          </w:p>
        </w:tc>
        <w:tc>
          <w:tcPr>
            <w:tcW w:w="567" w:type="dxa"/>
            <w:tcBorders>
              <w:top w:val="single" w:sz="6" w:space="0" w:color="auto"/>
              <w:left w:val="single" w:sz="6" w:space="0" w:color="auto"/>
              <w:bottom w:val="single" w:sz="6" w:space="0" w:color="auto"/>
              <w:right w:val="single" w:sz="6" w:space="0" w:color="auto"/>
            </w:tcBorders>
          </w:tcPr>
          <w:p w14:paraId="0D9D56DE" w14:textId="77777777" w:rsidR="007B10EA" w:rsidRPr="00DE03A1" w:rsidRDefault="007B10EA" w:rsidP="007B10EA">
            <w:pPr>
              <w:spacing w:after="0"/>
              <w:rPr>
                <w:rFonts w:ascii="Arial" w:eastAsia="Batang" w:hAnsi="Arial" w:cs="Arial"/>
                <w:sz w:val="16"/>
              </w:rPr>
            </w:pPr>
            <w:r>
              <w:rPr>
                <w:rFonts w:ascii="Arial" w:eastAsia="Batang" w:hAnsi="Arial" w:cs="Arial"/>
                <w:sz w:val="16"/>
              </w:rPr>
              <w:t>14.0.1</w:t>
            </w:r>
          </w:p>
        </w:tc>
        <w:tc>
          <w:tcPr>
            <w:tcW w:w="567" w:type="dxa"/>
            <w:tcBorders>
              <w:top w:val="single" w:sz="6" w:space="0" w:color="auto"/>
              <w:left w:val="single" w:sz="6" w:space="0" w:color="auto"/>
              <w:bottom w:val="single" w:sz="6" w:space="0" w:color="auto"/>
              <w:right w:val="single" w:sz="6" w:space="0" w:color="auto"/>
            </w:tcBorders>
          </w:tcPr>
          <w:p w14:paraId="681A433C" w14:textId="77777777" w:rsidR="007B10EA" w:rsidRPr="00DE03A1" w:rsidRDefault="007B10EA" w:rsidP="007B10EA">
            <w:pPr>
              <w:spacing w:after="0"/>
              <w:rPr>
                <w:rFonts w:ascii="Arial" w:eastAsia="Batang" w:hAnsi="Arial" w:cs="Arial"/>
                <w:sz w:val="16"/>
              </w:rPr>
            </w:pPr>
            <w:r w:rsidRPr="00DE03A1">
              <w:rPr>
                <w:rFonts w:ascii="Arial" w:eastAsia="Batang" w:hAnsi="Arial" w:cs="Arial"/>
                <w:sz w:val="16"/>
              </w:rPr>
              <w:t>1</w:t>
            </w:r>
            <w:r>
              <w:rPr>
                <w:rFonts w:ascii="Arial" w:eastAsia="Batang" w:hAnsi="Arial" w:cs="Arial"/>
                <w:sz w:val="16"/>
              </w:rPr>
              <w:t>5</w:t>
            </w:r>
            <w:r w:rsidRPr="00DE03A1">
              <w:rPr>
                <w:rFonts w:ascii="Arial" w:eastAsia="Batang" w:hAnsi="Arial" w:cs="Arial"/>
                <w:sz w:val="16"/>
              </w:rPr>
              <w:t>.</w:t>
            </w:r>
            <w:r>
              <w:rPr>
                <w:rFonts w:ascii="Arial" w:eastAsia="Batang" w:hAnsi="Arial" w:cs="Arial"/>
                <w:sz w:val="16"/>
              </w:rPr>
              <w:t>0</w:t>
            </w:r>
            <w:r w:rsidRPr="00DE03A1">
              <w:rPr>
                <w:rFonts w:ascii="Arial" w:eastAsia="Batang" w:hAnsi="Arial" w:cs="Arial"/>
                <w:sz w:val="16"/>
              </w:rPr>
              <w:t>.0</w:t>
            </w:r>
          </w:p>
        </w:tc>
        <w:tc>
          <w:tcPr>
            <w:tcW w:w="850" w:type="dxa"/>
            <w:tcBorders>
              <w:top w:val="single" w:sz="6" w:space="0" w:color="auto"/>
              <w:left w:val="single" w:sz="6" w:space="0" w:color="auto"/>
              <w:bottom w:val="single" w:sz="6" w:space="0" w:color="auto"/>
              <w:right w:val="single" w:sz="6" w:space="0" w:color="auto"/>
            </w:tcBorders>
          </w:tcPr>
          <w:p w14:paraId="529244AA" w14:textId="77777777" w:rsidR="007B10EA" w:rsidRDefault="007B10EA" w:rsidP="007B10EA">
            <w:pPr>
              <w:spacing w:after="0"/>
              <w:rPr>
                <w:rFonts w:ascii="Arial" w:eastAsia="Batang" w:hAnsi="Arial" w:cs="Arial"/>
                <w:sz w:val="16"/>
              </w:rPr>
            </w:pPr>
          </w:p>
        </w:tc>
      </w:tr>
    </w:tbl>
    <w:p w14:paraId="36841DB6" w14:textId="77777777" w:rsidR="008059FF" w:rsidRDefault="008059F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132575" w:rsidRPr="00235394" w14:paraId="65074D41" w14:textId="77777777" w:rsidTr="00D529AB">
        <w:trPr>
          <w:cantSplit/>
        </w:trPr>
        <w:tc>
          <w:tcPr>
            <w:tcW w:w="9639" w:type="dxa"/>
            <w:gridSpan w:val="8"/>
            <w:tcBorders>
              <w:bottom w:val="nil"/>
            </w:tcBorders>
            <w:shd w:val="solid" w:color="FFFFFF" w:fill="auto"/>
          </w:tcPr>
          <w:p w14:paraId="05749867" w14:textId="77777777" w:rsidR="00132575" w:rsidRPr="00235394" w:rsidRDefault="00132575" w:rsidP="00D529AB">
            <w:pPr>
              <w:pStyle w:val="TAL"/>
              <w:jc w:val="center"/>
              <w:rPr>
                <w:b/>
                <w:sz w:val="16"/>
              </w:rPr>
            </w:pPr>
            <w:r w:rsidRPr="00235394">
              <w:rPr>
                <w:b/>
              </w:rPr>
              <w:t>Change history</w:t>
            </w:r>
          </w:p>
        </w:tc>
      </w:tr>
      <w:tr w:rsidR="00132575" w:rsidRPr="00235394" w14:paraId="03CDD5C9" w14:textId="77777777" w:rsidTr="00D529AB">
        <w:tc>
          <w:tcPr>
            <w:tcW w:w="800" w:type="dxa"/>
            <w:shd w:val="pct10" w:color="auto" w:fill="FFFFFF"/>
          </w:tcPr>
          <w:p w14:paraId="642BAC66" w14:textId="77777777" w:rsidR="00132575" w:rsidRPr="00235394" w:rsidRDefault="00132575" w:rsidP="00D529AB">
            <w:pPr>
              <w:pStyle w:val="TAL"/>
              <w:rPr>
                <w:b/>
                <w:sz w:val="16"/>
              </w:rPr>
            </w:pPr>
            <w:r w:rsidRPr="00235394">
              <w:rPr>
                <w:b/>
                <w:sz w:val="16"/>
              </w:rPr>
              <w:t>Date</w:t>
            </w:r>
          </w:p>
        </w:tc>
        <w:tc>
          <w:tcPr>
            <w:tcW w:w="800" w:type="dxa"/>
            <w:shd w:val="pct10" w:color="auto" w:fill="FFFFFF"/>
          </w:tcPr>
          <w:p w14:paraId="7A81B392" w14:textId="77777777" w:rsidR="00132575" w:rsidRPr="00235394" w:rsidRDefault="00132575" w:rsidP="00D529AB">
            <w:pPr>
              <w:pStyle w:val="TAL"/>
              <w:rPr>
                <w:b/>
                <w:sz w:val="16"/>
              </w:rPr>
            </w:pPr>
            <w:r>
              <w:rPr>
                <w:b/>
                <w:sz w:val="16"/>
              </w:rPr>
              <w:t>Meeting</w:t>
            </w:r>
          </w:p>
        </w:tc>
        <w:tc>
          <w:tcPr>
            <w:tcW w:w="1046" w:type="dxa"/>
            <w:shd w:val="pct10" w:color="auto" w:fill="FFFFFF"/>
          </w:tcPr>
          <w:p w14:paraId="5CD2E52B" w14:textId="77777777" w:rsidR="00132575" w:rsidRPr="00235394" w:rsidRDefault="00132575" w:rsidP="00D529AB">
            <w:pPr>
              <w:pStyle w:val="TAL"/>
              <w:rPr>
                <w:b/>
                <w:sz w:val="16"/>
              </w:rPr>
            </w:pPr>
            <w:proofErr w:type="spellStart"/>
            <w:r w:rsidRPr="00235394">
              <w:rPr>
                <w:b/>
                <w:sz w:val="16"/>
              </w:rPr>
              <w:t>TDoc</w:t>
            </w:r>
            <w:proofErr w:type="spellEnd"/>
          </w:p>
        </w:tc>
        <w:tc>
          <w:tcPr>
            <w:tcW w:w="473" w:type="dxa"/>
            <w:shd w:val="pct10" w:color="auto" w:fill="FFFFFF"/>
          </w:tcPr>
          <w:p w14:paraId="21AE89A6" w14:textId="77777777" w:rsidR="00132575" w:rsidRPr="00235394" w:rsidRDefault="00132575" w:rsidP="00D529AB">
            <w:pPr>
              <w:pStyle w:val="TAL"/>
              <w:rPr>
                <w:b/>
                <w:sz w:val="16"/>
              </w:rPr>
            </w:pPr>
            <w:r w:rsidRPr="00235394">
              <w:rPr>
                <w:b/>
                <w:sz w:val="16"/>
              </w:rPr>
              <w:t>CR</w:t>
            </w:r>
          </w:p>
        </w:tc>
        <w:tc>
          <w:tcPr>
            <w:tcW w:w="425" w:type="dxa"/>
            <w:shd w:val="pct10" w:color="auto" w:fill="FFFFFF"/>
          </w:tcPr>
          <w:p w14:paraId="3FE375C7" w14:textId="77777777" w:rsidR="00132575" w:rsidRPr="00235394" w:rsidRDefault="00132575" w:rsidP="00D529AB">
            <w:pPr>
              <w:pStyle w:val="TAL"/>
              <w:rPr>
                <w:b/>
                <w:sz w:val="16"/>
              </w:rPr>
            </w:pPr>
            <w:r w:rsidRPr="00235394">
              <w:rPr>
                <w:b/>
                <w:sz w:val="16"/>
              </w:rPr>
              <w:t>Rev</w:t>
            </w:r>
          </w:p>
        </w:tc>
        <w:tc>
          <w:tcPr>
            <w:tcW w:w="425" w:type="dxa"/>
            <w:shd w:val="pct10" w:color="auto" w:fill="FFFFFF"/>
          </w:tcPr>
          <w:p w14:paraId="142A3048" w14:textId="77777777" w:rsidR="00132575" w:rsidRPr="00235394" w:rsidRDefault="00132575" w:rsidP="00D529AB">
            <w:pPr>
              <w:pStyle w:val="TAL"/>
              <w:rPr>
                <w:b/>
                <w:sz w:val="16"/>
              </w:rPr>
            </w:pPr>
            <w:r>
              <w:rPr>
                <w:b/>
                <w:sz w:val="16"/>
              </w:rPr>
              <w:t>Cat</w:t>
            </w:r>
          </w:p>
        </w:tc>
        <w:tc>
          <w:tcPr>
            <w:tcW w:w="4962" w:type="dxa"/>
            <w:shd w:val="pct10" w:color="auto" w:fill="FFFFFF"/>
          </w:tcPr>
          <w:p w14:paraId="318AFD98" w14:textId="77777777" w:rsidR="00132575" w:rsidRPr="00235394" w:rsidRDefault="00132575" w:rsidP="00D529AB">
            <w:pPr>
              <w:pStyle w:val="TAL"/>
              <w:rPr>
                <w:b/>
                <w:sz w:val="16"/>
              </w:rPr>
            </w:pPr>
            <w:r w:rsidRPr="00235394">
              <w:rPr>
                <w:b/>
                <w:sz w:val="16"/>
              </w:rPr>
              <w:t>Subject/Comment</w:t>
            </w:r>
          </w:p>
        </w:tc>
        <w:tc>
          <w:tcPr>
            <w:tcW w:w="708" w:type="dxa"/>
            <w:shd w:val="pct10" w:color="auto" w:fill="FFFFFF"/>
          </w:tcPr>
          <w:p w14:paraId="3C2F75FA" w14:textId="77777777" w:rsidR="00132575" w:rsidRPr="00235394" w:rsidRDefault="00132575" w:rsidP="00D529AB">
            <w:pPr>
              <w:pStyle w:val="TAL"/>
              <w:rPr>
                <w:b/>
                <w:sz w:val="16"/>
              </w:rPr>
            </w:pPr>
            <w:r w:rsidRPr="00235394">
              <w:rPr>
                <w:b/>
                <w:sz w:val="16"/>
              </w:rPr>
              <w:t>New</w:t>
            </w:r>
            <w:r>
              <w:rPr>
                <w:b/>
                <w:sz w:val="16"/>
              </w:rPr>
              <w:t xml:space="preserve"> version</w:t>
            </w:r>
          </w:p>
        </w:tc>
      </w:tr>
      <w:tr w:rsidR="00132575" w:rsidRPr="00296DDF" w14:paraId="560DC68E" w14:textId="77777777" w:rsidTr="00D529AB">
        <w:tc>
          <w:tcPr>
            <w:tcW w:w="800" w:type="dxa"/>
            <w:shd w:val="solid" w:color="FFFFFF" w:fill="auto"/>
          </w:tcPr>
          <w:p w14:paraId="0A8F2AF5" w14:textId="77777777" w:rsidR="00132575" w:rsidRDefault="00132575" w:rsidP="00D529AB">
            <w:pPr>
              <w:spacing w:after="0"/>
              <w:rPr>
                <w:rFonts w:ascii="Arial" w:hAnsi="Arial" w:cs="Arial"/>
                <w:sz w:val="16"/>
              </w:rPr>
            </w:pPr>
            <w:r>
              <w:rPr>
                <w:rFonts w:ascii="Arial" w:hAnsi="Arial" w:cs="Arial"/>
                <w:sz w:val="16"/>
              </w:rPr>
              <w:t>2020-07</w:t>
            </w:r>
          </w:p>
        </w:tc>
        <w:tc>
          <w:tcPr>
            <w:tcW w:w="800" w:type="dxa"/>
            <w:shd w:val="solid" w:color="FFFFFF" w:fill="auto"/>
          </w:tcPr>
          <w:p w14:paraId="316FAF8E" w14:textId="77777777" w:rsidR="00132575" w:rsidRDefault="00132575" w:rsidP="00D529AB">
            <w:pPr>
              <w:spacing w:after="0"/>
              <w:rPr>
                <w:rFonts w:ascii="Arial" w:hAnsi="Arial" w:cs="Arial"/>
                <w:sz w:val="16"/>
              </w:rPr>
            </w:pPr>
            <w:r>
              <w:rPr>
                <w:rFonts w:ascii="Arial" w:hAnsi="Arial" w:cs="Arial"/>
                <w:sz w:val="16"/>
              </w:rPr>
              <w:t>SA#88e</w:t>
            </w:r>
          </w:p>
        </w:tc>
        <w:tc>
          <w:tcPr>
            <w:tcW w:w="1046" w:type="dxa"/>
            <w:shd w:val="solid" w:color="FFFFFF" w:fill="auto"/>
          </w:tcPr>
          <w:p w14:paraId="24AE970E" w14:textId="77777777" w:rsidR="00132575" w:rsidRPr="005E449A" w:rsidRDefault="00132575" w:rsidP="00D529AB">
            <w:pPr>
              <w:spacing w:after="0"/>
              <w:rPr>
                <w:rFonts w:ascii="Arial" w:hAnsi="Arial" w:cs="Arial"/>
                <w:sz w:val="16"/>
              </w:rPr>
            </w:pPr>
            <w:r>
              <w:rPr>
                <w:rFonts w:ascii="Arial" w:hAnsi="Arial" w:cs="Arial"/>
                <w:sz w:val="16"/>
              </w:rPr>
              <w:t>-</w:t>
            </w:r>
          </w:p>
        </w:tc>
        <w:tc>
          <w:tcPr>
            <w:tcW w:w="473" w:type="dxa"/>
            <w:shd w:val="solid" w:color="FFFFFF" w:fill="auto"/>
          </w:tcPr>
          <w:p w14:paraId="58E5BDF7" w14:textId="77777777" w:rsidR="00132575" w:rsidRPr="005E449A" w:rsidRDefault="00132575" w:rsidP="00D529AB">
            <w:pPr>
              <w:spacing w:after="0"/>
              <w:rPr>
                <w:rFonts w:ascii="Arial" w:hAnsi="Arial" w:cs="Arial"/>
                <w:sz w:val="16"/>
              </w:rPr>
            </w:pPr>
            <w:r>
              <w:rPr>
                <w:rFonts w:ascii="Arial" w:hAnsi="Arial" w:cs="Arial"/>
                <w:sz w:val="16"/>
              </w:rPr>
              <w:t>-</w:t>
            </w:r>
          </w:p>
        </w:tc>
        <w:tc>
          <w:tcPr>
            <w:tcW w:w="425" w:type="dxa"/>
            <w:shd w:val="solid" w:color="FFFFFF" w:fill="auto"/>
          </w:tcPr>
          <w:p w14:paraId="00B58A52" w14:textId="77777777" w:rsidR="00132575" w:rsidRPr="005E449A" w:rsidRDefault="00132575" w:rsidP="00D529AB">
            <w:pPr>
              <w:spacing w:after="0"/>
              <w:rPr>
                <w:rFonts w:ascii="Arial" w:hAnsi="Arial" w:cs="Arial"/>
                <w:sz w:val="16"/>
              </w:rPr>
            </w:pPr>
            <w:r>
              <w:rPr>
                <w:rFonts w:ascii="Arial" w:hAnsi="Arial" w:cs="Arial"/>
                <w:sz w:val="16"/>
              </w:rPr>
              <w:t>-</w:t>
            </w:r>
          </w:p>
        </w:tc>
        <w:tc>
          <w:tcPr>
            <w:tcW w:w="425" w:type="dxa"/>
            <w:shd w:val="solid" w:color="FFFFFF" w:fill="auto"/>
          </w:tcPr>
          <w:p w14:paraId="4F881A3E" w14:textId="77777777" w:rsidR="00132575" w:rsidRPr="005E449A" w:rsidRDefault="00132575" w:rsidP="00D529AB">
            <w:pPr>
              <w:spacing w:after="0"/>
              <w:rPr>
                <w:rFonts w:ascii="Arial" w:hAnsi="Arial" w:cs="Arial"/>
                <w:sz w:val="16"/>
              </w:rPr>
            </w:pPr>
            <w:r>
              <w:rPr>
                <w:rFonts w:ascii="Arial" w:hAnsi="Arial" w:cs="Arial"/>
                <w:sz w:val="16"/>
              </w:rPr>
              <w:t>-</w:t>
            </w:r>
          </w:p>
        </w:tc>
        <w:tc>
          <w:tcPr>
            <w:tcW w:w="4962" w:type="dxa"/>
            <w:shd w:val="solid" w:color="FFFFFF" w:fill="auto"/>
          </w:tcPr>
          <w:p w14:paraId="3363AE0B" w14:textId="77777777" w:rsidR="00132575" w:rsidRPr="00132575" w:rsidRDefault="00132575" w:rsidP="00D529AB">
            <w:pPr>
              <w:spacing w:after="0"/>
              <w:rPr>
                <w:rFonts w:ascii="Arial" w:hAnsi="Arial" w:cs="Arial"/>
                <w:sz w:val="16"/>
              </w:rPr>
            </w:pPr>
            <w:r w:rsidRPr="00132575">
              <w:rPr>
                <w:rFonts w:ascii="Arial" w:hAnsi="Arial" w:cs="Arial"/>
                <w:sz w:val="16"/>
              </w:rPr>
              <w:t>Updated to Rel-16 by MCC</w:t>
            </w:r>
          </w:p>
        </w:tc>
        <w:tc>
          <w:tcPr>
            <w:tcW w:w="708" w:type="dxa"/>
            <w:shd w:val="solid" w:color="FFFFFF" w:fill="auto"/>
          </w:tcPr>
          <w:p w14:paraId="1218A20F" w14:textId="77777777" w:rsidR="00132575" w:rsidRPr="005E449A" w:rsidRDefault="00132575" w:rsidP="00D529AB">
            <w:pPr>
              <w:spacing w:after="0"/>
              <w:rPr>
                <w:rFonts w:ascii="Arial" w:hAnsi="Arial" w:cs="Arial"/>
                <w:sz w:val="16"/>
              </w:rPr>
            </w:pPr>
            <w:r>
              <w:rPr>
                <w:rFonts w:ascii="Arial" w:hAnsi="Arial" w:cs="Arial"/>
                <w:sz w:val="16"/>
              </w:rPr>
              <w:t>16.0.0</w:t>
            </w:r>
          </w:p>
        </w:tc>
      </w:tr>
      <w:tr w:rsidR="00004142" w:rsidRPr="00296DDF" w14:paraId="09E27AE6" w14:textId="77777777" w:rsidTr="00D529AB">
        <w:tc>
          <w:tcPr>
            <w:tcW w:w="800" w:type="dxa"/>
            <w:shd w:val="solid" w:color="FFFFFF" w:fill="auto"/>
          </w:tcPr>
          <w:p w14:paraId="69871CC3" w14:textId="77777777" w:rsidR="00004142" w:rsidRDefault="00004142" w:rsidP="00D529AB">
            <w:pPr>
              <w:spacing w:after="0"/>
              <w:rPr>
                <w:rFonts w:ascii="Arial" w:hAnsi="Arial" w:cs="Arial"/>
                <w:sz w:val="16"/>
              </w:rPr>
            </w:pPr>
            <w:r>
              <w:rPr>
                <w:rFonts w:ascii="Arial" w:hAnsi="Arial" w:cs="Arial"/>
                <w:sz w:val="16"/>
              </w:rPr>
              <w:t>2022-03</w:t>
            </w:r>
          </w:p>
        </w:tc>
        <w:tc>
          <w:tcPr>
            <w:tcW w:w="800" w:type="dxa"/>
            <w:shd w:val="solid" w:color="FFFFFF" w:fill="auto"/>
          </w:tcPr>
          <w:p w14:paraId="7F67433F" w14:textId="77777777" w:rsidR="00004142" w:rsidRDefault="00004142" w:rsidP="00D529AB">
            <w:pPr>
              <w:spacing w:after="0"/>
              <w:rPr>
                <w:rFonts w:ascii="Arial" w:hAnsi="Arial" w:cs="Arial"/>
                <w:sz w:val="16"/>
              </w:rPr>
            </w:pPr>
            <w:r>
              <w:rPr>
                <w:rFonts w:ascii="Arial" w:hAnsi="Arial" w:cs="Arial"/>
                <w:sz w:val="16"/>
              </w:rPr>
              <w:t>SA#95e</w:t>
            </w:r>
          </w:p>
        </w:tc>
        <w:tc>
          <w:tcPr>
            <w:tcW w:w="1046" w:type="dxa"/>
            <w:shd w:val="solid" w:color="FFFFFF" w:fill="auto"/>
          </w:tcPr>
          <w:p w14:paraId="378BC2FF" w14:textId="77777777" w:rsidR="00004142" w:rsidRDefault="00004142" w:rsidP="00D529AB">
            <w:pPr>
              <w:spacing w:after="0"/>
              <w:rPr>
                <w:rFonts w:ascii="Arial" w:hAnsi="Arial" w:cs="Arial"/>
                <w:sz w:val="16"/>
              </w:rPr>
            </w:pPr>
            <w:r>
              <w:rPr>
                <w:rFonts w:ascii="Arial" w:hAnsi="Arial" w:cs="Arial"/>
                <w:sz w:val="16"/>
              </w:rPr>
              <w:t>-</w:t>
            </w:r>
          </w:p>
        </w:tc>
        <w:tc>
          <w:tcPr>
            <w:tcW w:w="473" w:type="dxa"/>
            <w:shd w:val="solid" w:color="FFFFFF" w:fill="auto"/>
          </w:tcPr>
          <w:p w14:paraId="07C474E6" w14:textId="77777777" w:rsidR="00004142" w:rsidRDefault="00004142" w:rsidP="00D529AB">
            <w:pPr>
              <w:spacing w:after="0"/>
              <w:rPr>
                <w:rFonts w:ascii="Arial" w:hAnsi="Arial" w:cs="Arial"/>
                <w:sz w:val="16"/>
              </w:rPr>
            </w:pPr>
            <w:r>
              <w:rPr>
                <w:rFonts w:ascii="Arial" w:hAnsi="Arial" w:cs="Arial"/>
                <w:sz w:val="16"/>
              </w:rPr>
              <w:t>-</w:t>
            </w:r>
          </w:p>
        </w:tc>
        <w:tc>
          <w:tcPr>
            <w:tcW w:w="425" w:type="dxa"/>
            <w:shd w:val="solid" w:color="FFFFFF" w:fill="auto"/>
          </w:tcPr>
          <w:p w14:paraId="16C5613E" w14:textId="77777777" w:rsidR="00004142" w:rsidRDefault="00004142" w:rsidP="00D529AB">
            <w:pPr>
              <w:spacing w:after="0"/>
              <w:rPr>
                <w:rFonts w:ascii="Arial" w:hAnsi="Arial" w:cs="Arial"/>
                <w:sz w:val="16"/>
              </w:rPr>
            </w:pPr>
            <w:r>
              <w:rPr>
                <w:rFonts w:ascii="Arial" w:hAnsi="Arial" w:cs="Arial"/>
                <w:sz w:val="16"/>
              </w:rPr>
              <w:t>-</w:t>
            </w:r>
          </w:p>
        </w:tc>
        <w:tc>
          <w:tcPr>
            <w:tcW w:w="425" w:type="dxa"/>
            <w:shd w:val="solid" w:color="FFFFFF" w:fill="auto"/>
          </w:tcPr>
          <w:p w14:paraId="2D303827" w14:textId="77777777" w:rsidR="00004142" w:rsidRDefault="00004142" w:rsidP="00D529AB">
            <w:pPr>
              <w:spacing w:after="0"/>
              <w:rPr>
                <w:rFonts w:ascii="Arial" w:hAnsi="Arial" w:cs="Arial"/>
                <w:sz w:val="16"/>
              </w:rPr>
            </w:pPr>
            <w:r>
              <w:rPr>
                <w:rFonts w:ascii="Arial" w:hAnsi="Arial" w:cs="Arial"/>
                <w:sz w:val="16"/>
              </w:rPr>
              <w:t>-</w:t>
            </w:r>
          </w:p>
        </w:tc>
        <w:tc>
          <w:tcPr>
            <w:tcW w:w="4962" w:type="dxa"/>
            <w:shd w:val="solid" w:color="FFFFFF" w:fill="auto"/>
          </w:tcPr>
          <w:p w14:paraId="2DE70596" w14:textId="77777777" w:rsidR="00004142" w:rsidRPr="00132575" w:rsidRDefault="00004142" w:rsidP="00D529AB">
            <w:pPr>
              <w:spacing w:after="0"/>
              <w:rPr>
                <w:rFonts w:ascii="Arial" w:hAnsi="Arial" w:cs="Arial"/>
                <w:sz w:val="16"/>
              </w:rPr>
            </w:pPr>
            <w:r>
              <w:rPr>
                <w:rFonts w:ascii="Arial" w:hAnsi="Arial" w:cs="Arial"/>
                <w:sz w:val="16"/>
              </w:rPr>
              <w:t>Updated to Rel-17 by MCC</w:t>
            </w:r>
          </w:p>
        </w:tc>
        <w:tc>
          <w:tcPr>
            <w:tcW w:w="708" w:type="dxa"/>
            <w:shd w:val="solid" w:color="FFFFFF" w:fill="auto"/>
          </w:tcPr>
          <w:p w14:paraId="12CE2808" w14:textId="77777777" w:rsidR="00004142" w:rsidRDefault="00004142" w:rsidP="00D529AB">
            <w:pPr>
              <w:spacing w:after="0"/>
              <w:rPr>
                <w:rFonts w:ascii="Arial" w:hAnsi="Arial" w:cs="Arial"/>
                <w:sz w:val="16"/>
              </w:rPr>
            </w:pPr>
            <w:r>
              <w:rPr>
                <w:rFonts w:ascii="Arial" w:hAnsi="Arial" w:cs="Arial"/>
                <w:sz w:val="16"/>
              </w:rPr>
              <w:t>17.0.0</w:t>
            </w:r>
          </w:p>
        </w:tc>
      </w:tr>
      <w:tr w:rsidR="0042311B" w:rsidRPr="00296DDF" w14:paraId="67FD7AB7" w14:textId="77777777" w:rsidTr="00D529AB">
        <w:tc>
          <w:tcPr>
            <w:tcW w:w="800" w:type="dxa"/>
            <w:shd w:val="solid" w:color="FFFFFF" w:fill="auto"/>
          </w:tcPr>
          <w:p w14:paraId="509181AD" w14:textId="77777777" w:rsidR="0042311B" w:rsidRDefault="0042311B" w:rsidP="00D529AB">
            <w:pPr>
              <w:spacing w:after="0"/>
              <w:rPr>
                <w:rFonts w:ascii="Arial" w:hAnsi="Arial" w:cs="Arial"/>
                <w:sz w:val="16"/>
              </w:rPr>
            </w:pPr>
            <w:r>
              <w:rPr>
                <w:rFonts w:ascii="Arial" w:hAnsi="Arial" w:cs="Arial"/>
                <w:sz w:val="16"/>
              </w:rPr>
              <w:t>2024-03</w:t>
            </w:r>
          </w:p>
        </w:tc>
        <w:tc>
          <w:tcPr>
            <w:tcW w:w="800" w:type="dxa"/>
            <w:shd w:val="solid" w:color="FFFFFF" w:fill="auto"/>
          </w:tcPr>
          <w:p w14:paraId="7928A58F" w14:textId="77777777" w:rsidR="0042311B" w:rsidRDefault="0042311B" w:rsidP="00D529AB">
            <w:pPr>
              <w:spacing w:after="0"/>
              <w:rPr>
                <w:rFonts w:ascii="Arial" w:hAnsi="Arial" w:cs="Arial"/>
                <w:sz w:val="16"/>
              </w:rPr>
            </w:pPr>
            <w:r>
              <w:rPr>
                <w:rFonts w:ascii="Arial" w:hAnsi="Arial" w:cs="Arial"/>
                <w:sz w:val="16"/>
              </w:rPr>
              <w:t>SA#103</w:t>
            </w:r>
          </w:p>
        </w:tc>
        <w:tc>
          <w:tcPr>
            <w:tcW w:w="1046" w:type="dxa"/>
            <w:shd w:val="solid" w:color="FFFFFF" w:fill="auto"/>
          </w:tcPr>
          <w:p w14:paraId="27644561" w14:textId="77777777" w:rsidR="0042311B" w:rsidRDefault="0042311B" w:rsidP="00D529AB">
            <w:pPr>
              <w:spacing w:after="0"/>
              <w:rPr>
                <w:rFonts w:ascii="Arial" w:hAnsi="Arial" w:cs="Arial"/>
                <w:sz w:val="16"/>
              </w:rPr>
            </w:pPr>
            <w:r>
              <w:rPr>
                <w:rFonts w:ascii="Arial" w:hAnsi="Arial" w:cs="Arial"/>
                <w:sz w:val="16"/>
              </w:rPr>
              <w:t>-</w:t>
            </w:r>
          </w:p>
        </w:tc>
        <w:tc>
          <w:tcPr>
            <w:tcW w:w="473" w:type="dxa"/>
            <w:shd w:val="solid" w:color="FFFFFF" w:fill="auto"/>
          </w:tcPr>
          <w:p w14:paraId="4CC65967" w14:textId="77777777" w:rsidR="0042311B" w:rsidRDefault="0042311B" w:rsidP="00D529AB">
            <w:pPr>
              <w:spacing w:after="0"/>
              <w:rPr>
                <w:rFonts w:ascii="Arial" w:hAnsi="Arial" w:cs="Arial"/>
                <w:sz w:val="16"/>
              </w:rPr>
            </w:pPr>
            <w:r>
              <w:rPr>
                <w:rFonts w:ascii="Arial" w:hAnsi="Arial" w:cs="Arial"/>
                <w:sz w:val="16"/>
              </w:rPr>
              <w:t>-</w:t>
            </w:r>
          </w:p>
        </w:tc>
        <w:tc>
          <w:tcPr>
            <w:tcW w:w="425" w:type="dxa"/>
            <w:shd w:val="solid" w:color="FFFFFF" w:fill="auto"/>
          </w:tcPr>
          <w:p w14:paraId="7060A2FA" w14:textId="77777777" w:rsidR="0042311B" w:rsidRDefault="0042311B" w:rsidP="00D529AB">
            <w:pPr>
              <w:spacing w:after="0"/>
              <w:rPr>
                <w:rFonts w:ascii="Arial" w:hAnsi="Arial" w:cs="Arial"/>
                <w:sz w:val="16"/>
              </w:rPr>
            </w:pPr>
            <w:r>
              <w:rPr>
                <w:rFonts w:ascii="Arial" w:hAnsi="Arial" w:cs="Arial"/>
                <w:sz w:val="16"/>
              </w:rPr>
              <w:t>-</w:t>
            </w:r>
          </w:p>
        </w:tc>
        <w:tc>
          <w:tcPr>
            <w:tcW w:w="425" w:type="dxa"/>
            <w:shd w:val="solid" w:color="FFFFFF" w:fill="auto"/>
          </w:tcPr>
          <w:p w14:paraId="46593380" w14:textId="77777777" w:rsidR="0042311B" w:rsidRDefault="0042311B" w:rsidP="00D529AB">
            <w:pPr>
              <w:spacing w:after="0"/>
              <w:rPr>
                <w:rFonts w:ascii="Arial" w:hAnsi="Arial" w:cs="Arial"/>
                <w:sz w:val="16"/>
              </w:rPr>
            </w:pPr>
            <w:r>
              <w:rPr>
                <w:rFonts w:ascii="Arial" w:hAnsi="Arial" w:cs="Arial"/>
                <w:sz w:val="16"/>
              </w:rPr>
              <w:t>-</w:t>
            </w:r>
          </w:p>
        </w:tc>
        <w:tc>
          <w:tcPr>
            <w:tcW w:w="4962" w:type="dxa"/>
            <w:shd w:val="solid" w:color="FFFFFF" w:fill="auto"/>
          </w:tcPr>
          <w:p w14:paraId="671997E1" w14:textId="77777777" w:rsidR="0042311B" w:rsidRDefault="0042311B" w:rsidP="00D529AB">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5BE47F88" w14:textId="77777777" w:rsidR="0042311B" w:rsidRDefault="0042311B" w:rsidP="00D529AB">
            <w:pPr>
              <w:spacing w:after="0"/>
              <w:rPr>
                <w:rFonts w:ascii="Arial" w:hAnsi="Arial" w:cs="Arial"/>
                <w:sz w:val="16"/>
              </w:rPr>
            </w:pPr>
            <w:r>
              <w:rPr>
                <w:rFonts w:ascii="Arial" w:hAnsi="Arial" w:cs="Arial"/>
                <w:sz w:val="16"/>
              </w:rPr>
              <w:t>18.0.1</w:t>
            </w:r>
          </w:p>
        </w:tc>
      </w:tr>
      <w:tr w:rsidR="001C2723" w:rsidRPr="00296DDF" w14:paraId="62926EA1" w14:textId="77777777" w:rsidTr="00D529AB">
        <w:tc>
          <w:tcPr>
            <w:tcW w:w="800" w:type="dxa"/>
            <w:shd w:val="solid" w:color="FFFFFF" w:fill="auto"/>
          </w:tcPr>
          <w:p w14:paraId="2DAE58CB" w14:textId="6E75D47A" w:rsidR="001C2723" w:rsidRDefault="001C2723" w:rsidP="00D529AB">
            <w:pPr>
              <w:spacing w:after="0"/>
              <w:rPr>
                <w:rFonts w:ascii="Arial" w:hAnsi="Arial" w:cs="Arial"/>
                <w:sz w:val="16"/>
              </w:rPr>
            </w:pPr>
            <w:r>
              <w:rPr>
                <w:rFonts w:ascii="Arial" w:hAnsi="Arial" w:cs="Arial"/>
                <w:sz w:val="16"/>
              </w:rPr>
              <w:t>2025-10</w:t>
            </w:r>
          </w:p>
        </w:tc>
        <w:tc>
          <w:tcPr>
            <w:tcW w:w="800" w:type="dxa"/>
            <w:shd w:val="solid" w:color="FFFFFF" w:fill="auto"/>
          </w:tcPr>
          <w:p w14:paraId="14913FB0" w14:textId="62BEE71D" w:rsidR="001C2723" w:rsidRDefault="001C2723" w:rsidP="00D529AB">
            <w:pPr>
              <w:spacing w:after="0"/>
              <w:rPr>
                <w:rFonts w:ascii="Arial" w:hAnsi="Arial" w:cs="Arial"/>
                <w:sz w:val="16"/>
              </w:rPr>
            </w:pPr>
            <w:r>
              <w:rPr>
                <w:rFonts w:ascii="Arial" w:hAnsi="Arial" w:cs="Arial"/>
                <w:sz w:val="16"/>
              </w:rPr>
              <w:t>SA#109</w:t>
            </w:r>
          </w:p>
        </w:tc>
        <w:tc>
          <w:tcPr>
            <w:tcW w:w="1046" w:type="dxa"/>
            <w:shd w:val="solid" w:color="FFFFFF" w:fill="auto"/>
          </w:tcPr>
          <w:p w14:paraId="2344F18C" w14:textId="3F1F7E3F" w:rsidR="001C2723" w:rsidRDefault="001C2723" w:rsidP="00D529AB">
            <w:pPr>
              <w:spacing w:after="0"/>
              <w:rPr>
                <w:rFonts w:ascii="Arial" w:hAnsi="Arial" w:cs="Arial"/>
                <w:sz w:val="16"/>
              </w:rPr>
            </w:pPr>
            <w:r>
              <w:rPr>
                <w:rFonts w:ascii="Arial" w:hAnsi="Arial" w:cs="Arial"/>
                <w:sz w:val="16"/>
              </w:rPr>
              <w:t>-</w:t>
            </w:r>
          </w:p>
        </w:tc>
        <w:tc>
          <w:tcPr>
            <w:tcW w:w="473" w:type="dxa"/>
            <w:shd w:val="solid" w:color="FFFFFF" w:fill="auto"/>
          </w:tcPr>
          <w:p w14:paraId="26F33A96" w14:textId="33B05414" w:rsidR="001C2723" w:rsidRDefault="001C2723" w:rsidP="00D529AB">
            <w:pPr>
              <w:spacing w:after="0"/>
              <w:rPr>
                <w:rFonts w:ascii="Arial" w:hAnsi="Arial" w:cs="Arial"/>
                <w:sz w:val="16"/>
              </w:rPr>
            </w:pPr>
            <w:r>
              <w:rPr>
                <w:rFonts w:ascii="Arial" w:hAnsi="Arial" w:cs="Arial"/>
                <w:sz w:val="16"/>
              </w:rPr>
              <w:t>-</w:t>
            </w:r>
          </w:p>
        </w:tc>
        <w:tc>
          <w:tcPr>
            <w:tcW w:w="425" w:type="dxa"/>
            <w:shd w:val="solid" w:color="FFFFFF" w:fill="auto"/>
          </w:tcPr>
          <w:p w14:paraId="5C1B6535" w14:textId="6D85DE39" w:rsidR="001C2723" w:rsidRDefault="001C2723" w:rsidP="00D529AB">
            <w:pPr>
              <w:spacing w:after="0"/>
              <w:rPr>
                <w:rFonts w:ascii="Arial" w:hAnsi="Arial" w:cs="Arial"/>
                <w:sz w:val="16"/>
              </w:rPr>
            </w:pPr>
            <w:r>
              <w:rPr>
                <w:rFonts w:ascii="Arial" w:hAnsi="Arial" w:cs="Arial"/>
                <w:sz w:val="16"/>
              </w:rPr>
              <w:t>-</w:t>
            </w:r>
          </w:p>
        </w:tc>
        <w:tc>
          <w:tcPr>
            <w:tcW w:w="425" w:type="dxa"/>
            <w:shd w:val="solid" w:color="FFFFFF" w:fill="auto"/>
          </w:tcPr>
          <w:p w14:paraId="22067E7E" w14:textId="0E65D0FD" w:rsidR="001C2723" w:rsidRDefault="001C2723" w:rsidP="00D529AB">
            <w:pPr>
              <w:spacing w:after="0"/>
              <w:rPr>
                <w:rFonts w:ascii="Arial" w:hAnsi="Arial" w:cs="Arial"/>
                <w:sz w:val="16"/>
              </w:rPr>
            </w:pPr>
            <w:r>
              <w:rPr>
                <w:rFonts w:ascii="Arial" w:hAnsi="Arial" w:cs="Arial"/>
                <w:sz w:val="16"/>
              </w:rPr>
              <w:t>-</w:t>
            </w:r>
          </w:p>
        </w:tc>
        <w:tc>
          <w:tcPr>
            <w:tcW w:w="4962" w:type="dxa"/>
            <w:shd w:val="solid" w:color="FFFFFF" w:fill="auto"/>
          </w:tcPr>
          <w:p w14:paraId="6E2F7240" w14:textId="1E6F1746" w:rsidR="001C2723" w:rsidRDefault="001C2723" w:rsidP="00D529AB">
            <w:pPr>
              <w:spacing w:after="0"/>
              <w:rPr>
                <w:rFonts w:ascii="Arial" w:hAnsi="Arial" w:cs="Arial"/>
                <w:sz w:val="16"/>
              </w:rPr>
            </w:pPr>
            <w:r>
              <w:rPr>
                <w:rFonts w:ascii="Arial" w:hAnsi="Arial" w:cs="Arial"/>
                <w:sz w:val="16"/>
              </w:rPr>
              <w:t>Updated to Rel-19 by MCC</w:t>
            </w:r>
          </w:p>
        </w:tc>
        <w:tc>
          <w:tcPr>
            <w:tcW w:w="708" w:type="dxa"/>
            <w:shd w:val="solid" w:color="FFFFFF" w:fill="auto"/>
          </w:tcPr>
          <w:p w14:paraId="2D3EF038" w14:textId="676DADF0" w:rsidR="001C2723" w:rsidRDefault="001C2723" w:rsidP="00D529AB">
            <w:pPr>
              <w:spacing w:after="0"/>
              <w:rPr>
                <w:rFonts w:ascii="Arial" w:hAnsi="Arial" w:cs="Arial"/>
                <w:sz w:val="16"/>
              </w:rPr>
            </w:pPr>
            <w:r>
              <w:rPr>
                <w:rFonts w:ascii="Arial" w:hAnsi="Arial" w:cs="Arial"/>
                <w:sz w:val="16"/>
              </w:rPr>
              <w:t>19.0.0</w:t>
            </w:r>
          </w:p>
        </w:tc>
      </w:tr>
    </w:tbl>
    <w:p w14:paraId="0259B76B" w14:textId="77777777" w:rsidR="00132575" w:rsidRPr="009A1139" w:rsidRDefault="00132575"/>
    <w:sectPr w:rsidR="00132575" w:rsidRPr="009A113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86120" w14:textId="77777777" w:rsidR="00E411D0" w:rsidRDefault="00E411D0">
      <w:r>
        <w:separator/>
      </w:r>
    </w:p>
  </w:endnote>
  <w:endnote w:type="continuationSeparator" w:id="0">
    <w:p w14:paraId="6AF1FE3E" w14:textId="77777777" w:rsidR="00E411D0" w:rsidRDefault="00E4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9FBAF" w14:textId="77777777" w:rsidR="00456A82" w:rsidRDefault="00456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0E87" w14:textId="77777777" w:rsidR="00E411D0" w:rsidRDefault="00E411D0">
      <w:r>
        <w:separator/>
      </w:r>
    </w:p>
  </w:footnote>
  <w:footnote w:type="continuationSeparator" w:id="0">
    <w:p w14:paraId="538A1B28" w14:textId="77777777" w:rsidR="00E411D0" w:rsidRDefault="00E4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B297" w14:textId="3DBEDCC2" w:rsidR="00456A82" w:rsidRDefault="00456A82">
    <w:pPr>
      <w:pStyle w:val="Header"/>
      <w:framePr w:wrap="auto" w:vAnchor="text" w:hAnchor="margin" w:xAlign="right" w:y="1"/>
      <w:widowControl/>
    </w:pPr>
    <w:r>
      <w:fldChar w:fldCharType="begin"/>
    </w:r>
    <w:r>
      <w:instrText xml:space="preserve"> STYLEREF ZA </w:instrText>
    </w:r>
    <w:r>
      <w:fldChar w:fldCharType="separate"/>
    </w:r>
    <w:r w:rsidR="001C2723">
      <w:t>3GPP TS 22.368 V19.0.0 (2025-10)</w:t>
    </w:r>
    <w:r>
      <w:fldChar w:fldCharType="end"/>
    </w:r>
  </w:p>
  <w:p w14:paraId="26E13D33" w14:textId="77777777" w:rsidR="00456A82" w:rsidRDefault="00456A82">
    <w:pPr>
      <w:pStyle w:val="Header"/>
      <w:framePr w:wrap="auto" w:vAnchor="text" w:hAnchor="margin" w:xAlign="center" w:y="1"/>
      <w:widowControl/>
    </w:pPr>
    <w:r>
      <w:fldChar w:fldCharType="begin"/>
    </w:r>
    <w:r>
      <w:instrText xml:space="preserve"> PAGE </w:instrText>
    </w:r>
    <w:r>
      <w:fldChar w:fldCharType="separate"/>
    </w:r>
    <w:r w:rsidR="00D52D49">
      <w:t>26</w:t>
    </w:r>
    <w:r>
      <w:fldChar w:fldCharType="end"/>
    </w:r>
  </w:p>
  <w:p w14:paraId="29F5880C" w14:textId="3795D4BD" w:rsidR="00456A82" w:rsidRDefault="00456A82">
    <w:pPr>
      <w:pStyle w:val="Header"/>
      <w:framePr w:wrap="auto" w:vAnchor="text" w:hAnchor="margin" w:y="1"/>
      <w:widowControl/>
    </w:pPr>
    <w:r>
      <w:fldChar w:fldCharType="begin"/>
    </w:r>
    <w:r>
      <w:instrText xml:space="preserve"> STYLEREF ZGSM </w:instrText>
    </w:r>
    <w:r>
      <w:fldChar w:fldCharType="separate"/>
    </w:r>
    <w:r w:rsidR="001C2723">
      <w:t>Release 19</w:t>
    </w:r>
    <w:r>
      <w:fldChar w:fldCharType="end"/>
    </w:r>
  </w:p>
  <w:p w14:paraId="4B7108E1" w14:textId="77777777" w:rsidR="00456A82" w:rsidRDefault="00456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B5144"/>
    <w:multiLevelType w:val="hybridMultilevel"/>
    <w:tmpl w:val="69C08BA0"/>
    <w:lvl w:ilvl="0" w:tplc="C0D8CCC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D2E284C"/>
    <w:multiLevelType w:val="singleLevel"/>
    <w:tmpl w:val="29BC6C9C"/>
    <w:lvl w:ilvl="0">
      <w:start w:val="1"/>
      <w:numFmt w:val="lowerLetter"/>
      <w:lvlText w:val="%1)"/>
      <w:legacy w:legacy="1" w:legacySpace="0" w:legacyIndent="283"/>
      <w:lvlJc w:val="left"/>
      <w:pPr>
        <w:ind w:left="567" w:hanging="283"/>
      </w:pPr>
    </w:lvl>
  </w:abstractNum>
  <w:abstractNum w:abstractNumId="3" w15:restartNumberingAfterBreak="0">
    <w:nsid w:val="2E9701A0"/>
    <w:multiLevelType w:val="hybridMultilevel"/>
    <w:tmpl w:val="771E1C2E"/>
    <w:lvl w:ilvl="0" w:tplc="98E036D2">
      <w:start w:val="9"/>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45453ABB"/>
    <w:multiLevelType w:val="hybridMultilevel"/>
    <w:tmpl w:val="A2B47756"/>
    <w:lvl w:ilvl="0" w:tplc="CB2035A0">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6" w15:restartNumberingAfterBreak="0">
    <w:nsid w:val="621A3EF4"/>
    <w:multiLevelType w:val="singleLevel"/>
    <w:tmpl w:val="29BC6C9C"/>
    <w:lvl w:ilvl="0">
      <w:start w:val="1"/>
      <w:numFmt w:val="lowerLetter"/>
      <w:lvlText w:val="%1)"/>
      <w:legacy w:legacy="1" w:legacySpace="0" w:legacyIndent="283"/>
      <w:lvlJc w:val="left"/>
      <w:pPr>
        <w:ind w:left="567" w:hanging="283"/>
      </w:pPr>
    </w:lvl>
  </w:abstractNum>
  <w:abstractNum w:abstractNumId="7" w15:restartNumberingAfterBreak="0">
    <w:nsid w:val="733F77BC"/>
    <w:multiLevelType w:val="singleLevel"/>
    <w:tmpl w:val="29BC6C9C"/>
    <w:lvl w:ilvl="0">
      <w:start w:val="1"/>
      <w:numFmt w:val="lowerLetter"/>
      <w:lvlText w:val="%1)"/>
      <w:legacy w:legacy="1" w:legacySpace="0" w:legacyIndent="283"/>
      <w:lvlJc w:val="left"/>
      <w:pPr>
        <w:ind w:left="567" w:hanging="283"/>
      </w:pPr>
    </w:lvl>
  </w:abstractNum>
  <w:num w:numId="1" w16cid:durableId="21321638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14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8512087">
    <w:abstractNumId w:val="5"/>
  </w:num>
  <w:num w:numId="4" w16cid:durableId="1205019781">
    <w:abstractNumId w:val="7"/>
  </w:num>
  <w:num w:numId="5" w16cid:durableId="1287007526">
    <w:abstractNumId w:val="2"/>
  </w:num>
  <w:num w:numId="6" w16cid:durableId="1288854969">
    <w:abstractNumId w:val="6"/>
  </w:num>
  <w:num w:numId="7" w16cid:durableId="1197306523">
    <w:abstractNumId w:val="1"/>
  </w:num>
  <w:num w:numId="8" w16cid:durableId="1667858303">
    <w:abstractNumId w:val="4"/>
  </w:num>
  <w:num w:numId="9" w16cid:durableId="1858999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3E"/>
    <w:rsid w:val="00002CD5"/>
    <w:rsid w:val="00004142"/>
    <w:rsid w:val="0000643D"/>
    <w:rsid w:val="000242F2"/>
    <w:rsid w:val="0003712F"/>
    <w:rsid w:val="000445B8"/>
    <w:rsid w:val="00050D09"/>
    <w:rsid w:val="00061936"/>
    <w:rsid w:val="00063E4C"/>
    <w:rsid w:val="0007056E"/>
    <w:rsid w:val="00086A05"/>
    <w:rsid w:val="00086EE8"/>
    <w:rsid w:val="00092A46"/>
    <w:rsid w:val="00095C2A"/>
    <w:rsid w:val="000A1B8B"/>
    <w:rsid w:val="000B58E6"/>
    <w:rsid w:val="000B610F"/>
    <w:rsid w:val="000B79E3"/>
    <w:rsid w:val="000C4BE3"/>
    <w:rsid w:val="000D233E"/>
    <w:rsid w:val="000E2CFA"/>
    <w:rsid w:val="000E6B02"/>
    <w:rsid w:val="000F4B52"/>
    <w:rsid w:val="000F5F13"/>
    <w:rsid w:val="000F6DF9"/>
    <w:rsid w:val="000F71A2"/>
    <w:rsid w:val="00101F8F"/>
    <w:rsid w:val="001136A7"/>
    <w:rsid w:val="0013035F"/>
    <w:rsid w:val="00131AC5"/>
    <w:rsid w:val="00132575"/>
    <w:rsid w:val="00134257"/>
    <w:rsid w:val="00145AD5"/>
    <w:rsid w:val="00145C4E"/>
    <w:rsid w:val="00155941"/>
    <w:rsid w:val="0016056A"/>
    <w:rsid w:val="001710BA"/>
    <w:rsid w:val="00191B2F"/>
    <w:rsid w:val="0019289D"/>
    <w:rsid w:val="001B2433"/>
    <w:rsid w:val="001B6BA6"/>
    <w:rsid w:val="001C1CB8"/>
    <w:rsid w:val="001C2723"/>
    <w:rsid w:val="001C7155"/>
    <w:rsid w:val="001D04B1"/>
    <w:rsid w:val="001E0B06"/>
    <w:rsid w:val="001E1FFA"/>
    <w:rsid w:val="001E6D2D"/>
    <w:rsid w:val="00207A63"/>
    <w:rsid w:val="00234D7F"/>
    <w:rsid w:val="00247330"/>
    <w:rsid w:val="002677F6"/>
    <w:rsid w:val="00272A39"/>
    <w:rsid w:val="00287A48"/>
    <w:rsid w:val="00296528"/>
    <w:rsid w:val="002A28E3"/>
    <w:rsid w:val="002A42DC"/>
    <w:rsid w:val="002B68A1"/>
    <w:rsid w:val="002C3F56"/>
    <w:rsid w:val="002E28C7"/>
    <w:rsid w:val="002E2F54"/>
    <w:rsid w:val="002E54B9"/>
    <w:rsid w:val="002F1737"/>
    <w:rsid w:val="00302024"/>
    <w:rsid w:val="00305C27"/>
    <w:rsid w:val="00314A03"/>
    <w:rsid w:val="00320046"/>
    <w:rsid w:val="00320E54"/>
    <w:rsid w:val="003219BA"/>
    <w:rsid w:val="00327C13"/>
    <w:rsid w:val="0033374E"/>
    <w:rsid w:val="00342A73"/>
    <w:rsid w:val="00344634"/>
    <w:rsid w:val="00344787"/>
    <w:rsid w:val="003463A0"/>
    <w:rsid w:val="00362FBC"/>
    <w:rsid w:val="00367743"/>
    <w:rsid w:val="00373165"/>
    <w:rsid w:val="0037580F"/>
    <w:rsid w:val="00383736"/>
    <w:rsid w:val="003A544F"/>
    <w:rsid w:val="003A609F"/>
    <w:rsid w:val="003A7CA1"/>
    <w:rsid w:val="003B1D87"/>
    <w:rsid w:val="003D1518"/>
    <w:rsid w:val="003D4022"/>
    <w:rsid w:val="003E2780"/>
    <w:rsid w:val="0040239E"/>
    <w:rsid w:val="004207FD"/>
    <w:rsid w:val="0042311B"/>
    <w:rsid w:val="004235A6"/>
    <w:rsid w:val="0043351E"/>
    <w:rsid w:val="00451FE2"/>
    <w:rsid w:val="00456A82"/>
    <w:rsid w:val="004664FD"/>
    <w:rsid w:val="00472D13"/>
    <w:rsid w:val="00493581"/>
    <w:rsid w:val="0049394D"/>
    <w:rsid w:val="0049450E"/>
    <w:rsid w:val="00497814"/>
    <w:rsid w:val="004A3549"/>
    <w:rsid w:val="004A388C"/>
    <w:rsid w:val="004B7004"/>
    <w:rsid w:val="004D357D"/>
    <w:rsid w:val="004D3FDC"/>
    <w:rsid w:val="004D6FEB"/>
    <w:rsid w:val="004F58BA"/>
    <w:rsid w:val="004F76C6"/>
    <w:rsid w:val="00504BD6"/>
    <w:rsid w:val="005166DA"/>
    <w:rsid w:val="00526E24"/>
    <w:rsid w:val="00527368"/>
    <w:rsid w:val="005356F4"/>
    <w:rsid w:val="00545C4D"/>
    <w:rsid w:val="005743CC"/>
    <w:rsid w:val="00576295"/>
    <w:rsid w:val="0058331E"/>
    <w:rsid w:val="00584C62"/>
    <w:rsid w:val="005874C9"/>
    <w:rsid w:val="00594E1E"/>
    <w:rsid w:val="005A60F2"/>
    <w:rsid w:val="005B473D"/>
    <w:rsid w:val="005C231E"/>
    <w:rsid w:val="005C535E"/>
    <w:rsid w:val="005C57C7"/>
    <w:rsid w:val="005D3C2C"/>
    <w:rsid w:val="005E26BA"/>
    <w:rsid w:val="005E5E4B"/>
    <w:rsid w:val="005F14B2"/>
    <w:rsid w:val="0060322A"/>
    <w:rsid w:val="006110DA"/>
    <w:rsid w:val="00634D70"/>
    <w:rsid w:val="00641CAC"/>
    <w:rsid w:val="00643DA9"/>
    <w:rsid w:val="00645438"/>
    <w:rsid w:val="00645BC8"/>
    <w:rsid w:val="00652874"/>
    <w:rsid w:val="00660CCC"/>
    <w:rsid w:val="00673242"/>
    <w:rsid w:val="006762D6"/>
    <w:rsid w:val="00687057"/>
    <w:rsid w:val="006C6D1D"/>
    <w:rsid w:val="006D06DC"/>
    <w:rsid w:val="006D0834"/>
    <w:rsid w:val="006D2300"/>
    <w:rsid w:val="006E1DD4"/>
    <w:rsid w:val="006E243E"/>
    <w:rsid w:val="006E3026"/>
    <w:rsid w:val="0070411C"/>
    <w:rsid w:val="00734E92"/>
    <w:rsid w:val="00744464"/>
    <w:rsid w:val="00767276"/>
    <w:rsid w:val="00771779"/>
    <w:rsid w:val="0077320D"/>
    <w:rsid w:val="00790B66"/>
    <w:rsid w:val="007912A1"/>
    <w:rsid w:val="00793DFF"/>
    <w:rsid w:val="007B10EA"/>
    <w:rsid w:val="007C5AE7"/>
    <w:rsid w:val="007D2203"/>
    <w:rsid w:val="008059FF"/>
    <w:rsid w:val="00810D48"/>
    <w:rsid w:val="008160E8"/>
    <w:rsid w:val="008166B7"/>
    <w:rsid w:val="00822A12"/>
    <w:rsid w:val="00824283"/>
    <w:rsid w:val="0082508D"/>
    <w:rsid w:val="008311F2"/>
    <w:rsid w:val="00843548"/>
    <w:rsid w:val="0085759D"/>
    <w:rsid w:val="00861F4E"/>
    <w:rsid w:val="00864B2B"/>
    <w:rsid w:val="0087054E"/>
    <w:rsid w:val="00877C61"/>
    <w:rsid w:val="008844F9"/>
    <w:rsid w:val="008859AB"/>
    <w:rsid w:val="008933AA"/>
    <w:rsid w:val="00894673"/>
    <w:rsid w:val="008A454E"/>
    <w:rsid w:val="008A4CE1"/>
    <w:rsid w:val="008C27B8"/>
    <w:rsid w:val="008C6DB3"/>
    <w:rsid w:val="009045A9"/>
    <w:rsid w:val="00940980"/>
    <w:rsid w:val="00944B6E"/>
    <w:rsid w:val="00950721"/>
    <w:rsid w:val="009555C6"/>
    <w:rsid w:val="0096325C"/>
    <w:rsid w:val="0096638F"/>
    <w:rsid w:val="009A0BF3"/>
    <w:rsid w:val="009A1139"/>
    <w:rsid w:val="009B06F9"/>
    <w:rsid w:val="009B1CCC"/>
    <w:rsid w:val="009B34A5"/>
    <w:rsid w:val="009C66EB"/>
    <w:rsid w:val="009C7A67"/>
    <w:rsid w:val="009D16D7"/>
    <w:rsid w:val="009D1E68"/>
    <w:rsid w:val="009E09AF"/>
    <w:rsid w:val="009E3B2D"/>
    <w:rsid w:val="009F5AC2"/>
    <w:rsid w:val="00A12B57"/>
    <w:rsid w:val="00A13064"/>
    <w:rsid w:val="00A16666"/>
    <w:rsid w:val="00A257AA"/>
    <w:rsid w:val="00A51116"/>
    <w:rsid w:val="00A537A7"/>
    <w:rsid w:val="00A5751A"/>
    <w:rsid w:val="00A6409F"/>
    <w:rsid w:val="00A775E4"/>
    <w:rsid w:val="00A84318"/>
    <w:rsid w:val="00AD04B0"/>
    <w:rsid w:val="00AD2CAE"/>
    <w:rsid w:val="00AF22E4"/>
    <w:rsid w:val="00AF4EB1"/>
    <w:rsid w:val="00B1054A"/>
    <w:rsid w:val="00B1567A"/>
    <w:rsid w:val="00B16E3E"/>
    <w:rsid w:val="00B23641"/>
    <w:rsid w:val="00B37ECF"/>
    <w:rsid w:val="00B51009"/>
    <w:rsid w:val="00B54B53"/>
    <w:rsid w:val="00B627FC"/>
    <w:rsid w:val="00B660EC"/>
    <w:rsid w:val="00B83E5E"/>
    <w:rsid w:val="00B845DA"/>
    <w:rsid w:val="00B90F76"/>
    <w:rsid w:val="00BA3A36"/>
    <w:rsid w:val="00BA4554"/>
    <w:rsid w:val="00BB7293"/>
    <w:rsid w:val="00BB79A3"/>
    <w:rsid w:val="00BC66E3"/>
    <w:rsid w:val="00BD503A"/>
    <w:rsid w:val="00BD7AD6"/>
    <w:rsid w:val="00BE7A3E"/>
    <w:rsid w:val="00BF0D1F"/>
    <w:rsid w:val="00BF6E7A"/>
    <w:rsid w:val="00C01754"/>
    <w:rsid w:val="00C01DDE"/>
    <w:rsid w:val="00C1322C"/>
    <w:rsid w:val="00C21311"/>
    <w:rsid w:val="00C23FBC"/>
    <w:rsid w:val="00C35EFF"/>
    <w:rsid w:val="00C373A5"/>
    <w:rsid w:val="00C53C17"/>
    <w:rsid w:val="00C610C3"/>
    <w:rsid w:val="00C77FD0"/>
    <w:rsid w:val="00C96783"/>
    <w:rsid w:val="00CA40A4"/>
    <w:rsid w:val="00CA50D7"/>
    <w:rsid w:val="00CA5530"/>
    <w:rsid w:val="00CB303B"/>
    <w:rsid w:val="00CC190F"/>
    <w:rsid w:val="00CD1B8B"/>
    <w:rsid w:val="00CD6B89"/>
    <w:rsid w:val="00CE086B"/>
    <w:rsid w:val="00CF5178"/>
    <w:rsid w:val="00CF68D0"/>
    <w:rsid w:val="00CF6981"/>
    <w:rsid w:val="00D03F84"/>
    <w:rsid w:val="00D146D6"/>
    <w:rsid w:val="00D14CDE"/>
    <w:rsid w:val="00D15A0A"/>
    <w:rsid w:val="00D324FF"/>
    <w:rsid w:val="00D41723"/>
    <w:rsid w:val="00D529AB"/>
    <w:rsid w:val="00D52D49"/>
    <w:rsid w:val="00D53A68"/>
    <w:rsid w:val="00D5569B"/>
    <w:rsid w:val="00D56644"/>
    <w:rsid w:val="00D851D0"/>
    <w:rsid w:val="00D943C8"/>
    <w:rsid w:val="00DD5B3E"/>
    <w:rsid w:val="00DE131D"/>
    <w:rsid w:val="00DE2FF0"/>
    <w:rsid w:val="00DF32F0"/>
    <w:rsid w:val="00E03948"/>
    <w:rsid w:val="00E23566"/>
    <w:rsid w:val="00E25188"/>
    <w:rsid w:val="00E31727"/>
    <w:rsid w:val="00E411D0"/>
    <w:rsid w:val="00E42622"/>
    <w:rsid w:val="00E43B6B"/>
    <w:rsid w:val="00E6100D"/>
    <w:rsid w:val="00E6470A"/>
    <w:rsid w:val="00E81591"/>
    <w:rsid w:val="00E833C5"/>
    <w:rsid w:val="00E91139"/>
    <w:rsid w:val="00EB38D2"/>
    <w:rsid w:val="00EC6D36"/>
    <w:rsid w:val="00ED02E6"/>
    <w:rsid w:val="00ED14DD"/>
    <w:rsid w:val="00ED16DF"/>
    <w:rsid w:val="00ED2050"/>
    <w:rsid w:val="00ED3DC0"/>
    <w:rsid w:val="00ED441F"/>
    <w:rsid w:val="00EE30BD"/>
    <w:rsid w:val="00EE4EC3"/>
    <w:rsid w:val="00F01A31"/>
    <w:rsid w:val="00F06892"/>
    <w:rsid w:val="00F354D6"/>
    <w:rsid w:val="00F373E3"/>
    <w:rsid w:val="00F40B1D"/>
    <w:rsid w:val="00F43D83"/>
    <w:rsid w:val="00F43FFC"/>
    <w:rsid w:val="00F51C04"/>
    <w:rsid w:val="00F63CE5"/>
    <w:rsid w:val="00F7115B"/>
    <w:rsid w:val="00F865FC"/>
    <w:rsid w:val="00F94EF4"/>
    <w:rsid w:val="00F955FB"/>
    <w:rsid w:val="00F97262"/>
    <w:rsid w:val="00FA0AEF"/>
    <w:rsid w:val="00FA2FD8"/>
    <w:rsid w:val="00FA762D"/>
    <w:rsid w:val="00FB4603"/>
    <w:rsid w:val="00FD2203"/>
    <w:rsid w:val="00FD7054"/>
    <w:rsid w:val="00FE0124"/>
    <w:rsid w:val="00FE4EEA"/>
    <w:rsid w:val="00FF74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1"/>
      <o:rules v:ext="edit">
        <o:r id="V:Rule1" type="connector" idref="#_x0000_s1238">
          <o:proxy start="" idref="#_x0000_s1219" connectloc="16"/>
          <o:proxy end="" idref="#_x0000_s1197" connectloc="0"/>
        </o:r>
        <o:r id="V:Rule2" type="connector" idref="#_x0000_s1263">
          <o:proxy start="" idref="#_x0000_s1262" connectloc="6"/>
          <o:proxy end="" idref="#_x0000_s1264" connectloc="2"/>
        </o:r>
        <o:r id="V:Rule3" type="connector" idref="#_x0000_s1265">
          <o:proxy start="" idref="#_x0000_s1261" connectloc="6"/>
          <o:proxy end="" idref="#_x0000_s1262" connectloc="2"/>
        </o:r>
        <o:r id="V:Rule4" type="connector" idref="#_x0000_s1256">
          <o:proxy start="" idref="#_x0000_s1255" connectloc="6"/>
          <o:proxy end="" idref="#_x0000_s1257" connectloc="2"/>
        </o:r>
        <o:r id="V:Rule5" type="connector" idref="#_x0000_s1258">
          <o:proxy start="" idref="#_x0000_s1254" connectloc="6"/>
          <o:proxy end="" idref="#_x0000_s1255" connectloc="2"/>
        </o:r>
      </o:rules>
    </o:shapelayout>
  </w:shapeDefaults>
  <w:decimalSymbol w:val="."/>
  <w:listSeparator w:val=","/>
  <w14:docId w14:val="271A9DEE"/>
  <w15:chartTrackingRefBased/>
  <w15:docId w15:val="{9647DB90-C458-4893-8B47-4249F4B55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6C6D1D"/>
    <w:rPr>
      <w:rFonts w:ascii="Tahoma" w:hAnsi="Tahoma" w:cs="Tahoma"/>
      <w:sz w:val="16"/>
      <w:szCs w:val="16"/>
    </w:rPr>
  </w:style>
  <w:style w:type="paragraph" w:customStyle="1" w:styleId="HE">
    <w:name w:val="HE"/>
    <w:basedOn w:val="Normal"/>
    <w:rsid w:val="00687057"/>
    <w:pPr>
      <w:spacing w:after="0"/>
    </w:pPr>
    <w:rPr>
      <w:rFonts w:ascii="Arial" w:hAnsi="Arial"/>
      <w:b/>
    </w:rPr>
  </w:style>
  <w:style w:type="table" w:styleId="TableGrid">
    <w:name w:val="Table Grid"/>
    <w:basedOn w:val="TableNormal"/>
    <w:rsid w:val="00FE4E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1B6BA6"/>
    <w:rPr>
      <w:rFonts w:ascii="Arial" w:hAnsi="Arial"/>
      <w:sz w:val="28"/>
      <w:lang w:val="en-GB" w:eastAsia="en-US" w:bidi="ar-SA"/>
    </w:rPr>
  </w:style>
  <w:style w:type="character" w:customStyle="1" w:styleId="EditorsNoteChar">
    <w:name w:val="Editor's Note Char"/>
    <w:link w:val="EditorsNote"/>
    <w:rsid w:val="00B90F76"/>
    <w:rPr>
      <w:color w:val="FF0000"/>
      <w:lang w:val="en-GB" w:eastAsia="en-US" w:bidi="ar-SA"/>
    </w:rPr>
  </w:style>
  <w:style w:type="character" w:customStyle="1" w:styleId="B1Char">
    <w:name w:val="B1 Char"/>
    <w:link w:val="B1"/>
    <w:rsid w:val="0060322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7775</Words>
  <Characters>41524</Characters>
  <Application>Microsoft Office Word</Application>
  <DocSecurity>0</DocSecurity>
  <Lines>1012</Lines>
  <Paragraphs>782</Paragraphs>
  <ScaleCrop>false</ScaleCrop>
  <HeadingPairs>
    <vt:vector size="2" baseType="variant">
      <vt:variant>
        <vt:lpstr>Title</vt:lpstr>
      </vt:variant>
      <vt:variant>
        <vt:i4>1</vt:i4>
      </vt:variant>
    </vt:vector>
  </HeadingPairs>
  <TitlesOfParts>
    <vt:vector size="1" baseType="lpstr">
      <vt:lpstr>3GPP TS 22.368</vt:lpstr>
    </vt:vector>
  </TitlesOfParts>
  <Company>TNO</Company>
  <LinksUpToDate>false</LinksUpToDate>
  <CharactersWithSpaces>48517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22.368</dc:title>
  <dc:subject>Service requirements for Machine-Type Communications (MTC); Stage 1 (Release 12)</dc:subject>
  <dc:creator>MCC Support</dc:creator>
  <cp:keywords/>
  <cp:lastModifiedBy>Alain Sultan</cp:lastModifiedBy>
  <cp:revision>2</cp:revision>
  <dcterms:created xsi:type="dcterms:W3CDTF">2025-10-15T08:45:00Z</dcterms:created>
  <dcterms:modified xsi:type="dcterms:W3CDTF">2025-10-15T08:45:00Z</dcterms:modified>
</cp:coreProperties>
</file>