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E45F0" w14:textId="2639F050" w:rsidR="00D51154" w:rsidRDefault="00D51154">
      <w:pPr>
        <w:pStyle w:val="ZA"/>
        <w:framePr w:wrap="notBeside"/>
      </w:pPr>
      <w:bookmarkStart w:id="0" w:name="page1"/>
      <w:r>
        <w:rPr>
          <w:sz w:val="64"/>
        </w:rPr>
        <w:t xml:space="preserve">3GPP TS 22.233 </w:t>
      </w:r>
      <w:r w:rsidR="006674E6">
        <w:t>V</w:t>
      </w:r>
      <w:r w:rsidR="008D4AB8">
        <w:t>1</w:t>
      </w:r>
      <w:r w:rsidR="00EB1172">
        <w:t>9</w:t>
      </w:r>
      <w:r w:rsidR="008D4AB8">
        <w:t>.</w:t>
      </w:r>
      <w:r w:rsidR="00EB1172">
        <w:t>0</w:t>
      </w:r>
      <w:r w:rsidR="008D4AB8">
        <w:t>.</w:t>
      </w:r>
      <w:r w:rsidR="00EB1172">
        <w:t>0</w:t>
      </w:r>
      <w:r>
        <w:t xml:space="preserve"> </w:t>
      </w:r>
      <w:r w:rsidR="006674E6" w:rsidRPr="006674E6">
        <w:rPr>
          <w:sz w:val="32"/>
        </w:rPr>
        <w:t>(</w:t>
      </w:r>
      <w:r w:rsidR="008D4AB8">
        <w:rPr>
          <w:sz w:val="32"/>
        </w:rPr>
        <w:t>20</w:t>
      </w:r>
      <w:r w:rsidR="00EB1172">
        <w:rPr>
          <w:sz w:val="32"/>
        </w:rPr>
        <w:t>25</w:t>
      </w:r>
      <w:r w:rsidR="008D4AB8">
        <w:rPr>
          <w:sz w:val="32"/>
        </w:rPr>
        <w:t>-</w:t>
      </w:r>
      <w:r w:rsidR="00EB1172">
        <w:rPr>
          <w:sz w:val="32"/>
        </w:rPr>
        <w:t>10</w:t>
      </w:r>
      <w:r w:rsidR="006674E6" w:rsidRPr="006674E6">
        <w:rPr>
          <w:sz w:val="32"/>
        </w:rPr>
        <w:t>)</w:t>
      </w:r>
    </w:p>
    <w:p w14:paraId="55FDE878" w14:textId="77777777" w:rsidR="00D51154" w:rsidRDefault="00D51154">
      <w:pPr>
        <w:pStyle w:val="ZB"/>
        <w:framePr w:wrap="notBeside"/>
      </w:pPr>
      <w:r>
        <w:t>Technical Specification</w:t>
      </w:r>
    </w:p>
    <w:p w14:paraId="08CC2D19" w14:textId="77777777" w:rsidR="00D51154" w:rsidRDefault="00D51154">
      <w:pPr>
        <w:pStyle w:val="ZT"/>
        <w:framePr w:wrap="notBeside"/>
      </w:pPr>
      <w:r>
        <w:t>3rd Generation Partnership Project;</w:t>
      </w:r>
    </w:p>
    <w:p w14:paraId="1BEAC1F8" w14:textId="77777777" w:rsidR="00D51154" w:rsidRDefault="00D51154">
      <w:pPr>
        <w:pStyle w:val="ZT"/>
        <w:framePr w:wrap="notBeside"/>
      </w:pPr>
      <w:r>
        <w:t>Technical Specification Group Services and System Aspects;</w:t>
      </w:r>
    </w:p>
    <w:p w14:paraId="18200F2D" w14:textId="77777777" w:rsidR="00D51154" w:rsidRDefault="00D51154">
      <w:pPr>
        <w:pStyle w:val="ZT"/>
        <w:framePr w:wrap="notBeside"/>
      </w:pPr>
      <w:r>
        <w:t>Transparent end-to-end packet-switched streaming service;</w:t>
      </w:r>
    </w:p>
    <w:p w14:paraId="20F30126" w14:textId="77777777" w:rsidR="00D51154" w:rsidRDefault="00D51154">
      <w:pPr>
        <w:pStyle w:val="ZT"/>
        <w:framePr w:wrap="notBeside"/>
      </w:pPr>
      <w:r>
        <w:t>Stage 1</w:t>
      </w:r>
    </w:p>
    <w:p w14:paraId="257FD371" w14:textId="78179218" w:rsidR="00D51154" w:rsidRDefault="00D51154">
      <w:pPr>
        <w:pStyle w:val="ZT"/>
        <w:framePr w:wrap="notBeside"/>
      </w:pPr>
      <w:r>
        <w:t xml:space="preserve"> (</w:t>
      </w:r>
      <w:r w:rsidRPr="00D44197">
        <w:rPr>
          <w:rStyle w:val="ZGSM"/>
        </w:rPr>
        <w:t>Release</w:t>
      </w:r>
      <w:r w:rsidR="008D4AB8" w:rsidRPr="00D44197">
        <w:rPr>
          <w:rStyle w:val="ZGSM"/>
        </w:rPr>
        <w:t xml:space="preserve"> </w:t>
      </w:r>
      <w:r w:rsidR="009C4B7D">
        <w:rPr>
          <w:rStyle w:val="ZGSM"/>
        </w:rPr>
        <w:t>1</w:t>
      </w:r>
      <w:r w:rsidR="00EB1172">
        <w:rPr>
          <w:rStyle w:val="ZGSM"/>
        </w:rPr>
        <w:t>9</w:t>
      </w:r>
      <w:r>
        <w:t>)</w:t>
      </w:r>
    </w:p>
    <w:p w14:paraId="33DF5837" w14:textId="77777777" w:rsidR="00D51154" w:rsidRDefault="00D51154">
      <w:pPr>
        <w:pStyle w:val="ZT"/>
        <w:framePr w:wrap="notBeside"/>
      </w:pPr>
    </w:p>
    <w:p w14:paraId="1A47F85F" w14:textId="77777777" w:rsidR="00D51154" w:rsidRDefault="00D51154">
      <w:pPr>
        <w:pStyle w:val="ZT"/>
        <w:framePr w:wrap="notBeside"/>
        <w:rPr>
          <w:i/>
          <w:sz w:val="28"/>
        </w:rPr>
      </w:pPr>
    </w:p>
    <w:p w14:paraId="56100570" w14:textId="77777777" w:rsidR="00D51154" w:rsidRDefault="00CD72F0">
      <w:pPr>
        <w:pStyle w:val="ZU"/>
        <w:framePr w:wrap="notBeside"/>
        <w:tabs>
          <w:tab w:val="right" w:pos="10206"/>
        </w:tabs>
        <w:jc w:val="left"/>
      </w:pPr>
      <w:r>
        <w:rPr>
          <w:i/>
        </w:rPr>
        <w:pict w14:anchorId="6F584F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41.1pt;height:87.8pt;visibility:visible">
            <v:imagedata r:id="rId7" o:title=""/>
          </v:shape>
        </w:pict>
      </w:r>
      <w:r w:rsidR="00D51154">
        <w:rPr>
          <w:color w:val="0000FF"/>
        </w:rPr>
        <w:tab/>
      </w:r>
      <w:r w:rsidR="00D51154">
        <w:rPr>
          <w:color w:val="0000FF"/>
        </w:rPr>
        <w:pict w14:anchorId="29F32569">
          <v:shape id="_x0000_i1026" type="#_x0000_t75" style="width:128.2pt;height:64.9pt">
            <v:imagedata r:id="rId8" o:title="3GPP-logo-TM2"/>
          </v:shape>
        </w:pict>
      </w:r>
    </w:p>
    <w:p w14:paraId="3FAD8AFB" w14:textId="77777777" w:rsidR="00D51154" w:rsidRDefault="00D51154">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w:t>
      </w:r>
      <w:r w:rsidR="00615C0C">
        <w:rPr>
          <w:sz w:val="16"/>
        </w:rPr>
        <w:t>’</w:t>
      </w:r>
      <w:r>
        <w:rPr>
          <w:sz w:val="16"/>
        </w:rPr>
        <w:t xml:space="preserve"> Publications Offices.</w:t>
      </w:r>
    </w:p>
    <w:p w14:paraId="7FB98B3B" w14:textId="77777777" w:rsidR="00D51154" w:rsidRDefault="00D51154">
      <w:pPr>
        <w:pStyle w:val="ZV"/>
        <w:framePr w:wrap="notBeside"/>
      </w:pPr>
    </w:p>
    <w:p w14:paraId="0C1F64A7" w14:textId="77777777" w:rsidR="00D51154" w:rsidRDefault="00D51154"/>
    <w:bookmarkEnd w:id="0"/>
    <w:p w14:paraId="2B6504DB" w14:textId="77777777" w:rsidR="00D51154" w:rsidRDefault="00D51154">
      <w:pPr>
        <w:sectPr w:rsidR="00D51154" w:rsidSect="00BF1B75">
          <w:footnotePr>
            <w:numRestart w:val="eachSect"/>
          </w:footnotePr>
          <w:pgSz w:w="11907" w:h="16840"/>
          <w:pgMar w:top="2268" w:right="851" w:bottom="10773" w:left="851" w:header="0" w:footer="0" w:gutter="0"/>
          <w:cols w:space="720"/>
        </w:sectPr>
      </w:pPr>
    </w:p>
    <w:p w14:paraId="5D780326" w14:textId="77777777" w:rsidR="00D51154" w:rsidRDefault="00D51154">
      <w:bookmarkStart w:id="1" w:name="page2"/>
    </w:p>
    <w:p w14:paraId="601DAE7B" w14:textId="77777777" w:rsidR="00D51154" w:rsidRDefault="00D51154">
      <w:pPr>
        <w:pStyle w:val="FP"/>
        <w:framePr w:wrap="notBeside" w:hAnchor="margin" w:y="1419"/>
        <w:pBdr>
          <w:bottom w:val="single" w:sz="6" w:space="1" w:color="auto"/>
        </w:pBdr>
        <w:spacing w:before="240"/>
        <w:ind w:left="2835" w:right="2835"/>
        <w:jc w:val="center"/>
      </w:pPr>
      <w:r>
        <w:t>Keywords</w:t>
      </w:r>
    </w:p>
    <w:p w14:paraId="6DBB912D" w14:textId="77777777" w:rsidR="00D51154" w:rsidRDefault="00D51154">
      <w:pPr>
        <w:pStyle w:val="FP"/>
        <w:framePr w:wrap="notBeside" w:hAnchor="margin" w:y="1419"/>
        <w:ind w:left="2835" w:right="2835"/>
        <w:jc w:val="center"/>
        <w:rPr>
          <w:rFonts w:ascii="Arial" w:hAnsi="Arial"/>
          <w:sz w:val="18"/>
        </w:rPr>
      </w:pPr>
      <w:r>
        <w:rPr>
          <w:rFonts w:ascii="Arial" w:hAnsi="Arial"/>
          <w:sz w:val="18"/>
        </w:rPr>
        <w:t>UMTS, packet mode, stage 1</w:t>
      </w:r>
    </w:p>
    <w:p w14:paraId="4FBD6C26" w14:textId="77777777" w:rsidR="00D51154" w:rsidRDefault="00D51154"/>
    <w:p w14:paraId="30EAD0F0" w14:textId="77777777" w:rsidR="00D51154" w:rsidRDefault="00D51154">
      <w:pPr>
        <w:pStyle w:val="FP"/>
        <w:framePr w:wrap="notBeside" w:hAnchor="margin" w:yAlign="center"/>
        <w:spacing w:after="240"/>
        <w:ind w:left="2835" w:right="2835"/>
        <w:jc w:val="center"/>
        <w:rPr>
          <w:rFonts w:ascii="Arial" w:hAnsi="Arial"/>
          <w:b/>
          <w:i/>
        </w:rPr>
      </w:pPr>
      <w:r>
        <w:rPr>
          <w:rFonts w:ascii="Arial" w:hAnsi="Arial"/>
          <w:b/>
          <w:i/>
        </w:rPr>
        <w:t>3GPP</w:t>
      </w:r>
    </w:p>
    <w:p w14:paraId="3B5E4694" w14:textId="77777777" w:rsidR="00D51154" w:rsidRDefault="00D51154">
      <w:pPr>
        <w:pStyle w:val="FP"/>
        <w:framePr w:wrap="notBeside" w:hAnchor="margin" w:yAlign="center"/>
        <w:pBdr>
          <w:bottom w:val="single" w:sz="6" w:space="1" w:color="auto"/>
        </w:pBdr>
        <w:ind w:left="2835" w:right="2835"/>
        <w:jc w:val="center"/>
      </w:pPr>
      <w:r>
        <w:t>Postal address</w:t>
      </w:r>
    </w:p>
    <w:p w14:paraId="2AC668DE" w14:textId="77777777" w:rsidR="00D51154" w:rsidRDefault="00D51154">
      <w:pPr>
        <w:pStyle w:val="FP"/>
        <w:framePr w:wrap="notBeside" w:hAnchor="margin" w:yAlign="center"/>
        <w:ind w:left="2835" w:right="2835"/>
        <w:jc w:val="center"/>
        <w:rPr>
          <w:rFonts w:ascii="Arial" w:hAnsi="Arial"/>
          <w:sz w:val="18"/>
        </w:rPr>
      </w:pPr>
    </w:p>
    <w:p w14:paraId="18B1E2F8" w14:textId="77777777" w:rsidR="00D51154" w:rsidRDefault="00D51154">
      <w:pPr>
        <w:pStyle w:val="FP"/>
        <w:framePr w:wrap="notBeside" w:hAnchor="margin" w:yAlign="center"/>
        <w:pBdr>
          <w:bottom w:val="single" w:sz="6" w:space="1" w:color="auto"/>
        </w:pBdr>
        <w:spacing w:before="240"/>
        <w:ind w:left="2835" w:right="2835"/>
        <w:jc w:val="center"/>
      </w:pPr>
      <w:r>
        <w:t>3GPP support office address</w:t>
      </w:r>
    </w:p>
    <w:p w14:paraId="7B5D0128" w14:textId="77777777" w:rsidR="00D51154" w:rsidRDefault="00D51154">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615C0C">
        <w:rPr>
          <w:rFonts w:ascii="Arial" w:hAnsi="Arial"/>
          <w:sz w:val="18"/>
          <w:lang w:val="fr-FR"/>
        </w:rPr>
        <w:t>–</w:t>
      </w:r>
      <w:r>
        <w:rPr>
          <w:rFonts w:ascii="Arial" w:hAnsi="Arial"/>
          <w:sz w:val="18"/>
          <w:lang w:val="fr-FR"/>
        </w:rPr>
        <w:t xml:space="preserve"> Sophia Antipolis</w:t>
      </w:r>
    </w:p>
    <w:p w14:paraId="3A025D28" w14:textId="77777777" w:rsidR="00D51154" w:rsidRDefault="00D51154">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615C0C">
        <w:rPr>
          <w:rFonts w:ascii="Arial" w:hAnsi="Arial"/>
          <w:sz w:val="18"/>
          <w:lang w:val="fr-FR"/>
        </w:rPr>
        <w:t>–</w:t>
      </w:r>
      <w:r>
        <w:rPr>
          <w:rFonts w:ascii="Arial" w:hAnsi="Arial"/>
          <w:sz w:val="18"/>
          <w:lang w:val="fr-FR"/>
        </w:rPr>
        <w:t xml:space="preserve"> FRANCE</w:t>
      </w:r>
    </w:p>
    <w:p w14:paraId="07BCAAAA" w14:textId="77777777" w:rsidR="00D51154" w:rsidRDefault="00D51154">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615C0C">
        <w:rPr>
          <w:rFonts w:ascii="Arial" w:hAnsi="Arial"/>
          <w:sz w:val="18"/>
          <w:lang w:val="fr-FR"/>
        </w:rPr>
        <w:t> </w:t>
      </w:r>
      <w:r>
        <w:rPr>
          <w:rFonts w:ascii="Arial" w:hAnsi="Arial"/>
          <w:sz w:val="18"/>
          <w:lang w:val="fr-FR"/>
        </w:rPr>
        <w:t>: +33 4 92 94 42 00 Fax</w:t>
      </w:r>
      <w:r w:rsidR="00615C0C">
        <w:rPr>
          <w:rFonts w:ascii="Arial" w:hAnsi="Arial"/>
          <w:sz w:val="18"/>
          <w:lang w:val="fr-FR"/>
        </w:rPr>
        <w:t> </w:t>
      </w:r>
      <w:r>
        <w:rPr>
          <w:rFonts w:ascii="Arial" w:hAnsi="Arial"/>
          <w:sz w:val="18"/>
          <w:lang w:val="fr-FR"/>
        </w:rPr>
        <w:t>: +33 4 93 65 47 16</w:t>
      </w:r>
    </w:p>
    <w:p w14:paraId="6BEBFB25" w14:textId="77777777" w:rsidR="00D51154" w:rsidRDefault="00D51154">
      <w:pPr>
        <w:pStyle w:val="FP"/>
        <w:framePr w:wrap="notBeside" w:hAnchor="margin" w:yAlign="center"/>
        <w:pBdr>
          <w:bottom w:val="single" w:sz="6" w:space="1" w:color="auto"/>
        </w:pBdr>
        <w:spacing w:before="240"/>
        <w:ind w:left="2835" w:right="2835"/>
        <w:jc w:val="center"/>
        <w:rPr>
          <w:lang w:val="fr-FR"/>
        </w:rPr>
      </w:pPr>
      <w:r>
        <w:rPr>
          <w:lang w:val="fr-FR"/>
        </w:rPr>
        <w:t>Internet</w:t>
      </w:r>
    </w:p>
    <w:p w14:paraId="570EADE8" w14:textId="77777777" w:rsidR="00D51154" w:rsidRDefault="00615C0C">
      <w:pPr>
        <w:pStyle w:val="FP"/>
        <w:framePr w:wrap="notBeside" w:hAnchor="margin" w:yAlign="center"/>
        <w:ind w:left="2835" w:right="2835"/>
        <w:jc w:val="center"/>
        <w:rPr>
          <w:rFonts w:ascii="Arial" w:hAnsi="Arial"/>
          <w:sz w:val="18"/>
          <w:lang w:val="fr-FR"/>
        </w:rPr>
      </w:pPr>
      <w:hyperlink r:id="rId9" w:history="1">
        <w:r w:rsidRPr="00CF2961">
          <w:rPr>
            <w:rStyle w:val="Hyperlink"/>
            <w:rFonts w:ascii="Arial" w:hAnsi="Arial"/>
            <w:sz w:val="18"/>
            <w:lang w:val="fr-FR"/>
          </w:rPr>
          <w:t>http://www.3gpp.org</w:t>
        </w:r>
      </w:hyperlink>
    </w:p>
    <w:p w14:paraId="693273AC" w14:textId="77777777" w:rsidR="00D51154" w:rsidRDefault="00D51154">
      <w:pPr>
        <w:rPr>
          <w:lang w:val="fr-FR"/>
        </w:rPr>
      </w:pPr>
    </w:p>
    <w:p w14:paraId="4F8C77E2" w14:textId="77777777" w:rsidR="00CA1817" w:rsidRPr="00CA1817" w:rsidRDefault="00CA1817" w:rsidP="00CA1817">
      <w:pPr>
        <w:pStyle w:val="FP"/>
        <w:framePr w:h="3057" w:hRule="exact" w:wrap="notBeside" w:vAnchor="page" w:hAnchor="margin" w:y="12605"/>
        <w:pBdr>
          <w:bottom w:val="single" w:sz="6" w:space="1" w:color="auto"/>
        </w:pBdr>
        <w:spacing w:after="240"/>
        <w:jc w:val="center"/>
        <w:rPr>
          <w:rFonts w:ascii="Arial" w:hAnsi="Arial"/>
          <w:b/>
          <w:i/>
          <w:noProof/>
          <w:lang w:val="fr-FR"/>
        </w:rPr>
      </w:pPr>
      <w:r w:rsidRPr="00CA1817">
        <w:rPr>
          <w:rFonts w:ascii="Arial" w:hAnsi="Arial"/>
          <w:b/>
          <w:i/>
          <w:noProof/>
          <w:lang w:val="fr-FR"/>
        </w:rPr>
        <w:t>Copyright Notification</w:t>
      </w:r>
    </w:p>
    <w:p w14:paraId="5ADFF03E" w14:textId="77777777" w:rsidR="00CA1817" w:rsidRDefault="00CA1817" w:rsidP="00CA1817">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C105DE1" w14:textId="77777777" w:rsidR="00CA1817" w:rsidRDefault="00CA1817" w:rsidP="00CA1817">
      <w:pPr>
        <w:pStyle w:val="FP"/>
        <w:framePr w:h="3057" w:hRule="exact" w:wrap="notBeside" w:vAnchor="page" w:hAnchor="margin" w:y="12605"/>
        <w:jc w:val="center"/>
        <w:rPr>
          <w:noProof/>
        </w:rPr>
      </w:pPr>
    </w:p>
    <w:p w14:paraId="7AEE5508" w14:textId="653AB2C5" w:rsidR="00CA1817" w:rsidRDefault="004E692E" w:rsidP="00CA1817">
      <w:pPr>
        <w:pStyle w:val="FP"/>
        <w:framePr w:h="3057" w:hRule="exact" w:wrap="notBeside" w:vAnchor="page" w:hAnchor="margin" w:y="12605"/>
        <w:jc w:val="center"/>
        <w:rPr>
          <w:noProof/>
          <w:sz w:val="18"/>
        </w:rPr>
      </w:pPr>
      <w:r>
        <w:rPr>
          <w:noProof/>
          <w:sz w:val="18"/>
        </w:rPr>
        <w:t xml:space="preserve">© </w:t>
      </w:r>
      <w:r w:rsidR="009C4B7D">
        <w:rPr>
          <w:noProof/>
          <w:sz w:val="18"/>
        </w:rPr>
        <w:t>20</w:t>
      </w:r>
      <w:r w:rsidR="00EB1172">
        <w:rPr>
          <w:noProof/>
          <w:sz w:val="18"/>
        </w:rPr>
        <w:t>25</w:t>
      </w:r>
      <w:r w:rsidR="009C4B7D">
        <w:rPr>
          <w:noProof/>
          <w:sz w:val="18"/>
        </w:rPr>
        <w:t>, 3GPP</w:t>
      </w:r>
      <w:r w:rsidR="00CA1817">
        <w:rPr>
          <w:noProof/>
          <w:sz w:val="18"/>
        </w:rPr>
        <w:t xml:space="preserve"> Organizational Partners (ARIB, ATIS, CCSA, ETSI, </w:t>
      </w:r>
      <w:r w:rsidR="000338E0">
        <w:rPr>
          <w:noProof/>
          <w:sz w:val="18"/>
        </w:rPr>
        <w:t xml:space="preserve">TSDSI, </w:t>
      </w:r>
      <w:r w:rsidR="00CA1817">
        <w:rPr>
          <w:noProof/>
          <w:sz w:val="18"/>
        </w:rPr>
        <w:t>TTA, TTC).</w:t>
      </w:r>
      <w:bookmarkStart w:id="2" w:name="copyrightaddon"/>
      <w:bookmarkEnd w:id="2"/>
    </w:p>
    <w:p w14:paraId="2440FB02" w14:textId="77777777" w:rsidR="00CA1817" w:rsidRDefault="00CA1817" w:rsidP="00CA1817">
      <w:pPr>
        <w:pStyle w:val="FP"/>
        <w:framePr w:h="3057" w:hRule="exact" w:wrap="notBeside" w:vAnchor="page" w:hAnchor="margin" w:y="12605"/>
        <w:jc w:val="center"/>
        <w:rPr>
          <w:noProof/>
          <w:sz w:val="18"/>
        </w:rPr>
      </w:pPr>
      <w:r>
        <w:rPr>
          <w:noProof/>
          <w:sz w:val="18"/>
        </w:rPr>
        <w:t>All rights reserved.</w:t>
      </w:r>
    </w:p>
    <w:p w14:paraId="6BEA532A" w14:textId="77777777" w:rsidR="00CA1817" w:rsidRDefault="00CA1817" w:rsidP="00CA1817">
      <w:pPr>
        <w:pStyle w:val="FP"/>
        <w:framePr w:h="3057" w:hRule="exact" w:wrap="notBeside" w:vAnchor="page" w:hAnchor="margin" w:y="12605"/>
        <w:rPr>
          <w:noProof/>
          <w:sz w:val="18"/>
        </w:rPr>
      </w:pPr>
    </w:p>
    <w:p w14:paraId="1785717D" w14:textId="77777777" w:rsidR="00CA1817" w:rsidRDefault="00CA1817" w:rsidP="00CA1817">
      <w:pPr>
        <w:pStyle w:val="FP"/>
        <w:framePr w:h="3057" w:hRule="exact" w:wrap="notBeside" w:vAnchor="page" w:hAnchor="margin" w:y="12605"/>
        <w:rPr>
          <w:noProof/>
          <w:sz w:val="18"/>
        </w:rPr>
      </w:pPr>
      <w:r>
        <w:rPr>
          <w:noProof/>
          <w:sz w:val="18"/>
        </w:rPr>
        <w:t>UMTS™ is a Trade Mark of ETSI registered for the benefit of its members</w:t>
      </w:r>
    </w:p>
    <w:p w14:paraId="755F8C5E" w14:textId="77777777" w:rsidR="00CA1817" w:rsidRDefault="00CA1817" w:rsidP="00CA1817">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D98E8AF" w14:textId="77777777" w:rsidR="00CA1817" w:rsidRDefault="00CA1817" w:rsidP="00CA1817">
      <w:pPr>
        <w:pStyle w:val="FP"/>
        <w:framePr w:h="3057" w:hRule="exact" w:wrap="notBeside" w:vAnchor="page" w:hAnchor="margin" w:y="12605"/>
        <w:rPr>
          <w:noProof/>
          <w:sz w:val="18"/>
        </w:rPr>
      </w:pPr>
      <w:r>
        <w:rPr>
          <w:noProof/>
          <w:sz w:val="18"/>
        </w:rPr>
        <w:t>GSM® and the GSM logo are registered and owned by the GSM Association</w:t>
      </w:r>
    </w:p>
    <w:p w14:paraId="1E236934" w14:textId="77777777" w:rsidR="00D51154" w:rsidRDefault="00D51154"/>
    <w:bookmarkEnd w:id="1"/>
    <w:p w14:paraId="4F87AB75" w14:textId="77777777" w:rsidR="00D51154" w:rsidRDefault="00D51154">
      <w:pPr>
        <w:pStyle w:val="TT"/>
      </w:pPr>
      <w:r>
        <w:br w:type="page"/>
      </w:r>
      <w:r>
        <w:lastRenderedPageBreak/>
        <w:t>Contents</w:t>
      </w:r>
    </w:p>
    <w:p w14:paraId="22C990DB" w14:textId="77777777" w:rsidR="00AF465A" w:rsidRDefault="00AF465A">
      <w:pPr>
        <w:pStyle w:val="TOC1"/>
        <w:rPr>
          <w:sz w:val="24"/>
          <w:szCs w:val="24"/>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_Toc296338991 \h </w:instrText>
      </w:r>
      <w:r>
        <w:fldChar w:fldCharType="separate"/>
      </w:r>
      <w:r>
        <w:t>4</w:t>
      </w:r>
      <w:r>
        <w:fldChar w:fldCharType="end"/>
      </w:r>
    </w:p>
    <w:p w14:paraId="29C6E3DF" w14:textId="77777777" w:rsidR="00AF465A" w:rsidRDefault="00AF465A">
      <w:pPr>
        <w:pStyle w:val="TOC1"/>
        <w:rPr>
          <w:sz w:val="24"/>
          <w:szCs w:val="24"/>
          <w:lang w:eastAsia="en-GB"/>
        </w:rPr>
      </w:pPr>
      <w:r>
        <w:t>Introduction</w:t>
      </w:r>
      <w:r>
        <w:tab/>
      </w:r>
      <w:r>
        <w:fldChar w:fldCharType="begin" w:fldLock="1"/>
      </w:r>
      <w:r>
        <w:instrText xml:space="preserve"> PAGEREF _Toc296338992 \h </w:instrText>
      </w:r>
      <w:r>
        <w:fldChar w:fldCharType="separate"/>
      </w:r>
      <w:r>
        <w:t>4</w:t>
      </w:r>
      <w:r>
        <w:fldChar w:fldCharType="end"/>
      </w:r>
    </w:p>
    <w:p w14:paraId="4E20B256" w14:textId="77777777" w:rsidR="00AF465A" w:rsidRDefault="00AF465A">
      <w:pPr>
        <w:pStyle w:val="TOC1"/>
        <w:rPr>
          <w:sz w:val="24"/>
          <w:szCs w:val="24"/>
          <w:lang w:eastAsia="en-GB"/>
        </w:rPr>
      </w:pPr>
      <w:r>
        <w:t>1</w:t>
      </w:r>
      <w:r>
        <w:rPr>
          <w:sz w:val="24"/>
          <w:szCs w:val="24"/>
          <w:lang w:eastAsia="en-GB"/>
        </w:rPr>
        <w:tab/>
      </w:r>
      <w:r>
        <w:t>Scope</w:t>
      </w:r>
      <w:r>
        <w:tab/>
      </w:r>
      <w:r>
        <w:fldChar w:fldCharType="begin" w:fldLock="1"/>
      </w:r>
      <w:r>
        <w:instrText xml:space="preserve"> PAGEREF _Toc296338993 \h </w:instrText>
      </w:r>
      <w:r>
        <w:fldChar w:fldCharType="separate"/>
      </w:r>
      <w:r>
        <w:t>5</w:t>
      </w:r>
      <w:r>
        <w:fldChar w:fldCharType="end"/>
      </w:r>
    </w:p>
    <w:p w14:paraId="57665C4A" w14:textId="77777777" w:rsidR="00AF465A" w:rsidRDefault="00AF465A">
      <w:pPr>
        <w:pStyle w:val="TOC1"/>
        <w:rPr>
          <w:sz w:val="24"/>
          <w:szCs w:val="24"/>
          <w:lang w:eastAsia="en-GB"/>
        </w:rPr>
      </w:pPr>
      <w:r>
        <w:t>2</w:t>
      </w:r>
      <w:r>
        <w:rPr>
          <w:sz w:val="24"/>
          <w:szCs w:val="24"/>
          <w:lang w:eastAsia="en-GB"/>
        </w:rPr>
        <w:tab/>
      </w:r>
      <w:r>
        <w:t>References</w:t>
      </w:r>
      <w:r>
        <w:tab/>
      </w:r>
      <w:r>
        <w:fldChar w:fldCharType="begin" w:fldLock="1"/>
      </w:r>
      <w:r>
        <w:instrText xml:space="preserve"> PAGEREF _Toc296338994 \h </w:instrText>
      </w:r>
      <w:r>
        <w:fldChar w:fldCharType="separate"/>
      </w:r>
      <w:r>
        <w:t>5</w:t>
      </w:r>
      <w:r>
        <w:fldChar w:fldCharType="end"/>
      </w:r>
    </w:p>
    <w:p w14:paraId="0CEF74ED" w14:textId="77777777" w:rsidR="00AF465A" w:rsidRDefault="00AF465A">
      <w:pPr>
        <w:pStyle w:val="TOC1"/>
        <w:rPr>
          <w:sz w:val="24"/>
          <w:szCs w:val="24"/>
          <w:lang w:eastAsia="en-GB"/>
        </w:rPr>
      </w:pPr>
      <w:r>
        <w:t>3</w:t>
      </w:r>
      <w:r>
        <w:rPr>
          <w:sz w:val="24"/>
          <w:szCs w:val="24"/>
          <w:lang w:eastAsia="en-GB"/>
        </w:rPr>
        <w:tab/>
      </w:r>
      <w:r>
        <w:t>Definitions and abbreviations</w:t>
      </w:r>
      <w:r>
        <w:tab/>
      </w:r>
      <w:r>
        <w:fldChar w:fldCharType="begin" w:fldLock="1"/>
      </w:r>
      <w:r>
        <w:instrText xml:space="preserve"> PAGEREF _Toc296338995 \h </w:instrText>
      </w:r>
      <w:r>
        <w:fldChar w:fldCharType="separate"/>
      </w:r>
      <w:r>
        <w:t>5</w:t>
      </w:r>
      <w:r>
        <w:fldChar w:fldCharType="end"/>
      </w:r>
    </w:p>
    <w:p w14:paraId="59656D1B" w14:textId="77777777" w:rsidR="00AF465A" w:rsidRDefault="00AF465A">
      <w:pPr>
        <w:pStyle w:val="TOC2"/>
        <w:rPr>
          <w:sz w:val="24"/>
          <w:szCs w:val="24"/>
          <w:lang w:eastAsia="en-GB"/>
        </w:rPr>
      </w:pPr>
      <w:r>
        <w:t>3.1</w:t>
      </w:r>
      <w:r>
        <w:rPr>
          <w:sz w:val="24"/>
          <w:szCs w:val="24"/>
          <w:lang w:eastAsia="en-GB"/>
        </w:rPr>
        <w:tab/>
      </w:r>
      <w:r>
        <w:t>Definitions</w:t>
      </w:r>
      <w:r>
        <w:tab/>
      </w:r>
      <w:r>
        <w:fldChar w:fldCharType="begin" w:fldLock="1"/>
      </w:r>
      <w:r>
        <w:instrText xml:space="preserve"> PAGEREF _Toc296338996 \h </w:instrText>
      </w:r>
      <w:r>
        <w:fldChar w:fldCharType="separate"/>
      </w:r>
      <w:r>
        <w:t>5</w:t>
      </w:r>
      <w:r>
        <w:fldChar w:fldCharType="end"/>
      </w:r>
    </w:p>
    <w:p w14:paraId="231789D0" w14:textId="77777777" w:rsidR="00AF465A" w:rsidRDefault="00AF465A">
      <w:pPr>
        <w:pStyle w:val="TOC2"/>
        <w:rPr>
          <w:sz w:val="24"/>
          <w:szCs w:val="24"/>
          <w:lang w:eastAsia="en-GB"/>
        </w:rPr>
      </w:pPr>
      <w:r>
        <w:t>3.2</w:t>
      </w:r>
      <w:r>
        <w:rPr>
          <w:sz w:val="24"/>
          <w:szCs w:val="24"/>
          <w:lang w:eastAsia="en-GB"/>
        </w:rPr>
        <w:tab/>
      </w:r>
      <w:r>
        <w:t>Abbreviations</w:t>
      </w:r>
      <w:r>
        <w:tab/>
      </w:r>
      <w:r>
        <w:fldChar w:fldCharType="begin" w:fldLock="1"/>
      </w:r>
      <w:r>
        <w:instrText xml:space="preserve"> PAGEREF _Toc296338997 \h </w:instrText>
      </w:r>
      <w:r>
        <w:fldChar w:fldCharType="separate"/>
      </w:r>
      <w:r>
        <w:t>6</w:t>
      </w:r>
      <w:r>
        <w:fldChar w:fldCharType="end"/>
      </w:r>
    </w:p>
    <w:p w14:paraId="590EC4B5" w14:textId="77777777" w:rsidR="00AF465A" w:rsidRDefault="00AF465A">
      <w:pPr>
        <w:pStyle w:val="TOC1"/>
        <w:rPr>
          <w:sz w:val="24"/>
          <w:szCs w:val="24"/>
          <w:lang w:eastAsia="en-GB"/>
        </w:rPr>
      </w:pPr>
      <w:r>
        <w:t>4</w:t>
      </w:r>
      <w:r>
        <w:rPr>
          <w:sz w:val="24"/>
          <w:szCs w:val="24"/>
          <w:lang w:eastAsia="en-GB"/>
        </w:rPr>
        <w:tab/>
      </w:r>
      <w:r>
        <w:t>Entities involved in Streaming service</w:t>
      </w:r>
      <w:r>
        <w:tab/>
      </w:r>
      <w:r>
        <w:fldChar w:fldCharType="begin" w:fldLock="1"/>
      </w:r>
      <w:r>
        <w:instrText xml:space="preserve"> PAGEREF _Toc296338998 \h </w:instrText>
      </w:r>
      <w:r>
        <w:fldChar w:fldCharType="separate"/>
      </w:r>
      <w:r>
        <w:t>6</w:t>
      </w:r>
      <w:r>
        <w:fldChar w:fldCharType="end"/>
      </w:r>
    </w:p>
    <w:p w14:paraId="269D2CEC" w14:textId="77777777" w:rsidR="00AF465A" w:rsidRDefault="00AF465A">
      <w:pPr>
        <w:pStyle w:val="TOC1"/>
        <w:rPr>
          <w:sz w:val="24"/>
          <w:szCs w:val="24"/>
          <w:lang w:eastAsia="en-GB"/>
        </w:rPr>
      </w:pPr>
      <w:r>
        <w:t>5</w:t>
      </w:r>
      <w:r>
        <w:rPr>
          <w:sz w:val="24"/>
          <w:szCs w:val="24"/>
          <w:lang w:eastAsia="en-GB"/>
        </w:rPr>
        <w:tab/>
      </w:r>
      <w:r>
        <w:t>Service Requirements</w:t>
      </w:r>
      <w:r>
        <w:tab/>
      </w:r>
      <w:r>
        <w:fldChar w:fldCharType="begin" w:fldLock="1"/>
      </w:r>
      <w:r>
        <w:instrText xml:space="preserve"> PAGEREF _Toc296338999 \h </w:instrText>
      </w:r>
      <w:r>
        <w:fldChar w:fldCharType="separate"/>
      </w:r>
      <w:r>
        <w:t>7</w:t>
      </w:r>
      <w:r>
        <w:fldChar w:fldCharType="end"/>
      </w:r>
    </w:p>
    <w:p w14:paraId="76D1130D" w14:textId="77777777" w:rsidR="00AF465A" w:rsidRDefault="00AF465A">
      <w:pPr>
        <w:pStyle w:val="TOC2"/>
        <w:rPr>
          <w:sz w:val="24"/>
          <w:szCs w:val="24"/>
          <w:lang w:eastAsia="en-GB"/>
        </w:rPr>
      </w:pPr>
      <w:r>
        <w:t>5.1</w:t>
      </w:r>
      <w:r>
        <w:rPr>
          <w:sz w:val="24"/>
          <w:szCs w:val="24"/>
          <w:lang w:eastAsia="en-GB"/>
        </w:rPr>
        <w:tab/>
      </w:r>
      <w:r>
        <w:t>General</w:t>
      </w:r>
      <w:r>
        <w:tab/>
      </w:r>
      <w:r>
        <w:fldChar w:fldCharType="begin" w:fldLock="1"/>
      </w:r>
      <w:r>
        <w:instrText xml:space="preserve"> PAGEREF _Toc296339000 \h </w:instrText>
      </w:r>
      <w:r>
        <w:fldChar w:fldCharType="separate"/>
      </w:r>
      <w:r>
        <w:t>7</w:t>
      </w:r>
      <w:r>
        <w:fldChar w:fldCharType="end"/>
      </w:r>
    </w:p>
    <w:p w14:paraId="4DD4D833" w14:textId="77777777" w:rsidR="00AF465A" w:rsidRDefault="00AF465A">
      <w:pPr>
        <w:pStyle w:val="TOC2"/>
        <w:rPr>
          <w:sz w:val="24"/>
          <w:szCs w:val="24"/>
          <w:lang w:eastAsia="en-GB"/>
        </w:rPr>
      </w:pPr>
      <w:r>
        <w:t>5.2</w:t>
      </w:r>
      <w:r>
        <w:rPr>
          <w:sz w:val="24"/>
          <w:szCs w:val="24"/>
          <w:lang w:eastAsia="en-GB"/>
        </w:rPr>
        <w:tab/>
      </w:r>
      <w:r>
        <w:t>Media Types</w:t>
      </w:r>
      <w:r>
        <w:tab/>
      </w:r>
      <w:r>
        <w:fldChar w:fldCharType="begin" w:fldLock="1"/>
      </w:r>
      <w:r>
        <w:instrText xml:space="preserve"> PAGEREF _Toc296339001 \h </w:instrText>
      </w:r>
      <w:r>
        <w:fldChar w:fldCharType="separate"/>
      </w:r>
      <w:r>
        <w:t>8</w:t>
      </w:r>
      <w:r>
        <w:fldChar w:fldCharType="end"/>
      </w:r>
    </w:p>
    <w:p w14:paraId="79770DBE" w14:textId="77777777" w:rsidR="00AF465A" w:rsidRDefault="00AF465A">
      <w:pPr>
        <w:pStyle w:val="TOC2"/>
        <w:rPr>
          <w:sz w:val="24"/>
          <w:szCs w:val="24"/>
          <w:lang w:eastAsia="en-GB"/>
        </w:rPr>
      </w:pPr>
      <w:r>
        <w:t>5.3</w:t>
      </w:r>
      <w:r>
        <w:rPr>
          <w:sz w:val="24"/>
          <w:szCs w:val="24"/>
          <w:lang w:eastAsia="en-GB"/>
        </w:rPr>
        <w:tab/>
      </w:r>
      <w:r>
        <w:t>Multimedia Composition and Interaction</w:t>
      </w:r>
      <w:r>
        <w:tab/>
      </w:r>
      <w:r>
        <w:fldChar w:fldCharType="begin" w:fldLock="1"/>
      </w:r>
      <w:r>
        <w:instrText xml:space="preserve"> PAGEREF _Toc296339002 \h </w:instrText>
      </w:r>
      <w:r>
        <w:fldChar w:fldCharType="separate"/>
      </w:r>
      <w:r>
        <w:t>9</w:t>
      </w:r>
      <w:r>
        <w:fldChar w:fldCharType="end"/>
      </w:r>
    </w:p>
    <w:p w14:paraId="67571D78" w14:textId="77777777" w:rsidR="00AF465A" w:rsidRDefault="00AF465A">
      <w:pPr>
        <w:pStyle w:val="TOC2"/>
        <w:rPr>
          <w:sz w:val="24"/>
          <w:szCs w:val="24"/>
          <w:lang w:eastAsia="en-GB"/>
        </w:rPr>
      </w:pPr>
      <w:r>
        <w:t>5.4</w:t>
      </w:r>
      <w:r>
        <w:rPr>
          <w:sz w:val="24"/>
          <w:szCs w:val="24"/>
          <w:lang w:eastAsia="en-GB"/>
        </w:rPr>
        <w:tab/>
      </w:r>
      <w:r>
        <w:t>Transport</w:t>
      </w:r>
      <w:r>
        <w:tab/>
      </w:r>
      <w:r>
        <w:fldChar w:fldCharType="begin" w:fldLock="1"/>
      </w:r>
      <w:r>
        <w:instrText xml:space="preserve"> PAGEREF _Toc296339003 \h </w:instrText>
      </w:r>
      <w:r>
        <w:fldChar w:fldCharType="separate"/>
      </w:r>
      <w:r>
        <w:t>9</w:t>
      </w:r>
      <w:r>
        <w:fldChar w:fldCharType="end"/>
      </w:r>
    </w:p>
    <w:p w14:paraId="141270B8" w14:textId="77777777" w:rsidR="00AF465A" w:rsidRDefault="00AF465A">
      <w:pPr>
        <w:pStyle w:val="TOC2"/>
        <w:rPr>
          <w:sz w:val="24"/>
          <w:szCs w:val="24"/>
          <w:lang w:eastAsia="en-GB"/>
        </w:rPr>
      </w:pPr>
      <w:r>
        <w:t>5.5</w:t>
      </w:r>
      <w:r>
        <w:rPr>
          <w:sz w:val="24"/>
          <w:szCs w:val="24"/>
          <w:lang w:eastAsia="en-GB"/>
        </w:rPr>
        <w:tab/>
      </w:r>
      <w:r>
        <w:t>Service Personalization</w:t>
      </w:r>
      <w:r>
        <w:tab/>
      </w:r>
      <w:r>
        <w:fldChar w:fldCharType="begin" w:fldLock="1"/>
      </w:r>
      <w:r>
        <w:instrText xml:space="preserve"> PAGEREF _Toc296339004 \h </w:instrText>
      </w:r>
      <w:r>
        <w:fldChar w:fldCharType="separate"/>
      </w:r>
      <w:r>
        <w:t>10</w:t>
      </w:r>
      <w:r>
        <w:fldChar w:fldCharType="end"/>
      </w:r>
    </w:p>
    <w:p w14:paraId="227AFA71" w14:textId="77777777" w:rsidR="00AF465A" w:rsidRDefault="00AF465A">
      <w:pPr>
        <w:pStyle w:val="TOC2"/>
        <w:rPr>
          <w:sz w:val="24"/>
          <w:szCs w:val="24"/>
          <w:lang w:eastAsia="en-GB"/>
        </w:rPr>
      </w:pPr>
      <w:r>
        <w:t>5.6</w:t>
      </w:r>
      <w:r>
        <w:rPr>
          <w:sz w:val="24"/>
          <w:szCs w:val="24"/>
          <w:lang w:eastAsia="en-GB"/>
        </w:rPr>
        <w:tab/>
      </w:r>
      <w:r>
        <w:t>Service Management</w:t>
      </w:r>
      <w:r>
        <w:tab/>
      </w:r>
      <w:r>
        <w:fldChar w:fldCharType="begin" w:fldLock="1"/>
      </w:r>
      <w:r>
        <w:instrText xml:space="preserve"> PAGEREF _Toc296339005 \h </w:instrText>
      </w:r>
      <w:r>
        <w:fldChar w:fldCharType="separate"/>
      </w:r>
      <w:r>
        <w:t>10</w:t>
      </w:r>
      <w:r>
        <w:fldChar w:fldCharType="end"/>
      </w:r>
    </w:p>
    <w:p w14:paraId="62E69259" w14:textId="77777777" w:rsidR="00AF465A" w:rsidRDefault="00AF465A">
      <w:pPr>
        <w:pStyle w:val="TOC1"/>
        <w:rPr>
          <w:sz w:val="24"/>
          <w:szCs w:val="24"/>
          <w:lang w:eastAsia="en-GB"/>
        </w:rPr>
      </w:pPr>
      <w:r>
        <w:t>6</w:t>
      </w:r>
      <w:r>
        <w:rPr>
          <w:sz w:val="24"/>
          <w:szCs w:val="24"/>
          <w:lang w:eastAsia="en-GB"/>
        </w:rPr>
        <w:tab/>
      </w:r>
      <w:r>
        <w:t>Security</w:t>
      </w:r>
      <w:r>
        <w:tab/>
      </w:r>
      <w:r>
        <w:fldChar w:fldCharType="begin" w:fldLock="1"/>
      </w:r>
      <w:r>
        <w:instrText xml:space="preserve"> PAGEREF _Toc296339006 \h </w:instrText>
      </w:r>
      <w:r>
        <w:fldChar w:fldCharType="separate"/>
      </w:r>
      <w:r>
        <w:t>11</w:t>
      </w:r>
      <w:r>
        <w:fldChar w:fldCharType="end"/>
      </w:r>
    </w:p>
    <w:p w14:paraId="42893D3E" w14:textId="77777777" w:rsidR="00AF465A" w:rsidRDefault="00AF465A">
      <w:pPr>
        <w:pStyle w:val="TOC1"/>
        <w:rPr>
          <w:sz w:val="24"/>
          <w:szCs w:val="24"/>
          <w:lang w:eastAsia="en-GB"/>
        </w:rPr>
      </w:pPr>
      <w:r>
        <w:t>7</w:t>
      </w:r>
      <w:r>
        <w:rPr>
          <w:sz w:val="24"/>
          <w:szCs w:val="24"/>
          <w:lang w:eastAsia="en-GB"/>
        </w:rPr>
        <w:tab/>
      </w:r>
      <w:r>
        <w:t>Charging</w:t>
      </w:r>
      <w:r>
        <w:tab/>
      </w:r>
      <w:r>
        <w:fldChar w:fldCharType="begin" w:fldLock="1"/>
      </w:r>
      <w:r>
        <w:instrText xml:space="preserve"> PAGEREF _Toc296339007 \h </w:instrText>
      </w:r>
      <w:r>
        <w:fldChar w:fldCharType="separate"/>
      </w:r>
      <w:r>
        <w:t>11</w:t>
      </w:r>
      <w:r>
        <w:fldChar w:fldCharType="end"/>
      </w:r>
    </w:p>
    <w:p w14:paraId="25FF565B" w14:textId="77777777" w:rsidR="00AF465A" w:rsidRDefault="00AF465A">
      <w:pPr>
        <w:pStyle w:val="TOC1"/>
        <w:rPr>
          <w:sz w:val="24"/>
          <w:szCs w:val="24"/>
          <w:lang w:eastAsia="en-GB"/>
        </w:rPr>
      </w:pPr>
      <w:r>
        <w:t>8</w:t>
      </w:r>
      <w:r>
        <w:rPr>
          <w:sz w:val="24"/>
          <w:szCs w:val="24"/>
          <w:lang w:eastAsia="en-GB"/>
        </w:rPr>
        <w:tab/>
      </w:r>
      <w:r>
        <w:t>Digital Rights Management</w:t>
      </w:r>
      <w:r>
        <w:tab/>
      </w:r>
      <w:r>
        <w:fldChar w:fldCharType="begin" w:fldLock="1"/>
      </w:r>
      <w:r>
        <w:instrText xml:space="preserve"> PAGEREF _Toc296339008 \h </w:instrText>
      </w:r>
      <w:r>
        <w:fldChar w:fldCharType="separate"/>
      </w:r>
      <w:r>
        <w:t>11</w:t>
      </w:r>
      <w:r>
        <w:fldChar w:fldCharType="end"/>
      </w:r>
    </w:p>
    <w:p w14:paraId="4FA0AAF0" w14:textId="77777777" w:rsidR="00AF465A" w:rsidRDefault="00AF465A">
      <w:pPr>
        <w:pStyle w:val="TOC1"/>
        <w:rPr>
          <w:sz w:val="24"/>
          <w:szCs w:val="24"/>
          <w:lang w:eastAsia="en-GB"/>
        </w:rPr>
      </w:pPr>
      <w:r>
        <w:t>9</w:t>
      </w:r>
      <w:r>
        <w:rPr>
          <w:sz w:val="24"/>
          <w:szCs w:val="24"/>
          <w:lang w:eastAsia="en-GB"/>
        </w:rPr>
        <w:tab/>
      </w:r>
      <w:r>
        <w:t>Interworking</w:t>
      </w:r>
      <w:r>
        <w:tab/>
      </w:r>
      <w:r>
        <w:fldChar w:fldCharType="begin" w:fldLock="1"/>
      </w:r>
      <w:r>
        <w:instrText xml:space="preserve"> PAGEREF _Toc296339009 \h </w:instrText>
      </w:r>
      <w:r>
        <w:fldChar w:fldCharType="separate"/>
      </w:r>
      <w:r>
        <w:t>11</w:t>
      </w:r>
      <w:r>
        <w:fldChar w:fldCharType="end"/>
      </w:r>
    </w:p>
    <w:p w14:paraId="61CA96C5" w14:textId="77777777" w:rsidR="00AF465A" w:rsidRDefault="00AF465A">
      <w:pPr>
        <w:pStyle w:val="TOC1"/>
        <w:rPr>
          <w:sz w:val="24"/>
          <w:szCs w:val="24"/>
          <w:lang w:eastAsia="en-GB"/>
        </w:rPr>
      </w:pPr>
      <w:r>
        <w:t>10</w:t>
      </w:r>
      <w:r>
        <w:rPr>
          <w:sz w:val="24"/>
          <w:szCs w:val="24"/>
          <w:lang w:eastAsia="en-GB"/>
        </w:rPr>
        <w:tab/>
      </w:r>
      <w:r>
        <w:t>Service Interaction</w:t>
      </w:r>
      <w:r>
        <w:tab/>
      </w:r>
      <w:r>
        <w:fldChar w:fldCharType="begin" w:fldLock="1"/>
      </w:r>
      <w:r>
        <w:instrText xml:space="preserve"> PAGEREF _Toc296339010 \h </w:instrText>
      </w:r>
      <w:r>
        <w:fldChar w:fldCharType="separate"/>
      </w:r>
      <w:r>
        <w:t>11</w:t>
      </w:r>
      <w:r>
        <w:fldChar w:fldCharType="end"/>
      </w:r>
    </w:p>
    <w:p w14:paraId="3406FEC0" w14:textId="77777777" w:rsidR="00AF465A" w:rsidRDefault="00AF465A" w:rsidP="00AF465A">
      <w:pPr>
        <w:pStyle w:val="TOC8"/>
        <w:rPr>
          <w:b w:val="0"/>
          <w:sz w:val="24"/>
          <w:szCs w:val="24"/>
          <w:lang w:eastAsia="en-GB"/>
        </w:rPr>
      </w:pPr>
      <w:r>
        <w:t>Annex A (informative):</w:t>
      </w:r>
      <w:r>
        <w:tab/>
        <w:t>PSS Examples</w:t>
      </w:r>
      <w:r>
        <w:tab/>
      </w:r>
      <w:r>
        <w:fldChar w:fldCharType="begin" w:fldLock="1"/>
      </w:r>
      <w:r>
        <w:instrText xml:space="preserve"> PAGEREF _Toc296339011 \h </w:instrText>
      </w:r>
      <w:r>
        <w:fldChar w:fldCharType="separate"/>
      </w:r>
      <w:r>
        <w:t>13</w:t>
      </w:r>
      <w:r>
        <w:fldChar w:fldCharType="end"/>
      </w:r>
    </w:p>
    <w:p w14:paraId="0B67D6E8" w14:textId="77777777" w:rsidR="00AF465A" w:rsidRDefault="00AF465A" w:rsidP="00AF465A">
      <w:pPr>
        <w:pStyle w:val="TOC8"/>
        <w:rPr>
          <w:b w:val="0"/>
          <w:sz w:val="24"/>
          <w:szCs w:val="24"/>
          <w:lang w:eastAsia="en-GB"/>
        </w:rPr>
      </w:pPr>
      <w:r>
        <w:t>Annex B (informative):</w:t>
      </w:r>
      <w:r>
        <w:tab/>
        <w:t>Change history</w:t>
      </w:r>
      <w:r>
        <w:tab/>
      </w:r>
      <w:r>
        <w:fldChar w:fldCharType="begin" w:fldLock="1"/>
      </w:r>
      <w:r>
        <w:instrText xml:space="preserve"> PAGEREF _Toc296339012 \h </w:instrText>
      </w:r>
      <w:r>
        <w:fldChar w:fldCharType="separate"/>
      </w:r>
      <w:r>
        <w:t>15</w:t>
      </w:r>
      <w:r>
        <w:fldChar w:fldCharType="end"/>
      </w:r>
    </w:p>
    <w:p w14:paraId="29AC3CE0" w14:textId="77777777" w:rsidR="00D51154" w:rsidRDefault="00AF465A">
      <w:r>
        <w:rPr>
          <w:noProof/>
          <w:sz w:val="22"/>
        </w:rPr>
        <w:fldChar w:fldCharType="end"/>
      </w:r>
    </w:p>
    <w:p w14:paraId="4FA838DD" w14:textId="77777777" w:rsidR="00D51154" w:rsidRDefault="00D51154">
      <w:pPr>
        <w:pStyle w:val="Heading1"/>
      </w:pPr>
      <w:r>
        <w:br w:type="page"/>
      </w:r>
      <w:bookmarkStart w:id="3" w:name="_Toc296338991"/>
      <w:r>
        <w:lastRenderedPageBreak/>
        <w:t>Foreword</w:t>
      </w:r>
      <w:bookmarkEnd w:id="3"/>
    </w:p>
    <w:p w14:paraId="039A47D0" w14:textId="77777777" w:rsidR="00D51154" w:rsidRDefault="00D51154">
      <w:r>
        <w:t>This Technical Specification has been produced by the 3</w:t>
      </w:r>
      <w:r>
        <w:rPr>
          <w:vertAlign w:val="superscript"/>
        </w:rPr>
        <w:t>rd</w:t>
      </w:r>
      <w:r>
        <w:t xml:space="preserve"> Generation Partnership Project (3GPP).</w:t>
      </w:r>
    </w:p>
    <w:p w14:paraId="50C19BA7" w14:textId="77777777" w:rsidR="00D51154" w:rsidRDefault="00D5115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D2C23" w14:textId="77777777" w:rsidR="00D51154" w:rsidRDefault="00D51154">
      <w:pPr>
        <w:pStyle w:val="B1"/>
        <w:rPr>
          <w:lang w:val="fr-FR"/>
        </w:rPr>
      </w:pPr>
      <w:r>
        <w:rPr>
          <w:lang w:val="fr-FR"/>
        </w:rPr>
        <w:t>Version x.y.z</w:t>
      </w:r>
    </w:p>
    <w:p w14:paraId="131305B9" w14:textId="77777777" w:rsidR="00D51154" w:rsidRDefault="00D51154">
      <w:pPr>
        <w:pStyle w:val="B1"/>
      </w:pPr>
      <w:r>
        <w:t>where:</w:t>
      </w:r>
    </w:p>
    <w:p w14:paraId="5BCF36DD" w14:textId="77777777" w:rsidR="00D51154" w:rsidRDefault="00D51154">
      <w:pPr>
        <w:pStyle w:val="B2"/>
      </w:pPr>
      <w:r>
        <w:t>x</w:t>
      </w:r>
      <w:r>
        <w:tab/>
        <w:t>the first digit:</w:t>
      </w:r>
    </w:p>
    <w:p w14:paraId="3778A004" w14:textId="77777777" w:rsidR="00D51154" w:rsidRDefault="00D51154">
      <w:pPr>
        <w:pStyle w:val="B3"/>
      </w:pPr>
      <w:r>
        <w:t>1</w:t>
      </w:r>
      <w:r>
        <w:tab/>
        <w:t>presented to TSG for information;</w:t>
      </w:r>
    </w:p>
    <w:p w14:paraId="299F8A3A" w14:textId="77777777" w:rsidR="00D51154" w:rsidRDefault="00D51154">
      <w:pPr>
        <w:pStyle w:val="B3"/>
      </w:pPr>
      <w:r>
        <w:t>2</w:t>
      </w:r>
      <w:r>
        <w:tab/>
        <w:t>presented to TSG for approval;</w:t>
      </w:r>
    </w:p>
    <w:p w14:paraId="6886A590" w14:textId="77777777" w:rsidR="00D51154" w:rsidRDefault="00D51154">
      <w:pPr>
        <w:pStyle w:val="B3"/>
      </w:pPr>
      <w:r>
        <w:t>3</w:t>
      </w:r>
      <w:r>
        <w:tab/>
        <w:t>or greater indicates TSG approved document under change control.</w:t>
      </w:r>
    </w:p>
    <w:p w14:paraId="108A84FE" w14:textId="77777777" w:rsidR="00D51154" w:rsidRDefault="00615C0C">
      <w:pPr>
        <w:pStyle w:val="B2"/>
      </w:pPr>
      <w:r>
        <w:t>Y</w:t>
      </w:r>
      <w:r w:rsidR="00D51154">
        <w:tab/>
        <w:t>the second digit is incremented for all changes of substance, i.e. technical enhancements, corrections, updates, etc.</w:t>
      </w:r>
    </w:p>
    <w:p w14:paraId="2D1CCB88" w14:textId="77777777" w:rsidR="00D51154" w:rsidRDefault="00D51154">
      <w:pPr>
        <w:pStyle w:val="B2"/>
      </w:pPr>
      <w:r>
        <w:t>z</w:t>
      </w:r>
      <w:r>
        <w:tab/>
        <w:t>the third digit is incremented when editorial only changes have been incorporated in the document.</w:t>
      </w:r>
    </w:p>
    <w:p w14:paraId="44B8F048" w14:textId="77777777" w:rsidR="00D51154" w:rsidRDefault="00D51154">
      <w:pPr>
        <w:pStyle w:val="Heading1"/>
      </w:pPr>
      <w:bookmarkStart w:id="4" w:name="_Toc296338992"/>
      <w:r>
        <w:t>Introduction</w:t>
      </w:r>
      <w:bookmarkEnd w:id="4"/>
    </w:p>
    <w:p w14:paraId="05E6C5C3" w14:textId="77777777" w:rsidR="00D51154" w:rsidRDefault="00D51154">
      <w:r>
        <w:t xml:space="preserve">3G mobile systems, through the increase in available bandwidth, offer new possibilities and services. One of these new services will be the ability to stream sound and movies to mobile devices. </w:t>
      </w:r>
    </w:p>
    <w:p w14:paraId="013D87E2" w14:textId="77777777" w:rsidR="00D51154" w:rsidRDefault="00D51154">
      <w:r>
        <w:t>Streaming is a mechanism whereby media content can be rendered at the same time that it is being transmitted to the client over the data network.</w:t>
      </w:r>
    </w:p>
    <w:p w14:paraId="3092ABDD" w14:textId="77777777" w:rsidR="00D51154" w:rsidRDefault="00D51154">
      <w:r>
        <w:t xml:space="preserve">Streaming services are required whenever instant access to multimedia information needs to be integrated into an interactive media application. This has to be seen in contrast to other multimedia services like for instance MMS where multimedia content is delivered to the user asynchronously by means of a </w:t>
      </w:r>
      <w:r w:rsidR="00615C0C">
        <w:t>“</w:t>
      </w:r>
      <w:r>
        <w:t>message</w:t>
      </w:r>
      <w:r w:rsidR="00615C0C">
        <w:t>”</w:t>
      </w:r>
      <w:r>
        <w:t xml:space="preserve">.  </w:t>
      </w:r>
    </w:p>
    <w:p w14:paraId="05D8110F" w14:textId="77777777" w:rsidR="00D51154" w:rsidRDefault="00D51154">
      <w:r>
        <w:t xml:space="preserve">Interactive applications that use streaming services include on-demand and live information delivery applications. Examples of the first category are music, music videos and news-on-demand applications. Live delivery of radio and television programs are examples of the second category, this could e.g. make it possible to listen to domestic radio while abroad. </w:t>
      </w:r>
    </w:p>
    <w:p w14:paraId="4D132E46" w14:textId="77777777" w:rsidR="00D51154" w:rsidRDefault="00D51154">
      <w:r>
        <w:t>A web server works with requests for information, it delivers that particular information as fast as possible, completes the transaction, disconnects and goes on to other requests. A client connects to a web server only when it needs information. This strategy works well as long as pictures and text are to be received. If a client wants to watch video or listen to audio, the entire file must be received before it can be played. The problem is that these kinds of files can be very large thus potentially causing storage problems in the client and resulting in long start-up latency. A streaming service improves this by allowing the media to be consumed as it is received, thereby reducing the latency and removing the need to store the media.</w:t>
      </w:r>
    </w:p>
    <w:p w14:paraId="73E31000" w14:textId="77777777" w:rsidR="00D51154" w:rsidRDefault="00D51154">
      <w:pPr>
        <w:pStyle w:val="HE"/>
        <w:widowControl w:val="0"/>
        <w:spacing w:after="180"/>
        <w:rPr>
          <w:b w:val="0"/>
        </w:rPr>
      </w:pPr>
      <w:r>
        <w:rPr>
          <w:b w:val="0"/>
        </w:rPr>
        <w:t>In addition to providing the streaming mechanism the PSS also encompasses the composition of media objects thereby allowing compelling multimedia services to be provisioned.  For instance, a mobile cinema ticketing application would allow the user to view the film trailers.</w:t>
      </w:r>
    </w:p>
    <w:p w14:paraId="68E9CCFA" w14:textId="77777777" w:rsidR="00D51154" w:rsidRDefault="00D51154" w:rsidP="006674E6">
      <w:pPr>
        <w:pStyle w:val="Heading1"/>
      </w:pPr>
      <w:r>
        <w:br w:type="page"/>
      </w:r>
      <w:bookmarkStart w:id="5" w:name="_Toc296338993"/>
      <w:r w:rsidR="006674E6">
        <w:lastRenderedPageBreak/>
        <w:t>1</w:t>
      </w:r>
      <w:r w:rsidR="006674E6">
        <w:tab/>
      </w:r>
      <w:r>
        <w:t>Scope</w:t>
      </w:r>
      <w:bookmarkEnd w:id="5"/>
    </w:p>
    <w:p w14:paraId="6C69921F" w14:textId="77777777" w:rsidR="00D51154" w:rsidRDefault="00D51154">
      <w:pPr>
        <w:spacing w:before="120"/>
        <w:jc w:val="both"/>
      </w:pPr>
      <w:r>
        <w:t>This Technical Specification defines the stage one description of the Packet-switched Streaming Service (PSS). Stage one is the set of requirements that shall be supported for the provision of a streaming service, seen primarily from the user’s and service providers’ points of view but also includes the service capabilities of the PSS itself</w:t>
      </w:r>
    </w:p>
    <w:p w14:paraId="2917A068" w14:textId="77777777" w:rsidR="00D51154" w:rsidRDefault="00D51154">
      <w:pPr>
        <w:spacing w:before="120"/>
        <w:jc w:val="both"/>
      </w:pPr>
      <w:r>
        <w:t>This TS includes information applicable to network operators, service providers, terminal and network manufacturers.</w:t>
      </w:r>
    </w:p>
    <w:p w14:paraId="0A71740D" w14:textId="77777777" w:rsidR="00D51154" w:rsidRDefault="00D51154">
      <w:pPr>
        <w:spacing w:before="120"/>
        <w:jc w:val="both"/>
      </w:pPr>
      <w:r>
        <w:t>This TS contains the core requirements for the Packet-switched Streaming Service (PSS), which are sufficient to enable a range of services.</w:t>
      </w:r>
    </w:p>
    <w:p w14:paraId="3D7DC807" w14:textId="77777777" w:rsidR="00D51154" w:rsidRDefault="006674E6" w:rsidP="006674E6">
      <w:pPr>
        <w:pStyle w:val="Heading1"/>
      </w:pPr>
      <w:bookmarkStart w:id="6" w:name="_Toc296338994"/>
      <w:r>
        <w:t>2</w:t>
      </w:r>
      <w:r>
        <w:tab/>
      </w:r>
      <w:r w:rsidR="00D51154">
        <w:t>References</w:t>
      </w:r>
      <w:bookmarkEnd w:id="6"/>
    </w:p>
    <w:p w14:paraId="1D6F7BF4" w14:textId="77777777" w:rsidR="00D51154" w:rsidRDefault="00D51154">
      <w:r>
        <w:t>The following documents contain provisions which, through reference in this text, constitute provisions of the present document.</w:t>
      </w:r>
    </w:p>
    <w:p w14:paraId="58F2F716" w14:textId="77777777" w:rsidR="00D51154" w:rsidRDefault="00D51154" w:rsidP="00D51154">
      <w:pPr>
        <w:pStyle w:val="ListBullet"/>
        <w:numPr>
          <w:ilvl w:val="0"/>
          <w:numId w:val="1"/>
        </w:numPr>
        <w:ind w:left="568" w:hanging="284"/>
      </w:pPr>
      <w:r>
        <w:t>References are either specific (identified by date of publication, edition number, version number, etc.) or non</w:t>
      </w:r>
      <w:r>
        <w:noBreakHyphen/>
        <w:t>specific.</w:t>
      </w:r>
    </w:p>
    <w:p w14:paraId="7BFDF0B6" w14:textId="77777777" w:rsidR="00D51154" w:rsidRDefault="00D51154" w:rsidP="00D51154">
      <w:pPr>
        <w:pStyle w:val="ListBullet"/>
        <w:numPr>
          <w:ilvl w:val="0"/>
          <w:numId w:val="1"/>
        </w:numPr>
        <w:ind w:left="568" w:hanging="284"/>
      </w:pPr>
      <w:r>
        <w:t>For a specific reference, subsequent revisions do not apply.</w:t>
      </w:r>
    </w:p>
    <w:p w14:paraId="580881A2" w14:textId="77777777" w:rsidR="00D51154" w:rsidRDefault="00D51154" w:rsidP="00D51154">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9620615" w14:textId="77777777" w:rsidR="00D51154" w:rsidRDefault="00D51154">
      <w:pPr>
        <w:pStyle w:val="EX"/>
        <w:rPr>
          <w:lang w:val="en-AU"/>
        </w:rPr>
      </w:pPr>
      <w:r>
        <w:rPr>
          <w:lang w:val="en-AU"/>
        </w:rPr>
        <w:t>[1]</w:t>
      </w:r>
      <w:r>
        <w:rPr>
          <w:lang w:val="en-AU"/>
        </w:rPr>
        <w:tab/>
      </w:r>
      <w:r w:rsidR="003E37A4">
        <w:rPr>
          <w:lang w:val="fr-FR"/>
        </w:rPr>
        <w:t>Void</w:t>
      </w:r>
    </w:p>
    <w:p w14:paraId="2090327E" w14:textId="77777777" w:rsidR="00D51154" w:rsidRDefault="00D51154">
      <w:pPr>
        <w:pStyle w:val="EX"/>
      </w:pPr>
      <w:r>
        <w:t>[2]</w:t>
      </w:r>
      <w:r>
        <w:tab/>
      </w:r>
      <w:r w:rsidR="00CA1817">
        <w:t>Void</w:t>
      </w:r>
    </w:p>
    <w:p w14:paraId="56EDBD9A" w14:textId="77777777" w:rsidR="00D51154" w:rsidRDefault="00D51154">
      <w:pPr>
        <w:pStyle w:val="EX"/>
      </w:pPr>
      <w:r>
        <w:t>[3]</w:t>
      </w:r>
      <w:r>
        <w:tab/>
        <w:t xml:space="preserve">3GPP TS 22.105: </w:t>
      </w:r>
      <w:r w:rsidR="00615C0C">
        <w:t>“</w:t>
      </w:r>
      <w:r>
        <w:t>Services and Service Capabilities</w:t>
      </w:r>
      <w:r w:rsidR="00615C0C">
        <w:t>”</w:t>
      </w:r>
      <w:r>
        <w:t>.</w:t>
      </w:r>
    </w:p>
    <w:p w14:paraId="798F8EC4" w14:textId="77777777" w:rsidR="00D51154" w:rsidRDefault="00D51154">
      <w:pPr>
        <w:pStyle w:val="EX"/>
      </w:pPr>
      <w:r>
        <w:t>[4]</w:t>
      </w:r>
      <w:r>
        <w:tab/>
        <w:t xml:space="preserve">3GPP TS 26.233: </w:t>
      </w:r>
      <w:r w:rsidR="00615C0C">
        <w:t>“</w:t>
      </w:r>
      <w:r>
        <w:t>Transparent End to End Packet Switched Streaming Service (PSS): General Description</w:t>
      </w:r>
      <w:r w:rsidR="00615C0C">
        <w:t>”</w:t>
      </w:r>
      <w:r>
        <w:t>.</w:t>
      </w:r>
    </w:p>
    <w:p w14:paraId="1364DC88" w14:textId="77777777" w:rsidR="00D51154" w:rsidRDefault="00D51154">
      <w:pPr>
        <w:pStyle w:val="EX"/>
      </w:pPr>
      <w:r>
        <w:t>[5]</w:t>
      </w:r>
      <w:r>
        <w:tab/>
        <w:t xml:space="preserve">3GPP TS 26.234: </w:t>
      </w:r>
      <w:r w:rsidR="00615C0C">
        <w:t>“</w:t>
      </w:r>
      <w:r>
        <w:t>Transparent End to End Packet Switched Streaming Service (PSS): Protocol and Codecs</w:t>
      </w:r>
      <w:r w:rsidR="00615C0C">
        <w:t>”</w:t>
      </w:r>
      <w:r>
        <w:t>.</w:t>
      </w:r>
    </w:p>
    <w:p w14:paraId="1F6D1377" w14:textId="77777777" w:rsidR="00D51154" w:rsidRDefault="00D51154">
      <w:pPr>
        <w:pStyle w:val="EX"/>
      </w:pPr>
      <w:r>
        <w:t>[6]</w:t>
      </w:r>
      <w:r>
        <w:tab/>
        <w:t xml:space="preserve">3GPP TS 21.905: </w:t>
      </w:r>
      <w:r w:rsidR="00615C0C">
        <w:t>“</w:t>
      </w:r>
      <w:r>
        <w:t>Vocabulary for 3GPP specifications</w:t>
      </w:r>
      <w:r w:rsidR="00615C0C">
        <w:t>”</w:t>
      </w:r>
      <w:r>
        <w:t>.</w:t>
      </w:r>
    </w:p>
    <w:p w14:paraId="36908FB4" w14:textId="77777777" w:rsidR="00D51154" w:rsidRDefault="00D51154">
      <w:pPr>
        <w:pStyle w:val="EX"/>
      </w:pPr>
      <w:r>
        <w:t>[7]</w:t>
      </w:r>
      <w:r>
        <w:tab/>
      </w:r>
      <w:r w:rsidR="003E37A4">
        <w:t>Void</w:t>
      </w:r>
    </w:p>
    <w:p w14:paraId="62E5AD34" w14:textId="77777777" w:rsidR="00D51154" w:rsidRPr="00615C0C" w:rsidRDefault="00D51154">
      <w:pPr>
        <w:pStyle w:val="EX"/>
        <w:rPr>
          <w:lang w:val="fr-FR"/>
        </w:rPr>
      </w:pPr>
      <w:r w:rsidRPr="00615C0C">
        <w:rPr>
          <w:lang w:val="fr-FR"/>
        </w:rPr>
        <w:t>[8]</w:t>
      </w:r>
      <w:r w:rsidRPr="00615C0C">
        <w:rPr>
          <w:lang w:val="fr-FR"/>
        </w:rPr>
        <w:tab/>
        <w:t xml:space="preserve">IETF RFC 2046: </w:t>
      </w:r>
      <w:r w:rsidR="00615C0C" w:rsidRPr="00615C0C">
        <w:rPr>
          <w:lang w:val="fr-FR"/>
        </w:rPr>
        <w:t>“</w:t>
      </w:r>
      <w:r w:rsidRPr="00615C0C">
        <w:rPr>
          <w:lang w:val="fr-FR"/>
        </w:rPr>
        <w:t>Multipurpose Internet Mail Extensions (MIME) part 2: media types</w:t>
      </w:r>
      <w:r w:rsidR="00615C0C" w:rsidRPr="00615C0C">
        <w:rPr>
          <w:lang w:val="fr-FR"/>
        </w:rPr>
        <w:t>”</w:t>
      </w:r>
      <w:r w:rsidRPr="00615C0C">
        <w:rPr>
          <w:lang w:val="fr-FR"/>
        </w:rPr>
        <w:t>.</w:t>
      </w:r>
    </w:p>
    <w:p w14:paraId="2032824D" w14:textId="77777777" w:rsidR="00D51154" w:rsidRDefault="00D51154">
      <w:pPr>
        <w:pStyle w:val="EX"/>
      </w:pPr>
      <w:r>
        <w:t>[9]</w:t>
      </w:r>
      <w:r>
        <w:tab/>
        <w:t>3GPP TS 22.242: “Digital Rights Management (DRM)”.</w:t>
      </w:r>
    </w:p>
    <w:p w14:paraId="4CBD98B7" w14:textId="77777777" w:rsidR="00D51154" w:rsidRDefault="00D51154">
      <w:pPr>
        <w:pStyle w:val="Heading1"/>
      </w:pPr>
      <w:bookmarkStart w:id="7" w:name="_Toc296338995"/>
      <w:r>
        <w:t>3</w:t>
      </w:r>
      <w:r>
        <w:tab/>
        <w:t>Definitions and abbreviations</w:t>
      </w:r>
      <w:bookmarkEnd w:id="7"/>
    </w:p>
    <w:p w14:paraId="20988F08" w14:textId="77777777" w:rsidR="00D51154" w:rsidRDefault="00D51154">
      <w:pPr>
        <w:pStyle w:val="Heading2"/>
        <w:tabs>
          <w:tab w:val="left" w:pos="720"/>
        </w:tabs>
        <w:ind w:left="0" w:firstLine="0"/>
      </w:pPr>
      <w:bookmarkStart w:id="8" w:name="_Toc296338996"/>
      <w:r>
        <w:t>3.1</w:t>
      </w:r>
      <w:r>
        <w:tab/>
        <w:t>Definitions</w:t>
      </w:r>
      <w:bookmarkEnd w:id="8"/>
    </w:p>
    <w:p w14:paraId="17B3E4A0" w14:textId="77777777" w:rsidR="00D51154" w:rsidRDefault="00D51154">
      <w:r>
        <w:rPr>
          <w:b/>
        </w:rPr>
        <w:t>Client:</w:t>
      </w:r>
      <w:r>
        <w:t xml:space="preserve"> in the context of Streaming Service the client is a device (or service) that receives media objects and/or multimedia composition instructions from a server.</w:t>
      </w:r>
    </w:p>
    <w:p w14:paraId="6B5682DF" w14:textId="77777777" w:rsidR="00D51154" w:rsidRDefault="00D51154">
      <w:r>
        <w:rPr>
          <w:b/>
        </w:rPr>
        <w:t>Media Type:</w:t>
      </w:r>
      <w:r>
        <w:t xml:space="preserve"> a type of media e.g. text, audio, video, graphics (see section 5.2)</w:t>
      </w:r>
    </w:p>
    <w:p w14:paraId="70E7A06A" w14:textId="77777777" w:rsidR="00D51154" w:rsidRDefault="00D51154">
      <w:r>
        <w:rPr>
          <w:b/>
        </w:rPr>
        <w:t>Media Object:</w:t>
      </w:r>
      <w:r>
        <w:t xml:space="preserve"> an instance of a media type (e.g. a picture) or a combination of instances of media types (e.g. a video clip that includes audio)</w:t>
      </w:r>
    </w:p>
    <w:p w14:paraId="01020902" w14:textId="77777777" w:rsidR="00D51154" w:rsidRDefault="00D51154">
      <w:pPr>
        <w:rPr>
          <w:b/>
        </w:rPr>
      </w:pPr>
      <w:r>
        <w:rPr>
          <w:b/>
        </w:rPr>
        <w:lastRenderedPageBreak/>
        <w:t>Media Attribute:</w:t>
      </w:r>
      <w:r>
        <w:t xml:space="preserve"> an attribute of a media object depending on the media type e.g. the colour of a piece of text</w:t>
      </w:r>
    </w:p>
    <w:p w14:paraId="46204700" w14:textId="77777777" w:rsidR="00D51154" w:rsidRDefault="00D51154">
      <w:pPr>
        <w:rPr>
          <w:b/>
        </w:rPr>
      </w:pPr>
      <w:r>
        <w:rPr>
          <w:b/>
        </w:rPr>
        <w:t>Multimedia Composition:</w:t>
      </w:r>
      <w:r>
        <w:t xml:space="preserve"> the position in time and space of media objects relative to one another</w:t>
      </w:r>
    </w:p>
    <w:p w14:paraId="5F50AA75" w14:textId="77777777" w:rsidR="00D51154" w:rsidRDefault="00D51154">
      <w:r>
        <w:rPr>
          <w:b/>
        </w:rPr>
        <w:t>Multimedia Services:</w:t>
      </w:r>
      <w:r>
        <w:t xml:space="preserve"> </w:t>
      </w:r>
      <w:r>
        <w:rPr>
          <w:snapToGrid w:val="0"/>
        </w:rPr>
        <w:t>Services that handle several types of media such as audio and video in a synchronised way from the user</w:t>
      </w:r>
      <w:r w:rsidR="00615C0C">
        <w:rPr>
          <w:snapToGrid w:val="0"/>
        </w:rPr>
        <w:t>’</w:t>
      </w:r>
      <w:r>
        <w:rPr>
          <w:snapToGrid w:val="0"/>
        </w:rPr>
        <w:t>s point of view. A multimedia service may involve multiple parties, multiple connections, and the addition or deletion of resources and users within a single communication session.</w:t>
      </w:r>
    </w:p>
    <w:p w14:paraId="34A83F8B" w14:textId="77777777" w:rsidR="00D51154" w:rsidRDefault="00D51154">
      <w:pPr>
        <w:pStyle w:val="HE"/>
        <w:widowControl w:val="0"/>
        <w:spacing w:after="180"/>
        <w:rPr>
          <w:b w:val="0"/>
        </w:rPr>
      </w:pPr>
      <w:r>
        <w:t>Server</w:t>
      </w:r>
      <w:r>
        <w:rPr>
          <w:b w:val="0"/>
        </w:rPr>
        <w:t>:</w:t>
      </w:r>
      <w:r>
        <w:t xml:space="preserve"> </w:t>
      </w:r>
      <w:r>
        <w:rPr>
          <w:b w:val="0"/>
        </w:rPr>
        <w:t>in the context of the Streaming Service the server is a device (or service) that delivers media objects and/or multimedia composition instructions in response to client requests.</w:t>
      </w:r>
    </w:p>
    <w:p w14:paraId="359A86B2" w14:textId="77777777" w:rsidR="00D51154" w:rsidRDefault="00D51154">
      <w:r>
        <w:rPr>
          <w:b/>
        </w:rPr>
        <w:t>Streaming</w:t>
      </w:r>
      <w:r>
        <w:t>:   a mechanism whereby media content can be rendered at the same time that it is being transmitted to the client over the data network.</w:t>
      </w:r>
    </w:p>
    <w:p w14:paraId="042E3448" w14:textId="77777777" w:rsidR="00D51154" w:rsidRDefault="00D51154">
      <w:r>
        <w:rPr>
          <w:b/>
        </w:rPr>
        <w:t>Streaming Service</w:t>
      </w:r>
      <w:r>
        <w:t>: an alternative way of referring to the PSS.</w:t>
      </w:r>
    </w:p>
    <w:p w14:paraId="7B986AEB" w14:textId="77777777" w:rsidR="00D51154" w:rsidRDefault="00D51154">
      <w:r>
        <w:rPr>
          <w:b/>
        </w:rPr>
        <w:t>Terminal Profile:</w:t>
      </w:r>
      <w:r>
        <w:t xml:space="preserve"> Set of information about the physical capabilities of the terminal.</w:t>
      </w:r>
    </w:p>
    <w:p w14:paraId="214AC57D" w14:textId="77777777" w:rsidR="00D51154" w:rsidRDefault="00D51154">
      <w:r>
        <w:rPr>
          <w:b/>
        </w:rPr>
        <w:t>User Profile:</w:t>
      </w:r>
      <w:r>
        <w:t xml:space="preserve"> Is the set of information necessary to provide a user with a consistent, personalised service environment, irrespective of the user’s location or the terminal used (within the limitations of the terminal and the serving network).</w:t>
      </w:r>
    </w:p>
    <w:p w14:paraId="4C8719A9" w14:textId="77777777" w:rsidR="00D51154" w:rsidRPr="006674E6" w:rsidRDefault="006674E6" w:rsidP="006674E6">
      <w:pPr>
        <w:pStyle w:val="Heading2"/>
      </w:pPr>
      <w:bookmarkStart w:id="9" w:name="_Toc296338997"/>
      <w:r w:rsidRPr="006674E6">
        <w:t>3.2</w:t>
      </w:r>
      <w:r w:rsidRPr="006674E6">
        <w:tab/>
      </w:r>
      <w:r w:rsidR="00D51154" w:rsidRPr="006674E6">
        <w:t>Abbreviations</w:t>
      </w:r>
      <w:bookmarkEnd w:id="9"/>
    </w:p>
    <w:p w14:paraId="75F04CA5" w14:textId="77777777" w:rsidR="003E37A4" w:rsidRDefault="003E37A4" w:rsidP="003E37A4">
      <w:pPr>
        <w:keepNext/>
      </w:pPr>
      <w:r>
        <w:t>For the purposes of the present document, the abbreviations given in TR 21.905 [6] and the following apply. An abbreviation defined in the present document takes precedence over the definition of the same abbreviation, if any, in TR 21.905 [6].</w:t>
      </w:r>
    </w:p>
    <w:p w14:paraId="1EB9577F" w14:textId="77777777" w:rsidR="00D51154" w:rsidRPr="006674E6" w:rsidRDefault="00D51154">
      <w:pPr>
        <w:pStyle w:val="EW"/>
      </w:pPr>
      <w:r w:rsidRPr="006674E6">
        <w:t>CODEC</w:t>
      </w:r>
      <w:r w:rsidRPr="006674E6">
        <w:tab/>
        <w:t>C</w:t>
      </w:r>
      <w:r w:rsidR="00615C0C" w:rsidRPr="006674E6">
        <w:t>o</w:t>
      </w:r>
      <w:r w:rsidRPr="006674E6">
        <w:t>der / DECoder</w:t>
      </w:r>
    </w:p>
    <w:p w14:paraId="475E58DC" w14:textId="77777777" w:rsidR="00D51154" w:rsidRDefault="00D51154">
      <w:pPr>
        <w:pStyle w:val="EW"/>
      </w:pPr>
      <w:r>
        <w:t>MMS</w:t>
      </w:r>
      <w:r>
        <w:tab/>
        <w:t>Multimedia Messaging Service</w:t>
      </w:r>
    </w:p>
    <w:p w14:paraId="0983D2D5" w14:textId="77777777" w:rsidR="00D51154" w:rsidRDefault="00D51154">
      <w:pPr>
        <w:pStyle w:val="EW"/>
      </w:pPr>
      <w:r>
        <w:t>PS</w:t>
      </w:r>
      <w:r>
        <w:tab/>
        <w:t>Packet Switched</w:t>
      </w:r>
    </w:p>
    <w:p w14:paraId="213BDFDE" w14:textId="77777777" w:rsidR="00D51154" w:rsidRDefault="00D51154">
      <w:pPr>
        <w:pStyle w:val="EW"/>
      </w:pPr>
      <w:r>
        <w:t>PSS</w:t>
      </w:r>
      <w:r>
        <w:tab/>
        <w:t>Packet Switched Streaming Service</w:t>
      </w:r>
    </w:p>
    <w:p w14:paraId="1107FAC1" w14:textId="77777777" w:rsidR="00D51154" w:rsidRDefault="00D51154">
      <w:pPr>
        <w:pStyle w:val="EW"/>
      </w:pPr>
      <w:r>
        <w:t>QoS</w:t>
      </w:r>
      <w:r>
        <w:tab/>
        <w:t>Quality of Service</w:t>
      </w:r>
    </w:p>
    <w:p w14:paraId="7A2B6CF1" w14:textId="77777777" w:rsidR="00D51154" w:rsidRDefault="00D51154">
      <w:pPr>
        <w:pStyle w:val="EW"/>
      </w:pPr>
      <w:r>
        <w:t>UE</w:t>
      </w:r>
      <w:r>
        <w:tab/>
        <w:t>User Equipment</w:t>
      </w:r>
    </w:p>
    <w:p w14:paraId="6EFF478B" w14:textId="77777777" w:rsidR="00D51154" w:rsidRDefault="00575613" w:rsidP="006674E6">
      <w:pPr>
        <w:pStyle w:val="Heading1"/>
      </w:pPr>
      <w:bookmarkStart w:id="10" w:name="_Toc296338998"/>
      <w:r>
        <w:t>4</w:t>
      </w:r>
      <w:r w:rsidR="006674E6">
        <w:tab/>
      </w:r>
      <w:r w:rsidR="00D51154">
        <w:t>Entities involved in Streaming service</w:t>
      </w:r>
      <w:bookmarkEnd w:id="10"/>
      <w:r w:rsidR="00D51154">
        <w:t xml:space="preserve"> </w:t>
      </w:r>
    </w:p>
    <w:p w14:paraId="52689236" w14:textId="77777777" w:rsidR="00D51154" w:rsidRDefault="00D51154">
      <w:r>
        <w:t>The figure</w:t>
      </w:r>
      <w:r w:rsidR="003E37A4">
        <w:t>s 01 and 02</w:t>
      </w:r>
      <w:r>
        <w:t xml:space="preserve"> shows the basic entities involved in the Streaming service and how they connect.</w:t>
      </w:r>
    </w:p>
    <w:p w14:paraId="10BDFF0E" w14:textId="77777777" w:rsidR="00D51154" w:rsidRDefault="00D51154">
      <w:r>
        <w:t xml:space="preserve">Clients initiate the service and connect to the selected content server. Content servers can generate live content e.g. video from a concert. User profile and terminal capability data can be stored on a network server and will be contacted at the initial set up.  User Profile will provide the Streaming service with the user’s preferences. Terminal capabilities will be used by the Streaming service to decide whether or not the client is capable of receiving the streamed content. </w:t>
      </w:r>
    </w:p>
    <w:p w14:paraId="63EE82F7" w14:textId="77777777" w:rsidR="00D51154" w:rsidRDefault="00D51154">
      <w:r>
        <w:t xml:space="preserve">Portals are servers allowing convenient access to streamed media content. For instance, a portal might offer content browse and search facilities. In the simplest case, it is simply a Web/WAP-page with a list of links to streaming content. The content itself is usually stored on content servers, which can be located elsewhere in the network. </w:t>
      </w:r>
    </w:p>
    <w:p w14:paraId="5023377D" w14:textId="77777777" w:rsidR="008A6609" w:rsidRDefault="008A6609" w:rsidP="008A6609">
      <w:pPr>
        <w:pStyle w:val="TH"/>
        <w:jc w:val="left"/>
      </w:pPr>
      <w:r>
        <w:object w:dxaOrig="9201" w:dyaOrig="5566" w14:anchorId="12084F63">
          <v:shape id="_x0000_i1027" type="#_x0000_t75" style="width:459.9pt;height:278.45pt" o:ole="" filled="t">
            <v:fill color2="black"/>
            <v:imagedata r:id="rId10" o:title=""/>
          </v:shape>
          <o:OLEObject Type="Embed" ProgID="Word.Picture.8" ShapeID="_x0000_i1027" DrawAspect="Content" ObjectID="_1822030093" r:id="rId11"/>
        </w:object>
      </w:r>
    </w:p>
    <w:p w14:paraId="7214969E" w14:textId="77777777" w:rsidR="003E37A4" w:rsidRDefault="00D51154" w:rsidP="003E37A4">
      <w:pPr>
        <w:pStyle w:val="TF"/>
      </w:pPr>
      <w:r>
        <w:t>Figure</w:t>
      </w:r>
      <w:r w:rsidR="006674E6">
        <w:t xml:space="preserve"> 01</w:t>
      </w:r>
      <w:r>
        <w:t xml:space="preserve">: Network elements involved in a </w:t>
      </w:r>
      <w:r w:rsidR="003E37A4">
        <w:t>2G/</w:t>
      </w:r>
      <w:r>
        <w:t>3G packet switched streaming service</w:t>
      </w:r>
      <w:r w:rsidR="003E37A4">
        <w:t xml:space="preserve"> for GPRS core</w:t>
      </w:r>
    </w:p>
    <w:p w14:paraId="1AE30DEF" w14:textId="77777777" w:rsidR="003E37A4" w:rsidRDefault="003E37A4" w:rsidP="003E37A4">
      <w:pPr>
        <w:pStyle w:val="TF"/>
      </w:pPr>
    </w:p>
    <w:p w14:paraId="139A37E8" w14:textId="77777777" w:rsidR="003E37A4" w:rsidRDefault="003E37A4" w:rsidP="003E37A4">
      <w:pPr>
        <w:pStyle w:val="TF"/>
        <w:rPr>
          <w:rFonts w:eastAsia="SimSun" w:cs="CG Times (WN)"/>
          <w:lang w:eastAsia="ar-SA"/>
        </w:rPr>
      </w:pPr>
    </w:p>
    <w:bookmarkStart w:id="11" w:name="_MON_1363432653"/>
    <w:bookmarkStart w:id="12" w:name="_MON_1363432665"/>
    <w:bookmarkStart w:id="13" w:name="_MON_1363432711"/>
    <w:bookmarkStart w:id="14" w:name="_MON_1363432722"/>
    <w:bookmarkStart w:id="15" w:name="_MON_1363432737"/>
    <w:bookmarkStart w:id="16" w:name="_MON_1365844195"/>
    <w:bookmarkStart w:id="17" w:name="_MON_1365844303"/>
    <w:bookmarkStart w:id="18" w:name="_MON_1365844345"/>
    <w:bookmarkStart w:id="19" w:name="_MON_1365844660"/>
    <w:bookmarkStart w:id="20" w:name="_MON_1365844671"/>
    <w:bookmarkStart w:id="21" w:name="_MON_1365844689"/>
    <w:bookmarkStart w:id="22" w:name="_MON_1365844698"/>
    <w:bookmarkEnd w:id="11"/>
    <w:bookmarkEnd w:id="12"/>
    <w:bookmarkEnd w:id="13"/>
    <w:bookmarkEnd w:id="14"/>
    <w:bookmarkEnd w:id="15"/>
    <w:bookmarkEnd w:id="16"/>
    <w:bookmarkEnd w:id="17"/>
    <w:bookmarkEnd w:id="18"/>
    <w:bookmarkEnd w:id="19"/>
    <w:bookmarkEnd w:id="20"/>
    <w:bookmarkEnd w:id="21"/>
    <w:bookmarkEnd w:id="22"/>
    <w:p w14:paraId="1E5F8DF5" w14:textId="77777777" w:rsidR="003E37A4" w:rsidRDefault="003E37A4" w:rsidP="003E37A4">
      <w:pPr>
        <w:pStyle w:val="TF"/>
      </w:pPr>
      <w:r>
        <w:object w:dxaOrig="11235" w:dyaOrig="4335" w14:anchorId="3E7DC3C4">
          <v:shape id="_x0000_i1028" type="#_x0000_t75" style="width:481.95pt;height:186.05pt" o:ole="">
            <v:imagedata r:id="rId12" o:title=""/>
          </v:shape>
          <o:OLEObject Type="Embed" ProgID="Word.Picture.8" ShapeID="_x0000_i1028" DrawAspect="Content" ObjectID="_1822030094" r:id="rId13"/>
        </w:object>
      </w:r>
    </w:p>
    <w:p w14:paraId="52D5BF34" w14:textId="77777777" w:rsidR="00D51154" w:rsidRDefault="003E37A4" w:rsidP="003E37A4">
      <w:pPr>
        <w:pStyle w:val="TF"/>
      </w:pPr>
      <w:r>
        <w:t>Figure 02: Network elements involved in a 2G/3G and LTE packet switched streaming service for EPC</w:t>
      </w:r>
    </w:p>
    <w:p w14:paraId="6D150781" w14:textId="77777777" w:rsidR="00D51154" w:rsidRDefault="00D51154">
      <w:pPr>
        <w:pStyle w:val="Heading1"/>
      </w:pPr>
      <w:bookmarkStart w:id="23" w:name="_Toc296338999"/>
      <w:r>
        <w:t>5</w:t>
      </w:r>
      <w:r>
        <w:tab/>
        <w:t>Service Requirements</w:t>
      </w:r>
      <w:bookmarkEnd w:id="23"/>
    </w:p>
    <w:p w14:paraId="5ACDC2FE" w14:textId="77777777" w:rsidR="003E37A4" w:rsidRDefault="00D51154" w:rsidP="003E37A4">
      <w:pPr>
        <w:pStyle w:val="Heading2"/>
        <w:tabs>
          <w:tab w:val="left" w:pos="720"/>
        </w:tabs>
        <w:ind w:left="0" w:firstLine="0"/>
      </w:pPr>
      <w:bookmarkStart w:id="24" w:name="_Toc296339000"/>
      <w:r>
        <w:t>5.1</w:t>
      </w:r>
      <w:r>
        <w:tab/>
        <w:t>General</w:t>
      </w:r>
      <w:bookmarkEnd w:id="24"/>
    </w:p>
    <w:p w14:paraId="22BE701A" w14:textId="77777777" w:rsidR="00D51154" w:rsidRDefault="003E37A4" w:rsidP="003E37A4">
      <w:r>
        <w:rPr>
          <w:lang w:val="en-US"/>
        </w:rPr>
        <w:t xml:space="preserve">Stage 2 implementations are shown in TS </w:t>
      </w:r>
      <w:r w:rsidRPr="004E3159">
        <w:rPr>
          <w:lang w:val="en-US"/>
        </w:rPr>
        <w:t>26.233 [4]</w:t>
      </w:r>
      <w:r w:rsidRPr="004E3159">
        <w:rPr>
          <w:lang w:val="en-US"/>
        </w:rPr>
        <w:tab/>
        <w:t xml:space="preserve">and stage 3 in </w:t>
      </w:r>
      <w:r>
        <w:rPr>
          <w:lang w:val="en-US"/>
        </w:rPr>
        <w:t xml:space="preserve">TS </w:t>
      </w:r>
      <w:r w:rsidRPr="004E3159">
        <w:rPr>
          <w:lang w:val="en-US"/>
        </w:rPr>
        <w:t>26.234</w:t>
      </w:r>
      <w:r>
        <w:rPr>
          <w:lang w:val="en-US"/>
        </w:rPr>
        <w:t xml:space="preserve"> [5]</w:t>
      </w:r>
      <w:r w:rsidRPr="004E3159">
        <w:rPr>
          <w:lang w:val="en-US"/>
        </w:rPr>
        <w:t>.</w:t>
      </w:r>
    </w:p>
    <w:p w14:paraId="7EDF6983" w14:textId="77777777" w:rsidR="00D51154" w:rsidRDefault="00D51154" w:rsidP="003E37A4">
      <w:pPr>
        <w:rPr>
          <w:lang w:eastAsia="ja-JP"/>
        </w:rPr>
      </w:pPr>
      <w:r>
        <w:rPr>
          <w:lang w:eastAsia="ja-JP"/>
        </w:rPr>
        <w:t>The PSS uses a Client / Server model. The client controls the server by sending requests to the server, which responds to these commands.</w:t>
      </w:r>
    </w:p>
    <w:p w14:paraId="5BDFBF26" w14:textId="77777777" w:rsidR="00D51154" w:rsidRDefault="00D51154">
      <w:pPr>
        <w:pStyle w:val="B1"/>
        <w:rPr>
          <w:lang w:eastAsia="ja-JP"/>
        </w:rPr>
      </w:pPr>
      <w:r>
        <w:rPr>
          <w:lang w:eastAsia="ja-JP"/>
        </w:rPr>
        <w:lastRenderedPageBreak/>
        <w:sym w:font="Symbol" w:char="F0B7"/>
      </w:r>
      <w:r>
        <w:rPr>
          <w:lang w:eastAsia="ja-JP"/>
        </w:rPr>
        <w:tab/>
      </w:r>
      <w:r>
        <w:rPr>
          <w:rFonts w:hint="eastAsia"/>
          <w:lang w:eastAsia="ja-JP"/>
        </w:rPr>
        <w:t>The PSS shall support downlink</w:t>
      </w:r>
      <w:r>
        <w:rPr>
          <w:lang w:eastAsia="ja-JP"/>
        </w:rPr>
        <w:t xml:space="preserve"> </w:t>
      </w:r>
      <w:r>
        <w:rPr>
          <w:rFonts w:hint="eastAsia"/>
          <w:lang w:eastAsia="ja-JP"/>
        </w:rPr>
        <w:t>streaming</w:t>
      </w:r>
      <w:r>
        <w:rPr>
          <w:lang w:eastAsia="ja-JP"/>
        </w:rPr>
        <w:t>.</w:t>
      </w:r>
    </w:p>
    <w:p w14:paraId="31B4F8AF" w14:textId="77777777" w:rsidR="00D51154" w:rsidRDefault="00D51154">
      <w:pPr>
        <w:pStyle w:val="B1"/>
        <w:rPr>
          <w:lang w:eastAsia="ja-JP"/>
        </w:rPr>
      </w:pPr>
      <w:r>
        <w:rPr>
          <w:lang w:eastAsia="ja-JP"/>
        </w:rPr>
        <w:sym w:font="Symbol" w:char="F0B7"/>
      </w:r>
      <w:r>
        <w:rPr>
          <w:lang w:eastAsia="ja-JP"/>
        </w:rPr>
        <w:tab/>
        <w:t>The PSS shall maintain b</w:t>
      </w:r>
      <w:r>
        <w:rPr>
          <w:rFonts w:hint="eastAsia"/>
          <w:lang w:eastAsia="ja-JP"/>
        </w:rPr>
        <w:t>ackward</w:t>
      </w:r>
      <w:r>
        <w:rPr>
          <w:lang w:eastAsia="ja-JP"/>
        </w:rPr>
        <w:t>s</w:t>
      </w:r>
      <w:r>
        <w:rPr>
          <w:rFonts w:hint="eastAsia"/>
          <w:lang w:eastAsia="ja-JP"/>
        </w:rPr>
        <w:t xml:space="preserve"> compatibility</w:t>
      </w:r>
      <w:r>
        <w:rPr>
          <w:lang w:eastAsia="ja-JP"/>
        </w:rPr>
        <w:t xml:space="preserve"> (i.e. a Rel</w:t>
      </w:r>
      <w:r w:rsidR="003E37A4">
        <w:rPr>
          <w:lang w:eastAsia="ja-JP"/>
        </w:rPr>
        <w:t>-</w:t>
      </w:r>
      <w:r>
        <w:rPr>
          <w:lang w:eastAsia="ja-JP"/>
        </w:rPr>
        <w:t>4 client should be able to interoperate with a Rel</w:t>
      </w:r>
      <w:r w:rsidR="003E37A4">
        <w:rPr>
          <w:lang w:eastAsia="ja-JP"/>
        </w:rPr>
        <w:t>-</w:t>
      </w:r>
      <w:r>
        <w:rPr>
          <w:lang w:eastAsia="ja-JP"/>
        </w:rPr>
        <w:t>5 server and vice versa).</w:t>
      </w:r>
    </w:p>
    <w:p w14:paraId="06B5304A" w14:textId="77777777" w:rsidR="00D51154" w:rsidRDefault="00D51154">
      <w:pPr>
        <w:pStyle w:val="B1"/>
        <w:rPr>
          <w:lang w:eastAsia="ja-JP"/>
        </w:rPr>
      </w:pPr>
      <w:r>
        <w:rPr>
          <w:lang w:eastAsia="ja-JP"/>
        </w:rPr>
        <w:sym w:font="Symbol" w:char="F0B7"/>
      </w:r>
      <w:r>
        <w:rPr>
          <w:lang w:eastAsia="ja-JP"/>
        </w:rPr>
        <w:tab/>
        <w:t xml:space="preserve">The PSS should consider interoperability with streaming elements (protocols, formats etc) already in use in other industries (e.g. the internet).   </w:t>
      </w:r>
    </w:p>
    <w:p w14:paraId="700A2AC5" w14:textId="77777777" w:rsidR="00D51154" w:rsidRDefault="00D51154">
      <w:pPr>
        <w:pStyle w:val="B1"/>
        <w:rPr>
          <w:lang w:eastAsia="ja-JP"/>
        </w:rPr>
      </w:pPr>
      <w:r>
        <w:rPr>
          <w:lang w:eastAsia="ja-JP"/>
        </w:rPr>
        <w:sym w:font="Symbol" w:char="F0B7"/>
      </w:r>
      <w:r>
        <w:rPr>
          <w:lang w:eastAsia="ja-JP"/>
        </w:rPr>
        <w:tab/>
        <w:t>The PSS shall support access to live content in addition to pre-authored content. E.g. ability to listen to domestic radio station whilst abroad.</w:t>
      </w:r>
    </w:p>
    <w:p w14:paraId="5117C7FE" w14:textId="77777777" w:rsidR="00602CD6" w:rsidRDefault="00602CD6" w:rsidP="00602CD6">
      <w:pPr>
        <w:pStyle w:val="B1"/>
        <w:rPr>
          <w:lang w:eastAsia="ja-JP"/>
        </w:rPr>
      </w:pPr>
      <w:r>
        <w:rPr>
          <w:lang w:eastAsia="ja-JP"/>
        </w:rPr>
        <w:sym w:font="Symbol" w:char="F0B7"/>
      </w:r>
      <w:r>
        <w:rPr>
          <w:lang w:eastAsia="ja-JP"/>
        </w:rPr>
        <w:tab/>
      </w:r>
      <w:r w:rsidRPr="008465D7">
        <w:rPr>
          <w:lang w:eastAsia="ja-JP"/>
        </w:rPr>
        <w:t xml:space="preserve">It shall be possible for an operator to configure </w:t>
      </w:r>
      <w:r>
        <w:rPr>
          <w:lang w:eastAsia="ja-JP"/>
        </w:rPr>
        <w:t>a PSS t</w:t>
      </w:r>
      <w:r w:rsidRPr="008465D7">
        <w:rPr>
          <w:lang w:eastAsia="ja-JP"/>
        </w:rPr>
        <w:t xml:space="preserve">elevision service so that the typical </w:t>
      </w:r>
      <w:r>
        <w:rPr>
          <w:lang w:eastAsia="ja-JP"/>
        </w:rPr>
        <w:t xml:space="preserve">channel </w:t>
      </w:r>
      <w:r w:rsidRPr="008465D7">
        <w:rPr>
          <w:lang w:eastAsia="ja-JP"/>
        </w:rPr>
        <w:t>switching time, from the end user's perspective, does not exceed 2 seconds.</w:t>
      </w:r>
      <w:r>
        <w:rPr>
          <w:lang w:eastAsia="ja-JP"/>
        </w:rPr>
        <w:t xml:space="preserve"> A PSS television service may include live content offering or video on-demand content offering.</w:t>
      </w:r>
    </w:p>
    <w:p w14:paraId="18604201" w14:textId="77777777" w:rsidR="00602CD6" w:rsidRPr="003313A8" w:rsidRDefault="00602CD6" w:rsidP="00602CD6">
      <w:pPr>
        <w:pStyle w:val="B1"/>
        <w:rPr>
          <w:lang w:eastAsia="ja-JP"/>
        </w:rPr>
      </w:pPr>
      <w:r>
        <w:rPr>
          <w:lang w:eastAsia="ja-JP"/>
        </w:rPr>
        <w:sym w:font="Symbol" w:char="F0B7"/>
      </w:r>
      <w:r>
        <w:rPr>
          <w:lang w:eastAsia="ja-JP"/>
        </w:rPr>
        <w:tab/>
      </w:r>
      <w:r w:rsidRPr="003313A8">
        <w:rPr>
          <w:lang w:eastAsia="ja-JP"/>
        </w:rPr>
        <w:t xml:space="preserve">PSS should allow support for </w:t>
      </w:r>
      <w:r>
        <w:rPr>
          <w:lang w:eastAsia="ja-JP"/>
        </w:rPr>
        <w:t>t</w:t>
      </w:r>
      <w:r w:rsidRPr="003313A8">
        <w:rPr>
          <w:lang w:eastAsia="ja-JP"/>
        </w:rPr>
        <w:t>ime</w:t>
      </w:r>
      <w:r>
        <w:rPr>
          <w:lang w:eastAsia="ja-JP"/>
        </w:rPr>
        <w:t xml:space="preserve"> </w:t>
      </w:r>
      <w:r w:rsidRPr="003313A8">
        <w:rPr>
          <w:lang w:eastAsia="ja-JP"/>
        </w:rPr>
        <w:t xml:space="preserve">shifted </w:t>
      </w:r>
      <w:r>
        <w:rPr>
          <w:lang w:eastAsia="ja-JP"/>
        </w:rPr>
        <w:t>l</w:t>
      </w:r>
      <w:r w:rsidRPr="003313A8">
        <w:rPr>
          <w:lang w:eastAsia="ja-JP"/>
        </w:rPr>
        <w:t>ive media consumption</w:t>
      </w:r>
      <w:r w:rsidR="003E37A4">
        <w:rPr>
          <w:lang w:eastAsia="ja-JP"/>
        </w:rPr>
        <w:t xml:space="preserve"> and bookmarks</w:t>
      </w:r>
      <w:r>
        <w:rPr>
          <w:lang w:eastAsia="ja-JP"/>
        </w:rPr>
        <w:t>.</w:t>
      </w:r>
    </w:p>
    <w:p w14:paraId="3FD0D4F7" w14:textId="77777777" w:rsidR="00D51154" w:rsidRDefault="00D51154">
      <w:pPr>
        <w:pStyle w:val="B1"/>
        <w:rPr>
          <w:noProof/>
        </w:rPr>
      </w:pPr>
      <w:r>
        <w:rPr>
          <w:lang w:eastAsia="ja-JP"/>
        </w:rPr>
        <w:sym w:font="Symbol" w:char="F0B7"/>
      </w:r>
      <w:r>
        <w:rPr>
          <w:lang w:eastAsia="ja-JP"/>
        </w:rPr>
        <w:tab/>
        <w:t xml:space="preserve">The PSS should be able to support </w:t>
      </w:r>
      <w:r w:rsidR="00602CD6">
        <w:rPr>
          <w:lang w:eastAsia="ja-JP"/>
        </w:rPr>
        <w:t>mechanisms</w:t>
      </w:r>
      <w:r>
        <w:rPr>
          <w:lang w:eastAsia="ja-JP"/>
        </w:rPr>
        <w:t xml:space="preserve"> that allow for efficient usage of </w:t>
      </w:r>
      <w:r>
        <w:rPr>
          <w:noProof/>
        </w:rPr>
        <w:t xml:space="preserve">transport resources (e.g. by compression of data  in PSS). </w:t>
      </w:r>
      <w:r>
        <w:rPr>
          <w:noProof/>
        </w:rPr>
        <w:br/>
        <w:t>Such mechanisms should have no or minimal impacts on the core network and access networks.</w:t>
      </w:r>
    </w:p>
    <w:p w14:paraId="4986CED6" w14:textId="77777777" w:rsidR="00D51154" w:rsidRDefault="00D51154">
      <w:pPr>
        <w:pStyle w:val="NO"/>
        <w:rPr>
          <w:noProof/>
        </w:rPr>
      </w:pPr>
      <w:r>
        <w:rPr>
          <w:noProof/>
        </w:rPr>
        <w:t>Note:</w:t>
      </w:r>
      <w:r>
        <w:rPr>
          <w:noProof/>
        </w:rPr>
        <w:tab/>
        <w:t>Such mechanisms may not be available for all streamed content.</w:t>
      </w:r>
    </w:p>
    <w:p w14:paraId="53B9D00B" w14:textId="77777777" w:rsidR="00D51154" w:rsidRDefault="00D51154">
      <w:pPr>
        <w:pStyle w:val="B1"/>
        <w:rPr>
          <w:lang w:eastAsia="ja-JP"/>
        </w:rPr>
      </w:pPr>
      <w:r>
        <w:rPr>
          <w:lang w:eastAsia="ja-JP"/>
        </w:rPr>
        <w:sym w:font="Symbol" w:char="F0B7"/>
      </w:r>
      <w:r>
        <w:rPr>
          <w:lang w:eastAsia="ja-JP"/>
        </w:rPr>
        <w:tab/>
        <w:t>The PSS shall:</w:t>
      </w:r>
    </w:p>
    <w:p w14:paraId="1A6F09D8" w14:textId="77777777" w:rsidR="00D51154" w:rsidRDefault="00D51154">
      <w:pPr>
        <w:pStyle w:val="B2"/>
      </w:pPr>
      <w:r>
        <w:rPr>
          <w:lang w:eastAsia="ja-JP"/>
        </w:rPr>
        <w:sym w:font="Symbol" w:char="F0B7"/>
      </w:r>
      <w:r>
        <w:rPr>
          <w:lang w:eastAsia="ja-JP"/>
        </w:rPr>
        <w:tab/>
      </w:r>
      <w:r>
        <w:t>use open standards where these are available for Streaming service requirements</w:t>
      </w:r>
    </w:p>
    <w:p w14:paraId="30D960C3" w14:textId="77777777" w:rsidR="00FA100B" w:rsidRDefault="00D51154" w:rsidP="00FA100B">
      <w:pPr>
        <w:pStyle w:val="B2"/>
      </w:pPr>
      <w:r>
        <w:rPr>
          <w:lang w:eastAsia="ja-JP"/>
        </w:rPr>
        <w:sym w:font="Symbol" w:char="F0B7"/>
      </w:r>
      <w:r>
        <w:rPr>
          <w:lang w:eastAsia="ja-JP"/>
        </w:rPr>
        <w:tab/>
      </w:r>
      <w:r>
        <w:t>use standard procedures and interfaces to avoid interoperability problems</w:t>
      </w:r>
      <w:r w:rsidR="00FA100B">
        <w:t xml:space="preserve"> among client, server and encoder</w:t>
      </w:r>
    </w:p>
    <w:p w14:paraId="1E61E2A6" w14:textId="77777777" w:rsidR="00FA100B" w:rsidRDefault="00FA100B" w:rsidP="00FA100B">
      <w:pPr>
        <w:pStyle w:val="B3"/>
        <w:rPr>
          <w:rFonts w:eastAsia="SimSun"/>
          <w:lang w:eastAsia="ar-SA"/>
        </w:rPr>
      </w:pPr>
      <w:r>
        <w:rPr>
          <w:rFonts w:eastAsia="SimSun"/>
          <w:lang w:eastAsia="ar-SA"/>
        </w:rPr>
        <w:t>-</w:t>
      </w:r>
      <w:r>
        <w:rPr>
          <w:rFonts w:eastAsia="SimSun"/>
          <w:lang w:eastAsia="ar-SA"/>
        </w:rPr>
        <w:tab/>
        <w:t>The live PSS shall define an interaction procedure to provide interoperability between server and encoder.</w:t>
      </w:r>
    </w:p>
    <w:p w14:paraId="2C40AA8F" w14:textId="77777777" w:rsidR="00D51154" w:rsidRDefault="00FA100B" w:rsidP="00FA100B">
      <w:pPr>
        <w:pStyle w:val="B3"/>
      </w:pPr>
      <w:r>
        <w:rPr>
          <w:rFonts w:eastAsia="SimSun"/>
          <w:lang w:eastAsia="ar-SA"/>
        </w:rPr>
        <w:t>-</w:t>
      </w:r>
      <w:r>
        <w:rPr>
          <w:rFonts w:eastAsia="SimSun"/>
          <w:lang w:eastAsia="ar-SA"/>
        </w:rPr>
        <w:tab/>
        <w:t>The live PSS shall define an interaction procedure to provide interoperability between server and server.</w:t>
      </w:r>
    </w:p>
    <w:p w14:paraId="47DC08E4" w14:textId="77777777" w:rsidR="00D51154" w:rsidRDefault="00D51154">
      <w:pPr>
        <w:pStyle w:val="B2"/>
        <w:rPr>
          <w:lang w:eastAsia="ja-JP"/>
        </w:rPr>
      </w:pPr>
      <w:r>
        <w:rPr>
          <w:lang w:eastAsia="ja-JP"/>
        </w:rPr>
        <w:sym w:font="Symbol" w:char="F0B7"/>
      </w:r>
      <w:r>
        <w:rPr>
          <w:lang w:eastAsia="ja-JP"/>
        </w:rPr>
        <w:tab/>
      </w:r>
      <w:r>
        <w:t>use extensions to existing standards if needed</w:t>
      </w:r>
    </w:p>
    <w:p w14:paraId="5F4DDD9B" w14:textId="77777777" w:rsidR="00D51154" w:rsidRDefault="006674E6" w:rsidP="006674E6">
      <w:pPr>
        <w:pStyle w:val="Heading2"/>
      </w:pPr>
      <w:bookmarkStart w:id="25" w:name="_Toc296339001"/>
      <w:r>
        <w:t>5.2</w:t>
      </w:r>
      <w:r>
        <w:tab/>
      </w:r>
      <w:r w:rsidR="00D51154">
        <w:t>Media Types</w:t>
      </w:r>
      <w:bookmarkEnd w:id="25"/>
    </w:p>
    <w:p w14:paraId="493B67CA" w14:textId="77777777" w:rsidR="00D51154" w:rsidRDefault="00D51154">
      <w:pPr>
        <w:pStyle w:val="B1"/>
        <w:rPr>
          <w:lang w:eastAsia="ja-JP"/>
        </w:rPr>
      </w:pPr>
      <w:r>
        <w:rPr>
          <w:lang w:eastAsia="ja-JP"/>
        </w:rPr>
        <w:sym w:font="Symbol" w:char="F0B7"/>
      </w:r>
      <w:r>
        <w:rPr>
          <w:lang w:eastAsia="ja-JP"/>
        </w:rPr>
        <w:tab/>
        <w:t>The PSS should support multiple media types (see ref [</w:t>
      </w:r>
      <w:r w:rsidR="003E37A4">
        <w:rPr>
          <w:lang w:eastAsia="ja-JP"/>
        </w:rPr>
        <w:t>5</w:t>
      </w:r>
      <w:r>
        <w:rPr>
          <w:lang w:eastAsia="ja-JP"/>
        </w:rPr>
        <w:t>]) to enable rich, compelling multimedia services, for example:</w:t>
      </w:r>
    </w:p>
    <w:p w14:paraId="07097A1E" w14:textId="77777777" w:rsidR="00D51154" w:rsidRDefault="00D51154">
      <w:pPr>
        <w:pStyle w:val="B2"/>
      </w:pPr>
      <w:r>
        <w:rPr>
          <w:lang w:eastAsia="ja-JP"/>
        </w:rPr>
        <w:sym w:font="Symbol" w:char="F0B7"/>
      </w:r>
      <w:r>
        <w:rPr>
          <w:lang w:eastAsia="ja-JP"/>
        </w:rPr>
        <w:tab/>
      </w:r>
      <w:r>
        <w:t>Audio (including speech)</w:t>
      </w:r>
    </w:p>
    <w:p w14:paraId="119E7A30" w14:textId="77777777" w:rsidR="00D51154" w:rsidRDefault="00D51154">
      <w:pPr>
        <w:pStyle w:val="B2"/>
      </w:pPr>
      <w:r>
        <w:rPr>
          <w:lang w:eastAsia="ja-JP"/>
        </w:rPr>
        <w:sym w:font="Symbol" w:char="F0B7"/>
      </w:r>
      <w:r>
        <w:rPr>
          <w:lang w:eastAsia="ja-JP"/>
        </w:rPr>
        <w:tab/>
      </w:r>
      <w:r>
        <w:t>Video</w:t>
      </w:r>
    </w:p>
    <w:p w14:paraId="07C23A24" w14:textId="77777777" w:rsidR="00D51154" w:rsidRDefault="00D51154">
      <w:pPr>
        <w:pStyle w:val="B2"/>
      </w:pPr>
      <w:r>
        <w:rPr>
          <w:lang w:eastAsia="ja-JP"/>
        </w:rPr>
        <w:sym w:font="Symbol" w:char="F0B7"/>
      </w:r>
      <w:r>
        <w:rPr>
          <w:lang w:eastAsia="ja-JP"/>
        </w:rPr>
        <w:tab/>
      </w:r>
      <w:r>
        <w:t>Still image</w:t>
      </w:r>
    </w:p>
    <w:p w14:paraId="413D1B1E" w14:textId="77777777" w:rsidR="00D51154" w:rsidRDefault="00D51154">
      <w:pPr>
        <w:pStyle w:val="B2"/>
        <w:rPr>
          <w:rFonts w:hint="eastAsia"/>
        </w:rPr>
      </w:pPr>
      <w:r>
        <w:rPr>
          <w:lang w:eastAsia="ja-JP"/>
        </w:rPr>
        <w:sym w:font="Symbol" w:char="F0B7"/>
      </w:r>
      <w:r>
        <w:rPr>
          <w:lang w:eastAsia="ja-JP"/>
        </w:rPr>
        <w:tab/>
      </w:r>
      <w:r>
        <w:t>G</w:t>
      </w:r>
      <w:r>
        <w:rPr>
          <w:rFonts w:hint="eastAsia"/>
        </w:rPr>
        <w:t>raphics (2D and 3D)</w:t>
      </w:r>
      <w:r>
        <w:t xml:space="preserve"> including animation</w:t>
      </w:r>
      <w:r w:rsidR="003E37A4">
        <w:t xml:space="preserve"> and Timed Graphics</w:t>
      </w:r>
    </w:p>
    <w:p w14:paraId="604635E6" w14:textId="77777777" w:rsidR="00D51154" w:rsidRDefault="00D51154">
      <w:pPr>
        <w:pStyle w:val="B2"/>
      </w:pPr>
      <w:r>
        <w:rPr>
          <w:lang w:eastAsia="ja-JP"/>
        </w:rPr>
        <w:sym w:font="Symbol" w:char="F0B7"/>
      </w:r>
      <w:r>
        <w:rPr>
          <w:lang w:eastAsia="ja-JP"/>
        </w:rPr>
        <w:tab/>
      </w:r>
      <w:r>
        <w:t xml:space="preserve">Text </w:t>
      </w:r>
    </w:p>
    <w:p w14:paraId="008E96E5" w14:textId="77777777" w:rsidR="00D51154" w:rsidRDefault="00D51154">
      <w:pPr>
        <w:pStyle w:val="B3"/>
      </w:pPr>
      <w:r>
        <w:rPr>
          <w:lang w:eastAsia="ja-JP"/>
        </w:rPr>
        <w:sym w:font="Symbol" w:char="F0B7"/>
      </w:r>
      <w:r>
        <w:rPr>
          <w:lang w:eastAsia="ja-JP"/>
        </w:rPr>
        <w:tab/>
      </w:r>
      <w:r>
        <w:t>Plain text</w:t>
      </w:r>
    </w:p>
    <w:p w14:paraId="793F769A" w14:textId="77777777" w:rsidR="003E37A4" w:rsidRDefault="00D51154" w:rsidP="003E37A4">
      <w:pPr>
        <w:pStyle w:val="B3"/>
        <w:rPr>
          <w:lang w:eastAsia="ja-JP"/>
        </w:rPr>
      </w:pPr>
      <w:r>
        <w:rPr>
          <w:lang w:eastAsia="ja-JP"/>
        </w:rPr>
        <w:sym w:font="Symbol" w:char="F0B7"/>
      </w:r>
      <w:r>
        <w:rPr>
          <w:lang w:eastAsia="ja-JP"/>
        </w:rPr>
        <w:tab/>
      </w:r>
      <w:r>
        <w:t>F</w:t>
      </w:r>
      <w:r>
        <w:rPr>
          <w:rFonts w:hint="eastAsia"/>
        </w:rPr>
        <w:t xml:space="preserve">ormatted text </w:t>
      </w:r>
      <w:r>
        <w:rPr>
          <w:rFonts w:hint="eastAsia"/>
          <w:lang w:eastAsia="ja-JP"/>
        </w:rPr>
        <w:t>e</w:t>
      </w:r>
      <w:r>
        <w:rPr>
          <w:lang w:eastAsia="ja-JP"/>
        </w:rPr>
        <w:t>.g</w:t>
      </w:r>
      <w:r>
        <w:rPr>
          <w:rFonts w:hint="eastAsia"/>
          <w:lang w:eastAsia="ja-JP"/>
        </w:rPr>
        <w:t xml:space="preserve">. size, </w:t>
      </w:r>
      <w:r>
        <w:rPr>
          <w:lang w:eastAsia="ja-JP"/>
        </w:rPr>
        <w:t>colour</w:t>
      </w:r>
      <w:r>
        <w:rPr>
          <w:rFonts w:hint="eastAsia"/>
          <w:lang w:eastAsia="ja-JP"/>
        </w:rPr>
        <w:t xml:space="preserve">, font </w:t>
      </w:r>
    </w:p>
    <w:p w14:paraId="12B5E09E" w14:textId="77777777" w:rsidR="00D51154" w:rsidRDefault="003E37A4" w:rsidP="003E37A4">
      <w:pPr>
        <w:pStyle w:val="B3"/>
      </w:pPr>
      <w:r>
        <w:rPr>
          <w:lang w:eastAsia="ja-JP"/>
        </w:rPr>
        <w:sym w:font="Symbol" w:char="F0B7"/>
      </w:r>
      <w:r>
        <w:rPr>
          <w:lang w:eastAsia="ja-JP"/>
        </w:rPr>
        <w:tab/>
      </w:r>
      <w:r w:rsidRPr="003D7B7F">
        <w:t>Timed Text</w:t>
      </w:r>
    </w:p>
    <w:p w14:paraId="6676D75A" w14:textId="77777777" w:rsidR="00D51154" w:rsidRDefault="00D51154">
      <w:pPr>
        <w:pStyle w:val="B2"/>
      </w:pPr>
      <w:r>
        <w:rPr>
          <w:lang w:eastAsia="ja-JP"/>
        </w:rPr>
        <w:sym w:font="Symbol" w:char="F0B7"/>
      </w:r>
      <w:r>
        <w:rPr>
          <w:lang w:eastAsia="ja-JP"/>
        </w:rPr>
        <w:tab/>
      </w:r>
      <w:r>
        <w:t>S</w:t>
      </w:r>
      <w:r>
        <w:rPr>
          <w:rFonts w:hint="eastAsia"/>
        </w:rPr>
        <w:t xml:space="preserve">ynthetic audio (e.g. </w:t>
      </w:r>
      <w:smartTag w:uri="urn:schemas-microsoft-com:office:smarttags" w:element="place">
        <w:r>
          <w:rPr>
            <w:rFonts w:hint="eastAsia"/>
          </w:rPr>
          <w:t>MIDI</w:t>
        </w:r>
      </w:smartTag>
      <w:r>
        <w:rPr>
          <w:rFonts w:hint="eastAsia"/>
        </w:rPr>
        <w:t>)</w:t>
      </w:r>
    </w:p>
    <w:p w14:paraId="78307C3F" w14:textId="77777777" w:rsidR="00D51154" w:rsidRDefault="00D51154">
      <w:pPr>
        <w:pStyle w:val="B2"/>
      </w:pPr>
      <w:r>
        <w:rPr>
          <w:lang w:eastAsia="ja-JP"/>
        </w:rPr>
        <w:sym w:font="Symbol" w:char="F0B7"/>
      </w:r>
      <w:r>
        <w:rPr>
          <w:lang w:eastAsia="ja-JP"/>
        </w:rPr>
        <w:tab/>
      </w:r>
      <w:r>
        <w:t>Metadata e.g. indication that text has been supplied for the hard of hearing</w:t>
      </w:r>
    </w:p>
    <w:p w14:paraId="771B73F2" w14:textId="77777777" w:rsidR="00D51154" w:rsidRDefault="00D51154">
      <w:pPr>
        <w:pStyle w:val="B1"/>
        <w:rPr>
          <w:lang w:eastAsia="ja-JP"/>
        </w:rPr>
      </w:pPr>
      <w:r>
        <w:rPr>
          <w:lang w:eastAsia="ja-JP"/>
        </w:rPr>
        <w:sym w:font="Symbol" w:char="F0B7"/>
      </w:r>
      <w:r>
        <w:rPr>
          <w:lang w:eastAsia="ja-JP"/>
        </w:rPr>
        <w:tab/>
      </w:r>
      <w:r>
        <w:rPr>
          <w:rFonts w:hint="eastAsia"/>
          <w:lang w:eastAsia="ja-JP"/>
        </w:rPr>
        <w:t xml:space="preserve">The number of </w:t>
      </w:r>
      <w:r>
        <w:rPr>
          <w:lang w:eastAsia="ja-JP"/>
        </w:rPr>
        <w:t>implementations of each</w:t>
      </w:r>
      <w:r>
        <w:rPr>
          <w:rFonts w:hint="eastAsia"/>
          <w:lang w:eastAsia="ja-JP"/>
        </w:rPr>
        <w:t xml:space="preserve"> media type </w:t>
      </w:r>
      <w:r>
        <w:rPr>
          <w:lang w:eastAsia="ja-JP"/>
        </w:rPr>
        <w:t>shall</w:t>
      </w:r>
      <w:r>
        <w:rPr>
          <w:rFonts w:hint="eastAsia"/>
          <w:lang w:eastAsia="ja-JP"/>
        </w:rPr>
        <w:t xml:space="preserve"> be </w:t>
      </w:r>
      <w:r>
        <w:rPr>
          <w:lang w:eastAsia="ja-JP"/>
        </w:rPr>
        <w:t xml:space="preserve">kept to a </w:t>
      </w:r>
      <w:r>
        <w:rPr>
          <w:rFonts w:hint="eastAsia"/>
          <w:lang w:eastAsia="ja-JP"/>
        </w:rPr>
        <w:t xml:space="preserve">minimum, considering the </w:t>
      </w:r>
      <w:r>
        <w:rPr>
          <w:lang w:eastAsia="ja-JP"/>
        </w:rPr>
        <w:t>implementation</w:t>
      </w:r>
      <w:r>
        <w:rPr>
          <w:rFonts w:hint="eastAsia"/>
          <w:lang w:eastAsia="ja-JP"/>
        </w:rPr>
        <w:t xml:space="preserve"> impact to the terminals</w:t>
      </w:r>
      <w:r>
        <w:rPr>
          <w:lang w:eastAsia="ja-JP"/>
        </w:rPr>
        <w:t>, interoperability</w:t>
      </w:r>
      <w:r>
        <w:rPr>
          <w:rFonts w:hint="eastAsia"/>
          <w:lang w:eastAsia="ja-JP"/>
        </w:rPr>
        <w:t>, contents mobility and backward compatibility.</w:t>
      </w:r>
    </w:p>
    <w:p w14:paraId="733BFCE1" w14:textId="77777777" w:rsidR="00D51154" w:rsidRDefault="00D51154">
      <w:pPr>
        <w:pStyle w:val="B1"/>
        <w:rPr>
          <w:lang w:eastAsia="ja-JP"/>
        </w:rPr>
      </w:pPr>
      <w:r>
        <w:rPr>
          <w:lang w:eastAsia="ja-JP"/>
        </w:rPr>
        <w:sym w:font="Symbol" w:char="F0B7"/>
      </w:r>
      <w:r>
        <w:rPr>
          <w:lang w:eastAsia="ja-JP"/>
        </w:rPr>
        <w:tab/>
        <w:t>The PSS shall share media codecs with other 3G multimedia services to allow easy interworking when needed.</w:t>
      </w:r>
    </w:p>
    <w:p w14:paraId="5F612837" w14:textId="77777777" w:rsidR="00D51154" w:rsidRDefault="00D51154">
      <w:pPr>
        <w:pStyle w:val="B1"/>
        <w:rPr>
          <w:lang w:eastAsia="ja-JP"/>
        </w:rPr>
      </w:pPr>
      <w:r>
        <w:rPr>
          <w:lang w:eastAsia="ja-JP"/>
        </w:rPr>
        <w:lastRenderedPageBreak/>
        <w:sym w:font="Symbol" w:char="F0B7"/>
      </w:r>
      <w:r>
        <w:rPr>
          <w:lang w:eastAsia="ja-JP"/>
        </w:rPr>
        <w:tab/>
        <w:t>The PSS should be able to call upon a font that is available across all terminals, either by use of an agreed default font in all terminals or by downloading the font prior to display.  This requirement applies to formatted text only and is dependent upon the terminal capability.</w:t>
      </w:r>
    </w:p>
    <w:p w14:paraId="2D50B626" w14:textId="77777777" w:rsidR="00D51154" w:rsidRDefault="006674E6" w:rsidP="006674E6">
      <w:pPr>
        <w:pStyle w:val="Heading2"/>
      </w:pPr>
      <w:bookmarkStart w:id="26" w:name="_Toc296339002"/>
      <w:r>
        <w:t>5.3</w:t>
      </w:r>
      <w:r>
        <w:tab/>
      </w:r>
      <w:r w:rsidR="00D51154">
        <w:t>Multimedia Composition and Interaction</w:t>
      </w:r>
      <w:bookmarkEnd w:id="26"/>
    </w:p>
    <w:p w14:paraId="0C68A66D" w14:textId="77777777" w:rsidR="00D51154" w:rsidRDefault="00D51154">
      <w:pPr>
        <w:pStyle w:val="B1"/>
        <w:rPr>
          <w:lang w:eastAsia="ja-JP"/>
        </w:rPr>
      </w:pPr>
      <w:r>
        <w:rPr>
          <w:lang w:eastAsia="ja-JP"/>
        </w:rPr>
        <w:sym w:font="Symbol" w:char="F0B7"/>
      </w:r>
      <w:r>
        <w:rPr>
          <w:lang w:eastAsia="ja-JP"/>
        </w:rPr>
        <w:tab/>
        <w:t xml:space="preserve">The PSS shall enable the creation of multimedia services incorporating multiple media objects.  </w:t>
      </w:r>
    </w:p>
    <w:p w14:paraId="25C5562D" w14:textId="77777777" w:rsidR="00D51154" w:rsidRDefault="00D51154">
      <w:pPr>
        <w:pStyle w:val="B1"/>
        <w:rPr>
          <w:lang w:eastAsia="ja-JP"/>
        </w:rPr>
      </w:pPr>
      <w:r>
        <w:rPr>
          <w:lang w:eastAsia="ja-JP"/>
        </w:rPr>
        <w:sym w:font="Symbol" w:char="F0B7"/>
      </w:r>
      <w:r>
        <w:rPr>
          <w:lang w:eastAsia="ja-JP"/>
        </w:rPr>
        <w:tab/>
        <w:t>The PSS shall provide the capability to position and synchronise media objects on the client.</w:t>
      </w:r>
    </w:p>
    <w:p w14:paraId="1E87C721" w14:textId="77777777" w:rsidR="00D51154" w:rsidRDefault="00D51154">
      <w:pPr>
        <w:pStyle w:val="B1"/>
        <w:rPr>
          <w:rFonts w:hint="eastAsia"/>
          <w:lang w:eastAsia="ja-JP"/>
        </w:rPr>
      </w:pPr>
      <w:r>
        <w:rPr>
          <w:lang w:eastAsia="ja-JP"/>
        </w:rPr>
        <w:sym w:font="Symbol" w:char="F0B7"/>
      </w:r>
      <w:r>
        <w:rPr>
          <w:lang w:eastAsia="ja-JP"/>
        </w:rPr>
        <w:tab/>
      </w:r>
      <w:r>
        <w:rPr>
          <w:rFonts w:hint="eastAsia"/>
          <w:lang w:eastAsia="ja-JP"/>
        </w:rPr>
        <w:t xml:space="preserve">The PSS shall support flowing/scrolling </w:t>
      </w:r>
      <w:r>
        <w:rPr>
          <w:lang w:eastAsia="ja-JP"/>
        </w:rPr>
        <w:t xml:space="preserve">of </w:t>
      </w:r>
      <w:r>
        <w:rPr>
          <w:rFonts w:hint="eastAsia"/>
          <w:lang w:eastAsia="ja-JP"/>
        </w:rPr>
        <w:t>text</w:t>
      </w:r>
      <w:r>
        <w:rPr>
          <w:lang w:eastAsia="ja-JP"/>
        </w:rPr>
        <w:t xml:space="preserve"> or graphics in any direction.</w:t>
      </w:r>
    </w:p>
    <w:p w14:paraId="59EEFB1A" w14:textId="77777777" w:rsidR="00D51154" w:rsidRDefault="00D51154">
      <w:pPr>
        <w:pStyle w:val="B1"/>
        <w:rPr>
          <w:lang w:eastAsia="ja-JP"/>
        </w:rPr>
      </w:pPr>
      <w:r>
        <w:rPr>
          <w:lang w:eastAsia="ja-JP"/>
        </w:rPr>
        <w:sym w:font="Symbol" w:char="F0B7"/>
      </w:r>
      <w:r>
        <w:rPr>
          <w:lang w:eastAsia="ja-JP"/>
        </w:rPr>
        <w:tab/>
        <w:t xml:space="preserve">The PSS shall provide the capability to specify the </w:t>
      </w:r>
      <w:r>
        <w:rPr>
          <w:rFonts w:hint="eastAsia"/>
          <w:lang w:eastAsia="ja-JP"/>
        </w:rPr>
        <w:t xml:space="preserve">media </w:t>
      </w:r>
      <w:r>
        <w:rPr>
          <w:lang w:eastAsia="ja-JP"/>
        </w:rPr>
        <w:t xml:space="preserve">attributes </w:t>
      </w:r>
      <w:r w:rsidR="00615C0C">
        <w:rPr>
          <w:lang w:eastAsia="ja-JP"/>
        </w:rPr>
        <w:t>–</w:t>
      </w:r>
      <w:r>
        <w:rPr>
          <w:lang w:eastAsia="ja-JP"/>
        </w:rPr>
        <w:t xml:space="preserve"> text (e.g. </w:t>
      </w:r>
      <w:r>
        <w:rPr>
          <w:rFonts w:hint="eastAsia"/>
          <w:lang w:eastAsia="ja-JP"/>
        </w:rPr>
        <w:t>colo</w:t>
      </w:r>
      <w:r>
        <w:rPr>
          <w:lang w:eastAsia="ja-JP"/>
        </w:rPr>
        <w:t>u</w:t>
      </w:r>
      <w:r>
        <w:rPr>
          <w:rFonts w:hint="eastAsia"/>
          <w:lang w:eastAsia="ja-JP"/>
        </w:rPr>
        <w:t>r</w:t>
      </w:r>
      <w:r>
        <w:rPr>
          <w:lang w:eastAsia="ja-JP"/>
        </w:rPr>
        <w:t>, size, font, format)</w:t>
      </w:r>
      <w:r>
        <w:rPr>
          <w:rFonts w:hint="eastAsia"/>
          <w:lang w:eastAsia="ja-JP"/>
        </w:rPr>
        <w:t xml:space="preserve"> </w:t>
      </w:r>
      <w:r>
        <w:rPr>
          <w:lang w:eastAsia="ja-JP"/>
        </w:rPr>
        <w:t xml:space="preserve">or graphics (e.g. size, colour) </w:t>
      </w:r>
      <w:r w:rsidR="00615C0C">
        <w:rPr>
          <w:lang w:eastAsia="ja-JP"/>
        </w:rPr>
        <w:t>–</w:t>
      </w:r>
      <w:r>
        <w:rPr>
          <w:lang w:eastAsia="ja-JP"/>
        </w:rPr>
        <w:t xml:space="preserve"> in relation to the timebase of </w:t>
      </w:r>
      <w:r>
        <w:rPr>
          <w:rFonts w:hint="eastAsia"/>
          <w:lang w:eastAsia="ja-JP"/>
        </w:rPr>
        <w:t>other media objects</w:t>
      </w:r>
      <w:r>
        <w:rPr>
          <w:lang w:eastAsia="ja-JP"/>
        </w:rPr>
        <w:t>. E.g. in a karaoke application where the audio track and song lyrics are downloaded together, it should be possible to not only display the song lyrics in time to the music but to display the lyrics in different colours to indicate to the user when to sing them</w:t>
      </w:r>
    </w:p>
    <w:p w14:paraId="4024048A" w14:textId="77777777" w:rsidR="00D51154" w:rsidRDefault="00D51154">
      <w:pPr>
        <w:pStyle w:val="B1"/>
        <w:rPr>
          <w:lang w:eastAsia="ja-JP"/>
        </w:rPr>
      </w:pPr>
      <w:r>
        <w:rPr>
          <w:lang w:eastAsia="ja-JP"/>
        </w:rPr>
        <w:sym w:font="Symbol" w:char="F0B7"/>
      </w:r>
      <w:r>
        <w:rPr>
          <w:lang w:eastAsia="ja-JP"/>
        </w:rPr>
        <w:tab/>
        <w:t>The PSS shall provide the capability to update media objects dynamically. E.g. substitution of news report with a more up to date version on the content server.</w:t>
      </w:r>
    </w:p>
    <w:p w14:paraId="40CEF1C8" w14:textId="77777777" w:rsidR="00D51154" w:rsidRDefault="00D51154">
      <w:pPr>
        <w:pStyle w:val="B1"/>
        <w:rPr>
          <w:lang w:eastAsia="ja-JP"/>
        </w:rPr>
      </w:pPr>
      <w:r>
        <w:rPr>
          <w:lang w:eastAsia="ja-JP"/>
        </w:rPr>
        <w:sym w:font="Symbol" w:char="F0B7"/>
      </w:r>
      <w:r>
        <w:rPr>
          <w:lang w:eastAsia="ja-JP"/>
        </w:rPr>
        <w:tab/>
        <w:t>The PSS should provide the capability to update the attributes of media objects dynamically. E.g. colour coded pre-paid indicator to indicate credit level.</w:t>
      </w:r>
    </w:p>
    <w:p w14:paraId="5E1E62B7" w14:textId="77777777" w:rsidR="00D51154" w:rsidRDefault="00D51154">
      <w:pPr>
        <w:pStyle w:val="B1"/>
        <w:rPr>
          <w:lang w:eastAsia="ja-JP"/>
        </w:rPr>
      </w:pPr>
      <w:r>
        <w:rPr>
          <w:lang w:eastAsia="ja-JP"/>
        </w:rPr>
        <w:sym w:font="Symbol" w:char="F0B7"/>
      </w:r>
      <w:r>
        <w:rPr>
          <w:lang w:eastAsia="ja-JP"/>
        </w:rPr>
        <w:tab/>
        <w:t>The PSS should provide the capability to update the multimedia composition dynamically.  E.g. the user interacts with the application and changes a scene.</w:t>
      </w:r>
    </w:p>
    <w:p w14:paraId="4EBDF73F" w14:textId="77777777" w:rsidR="00D51154" w:rsidRDefault="00D51154">
      <w:pPr>
        <w:pStyle w:val="B1"/>
        <w:rPr>
          <w:lang w:eastAsia="ja-JP"/>
        </w:rPr>
      </w:pPr>
      <w:r>
        <w:rPr>
          <w:lang w:eastAsia="ja-JP"/>
        </w:rPr>
        <w:sym w:font="Symbol" w:char="F0B7"/>
      </w:r>
      <w:r>
        <w:rPr>
          <w:lang w:eastAsia="ja-JP"/>
        </w:rPr>
        <w:tab/>
        <w:t xml:space="preserve">The PSS shall provide the capability that allows the user to navigate through or interact with the multimedia service.   E.g. Once a user has downloaded a </w:t>
      </w:r>
      <w:r w:rsidR="00615C0C">
        <w:rPr>
          <w:lang w:eastAsia="ja-JP"/>
        </w:rPr>
        <w:t>“</w:t>
      </w:r>
      <w:r>
        <w:rPr>
          <w:lang w:eastAsia="ja-JP"/>
        </w:rPr>
        <w:t xml:space="preserve">tour of </w:t>
      </w:r>
      <w:smartTag w:uri="urn:schemas-microsoft-com:office:smarttags" w:element="City">
        <w:r>
          <w:rPr>
            <w:lang w:eastAsia="ja-JP"/>
          </w:rPr>
          <w:t>London</w:t>
        </w:r>
      </w:smartTag>
      <w:r w:rsidR="00615C0C">
        <w:rPr>
          <w:lang w:eastAsia="ja-JP"/>
        </w:rPr>
        <w:t>”</w:t>
      </w:r>
      <w:r>
        <w:rPr>
          <w:lang w:eastAsia="ja-JP"/>
        </w:rPr>
        <w:t xml:space="preserve"> application the user has the ability to navigate through </w:t>
      </w:r>
      <w:smartTag w:uri="urn:schemas-microsoft-com:office:smarttags" w:element="City">
        <w:r>
          <w:rPr>
            <w:lang w:eastAsia="ja-JP"/>
          </w:rPr>
          <w:t>London</w:t>
        </w:r>
      </w:smartTag>
      <w:r>
        <w:rPr>
          <w:lang w:eastAsia="ja-JP"/>
        </w:rPr>
        <w:t xml:space="preserve"> and see video clips or hear audio descriptions of points of interest in </w:t>
      </w:r>
      <w:smartTag w:uri="urn:schemas-microsoft-com:office:smarttags" w:element="City">
        <w:smartTag w:uri="urn:schemas-microsoft-com:office:smarttags" w:element="place">
          <w:r>
            <w:rPr>
              <w:lang w:eastAsia="ja-JP"/>
            </w:rPr>
            <w:t>London</w:t>
          </w:r>
        </w:smartTag>
      </w:smartTag>
      <w:r>
        <w:rPr>
          <w:lang w:eastAsia="ja-JP"/>
        </w:rPr>
        <w:t>.</w:t>
      </w:r>
    </w:p>
    <w:p w14:paraId="68C313E3" w14:textId="77777777" w:rsidR="00D51154" w:rsidRDefault="00D51154">
      <w:pPr>
        <w:pStyle w:val="B1"/>
        <w:rPr>
          <w:lang w:eastAsia="ja-JP"/>
        </w:rPr>
      </w:pPr>
      <w:r>
        <w:rPr>
          <w:lang w:eastAsia="ja-JP"/>
        </w:rPr>
        <w:sym w:font="Symbol" w:char="F0B7"/>
      </w:r>
      <w:r>
        <w:rPr>
          <w:lang w:eastAsia="ja-JP"/>
        </w:rPr>
        <w:tab/>
        <w:t>The PSS shall provide the capability that allows clients of different capabilities to maximise the user experience.  E.g. if a client did not support graphic animations it could render a single image.</w:t>
      </w:r>
    </w:p>
    <w:p w14:paraId="1EDEC9CD" w14:textId="77777777" w:rsidR="00D51154" w:rsidRDefault="00D51154">
      <w:pPr>
        <w:pStyle w:val="B1"/>
        <w:rPr>
          <w:lang w:eastAsia="ja-JP"/>
        </w:rPr>
      </w:pPr>
      <w:r>
        <w:rPr>
          <w:lang w:eastAsia="ja-JP"/>
        </w:rPr>
        <w:sym w:font="Symbol" w:char="F0B7"/>
      </w:r>
      <w:r>
        <w:rPr>
          <w:lang w:eastAsia="ja-JP"/>
        </w:rPr>
        <w:tab/>
      </w:r>
      <w:r>
        <w:rPr>
          <w:noProof/>
        </w:rPr>
        <w:t>The PSS shall support the transfer to the terminal of information on the accessed content in addition to the filename (e.g. song title, artist).</w:t>
      </w:r>
    </w:p>
    <w:p w14:paraId="63F08B3F" w14:textId="77777777" w:rsidR="00D51154" w:rsidRDefault="006674E6" w:rsidP="006674E6">
      <w:pPr>
        <w:pStyle w:val="Heading2"/>
      </w:pPr>
      <w:bookmarkStart w:id="27" w:name="_Toc296339003"/>
      <w:r>
        <w:t>5.4</w:t>
      </w:r>
      <w:r>
        <w:tab/>
      </w:r>
      <w:r w:rsidR="00D51154">
        <w:t>Transport</w:t>
      </w:r>
      <w:bookmarkEnd w:id="27"/>
    </w:p>
    <w:p w14:paraId="1E1ADE8F" w14:textId="77777777" w:rsidR="00D51154" w:rsidRDefault="00D51154">
      <w:pPr>
        <w:pStyle w:val="B1"/>
        <w:rPr>
          <w:lang w:eastAsia="ja-JP"/>
        </w:rPr>
      </w:pPr>
      <w:r>
        <w:rPr>
          <w:lang w:eastAsia="ja-JP"/>
        </w:rPr>
        <w:sym w:font="Symbol" w:char="F0B7"/>
      </w:r>
      <w:r>
        <w:rPr>
          <w:lang w:eastAsia="ja-JP"/>
        </w:rPr>
        <w:tab/>
        <w:t>The PSS transport shall be provided by the PS Domain.</w:t>
      </w:r>
    </w:p>
    <w:p w14:paraId="07D8D24B" w14:textId="77777777" w:rsidR="00D51154" w:rsidRDefault="00D51154">
      <w:pPr>
        <w:pStyle w:val="B1"/>
        <w:rPr>
          <w:lang w:eastAsia="ja-JP"/>
        </w:rPr>
      </w:pPr>
      <w:r>
        <w:rPr>
          <w:lang w:eastAsia="ja-JP"/>
        </w:rPr>
        <w:sym w:font="Symbol" w:char="F0B7"/>
      </w:r>
      <w:r>
        <w:rPr>
          <w:lang w:eastAsia="ja-JP"/>
        </w:rPr>
        <w:tab/>
        <w:t>Quality of Service  (e.g. time delay) requirements shall be in accordance with requirements in 22.105 (ref. 3)</w:t>
      </w:r>
    </w:p>
    <w:p w14:paraId="24083F85" w14:textId="77777777" w:rsidR="00D51154" w:rsidRDefault="00D51154">
      <w:pPr>
        <w:pStyle w:val="B1"/>
        <w:rPr>
          <w:lang w:eastAsia="ja-JP"/>
        </w:rPr>
      </w:pPr>
      <w:r>
        <w:rPr>
          <w:lang w:eastAsia="ja-JP"/>
        </w:rPr>
        <w:sym w:font="Symbol" w:char="F0B7"/>
      </w:r>
      <w:r>
        <w:rPr>
          <w:lang w:eastAsia="ja-JP"/>
        </w:rPr>
        <w:tab/>
        <w:t>The PSS should be able to work over different QoS bearers.</w:t>
      </w:r>
    </w:p>
    <w:p w14:paraId="6B79949A" w14:textId="77777777" w:rsidR="00D51154" w:rsidRDefault="00D51154">
      <w:pPr>
        <w:pStyle w:val="B1"/>
        <w:rPr>
          <w:lang w:eastAsia="ja-JP"/>
        </w:rPr>
      </w:pPr>
      <w:r>
        <w:rPr>
          <w:lang w:eastAsia="ja-JP"/>
        </w:rPr>
        <w:sym w:font="Symbol" w:char="F0B7"/>
      </w:r>
      <w:r>
        <w:rPr>
          <w:lang w:eastAsia="ja-JP"/>
        </w:rPr>
        <w:tab/>
        <w:t>The PSS shall provide a mechanism whereby the client is sent a list of media encoding bit rates and the client determines which one to use based on the network service bearers offered and the user preferences.</w:t>
      </w:r>
    </w:p>
    <w:p w14:paraId="3246B622" w14:textId="77777777" w:rsidR="00D51154" w:rsidRDefault="00D51154">
      <w:pPr>
        <w:pStyle w:val="B1"/>
        <w:rPr>
          <w:lang w:eastAsia="ja-JP"/>
        </w:rPr>
      </w:pPr>
      <w:r>
        <w:rPr>
          <w:lang w:eastAsia="ja-JP"/>
        </w:rPr>
        <w:sym w:font="Symbol" w:char="F0B7"/>
      </w:r>
      <w:r>
        <w:rPr>
          <w:lang w:eastAsia="ja-JP"/>
        </w:rPr>
        <w:tab/>
      </w:r>
      <w:r>
        <w:rPr>
          <w:rFonts w:hint="eastAsia"/>
          <w:lang w:eastAsia="ja-JP"/>
        </w:rPr>
        <w:t xml:space="preserve">The PSS client shall </w:t>
      </w:r>
      <w:r>
        <w:rPr>
          <w:lang w:eastAsia="ja-JP"/>
        </w:rPr>
        <w:t xml:space="preserve">be capable of </w:t>
      </w:r>
      <w:r>
        <w:rPr>
          <w:rFonts w:hint="eastAsia"/>
          <w:lang w:eastAsia="ja-JP"/>
        </w:rPr>
        <w:t>request</w:t>
      </w:r>
      <w:r>
        <w:rPr>
          <w:lang w:eastAsia="ja-JP"/>
        </w:rPr>
        <w:t>ing an</w:t>
      </w:r>
      <w:r>
        <w:rPr>
          <w:rFonts w:hint="eastAsia"/>
          <w:lang w:eastAsia="ja-JP"/>
        </w:rPr>
        <w:t xml:space="preserve"> appropriate </w:t>
      </w:r>
      <w:r>
        <w:rPr>
          <w:lang w:eastAsia="ja-JP"/>
        </w:rPr>
        <w:t xml:space="preserve">level of </w:t>
      </w:r>
      <w:r>
        <w:rPr>
          <w:rFonts w:hint="eastAsia"/>
          <w:lang w:eastAsia="ja-JP"/>
        </w:rPr>
        <w:t xml:space="preserve">QoS for the </w:t>
      </w:r>
      <w:r>
        <w:rPr>
          <w:lang w:eastAsia="ja-JP"/>
        </w:rPr>
        <w:t>session</w:t>
      </w:r>
      <w:r>
        <w:rPr>
          <w:rFonts w:hint="eastAsia"/>
          <w:lang w:eastAsia="ja-JP"/>
        </w:rPr>
        <w:t xml:space="preserve">. </w:t>
      </w:r>
      <w:r>
        <w:rPr>
          <w:lang w:eastAsia="ja-JP"/>
        </w:rPr>
        <w:t xml:space="preserve"> The </w:t>
      </w:r>
      <w:r>
        <w:rPr>
          <w:rFonts w:hint="eastAsia"/>
          <w:lang w:eastAsia="ja-JP"/>
        </w:rPr>
        <w:t xml:space="preserve">QoS </w:t>
      </w:r>
      <w:r>
        <w:rPr>
          <w:lang w:eastAsia="ja-JP"/>
        </w:rPr>
        <w:t>supplied</w:t>
      </w:r>
      <w:r>
        <w:rPr>
          <w:rFonts w:hint="eastAsia"/>
          <w:lang w:eastAsia="ja-JP"/>
        </w:rPr>
        <w:t xml:space="preserve"> </w:t>
      </w:r>
      <w:r>
        <w:rPr>
          <w:lang w:eastAsia="ja-JP"/>
        </w:rPr>
        <w:t>may be limited by the</w:t>
      </w:r>
      <w:r>
        <w:rPr>
          <w:rFonts w:hint="eastAsia"/>
          <w:lang w:eastAsia="ja-JP"/>
        </w:rPr>
        <w:t xml:space="preserve"> local operator</w:t>
      </w:r>
      <w:r>
        <w:rPr>
          <w:lang w:eastAsia="ja-JP"/>
        </w:rPr>
        <w:t>’</w:t>
      </w:r>
      <w:r>
        <w:rPr>
          <w:rFonts w:hint="eastAsia"/>
          <w:lang w:eastAsia="ja-JP"/>
        </w:rPr>
        <w:t xml:space="preserve">s </w:t>
      </w:r>
      <w:r>
        <w:rPr>
          <w:lang w:eastAsia="ja-JP"/>
        </w:rPr>
        <w:t xml:space="preserve">access </w:t>
      </w:r>
      <w:r>
        <w:rPr>
          <w:rFonts w:hint="eastAsia"/>
          <w:lang w:eastAsia="ja-JP"/>
        </w:rPr>
        <w:t>policy and/or network functionality.</w:t>
      </w:r>
    </w:p>
    <w:p w14:paraId="5DC5F644" w14:textId="77777777" w:rsidR="00D51154" w:rsidRDefault="00D51154">
      <w:pPr>
        <w:pStyle w:val="B1"/>
        <w:rPr>
          <w:rFonts w:hint="eastAsia"/>
          <w:lang w:eastAsia="ja-JP"/>
        </w:rPr>
      </w:pPr>
      <w:r>
        <w:rPr>
          <w:lang w:eastAsia="ja-JP"/>
        </w:rPr>
        <w:sym w:font="Symbol" w:char="F0B7"/>
      </w:r>
      <w:r>
        <w:rPr>
          <w:lang w:eastAsia="ja-JP"/>
        </w:rPr>
        <w:tab/>
      </w:r>
      <w:r>
        <w:rPr>
          <w:rFonts w:hint="eastAsia"/>
          <w:lang w:eastAsia="ja-JP"/>
        </w:rPr>
        <w:t xml:space="preserve">The PSS should provide mechanisms for streaming servers and clients to </w:t>
      </w:r>
      <w:r>
        <w:rPr>
          <w:lang w:eastAsia="ja-JP"/>
        </w:rPr>
        <w:t>adapt</w:t>
      </w:r>
      <w:r>
        <w:rPr>
          <w:rFonts w:hint="eastAsia"/>
          <w:lang w:eastAsia="ja-JP"/>
        </w:rPr>
        <w:t xml:space="preserve"> to the network conditions in order to achieve significant improvement in the quality of streaming, e.g. using information on end-to-end transport quality from the network.</w:t>
      </w:r>
    </w:p>
    <w:p w14:paraId="0E856639" w14:textId="77777777" w:rsidR="00D51154" w:rsidRDefault="00D51154">
      <w:pPr>
        <w:pStyle w:val="B1"/>
        <w:rPr>
          <w:lang w:eastAsia="ja-JP"/>
        </w:rPr>
      </w:pPr>
      <w:r>
        <w:rPr>
          <w:lang w:eastAsia="ja-JP"/>
        </w:rPr>
        <w:sym w:font="Symbol" w:char="F0B7"/>
      </w:r>
      <w:r>
        <w:rPr>
          <w:lang w:eastAsia="ja-JP"/>
        </w:rPr>
        <w:tab/>
        <w:t>The PSS should provide a reliable delivery mechanism that enables the user to receive the content without any errors due to the transport mechanism, i.e. a delivery mechanism without bit errors or packet loss. Such mechanism should support the following features :</w:t>
      </w:r>
    </w:p>
    <w:p w14:paraId="2EAF522E" w14:textId="77777777" w:rsidR="00D51154" w:rsidRDefault="00D51154">
      <w:pPr>
        <w:pStyle w:val="B2"/>
      </w:pPr>
      <w:r>
        <w:t>-</w:t>
      </w:r>
      <w:r>
        <w:tab/>
        <w:t xml:space="preserve">The rendering of video content without any transport degradation : the content is downloaded without any errors, it assures that the subscribers see the content that has been designed by the content creators. </w:t>
      </w:r>
    </w:p>
    <w:p w14:paraId="16F06E67" w14:textId="77777777" w:rsidR="00D51154" w:rsidRDefault="00D51154">
      <w:pPr>
        <w:pStyle w:val="B2"/>
      </w:pPr>
      <w:r>
        <w:lastRenderedPageBreak/>
        <w:t xml:space="preserve">Note:  </w:t>
      </w:r>
      <w:r>
        <w:tab/>
        <w:t>User expectation of live video is related to the fact that it is delivered without interruptions or long delays. As such, reliable delivery mechanism is not considered for rendering of live video content (under poor conditions it might even be difficult to achieve).-</w:t>
      </w:r>
      <w:r>
        <w:tab/>
        <w:t xml:space="preserve">The rendering of the content should start before the transfer is complete. </w:t>
      </w:r>
    </w:p>
    <w:p w14:paraId="20C82808" w14:textId="77777777" w:rsidR="00D51154" w:rsidRDefault="00D51154">
      <w:pPr>
        <w:pStyle w:val="B2"/>
      </w:pPr>
      <w:r>
        <w:t>-</w:t>
      </w:r>
      <w:r>
        <w:tab/>
        <w:t>A broken session should be restarted efficiently without going back to the beginning : the PSS client is able to detect what content is missing and to ask the server to send this content.</w:t>
      </w:r>
    </w:p>
    <w:p w14:paraId="39B480BD" w14:textId="77777777" w:rsidR="00D51154" w:rsidRDefault="00D51154">
      <w:pPr>
        <w:pStyle w:val="NO"/>
      </w:pPr>
      <w:r>
        <w:t xml:space="preserve">Note:  </w:t>
      </w:r>
      <w:r>
        <w:tab/>
        <w:t>In addition to the regular PSS transport mechanism it is possible to use download transport mechanisms in the following way:  Audiovisual data encapsulated in a file is transmitted from the server to the client.  The user is able to play the content during the file download, giving a similar look and feel to the regular PSS transport mechanism.</w:t>
      </w:r>
    </w:p>
    <w:p w14:paraId="5CBBB796" w14:textId="77777777" w:rsidR="00D51154" w:rsidRDefault="006674E6" w:rsidP="006674E6">
      <w:pPr>
        <w:pStyle w:val="Heading2"/>
      </w:pPr>
      <w:bookmarkStart w:id="28" w:name="_Toc296339004"/>
      <w:r>
        <w:t>5.5</w:t>
      </w:r>
      <w:r>
        <w:tab/>
      </w:r>
      <w:r w:rsidR="00D51154">
        <w:t>Service Personalization</w:t>
      </w:r>
      <w:bookmarkEnd w:id="28"/>
    </w:p>
    <w:p w14:paraId="287EE909" w14:textId="77777777" w:rsidR="00D51154" w:rsidRDefault="00D51154">
      <w:pPr>
        <w:pStyle w:val="B1"/>
        <w:rPr>
          <w:lang w:eastAsia="ja-JP"/>
        </w:rPr>
      </w:pPr>
      <w:r>
        <w:rPr>
          <w:lang w:eastAsia="ja-JP"/>
        </w:rPr>
        <w:sym w:font="Symbol" w:char="F0B7"/>
      </w:r>
      <w:r>
        <w:rPr>
          <w:lang w:eastAsia="ja-JP"/>
        </w:rPr>
        <w:tab/>
        <w:t>The PSS should support the ability for the client to have specific preferences described in the user profile.  For example, if the user wants to watch a news show the preferred language (speech or subtitles) is specified in the user profile</w:t>
      </w:r>
    </w:p>
    <w:p w14:paraId="27BEB532" w14:textId="77777777" w:rsidR="00D51154" w:rsidRDefault="00D51154">
      <w:pPr>
        <w:pStyle w:val="B1"/>
        <w:rPr>
          <w:lang w:eastAsia="ja-JP"/>
        </w:rPr>
      </w:pPr>
      <w:r>
        <w:rPr>
          <w:lang w:eastAsia="ja-JP"/>
        </w:rPr>
        <w:sym w:font="Symbol" w:char="F0B7"/>
      </w:r>
      <w:r>
        <w:rPr>
          <w:lang w:eastAsia="ja-JP"/>
        </w:rPr>
        <w:tab/>
        <w:t xml:space="preserve">The PSS shall support a basic set of terminal capabilities. </w:t>
      </w:r>
    </w:p>
    <w:p w14:paraId="5A39F81C" w14:textId="77777777" w:rsidR="00D51154" w:rsidRDefault="00D51154">
      <w:pPr>
        <w:pStyle w:val="B1"/>
        <w:rPr>
          <w:lang w:eastAsia="ja-JP"/>
        </w:rPr>
      </w:pPr>
      <w:r>
        <w:rPr>
          <w:lang w:eastAsia="ja-JP"/>
        </w:rPr>
        <w:sym w:font="Symbol" w:char="F0B7"/>
      </w:r>
      <w:r>
        <w:rPr>
          <w:lang w:eastAsia="ja-JP"/>
        </w:rPr>
        <w:tab/>
      </w:r>
      <w:r>
        <w:rPr>
          <w:rFonts w:hint="eastAsia"/>
          <w:lang w:eastAsia="ja-JP"/>
        </w:rPr>
        <w:t xml:space="preserve">For the purpose of </w:t>
      </w:r>
      <w:r>
        <w:rPr>
          <w:lang w:eastAsia="ja-JP"/>
        </w:rPr>
        <w:t>optimised</w:t>
      </w:r>
      <w:r>
        <w:rPr>
          <w:rFonts w:hint="eastAsia"/>
          <w:lang w:eastAsia="ja-JP"/>
        </w:rPr>
        <w:t xml:space="preserve"> presentation of the media streaming, PSS shall include capability exchange and negotiation </w:t>
      </w:r>
      <w:r>
        <w:rPr>
          <w:lang w:eastAsia="ja-JP"/>
        </w:rPr>
        <w:t>mechanism</w:t>
      </w:r>
      <w:r>
        <w:rPr>
          <w:rFonts w:hint="eastAsia"/>
          <w:lang w:eastAsia="ja-JP"/>
        </w:rPr>
        <w:t>s on server/client capabilities and user preferences at the session set up.</w:t>
      </w:r>
    </w:p>
    <w:p w14:paraId="7CF025CE" w14:textId="77777777" w:rsidR="00D51154" w:rsidRDefault="00D51154">
      <w:pPr>
        <w:pStyle w:val="B1"/>
        <w:rPr>
          <w:lang w:eastAsia="ja-JP"/>
        </w:rPr>
      </w:pPr>
      <w:r>
        <w:rPr>
          <w:lang w:eastAsia="ja-JP"/>
        </w:rPr>
        <w:sym w:font="Symbol" w:char="F0B7"/>
      </w:r>
      <w:r>
        <w:rPr>
          <w:lang w:eastAsia="ja-JP"/>
        </w:rPr>
        <w:tab/>
        <w:t>The client should be able to send user preferences to the server during a streaming session. E.g. the user may toggle between mono and stereo sound.</w:t>
      </w:r>
    </w:p>
    <w:p w14:paraId="23E755A9" w14:textId="77777777" w:rsidR="00D51154" w:rsidRDefault="006674E6" w:rsidP="006674E6">
      <w:pPr>
        <w:pStyle w:val="Heading2"/>
      </w:pPr>
      <w:bookmarkStart w:id="29" w:name="_Toc296339005"/>
      <w:r>
        <w:t>5.6</w:t>
      </w:r>
      <w:r>
        <w:tab/>
      </w:r>
      <w:r w:rsidR="00D51154">
        <w:t>Service Management</w:t>
      </w:r>
      <w:bookmarkEnd w:id="29"/>
    </w:p>
    <w:p w14:paraId="7CCDF7C0" w14:textId="77777777" w:rsidR="00D51154" w:rsidRDefault="00D51154">
      <w:r>
        <w:t>User’s control of the service:</w:t>
      </w:r>
    </w:p>
    <w:p w14:paraId="04A68C45" w14:textId="77777777" w:rsidR="00D51154" w:rsidRDefault="00D51154">
      <w:pPr>
        <w:pStyle w:val="B1"/>
        <w:rPr>
          <w:lang w:eastAsia="ja-JP"/>
        </w:rPr>
      </w:pPr>
      <w:r>
        <w:rPr>
          <w:lang w:eastAsia="ja-JP"/>
        </w:rPr>
        <w:sym w:font="Symbol" w:char="F0B7"/>
      </w:r>
      <w:r>
        <w:rPr>
          <w:lang w:eastAsia="ja-JP"/>
        </w:rPr>
        <w:tab/>
        <w:t>The client shall initiate the streaming session.</w:t>
      </w:r>
    </w:p>
    <w:p w14:paraId="045FEEF0" w14:textId="77777777" w:rsidR="00D51154" w:rsidRDefault="00D51154">
      <w:pPr>
        <w:pStyle w:val="B1"/>
        <w:rPr>
          <w:lang w:eastAsia="ja-JP"/>
        </w:rPr>
      </w:pPr>
      <w:r>
        <w:rPr>
          <w:lang w:eastAsia="ja-JP"/>
        </w:rPr>
        <w:sym w:font="Symbol" w:char="F0B7"/>
      </w:r>
      <w:r>
        <w:rPr>
          <w:lang w:eastAsia="ja-JP"/>
        </w:rPr>
        <w:tab/>
        <w:t>The user shall have the possibility to stop the streaming session after it has been invoked.</w:t>
      </w:r>
    </w:p>
    <w:p w14:paraId="6F5E25AE" w14:textId="77777777" w:rsidR="00D51154" w:rsidRDefault="00D51154">
      <w:pPr>
        <w:pStyle w:val="B1"/>
        <w:rPr>
          <w:lang w:eastAsia="ja-JP"/>
        </w:rPr>
      </w:pPr>
      <w:r>
        <w:rPr>
          <w:lang w:eastAsia="ja-JP"/>
        </w:rPr>
        <w:sym w:font="Symbol" w:char="F0B7"/>
      </w:r>
      <w:r>
        <w:rPr>
          <w:lang w:eastAsia="ja-JP"/>
        </w:rPr>
        <w:tab/>
        <w:t>The user shall have the possibility to pause the streaming session after it has been invoked. E.g. if a user has activated the streaming session and then gets a phone call, he/she shall be able to decide whether or not he/she wants the streaming session to continue. After a pause the user can choose to resume the streaming session.</w:t>
      </w:r>
    </w:p>
    <w:p w14:paraId="09D882C5" w14:textId="77777777" w:rsidR="00D51154" w:rsidRDefault="00D51154">
      <w:pPr>
        <w:pStyle w:val="B1"/>
        <w:rPr>
          <w:lang w:eastAsia="ja-JP"/>
        </w:rPr>
      </w:pPr>
      <w:r>
        <w:rPr>
          <w:lang w:eastAsia="ja-JP"/>
        </w:rPr>
        <w:sym w:font="Symbol" w:char="F0B7"/>
      </w:r>
      <w:r>
        <w:rPr>
          <w:lang w:eastAsia="ja-JP"/>
        </w:rPr>
        <w:tab/>
        <w:t>The PSS should be able to simultaneously handle the streaming session and conversational (circuit or packet?) services (e.g. voice and video telephony)</w:t>
      </w:r>
    </w:p>
    <w:p w14:paraId="521D6B19" w14:textId="77777777" w:rsidR="00D51154" w:rsidRDefault="00D51154">
      <w:pPr>
        <w:pStyle w:val="B1"/>
        <w:rPr>
          <w:lang w:eastAsia="ja-JP"/>
        </w:rPr>
      </w:pPr>
      <w:r>
        <w:rPr>
          <w:lang w:eastAsia="ja-JP"/>
        </w:rPr>
        <w:sym w:font="Symbol" w:char="F0B7"/>
      </w:r>
      <w:r>
        <w:rPr>
          <w:lang w:eastAsia="ja-JP"/>
        </w:rPr>
        <w:tab/>
        <w:t xml:space="preserve">The user shall have the possibility of jumping to another point within the media clip (i.e., random access) </w:t>
      </w:r>
    </w:p>
    <w:p w14:paraId="4DA28C60" w14:textId="77777777" w:rsidR="00D51154" w:rsidRDefault="00D51154">
      <w:pPr>
        <w:pStyle w:val="B1"/>
        <w:rPr>
          <w:lang w:eastAsia="ja-JP"/>
        </w:rPr>
      </w:pPr>
      <w:r>
        <w:rPr>
          <w:lang w:eastAsia="ja-JP"/>
        </w:rPr>
        <w:sym w:font="Symbol" w:char="F0B7"/>
      </w:r>
      <w:r>
        <w:rPr>
          <w:lang w:eastAsia="ja-JP"/>
        </w:rPr>
        <w:tab/>
        <w:t>The user should be able to search through media content whilst viewing the content.</w:t>
      </w:r>
    </w:p>
    <w:p w14:paraId="6FF02719" w14:textId="77777777" w:rsidR="00D51154" w:rsidRDefault="00D51154">
      <w:pPr>
        <w:pStyle w:val="B1"/>
        <w:rPr>
          <w:lang w:eastAsia="ja-JP"/>
        </w:rPr>
      </w:pPr>
      <w:r>
        <w:rPr>
          <w:lang w:eastAsia="ja-JP"/>
        </w:rPr>
        <w:sym w:font="Symbol" w:char="F0B7"/>
      </w:r>
      <w:r>
        <w:rPr>
          <w:lang w:eastAsia="ja-JP"/>
        </w:rPr>
        <w:tab/>
        <w:t>If the content is available under different formats corresponding to the terminal capabilities and user preferences, the client should have the opportunity to choose the format for which the content will be streamed.  Assuming the user has already set the user profile and the client is aware of this.</w:t>
      </w:r>
    </w:p>
    <w:p w14:paraId="6B18DD52" w14:textId="77777777" w:rsidR="00D51154" w:rsidRDefault="00D51154">
      <w:r>
        <w:t>Service Provider’s management of the service:</w:t>
      </w:r>
    </w:p>
    <w:p w14:paraId="33EF7AB7" w14:textId="77777777" w:rsidR="00D51154" w:rsidRDefault="00D51154">
      <w:pPr>
        <w:pStyle w:val="B1"/>
        <w:rPr>
          <w:lang w:eastAsia="ja-JP"/>
        </w:rPr>
      </w:pPr>
      <w:r>
        <w:rPr>
          <w:lang w:eastAsia="ja-JP"/>
        </w:rPr>
        <w:sym w:font="Symbol" w:char="F0B7"/>
      </w:r>
      <w:r>
        <w:rPr>
          <w:lang w:eastAsia="ja-JP"/>
        </w:rPr>
        <w:tab/>
        <w:t>The end user should be notified if the PSS is unavailable.</w:t>
      </w:r>
    </w:p>
    <w:p w14:paraId="054395ED" w14:textId="77777777" w:rsidR="00D51154" w:rsidRDefault="00D51154">
      <w:pPr>
        <w:pStyle w:val="B1"/>
        <w:rPr>
          <w:lang w:eastAsia="ja-JP"/>
        </w:rPr>
      </w:pPr>
      <w:r>
        <w:rPr>
          <w:lang w:eastAsia="ja-JP"/>
        </w:rPr>
        <w:sym w:font="Symbol" w:char="F0B7"/>
      </w:r>
      <w:r>
        <w:rPr>
          <w:lang w:eastAsia="ja-JP"/>
        </w:rPr>
        <w:tab/>
        <w:t>The Streaming session should be gracefully disconnected if the client is not capable of handling the streamed content.</w:t>
      </w:r>
    </w:p>
    <w:p w14:paraId="0CDB579A" w14:textId="77777777" w:rsidR="00D51154" w:rsidRDefault="00D51154">
      <w:pPr>
        <w:pStyle w:val="B1"/>
        <w:rPr>
          <w:lang w:eastAsia="ja-JP"/>
        </w:rPr>
      </w:pPr>
      <w:r>
        <w:rPr>
          <w:lang w:eastAsia="ja-JP"/>
        </w:rPr>
        <w:sym w:font="Symbol" w:char="F0B7"/>
      </w:r>
      <w:r>
        <w:rPr>
          <w:lang w:eastAsia="ja-JP"/>
        </w:rPr>
        <w:tab/>
        <w:t>The service provider should have the means by which a streaming session can be gracefully terminated (e.g. in a prepay scenario when the user’s account has run out of credit)</w:t>
      </w:r>
    </w:p>
    <w:p w14:paraId="55BC72C1" w14:textId="77777777" w:rsidR="00D51154" w:rsidRDefault="00D51154">
      <w:pPr>
        <w:pStyle w:val="B1"/>
      </w:pPr>
      <w:r>
        <w:rPr>
          <w:lang w:eastAsia="ja-JP"/>
        </w:rPr>
        <w:sym w:font="Symbol" w:char="F0B7"/>
      </w:r>
      <w:r>
        <w:rPr>
          <w:lang w:eastAsia="ja-JP"/>
        </w:rPr>
        <w:tab/>
      </w:r>
      <w:r>
        <w:t>The PSS should be able to support real-time quality of service metrics data from the UE.</w:t>
      </w:r>
    </w:p>
    <w:p w14:paraId="398B3EB7" w14:textId="77777777" w:rsidR="00D51154" w:rsidRDefault="006674E6" w:rsidP="006674E6">
      <w:pPr>
        <w:pStyle w:val="Heading1"/>
      </w:pPr>
      <w:bookmarkStart w:id="30" w:name="_Toc296339006"/>
      <w:r>
        <w:lastRenderedPageBreak/>
        <w:t>6</w:t>
      </w:r>
      <w:r>
        <w:tab/>
      </w:r>
      <w:r w:rsidR="00D51154">
        <w:t>Security</w:t>
      </w:r>
      <w:bookmarkEnd w:id="30"/>
      <w:r w:rsidR="00D51154">
        <w:t xml:space="preserve"> </w:t>
      </w:r>
    </w:p>
    <w:p w14:paraId="2DF1BBD6" w14:textId="77777777" w:rsidR="00D51154" w:rsidRDefault="00D51154">
      <w:r>
        <w:t xml:space="preserve">The user shall be able to use the PSS in a secure manner. Mechanisms shall be provided to ensure that the media objects are only sent to and accessed by the intended end-user(s). </w:t>
      </w:r>
    </w:p>
    <w:p w14:paraId="2DBFD3EA" w14:textId="77777777" w:rsidR="00D51154" w:rsidRDefault="00D51154">
      <w:pPr>
        <w:pStyle w:val="B1"/>
        <w:rPr>
          <w:lang w:eastAsia="ja-JP"/>
        </w:rPr>
      </w:pPr>
      <w:r>
        <w:rPr>
          <w:lang w:eastAsia="ja-JP"/>
        </w:rPr>
        <w:sym w:font="Symbol" w:char="F0B7"/>
      </w:r>
      <w:r>
        <w:rPr>
          <w:lang w:eastAsia="ja-JP"/>
        </w:rPr>
        <w:tab/>
        <w:t>PSS shall support end-to-end security (e.g. between the server and the Streaming client).</w:t>
      </w:r>
    </w:p>
    <w:p w14:paraId="33318350" w14:textId="77777777" w:rsidR="00D51154" w:rsidRDefault="006674E6" w:rsidP="006674E6">
      <w:pPr>
        <w:pStyle w:val="Heading1"/>
      </w:pPr>
      <w:bookmarkStart w:id="31" w:name="_Toc296339007"/>
      <w:r>
        <w:t>7</w:t>
      </w:r>
      <w:r>
        <w:tab/>
      </w:r>
      <w:r w:rsidR="00D51154">
        <w:t>Charging</w:t>
      </w:r>
      <w:bookmarkEnd w:id="31"/>
    </w:p>
    <w:p w14:paraId="0D875C99" w14:textId="77777777" w:rsidR="00D51154" w:rsidRDefault="00D51154">
      <w:r>
        <w:t xml:space="preserve">PSS should support various charging mechanisms, for example, time base charging, volume based charging, event based charging, content based charging. </w:t>
      </w:r>
    </w:p>
    <w:p w14:paraId="1CF80677" w14:textId="77777777" w:rsidR="00D51154" w:rsidRDefault="00D51154">
      <w:r>
        <w:t>It shall be possible to include the following streaming specific data, as a minimum, in the CDRs as charging information:</w:t>
      </w:r>
    </w:p>
    <w:p w14:paraId="721CD580" w14:textId="77777777" w:rsidR="00D51154" w:rsidRDefault="00D51154">
      <w:pPr>
        <w:pStyle w:val="B1"/>
        <w:rPr>
          <w:lang w:val="en-US"/>
        </w:rPr>
      </w:pPr>
      <w:r>
        <w:rPr>
          <w:lang w:val="en-US"/>
        </w:rPr>
        <w:t>-</w:t>
      </w:r>
      <w:r>
        <w:rPr>
          <w:lang w:val="en-US"/>
        </w:rPr>
        <w:tab/>
        <w:t xml:space="preserve">streaming type (e.g. real-time or non real-time), </w:t>
      </w:r>
    </w:p>
    <w:p w14:paraId="57377A46" w14:textId="77777777" w:rsidR="00D51154" w:rsidRDefault="00D51154">
      <w:pPr>
        <w:pStyle w:val="B1"/>
        <w:rPr>
          <w:lang w:val="en-US"/>
        </w:rPr>
      </w:pPr>
      <w:r>
        <w:rPr>
          <w:lang w:val="en-US"/>
        </w:rPr>
        <w:t>-</w:t>
      </w:r>
      <w:r>
        <w:rPr>
          <w:lang w:val="en-US"/>
        </w:rPr>
        <w:tab/>
        <w:t>volume of streaming content delivered</w:t>
      </w:r>
    </w:p>
    <w:p w14:paraId="065AA321" w14:textId="77777777" w:rsidR="00D51154" w:rsidRDefault="00D51154">
      <w:pPr>
        <w:pStyle w:val="B1"/>
        <w:rPr>
          <w:lang w:val="en-AU"/>
        </w:rPr>
      </w:pPr>
      <w:r>
        <w:rPr>
          <w:lang w:val="en-AU"/>
        </w:rPr>
        <w:t>-</w:t>
      </w:r>
      <w:r>
        <w:rPr>
          <w:lang w:val="en-AU"/>
        </w:rPr>
        <w:tab/>
        <w:t>volume of data delivered</w:t>
      </w:r>
    </w:p>
    <w:p w14:paraId="5E30D857" w14:textId="77777777" w:rsidR="00D51154" w:rsidRDefault="00D51154">
      <w:pPr>
        <w:pStyle w:val="B1"/>
        <w:ind w:left="284" w:firstLine="0"/>
      </w:pPr>
      <w:r>
        <w:rPr>
          <w:lang w:val="en-AU"/>
        </w:rPr>
        <w:t>-</w:t>
      </w:r>
      <w:r>
        <w:rPr>
          <w:lang w:val="en-AU"/>
        </w:rPr>
        <w:tab/>
      </w:r>
      <w:r>
        <w:t>time of start of delivery</w:t>
      </w:r>
    </w:p>
    <w:p w14:paraId="12E87A05" w14:textId="77777777" w:rsidR="00D51154" w:rsidRDefault="00D51154">
      <w:pPr>
        <w:pStyle w:val="B1"/>
      </w:pPr>
      <w:r>
        <w:rPr>
          <w:lang w:val="en-AU"/>
        </w:rPr>
        <w:t>-</w:t>
      </w:r>
      <w:r>
        <w:rPr>
          <w:lang w:val="en-AU"/>
        </w:rPr>
        <w:tab/>
      </w:r>
      <w:r>
        <w:t>duration</w:t>
      </w:r>
    </w:p>
    <w:p w14:paraId="7B9DC151" w14:textId="77777777" w:rsidR="00D51154" w:rsidRDefault="00D51154">
      <w:pPr>
        <w:pStyle w:val="B1"/>
      </w:pPr>
      <w:r>
        <w:rPr>
          <w:lang w:val="en-AU"/>
        </w:rPr>
        <w:t>-</w:t>
      </w:r>
      <w:r>
        <w:rPr>
          <w:lang w:val="en-AU"/>
        </w:rPr>
        <w:tab/>
        <w:t xml:space="preserve">Qos, including </w:t>
      </w:r>
      <w:r>
        <w:t>transmission rate, packet loss ratio, transfer delay(latency ,jitter),</w:t>
      </w:r>
    </w:p>
    <w:p w14:paraId="6E0E46C5" w14:textId="77777777" w:rsidR="00D51154" w:rsidRDefault="00D51154">
      <w:pPr>
        <w:pStyle w:val="B1"/>
      </w:pPr>
      <w:r>
        <w:rPr>
          <w:lang w:val="en-AU"/>
        </w:rPr>
        <w:t>-</w:t>
      </w:r>
      <w:r>
        <w:rPr>
          <w:lang w:val="en-AU"/>
        </w:rPr>
        <w:tab/>
      </w:r>
      <w:r>
        <w:t xml:space="preserve">Streaming service sender / -recipient </w:t>
      </w:r>
    </w:p>
    <w:p w14:paraId="34BDE7A2" w14:textId="77777777" w:rsidR="00D51154" w:rsidRDefault="00D51154">
      <w:pPr>
        <w:pStyle w:val="B1"/>
      </w:pPr>
      <w:r>
        <w:rPr>
          <w:lang w:val="en-AU"/>
        </w:rPr>
        <w:t>-</w:t>
      </w:r>
      <w:r>
        <w:rPr>
          <w:lang w:val="en-AU"/>
        </w:rPr>
        <w:tab/>
      </w:r>
      <w:r>
        <w:t>number of Streaming events sent</w:t>
      </w:r>
    </w:p>
    <w:p w14:paraId="746BF343" w14:textId="77777777" w:rsidR="00D51154" w:rsidRDefault="00D51154">
      <w:pPr>
        <w:pStyle w:val="B1"/>
      </w:pPr>
      <w:r>
        <w:rPr>
          <w:lang w:val="en-AU"/>
        </w:rPr>
        <w:t>-</w:t>
      </w:r>
      <w:r>
        <w:rPr>
          <w:lang w:val="en-AU"/>
        </w:rPr>
        <w:tab/>
      </w:r>
      <w:r>
        <w:t>number of Streaming events received.</w:t>
      </w:r>
    </w:p>
    <w:p w14:paraId="6C604121" w14:textId="77777777" w:rsidR="00D51154" w:rsidRDefault="00D51154">
      <w:pPr>
        <w:pStyle w:val="B1"/>
      </w:pPr>
      <w:r>
        <w:rPr>
          <w:lang w:val="en-AU"/>
        </w:rPr>
        <w:t>-</w:t>
      </w:r>
      <w:r>
        <w:rPr>
          <w:lang w:val="en-AU"/>
        </w:rPr>
        <w:tab/>
      </w:r>
      <w:r>
        <w:t>Media type</w:t>
      </w:r>
    </w:p>
    <w:p w14:paraId="43AF8F7E" w14:textId="77777777" w:rsidR="00D51154" w:rsidRDefault="00D51154">
      <w:pPr>
        <w:pStyle w:val="B1"/>
      </w:pPr>
      <w:r>
        <w:rPr>
          <w:lang w:val="en-AU"/>
        </w:rPr>
        <w:t>-</w:t>
      </w:r>
      <w:r>
        <w:rPr>
          <w:lang w:val="en-AU"/>
        </w:rPr>
        <w:tab/>
      </w:r>
      <w:r>
        <w:t>Content id (the particular content stream being accessed)</w:t>
      </w:r>
    </w:p>
    <w:p w14:paraId="41209C08" w14:textId="77777777" w:rsidR="00D51154" w:rsidRDefault="00D51154">
      <w:pPr>
        <w:pStyle w:val="Heading1"/>
      </w:pPr>
      <w:bookmarkStart w:id="32" w:name="_Toc296339008"/>
      <w:r>
        <w:t>8</w:t>
      </w:r>
      <w:r>
        <w:tab/>
        <w:t>Digital Rights Management</w:t>
      </w:r>
      <w:bookmarkEnd w:id="32"/>
    </w:p>
    <w:p w14:paraId="1B0EAEC8" w14:textId="77777777" w:rsidR="00D51154" w:rsidRDefault="00D51154">
      <w:pPr>
        <w:spacing w:before="120"/>
      </w:pPr>
      <w:r>
        <w:t>PSS shall support the 3GPP DRM mechanism (see ref [9])</w:t>
      </w:r>
    </w:p>
    <w:p w14:paraId="1D53FA43" w14:textId="77777777" w:rsidR="00D51154" w:rsidRDefault="00D51154">
      <w:pPr>
        <w:pStyle w:val="Heading1"/>
      </w:pPr>
      <w:bookmarkStart w:id="33" w:name="_Toc296339009"/>
      <w:r>
        <w:t>9</w:t>
      </w:r>
      <w:r>
        <w:tab/>
        <w:t>Interworking</w:t>
      </w:r>
      <w:bookmarkEnd w:id="33"/>
    </w:p>
    <w:p w14:paraId="39B49A62" w14:textId="77777777" w:rsidR="00D51154" w:rsidRDefault="00D51154">
      <w:r>
        <w:t>The standard shall permit interworking with other streaming technologies.</w:t>
      </w:r>
    </w:p>
    <w:p w14:paraId="6093645C" w14:textId="77777777" w:rsidR="00D51154" w:rsidRDefault="00D51154">
      <w:pPr>
        <w:pStyle w:val="Heading1"/>
      </w:pPr>
      <w:bookmarkStart w:id="34" w:name="_Toc296339010"/>
      <w:r>
        <w:t>10</w:t>
      </w:r>
      <w:r>
        <w:tab/>
        <w:t>Service Interaction</w:t>
      </w:r>
      <w:bookmarkEnd w:id="34"/>
    </w:p>
    <w:p w14:paraId="117E178F" w14:textId="77777777" w:rsidR="00D51154" w:rsidRDefault="00D51154">
      <w:pPr>
        <w:pStyle w:val="B1"/>
      </w:pPr>
      <w:r>
        <w:rPr>
          <w:lang w:eastAsia="ja-JP"/>
        </w:rPr>
        <w:t>-</w:t>
      </w:r>
      <w:r>
        <w:rPr>
          <w:lang w:eastAsia="ja-JP"/>
        </w:rPr>
        <w:tab/>
        <w:t>The PSS shall define a common file format (common to all download mechanisms) for easy service interaction with</w:t>
      </w:r>
      <w:r>
        <w:rPr>
          <w:rFonts w:hint="eastAsia"/>
          <w:lang w:eastAsia="ja-JP"/>
        </w:rPr>
        <w:t xml:space="preserve"> other multimedia </w:t>
      </w:r>
      <w:r>
        <w:rPr>
          <w:lang w:eastAsia="ja-JP"/>
        </w:rPr>
        <w:t>delivery</w:t>
      </w:r>
      <w:r>
        <w:rPr>
          <w:rFonts w:hint="eastAsia"/>
          <w:lang w:eastAsia="ja-JP"/>
        </w:rPr>
        <w:t xml:space="preserve"> services defined in 3GPP (e.g. MMS). </w:t>
      </w:r>
    </w:p>
    <w:p w14:paraId="2D5A7F46" w14:textId="77777777" w:rsidR="00D51154" w:rsidRDefault="00D51154">
      <w:pPr>
        <w:pStyle w:val="B1"/>
        <w:rPr>
          <w:lang w:eastAsia="ja-JP"/>
        </w:rPr>
      </w:pPr>
      <w:r>
        <w:rPr>
          <w:lang w:eastAsia="ja-JP"/>
        </w:rPr>
        <w:t xml:space="preserve">- </w:t>
      </w:r>
      <w:r>
        <w:rPr>
          <w:lang w:eastAsia="ja-JP"/>
        </w:rPr>
        <w:tab/>
        <w:t xml:space="preserve">It shall be possible for the PSS to interact with the MMS and other 3GPP multimedia delivery services. The interfaces and protocols used between the PSS and other 3GPP multimedia delivery services shall be standardized. </w:t>
      </w:r>
    </w:p>
    <w:p w14:paraId="03D16E5C" w14:textId="77777777" w:rsidR="00D51154" w:rsidRDefault="00D51154">
      <w:pPr>
        <w:pStyle w:val="NO"/>
        <w:rPr>
          <w:lang w:eastAsia="ja-JP"/>
        </w:rPr>
      </w:pPr>
      <w:r>
        <w:rPr>
          <w:lang w:eastAsia="ja-JP"/>
        </w:rPr>
        <w:t xml:space="preserve">Note : </w:t>
      </w:r>
      <w:r>
        <w:rPr>
          <w:lang w:eastAsia="ja-JP"/>
        </w:rPr>
        <w:tab/>
        <w:t>Service interaction with MMS is especially important because there are application scenarios where media delivery via a streaming service could be replaced by media delivery via MMS and vice versa.</w:t>
      </w:r>
    </w:p>
    <w:p w14:paraId="14836F4E" w14:textId="77777777" w:rsidR="00D51154" w:rsidRDefault="006674E6" w:rsidP="006674E6">
      <w:pPr>
        <w:pStyle w:val="B1"/>
        <w:rPr>
          <w:lang w:eastAsia="ja-JP"/>
        </w:rPr>
      </w:pPr>
      <w:r>
        <w:rPr>
          <w:lang w:eastAsia="ja-JP"/>
        </w:rPr>
        <w:lastRenderedPageBreak/>
        <w:t>-</w:t>
      </w:r>
      <w:r>
        <w:rPr>
          <w:lang w:eastAsia="ja-JP"/>
        </w:rPr>
        <w:tab/>
      </w:r>
      <w:r w:rsidR="00D51154">
        <w:rPr>
          <w:lang w:eastAsia="ja-JP"/>
        </w:rPr>
        <w:t>The PSS shall define a server file format to provide easy interoperability between Content Creators and Service Providers.</w:t>
      </w:r>
    </w:p>
    <w:p w14:paraId="1151B970" w14:textId="77777777" w:rsidR="00D51154" w:rsidRDefault="00D51154">
      <w:pPr>
        <w:pStyle w:val="Heading8"/>
      </w:pPr>
      <w:r>
        <w:br w:type="page"/>
      </w:r>
      <w:bookmarkStart w:id="35" w:name="_Toc296339011"/>
      <w:r>
        <w:lastRenderedPageBreak/>
        <w:t>Annex A (informative):</w:t>
      </w:r>
      <w:r>
        <w:br/>
        <w:t>PSS Examples</w:t>
      </w:r>
      <w:bookmarkEnd w:id="35"/>
    </w:p>
    <w:p w14:paraId="0743B6B6" w14:textId="77777777" w:rsidR="00D51154" w:rsidRDefault="00D51154">
      <w:r>
        <w:t>Some domains may benefit from the convenient, ubiquitous and more reachable mobile device. A second challenge for operators and service providers is to utilise the ‘mobile’ effect for providing value-added services. We believe successful wireless data services will exploit the unique mobile characteristics. A non-exhaustive list of these mobile service characteristics can be presented as follows:</w:t>
      </w:r>
    </w:p>
    <w:p w14:paraId="4BC5205C" w14:textId="77777777" w:rsidR="00D51154" w:rsidRDefault="00D51154">
      <w:pPr>
        <w:pStyle w:val="B1"/>
      </w:pPr>
      <w:r>
        <w:rPr>
          <w:lang w:eastAsia="ja-JP"/>
        </w:rPr>
        <w:sym w:font="Symbol" w:char="F0B7"/>
      </w:r>
      <w:r>
        <w:rPr>
          <w:lang w:eastAsia="ja-JP"/>
        </w:rPr>
        <w:tab/>
      </w:r>
      <w:r>
        <w:t>Content everywhere: Locally interactive content and remote interaction (back-channels) in relation to interactive streamed media, including rewind/pause functions will define the key features for providing attractive and friendly contents for distance learning applications and other information services (news, financial, etc). Scanning headlines of daily newspapers is already about to become a popular ‘waiting time’ activity. In the learning context, one may imagine that a student will be able to select on his portal page the school section from which he will be able to view a list of classes that will take place and to preview current live lectures, required readings, etc.</w:t>
      </w:r>
    </w:p>
    <w:p w14:paraId="647744C2" w14:textId="77777777" w:rsidR="00D51154" w:rsidRDefault="00D51154">
      <w:pPr>
        <w:pStyle w:val="B1"/>
      </w:pPr>
      <w:r>
        <w:rPr>
          <w:lang w:eastAsia="ja-JP"/>
        </w:rPr>
        <w:sym w:font="Symbol" w:char="F0B7"/>
      </w:r>
      <w:r>
        <w:rPr>
          <w:lang w:eastAsia="ja-JP"/>
        </w:rPr>
        <w:tab/>
      </w:r>
      <w:r>
        <w:t xml:space="preserve">Lifestyle facilitators: When discovering a tourism site one may </w:t>
      </w:r>
      <w:r>
        <w:rPr>
          <w:snapToGrid w:val="0"/>
        </w:rPr>
        <w:t xml:space="preserve">want access to leisure and travel information (e.g., flight deals, package holidays, quality hotels, fun activities, etc). During weekend outings and holidays, a common use case will be the following: one uses </w:t>
      </w:r>
      <w:r>
        <w:t>the location finder to find the nearest shop where he can find the desired object at the desired price, a navigation guide helps him to determine how he will get to the shop or store</w:t>
      </w:r>
      <w:r>
        <w:rPr>
          <w:snapToGrid w:val="0"/>
        </w:rPr>
        <w:t>.</w:t>
      </w:r>
    </w:p>
    <w:p w14:paraId="4E95B06D" w14:textId="77777777" w:rsidR="00D51154" w:rsidRDefault="00D51154">
      <w:pPr>
        <w:pStyle w:val="B1"/>
      </w:pPr>
      <w:r>
        <w:rPr>
          <w:lang w:eastAsia="ja-JP"/>
        </w:rPr>
        <w:sym w:font="Symbol" w:char="F0B7"/>
      </w:r>
      <w:r>
        <w:rPr>
          <w:lang w:eastAsia="ja-JP"/>
        </w:rPr>
        <w:tab/>
      </w:r>
      <w:r>
        <w:t xml:space="preserve">Entertainment services: Gaming is already being touted as the biggest generator of minutes of use for interactive cellular services in Asia and </w:t>
      </w:r>
      <w:smartTag w:uri="urn:schemas-microsoft-com:office:smarttags" w:element="place">
        <w:r>
          <w:t>Europe</w:t>
        </w:r>
      </w:smartTag>
      <w:r>
        <w:t xml:space="preserve">. Features such as streamed 2D graphics, 3D objects, complex animations and multi-user technologies will attract more subscribers by allowing </w:t>
      </w:r>
      <w:r>
        <w:rPr>
          <w:snapToGrid w:val="0"/>
        </w:rPr>
        <w:t xml:space="preserve">richer experiences with more fancy navigation schemes. As an example of future scenario, when </w:t>
      </w:r>
      <w:r>
        <w:t>online-games will become very popular, 3D-graphics of the new multimedia mobile phones allow a bunch of fancy games. Players can join multi-user games, some use a virtual location as well as the real location in a funny interactive way</w:t>
      </w:r>
    </w:p>
    <w:p w14:paraId="5F9E194A" w14:textId="77777777" w:rsidR="00D51154" w:rsidRDefault="00D51154">
      <w:r>
        <w:t>This set of multimedia applications should be foreseen for the Release 5 and the future releases.</w:t>
      </w:r>
    </w:p>
    <w:p w14:paraId="4F3D27F7" w14:textId="77777777" w:rsidR="00D51154" w:rsidRDefault="00D51154">
      <w:pPr>
        <w:pStyle w:val="HE"/>
        <w:widowControl w:val="0"/>
        <w:spacing w:after="180"/>
      </w:pPr>
      <w:r>
        <w:t xml:space="preserve">Service Examples </w:t>
      </w:r>
    </w:p>
    <w:p w14:paraId="783300C6" w14:textId="77777777" w:rsidR="00D51154" w:rsidRDefault="00D51154">
      <w:r>
        <w:t>All these service examples could use or be enhanced by PSS.</w:t>
      </w:r>
    </w:p>
    <w:p w14:paraId="57B1A829" w14:textId="77777777" w:rsidR="00D51154" w:rsidRDefault="00D51154">
      <w:pPr>
        <w:pStyle w:val="HE"/>
      </w:pPr>
      <w:r>
        <w:t>Infotainment</w:t>
      </w:r>
      <w:r>
        <w:br/>
      </w:r>
    </w:p>
    <w:p w14:paraId="558D0D07" w14:textId="77777777" w:rsidR="00D51154" w:rsidRDefault="00D51154">
      <w:r>
        <w:t>Video on demand, including TV</w:t>
      </w:r>
    </w:p>
    <w:p w14:paraId="1F39A11C" w14:textId="77777777" w:rsidR="00D51154" w:rsidRDefault="00D51154">
      <w:r>
        <w:t>Audio on demand, including news, music, etc</w:t>
      </w:r>
    </w:p>
    <w:p w14:paraId="00E6614E" w14:textId="77777777" w:rsidR="00D51154" w:rsidRDefault="00D51154">
      <w:r>
        <w:t>Multimedia Travel Guide</w:t>
      </w:r>
    </w:p>
    <w:p w14:paraId="212F8E4E" w14:textId="77777777" w:rsidR="00D51154" w:rsidRDefault="00D51154">
      <w:r>
        <w:t xml:space="preserve">Karaoke – song words change colour to indicate when to sing </w:t>
      </w:r>
    </w:p>
    <w:p w14:paraId="38731D2E" w14:textId="77777777" w:rsidR="00D51154" w:rsidRDefault="00D51154">
      <w:r>
        <w:t>Multimedia information services:</w:t>
      </w:r>
    </w:p>
    <w:p w14:paraId="333340B2" w14:textId="77777777" w:rsidR="00D51154" w:rsidRDefault="00D51154">
      <w:pPr>
        <w:pStyle w:val="B1"/>
      </w:pPr>
      <w:r>
        <w:rPr>
          <w:lang w:eastAsia="ja-JP"/>
        </w:rPr>
        <w:sym w:font="Symbol" w:char="F0B7"/>
      </w:r>
      <w:r>
        <w:rPr>
          <w:lang w:eastAsia="ja-JP"/>
        </w:rPr>
        <w:tab/>
      </w:r>
      <w:r>
        <w:t>Sports</w:t>
      </w:r>
    </w:p>
    <w:p w14:paraId="5045B9B1" w14:textId="77777777" w:rsidR="00D51154" w:rsidRDefault="00D51154">
      <w:pPr>
        <w:pStyle w:val="B1"/>
      </w:pPr>
      <w:r>
        <w:rPr>
          <w:lang w:eastAsia="ja-JP"/>
        </w:rPr>
        <w:sym w:font="Symbol" w:char="F0B7"/>
      </w:r>
      <w:r>
        <w:rPr>
          <w:lang w:eastAsia="ja-JP"/>
        </w:rPr>
        <w:tab/>
      </w:r>
      <w:r>
        <w:t>News</w:t>
      </w:r>
    </w:p>
    <w:p w14:paraId="1DF18AA7" w14:textId="77777777" w:rsidR="00D51154" w:rsidRDefault="00D51154">
      <w:pPr>
        <w:pStyle w:val="B1"/>
      </w:pPr>
      <w:r>
        <w:rPr>
          <w:lang w:eastAsia="ja-JP"/>
        </w:rPr>
        <w:sym w:font="Symbol" w:char="F0B7"/>
      </w:r>
      <w:r>
        <w:rPr>
          <w:lang w:eastAsia="ja-JP"/>
        </w:rPr>
        <w:tab/>
      </w:r>
      <w:r>
        <w:t>Stock quotes</w:t>
      </w:r>
    </w:p>
    <w:p w14:paraId="5660E9DB" w14:textId="77777777" w:rsidR="00D51154" w:rsidRDefault="00D51154">
      <w:pPr>
        <w:pStyle w:val="B1"/>
      </w:pPr>
      <w:r>
        <w:rPr>
          <w:lang w:eastAsia="ja-JP"/>
        </w:rPr>
        <w:sym w:font="Symbol" w:char="F0B7"/>
      </w:r>
      <w:r>
        <w:rPr>
          <w:lang w:eastAsia="ja-JP"/>
        </w:rPr>
        <w:tab/>
      </w:r>
      <w:r>
        <w:t>Traffic</w:t>
      </w:r>
    </w:p>
    <w:p w14:paraId="5EF85172" w14:textId="77777777" w:rsidR="00D51154" w:rsidRDefault="00D51154">
      <w:r>
        <w:t>Weather cams – gives information on other part of country or the world</w:t>
      </w:r>
    </w:p>
    <w:p w14:paraId="775968EA" w14:textId="77777777" w:rsidR="00D51154" w:rsidRDefault="00D51154">
      <w:pPr>
        <w:pStyle w:val="HE"/>
        <w:widowControl w:val="0"/>
        <w:spacing w:after="180"/>
      </w:pPr>
      <w:r>
        <w:t>Edutainment</w:t>
      </w:r>
    </w:p>
    <w:p w14:paraId="3C1AC56E" w14:textId="77777777" w:rsidR="00D51154" w:rsidRDefault="00D51154">
      <w:r>
        <w:t>Distance learning – video stream of teacher or learning material together with teacher’s voice or audio track.</w:t>
      </w:r>
    </w:p>
    <w:p w14:paraId="6A14E081" w14:textId="77777777" w:rsidR="00D51154" w:rsidRDefault="00D51154">
      <w:r>
        <w:t>How to ? service – manufacturers show how to program the VCR at home</w:t>
      </w:r>
    </w:p>
    <w:p w14:paraId="3DF5A302" w14:textId="77777777" w:rsidR="00D51154" w:rsidRDefault="00D51154">
      <w:pPr>
        <w:pStyle w:val="HE"/>
        <w:widowControl w:val="0"/>
        <w:spacing w:after="180"/>
      </w:pPr>
      <w:r>
        <w:lastRenderedPageBreak/>
        <w:t>Corporate</w:t>
      </w:r>
    </w:p>
    <w:p w14:paraId="137B5E05" w14:textId="77777777" w:rsidR="00D51154" w:rsidRDefault="00D51154">
      <w:r>
        <w:t>Field engineering information – junior engineer gets access to on line manuals to show how to repair the central heating system</w:t>
      </w:r>
    </w:p>
    <w:p w14:paraId="7ED29491" w14:textId="77777777" w:rsidR="00D51154" w:rsidRDefault="00D51154">
      <w:r>
        <w:t>Surveillance of business premises or private property (real-time and non real-time)</w:t>
      </w:r>
    </w:p>
    <w:p w14:paraId="6F9A8C10" w14:textId="77777777" w:rsidR="00D51154" w:rsidRDefault="00D51154">
      <w:pPr>
        <w:pStyle w:val="HE"/>
        <w:widowControl w:val="0"/>
        <w:spacing w:after="180"/>
      </w:pPr>
      <w:r>
        <w:t>M-commerce</w:t>
      </w:r>
    </w:p>
    <w:p w14:paraId="16FC38BA" w14:textId="77777777" w:rsidR="00D51154" w:rsidRDefault="00D51154">
      <w:r>
        <w:t>Multimedia Cinema ticketing application</w:t>
      </w:r>
    </w:p>
    <w:p w14:paraId="6518F53C" w14:textId="77777777" w:rsidR="00D51154" w:rsidRDefault="00D51154">
      <w:r>
        <w:t>On line shopping – product presentations could be streamed to the user and then the user could buy on line.</w:t>
      </w:r>
    </w:p>
    <w:p w14:paraId="0984EB72" w14:textId="77777777" w:rsidR="00D51154" w:rsidRDefault="00D51154">
      <w:pPr>
        <w:pStyle w:val="Heading8"/>
      </w:pPr>
      <w:r>
        <w:br w:type="page"/>
      </w:r>
      <w:bookmarkStart w:id="36" w:name="_Toc296339012"/>
      <w:r>
        <w:lastRenderedPageBreak/>
        <w:t>Annex B (informative):</w:t>
      </w:r>
      <w:r>
        <w:br/>
        <w:t>Change history</w:t>
      </w:r>
      <w:bookmarkEnd w:id="36"/>
    </w:p>
    <w:p w14:paraId="4B49366D" w14:textId="77777777" w:rsidR="00D51154" w:rsidRDefault="00D51154">
      <w:pPr>
        <w:pStyle w:val="TH"/>
      </w:pPr>
    </w:p>
    <w:tbl>
      <w:tblPr>
        <w:tblW w:w="0" w:type="auto"/>
        <w:jc w:val="center"/>
        <w:tblLayout w:type="fixed"/>
        <w:tblCellMar>
          <w:left w:w="28" w:type="dxa"/>
          <w:right w:w="28" w:type="dxa"/>
        </w:tblCellMar>
        <w:tblLook w:val="0000" w:firstRow="0" w:lastRow="0" w:firstColumn="0" w:lastColumn="0" w:noHBand="0" w:noVBand="0"/>
      </w:tblPr>
      <w:tblGrid>
        <w:gridCol w:w="1247"/>
        <w:gridCol w:w="1588"/>
        <w:gridCol w:w="6804"/>
      </w:tblGrid>
      <w:tr w:rsidR="00D51154" w14:paraId="5A7DD16C" w14:textId="77777777">
        <w:tblPrEx>
          <w:tblCellMar>
            <w:top w:w="0" w:type="dxa"/>
            <w:bottom w:w="0" w:type="dxa"/>
          </w:tblCellMar>
        </w:tblPrEx>
        <w:trPr>
          <w:cantSplit/>
          <w:jc w:val="center"/>
        </w:trPr>
        <w:tc>
          <w:tcPr>
            <w:tcW w:w="1247" w:type="dxa"/>
            <w:tcBorders>
              <w:top w:val="single" w:sz="6" w:space="0" w:color="auto"/>
              <w:left w:val="single" w:sz="6" w:space="0" w:color="auto"/>
              <w:bottom w:val="single" w:sz="6" w:space="0" w:color="auto"/>
              <w:right w:val="single" w:sz="6" w:space="0" w:color="auto"/>
            </w:tcBorders>
          </w:tcPr>
          <w:p w14:paraId="52B9CE69" w14:textId="77777777" w:rsidR="00D51154" w:rsidRDefault="00D51154">
            <w:pPr>
              <w:pStyle w:val="FP"/>
              <w:spacing w:before="80" w:after="80"/>
              <w:ind w:left="57"/>
              <w:rPr>
                <w:rFonts w:ascii="Arial" w:hAnsi="Arial"/>
              </w:rPr>
            </w:pPr>
            <w:r>
              <w:rPr>
                <w:rFonts w:ascii="Arial" w:hAnsi="Arial"/>
              </w:rPr>
              <w:t>V.0.1.0</w:t>
            </w:r>
          </w:p>
        </w:tc>
        <w:tc>
          <w:tcPr>
            <w:tcW w:w="1588" w:type="dxa"/>
            <w:tcBorders>
              <w:top w:val="single" w:sz="6" w:space="0" w:color="auto"/>
              <w:left w:val="single" w:sz="6" w:space="0" w:color="auto"/>
              <w:bottom w:val="single" w:sz="6" w:space="0" w:color="auto"/>
              <w:right w:val="single" w:sz="6" w:space="0" w:color="auto"/>
            </w:tcBorders>
          </w:tcPr>
          <w:p w14:paraId="3D3071AE" w14:textId="77777777" w:rsidR="00D51154" w:rsidRDefault="00D51154">
            <w:pPr>
              <w:pStyle w:val="FP"/>
              <w:spacing w:before="80" w:after="80"/>
              <w:ind w:left="57"/>
              <w:rPr>
                <w:rFonts w:ascii="Arial" w:hAnsi="Arial"/>
              </w:rPr>
            </w:pPr>
            <w:r>
              <w:rPr>
                <w:rFonts w:ascii="Arial" w:hAnsi="Arial"/>
              </w:rPr>
              <w:t>May 2001</w:t>
            </w:r>
          </w:p>
        </w:tc>
        <w:tc>
          <w:tcPr>
            <w:tcW w:w="6804" w:type="dxa"/>
            <w:tcBorders>
              <w:top w:val="single" w:sz="6" w:space="0" w:color="auto"/>
              <w:bottom w:val="single" w:sz="6" w:space="0" w:color="auto"/>
              <w:right w:val="single" w:sz="6" w:space="0" w:color="auto"/>
            </w:tcBorders>
          </w:tcPr>
          <w:p w14:paraId="0685EA65" w14:textId="77777777" w:rsidR="00D51154" w:rsidRDefault="00D51154">
            <w:pPr>
              <w:pStyle w:val="FP"/>
              <w:tabs>
                <w:tab w:val="left" w:pos="3261"/>
                <w:tab w:val="left" w:pos="4395"/>
              </w:tabs>
              <w:spacing w:before="80" w:after="80"/>
              <w:ind w:left="57"/>
              <w:rPr>
                <w:rFonts w:ascii="Arial" w:hAnsi="Arial"/>
              </w:rPr>
            </w:pPr>
            <w:r>
              <w:rPr>
                <w:rFonts w:ascii="Arial" w:hAnsi="Arial"/>
              </w:rPr>
              <w:t>First Draft (Presented at TSG-SA-WG1 #12 )</w:t>
            </w:r>
          </w:p>
        </w:tc>
      </w:tr>
      <w:tr w:rsidR="00D51154" w14:paraId="715F5F97" w14:textId="77777777">
        <w:tblPrEx>
          <w:tblCellMar>
            <w:top w:w="0" w:type="dxa"/>
            <w:bottom w:w="0" w:type="dxa"/>
          </w:tblCellMar>
        </w:tblPrEx>
        <w:trPr>
          <w:cantSplit/>
          <w:jc w:val="center"/>
        </w:trPr>
        <w:tc>
          <w:tcPr>
            <w:tcW w:w="1247" w:type="dxa"/>
            <w:tcBorders>
              <w:top w:val="single" w:sz="6" w:space="0" w:color="auto"/>
              <w:left w:val="single" w:sz="6" w:space="0" w:color="auto"/>
              <w:bottom w:val="single" w:sz="6" w:space="0" w:color="auto"/>
              <w:right w:val="single" w:sz="6" w:space="0" w:color="auto"/>
            </w:tcBorders>
          </w:tcPr>
          <w:p w14:paraId="27D806EF" w14:textId="77777777" w:rsidR="00D51154" w:rsidRDefault="00D51154">
            <w:pPr>
              <w:pStyle w:val="FP"/>
              <w:spacing w:before="80" w:after="80"/>
              <w:ind w:left="57"/>
              <w:rPr>
                <w:rFonts w:ascii="Arial" w:hAnsi="Arial"/>
              </w:rPr>
            </w:pPr>
            <w:r>
              <w:rPr>
                <w:rFonts w:ascii="Arial" w:hAnsi="Arial"/>
              </w:rPr>
              <w:t>v.0.2.0</w:t>
            </w:r>
          </w:p>
        </w:tc>
        <w:tc>
          <w:tcPr>
            <w:tcW w:w="1588" w:type="dxa"/>
            <w:tcBorders>
              <w:top w:val="single" w:sz="6" w:space="0" w:color="auto"/>
              <w:left w:val="single" w:sz="6" w:space="0" w:color="auto"/>
              <w:bottom w:val="single" w:sz="6" w:space="0" w:color="auto"/>
              <w:right w:val="single" w:sz="6" w:space="0" w:color="auto"/>
            </w:tcBorders>
          </w:tcPr>
          <w:p w14:paraId="258ECB7A" w14:textId="77777777" w:rsidR="00D51154" w:rsidRDefault="00D51154">
            <w:pPr>
              <w:pStyle w:val="FP"/>
              <w:spacing w:before="80" w:after="80"/>
              <w:ind w:left="57"/>
              <w:rPr>
                <w:rFonts w:ascii="Arial" w:hAnsi="Arial"/>
              </w:rPr>
            </w:pPr>
            <w:r>
              <w:rPr>
                <w:rFonts w:ascii="Arial" w:hAnsi="Arial"/>
              </w:rPr>
              <w:t>July 2001</w:t>
            </w:r>
          </w:p>
        </w:tc>
        <w:tc>
          <w:tcPr>
            <w:tcW w:w="6804" w:type="dxa"/>
            <w:tcBorders>
              <w:top w:val="single" w:sz="6" w:space="0" w:color="auto"/>
              <w:bottom w:val="single" w:sz="6" w:space="0" w:color="auto"/>
              <w:right w:val="single" w:sz="6" w:space="0" w:color="auto"/>
            </w:tcBorders>
          </w:tcPr>
          <w:p w14:paraId="7220DA30" w14:textId="77777777" w:rsidR="00D51154" w:rsidRDefault="00D51154">
            <w:pPr>
              <w:pStyle w:val="FP"/>
              <w:tabs>
                <w:tab w:val="left" w:pos="3261"/>
                <w:tab w:val="left" w:pos="4395"/>
              </w:tabs>
              <w:spacing w:before="80" w:after="80"/>
              <w:rPr>
                <w:rFonts w:ascii="Arial" w:hAnsi="Arial"/>
              </w:rPr>
            </w:pPr>
            <w:r>
              <w:rPr>
                <w:rFonts w:ascii="Arial" w:hAnsi="Arial"/>
              </w:rPr>
              <w:t>Second Draft (Presented at TSG-SA-WG1 #13)</w:t>
            </w:r>
          </w:p>
        </w:tc>
      </w:tr>
      <w:tr w:rsidR="00D51154" w14:paraId="4273CFA1" w14:textId="77777777">
        <w:tblPrEx>
          <w:tblCellMar>
            <w:top w:w="0" w:type="dxa"/>
            <w:bottom w:w="0" w:type="dxa"/>
          </w:tblCellMar>
        </w:tblPrEx>
        <w:trPr>
          <w:cantSplit/>
          <w:jc w:val="center"/>
        </w:trPr>
        <w:tc>
          <w:tcPr>
            <w:tcW w:w="1247" w:type="dxa"/>
            <w:tcBorders>
              <w:top w:val="single" w:sz="6" w:space="0" w:color="auto"/>
              <w:left w:val="single" w:sz="6" w:space="0" w:color="auto"/>
              <w:bottom w:val="single" w:sz="6" w:space="0" w:color="auto"/>
              <w:right w:val="single" w:sz="6" w:space="0" w:color="auto"/>
            </w:tcBorders>
          </w:tcPr>
          <w:p w14:paraId="72E3234E" w14:textId="77777777" w:rsidR="00D51154" w:rsidRDefault="00D51154">
            <w:pPr>
              <w:pStyle w:val="FP"/>
              <w:spacing w:before="80" w:after="80"/>
              <w:ind w:left="57"/>
              <w:rPr>
                <w:rFonts w:ascii="Arial" w:hAnsi="Arial"/>
              </w:rPr>
            </w:pPr>
            <w:r>
              <w:rPr>
                <w:rFonts w:ascii="Arial" w:hAnsi="Arial"/>
              </w:rPr>
              <w:t>v.0.3.0</w:t>
            </w:r>
          </w:p>
        </w:tc>
        <w:tc>
          <w:tcPr>
            <w:tcW w:w="1588" w:type="dxa"/>
            <w:tcBorders>
              <w:top w:val="single" w:sz="6" w:space="0" w:color="auto"/>
              <w:left w:val="single" w:sz="6" w:space="0" w:color="auto"/>
              <w:bottom w:val="single" w:sz="6" w:space="0" w:color="auto"/>
              <w:right w:val="single" w:sz="6" w:space="0" w:color="auto"/>
            </w:tcBorders>
          </w:tcPr>
          <w:p w14:paraId="0ECE667E" w14:textId="77777777" w:rsidR="00D51154" w:rsidRDefault="00D51154">
            <w:pPr>
              <w:pStyle w:val="FP"/>
              <w:spacing w:before="80" w:after="80"/>
              <w:ind w:left="57"/>
              <w:rPr>
                <w:rFonts w:ascii="Arial" w:hAnsi="Arial"/>
              </w:rPr>
            </w:pPr>
            <w:r>
              <w:rPr>
                <w:rFonts w:ascii="Arial" w:hAnsi="Arial"/>
              </w:rPr>
              <w:t>November 2001</w:t>
            </w:r>
          </w:p>
        </w:tc>
        <w:tc>
          <w:tcPr>
            <w:tcW w:w="6804" w:type="dxa"/>
            <w:tcBorders>
              <w:top w:val="single" w:sz="6" w:space="0" w:color="auto"/>
              <w:bottom w:val="single" w:sz="6" w:space="0" w:color="auto"/>
              <w:right w:val="single" w:sz="6" w:space="0" w:color="auto"/>
            </w:tcBorders>
          </w:tcPr>
          <w:p w14:paraId="1F3EACB1" w14:textId="77777777" w:rsidR="00D51154" w:rsidRDefault="00D51154">
            <w:pPr>
              <w:pStyle w:val="FP"/>
              <w:tabs>
                <w:tab w:val="left" w:pos="3261"/>
                <w:tab w:val="left" w:pos="4395"/>
              </w:tabs>
              <w:spacing w:before="80" w:after="80"/>
              <w:ind w:left="57"/>
              <w:rPr>
                <w:rFonts w:ascii="Arial" w:hAnsi="Arial"/>
              </w:rPr>
            </w:pPr>
            <w:r>
              <w:rPr>
                <w:rFonts w:ascii="Arial" w:hAnsi="Arial"/>
              </w:rPr>
              <w:t>Third Draft (Presented at TSG-SA-WG1 #14)</w:t>
            </w:r>
          </w:p>
        </w:tc>
      </w:tr>
      <w:tr w:rsidR="00D51154" w14:paraId="2216C536" w14:textId="77777777">
        <w:tblPrEx>
          <w:tblCellMar>
            <w:top w:w="0" w:type="dxa"/>
            <w:bottom w:w="0" w:type="dxa"/>
          </w:tblCellMar>
        </w:tblPrEx>
        <w:trPr>
          <w:cantSplit/>
          <w:jc w:val="center"/>
        </w:trPr>
        <w:tc>
          <w:tcPr>
            <w:tcW w:w="1247" w:type="dxa"/>
            <w:tcBorders>
              <w:top w:val="single" w:sz="6" w:space="0" w:color="auto"/>
              <w:left w:val="single" w:sz="6" w:space="0" w:color="auto"/>
              <w:bottom w:val="single" w:sz="6" w:space="0" w:color="auto"/>
              <w:right w:val="single" w:sz="6" w:space="0" w:color="auto"/>
            </w:tcBorders>
          </w:tcPr>
          <w:p w14:paraId="6FF11858" w14:textId="77777777" w:rsidR="00D51154" w:rsidRDefault="00D51154">
            <w:pPr>
              <w:pStyle w:val="FP"/>
              <w:spacing w:before="80" w:after="80"/>
              <w:ind w:left="57"/>
              <w:rPr>
                <w:rFonts w:ascii="Arial" w:hAnsi="Arial"/>
              </w:rPr>
            </w:pPr>
            <w:r>
              <w:rPr>
                <w:rFonts w:ascii="Arial" w:hAnsi="Arial"/>
              </w:rPr>
              <w:t>1.0.0</w:t>
            </w:r>
          </w:p>
        </w:tc>
        <w:tc>
          <w:tcPr>
            <w:tcW w:w="1588" w:type="dxa"/>
            <w:tcBorders>
              <w:top w:val="single" w:sz="6" w:space="0" w:color="auto"/>
              <w:left w:val="single" w:sz="6" w:space="0" w:color="auto"/>
              <w:bottom w:val="single" w:sz="6" w:space="0" w:color="auto"/>
              <w:right w:val="single" w:sz="6" w:space="0" w:color="auto"/>
            </w:tcBorders>
          </w:tcPr>
          <w:p w14:paraId="0F3FE567" w14:textId="77777777" w:rsidR="00D51154" w:rsidRDefault="00D51154">
            <w:pPr>
              <w:pStyle w:val="FP"/>
              <w:spacing w:before="80" w:after="80"/>
              <w:ind w:left="57"/>
              <w:rPr>
                <w:rFonts w:ascii="Arial" w:hAnsi="Arial"/>
              </w:rPr>
            </w:pPr>
            <w:r>
              <w:rPr>
                <w:rFonts w:ascii="Arial" w:hAnsi="Arial"/>
              </w:rPr>
              <w:t>November 2001</w:t>
            </w:r>
          </w:p>
        </w:tc>
        <w:tc>
          <w:tcPr>
            <w:tcW w:w="6804" w:type="dxa"/>
            <w:tcBorders>
              <w:top w:val="single" w:sz="6" w:space="0" w:color="auto"/>
              <w:bottom w:val="single" w:sz="6" w:space="0" w:color="auto"/>
              <w:right w:val="single" w:sz="6" w:space="0" w:color="auto"/>
            </w:tcBorders>
          </w:tcPr>
          <w:p w14:paraId="21505698" w14:textId="77777777" w:rsidR="00D51154" w:rsidRDefault="00D51154">
            <w:pPr>
              <w:pStyle w:val="FP"/>
              <w:tabs>
                <w:tab w:val="left" w:pos="3261"/>
                <w:tab w:val="left" w:pos="4395"/>
              </w:tabs>
              <w:spacing w:before="80" w:after="80"/>
              <w:ind w:left="57"/>
              <w:rPr>
                <w:rFonts w:ascii="Arial" w:hAnsi="Arial"/>
              </w:rPr>
            </w:pPr>
            <w:r>
              <w:rPr>
                <w:rFonts w:ascii="Arial" w:hAnsi="Arial"/>
              </w:rPr>
              <w:t>Raised to version 1.0.0 for presentation to SA #14</w:t>
            </w:r>
          </w:p>
        </w:tc>
      </w:tr>
      <w:tr w:rsidR="00D51154" w14:paraId="0B5D34A5" w14:textId="77777777">
        <w:tblPrEx>
          <w:tblCellMar>
            <w:top w:w="0" w:type="dxa"/>
            <w:bottom w:w="0" w:type="dxa"/>
          </w:tblCellMar>
        </w:tblPrEx>
        <w:trPr>
          <w:cantSplit/>
          <w:jc w:val="center"/>
        </w:trPr>
        <w:tc>
          <w:tcPr>
            <w:tcW w:w="1247" w:type="dxa"/>
            <w:tcBorders>
              <w:top w:val="single" w:sz="6" w:space="0" w:color="auto"/>
              <w:left w:val="single" w:sz="6" w:space="0" w:color="auto"/>
              <w:bottom w:val="single" w:sz="6" w:space="0" w:color="auto"/>
              <w:right w:val="single" w:sz="6" w:space="0" w:color="auto"/>
            </w:tcBorders>
          </w:tcPr>
          <w:p w14:paraId="5E9860BD" w14:textId="77777777" w:rsidR="00D51154" w:rsidRDefault="00D51154">
            <w:pPr>
              <w:pStyle w:val="FP"/>
              <w:spacing w:before="80" w:after="80"/>
              <w:ind w:left="57"/>
              <w:rPr>
                <w:rFonts w:ascii="Arial" w:hAnsi="Arial"/>
              </w:rPr>
            </w:pPr>
            <w:r>
              <w:rPr>
                <w:rFonts w:ascii="Arial" w:hAnsi="Arial"/>
              </w:rPr>
              <w:t>2.0.0</w:t>
            </w:r>
          </w:p>
        </w:tc>
        <w:tc>
          <w:tcPr>
            <w:tcW w:w="1588" w:type="dxa"/>
            <w:tcBorders>
              <w:top w:val="single" w:sz="6" w:space="0" w:color="auto"/>
              <w:left w:val="single" w:sz="6" w:space="0" w:color="auto"/>
              <w:bottom w:val="single" w:sz="6" w:space="0" w:color="auto"/>
              <w:right w:val="single" w:sz="6" w:space="0" w:color="auto"/>
            </w:tcBorders>
          </w:tcPr>
          <w:p w14:paraId="16C40E60" w14:textId="77777777" w:rsidR="00D51154" w:rsidRDefault="00D51154">
            <w:pPr>
              <w:pStyle w:val="FP"/>
              <w:spacing w:before="80" w:after="80"/>
              <w:ind w:left="57"/>
              <w:rPr>
                <w:rFonts w:ascii="Arial" w:hAnsi="Arial"/>
              </w:rPr>
            </w:pPr>
            <w:r>
              <w:rPr>
                <w:rFonts w:ascii="Arial" w:hAnsi="Arial"/>
              </w:rPr>
              <w:t>February 2002</w:t>
            </w:r>
          </w:p>
        </w:tc>
        <w:tc>
          <w:tcPr>
            <w:tcW w:w="6804" w:type="dxa"/>
            <w:tcBorders>
              <w:top w:val="single" w:sz="6" w:space="0" w:color="auto"/>
              <w:bottom w:val="single" w:sz="6" w:space="0" w:color="auto"/>
              <w:right w:val="single" w:sz="6" w:space="0" w:color="auto"/>
            </w:tcBorders>
          </w:tcPr>
          <w:p w14:paraId="7A6838EF" w14:textId="77777777" w:rsidR="00D51154" w:rsidRDefault="00D51154">
            <w:pPr>
              <w:pStyle w:val="FP"/>
              <w:tabs>
                <w:tab w:val="left" w:pos="3261"/>
                <w:tab w:val="left" w:pos="4395"/>
              </w:tabs>
              <w:spacing w:before="80" w:after="80"/>
              <w:ind w:left="57"/>
              <w:rPr>
                <w:rFonts w:ascii="Arial" w:hAnsi="Arial"/>
              </w:rPr>
            </w:pPr>
            <w:r>
              <w:rPr>
                <w:rFonts w:ascii="Arial" w:hAnsi="Arial"/>
              </w:rPr>
              <w:t>Updated, ready for approval in SA #15</w:t>
            </w:r>
          </w:p>
        </w:tc>
      </w:tr>
      <w:tr w:rsidR="00D51154" w14:paraId="393FA503" w14:textId="77777777">
        <w:tblPrEx>
          <w:tblCellMar>
            <w:top w:w="0" w:type="dxa"/>
            <w:bottom w:w="0" w:type="dxa"/>
          </w:tblCellMar>
        </w:tblPrEx>
        <w:trPr>
          <w:cantSplit/>
          <w:jc w:val="center"/>
        </w:trPr>
        <w:tc>
          <w:tcPr>
            <w:tcW w:w="1247" w:type="dxa"/>
            <w:tcBorders>
              <w:top w:val="single" w:sz="6" w:space="0" w:color="auto"/>
              <w:left w:val="single" w:sz="6" w:space="0" w:color="auto"/>
              <w:bottom w:val="single" w:sz="6" w:space="0" w:color="auto"/>
              <w:right w:val="single" w:sz="6" w:space="0" w:color="auto"/>
            </w:tcBorders>
          </w:tcPr>
          <w:p w14:paraId="11B94F53" w14:textId="77777777" w:rsidR="00D51154" w:rsidRDefault="00D51154">
            <w:pPr>
              <w:pStyle w:val="FP"/>
              <w:spacing w:before="80" w:after="80"/>
              <w:ind w:left="57"/>
              <w:rPr>
                <w:rFonts w:ascii="Arial" w:hAnsi="Arial"/>
              </w:rPr>
            </w:pPr>
            <w:r>
              <w:rPr>
                <w:rFonts w:ascii="Arial" w:hAnsi="Arial"/>
              </w:rPr>
              <w:t>5.0.0</w:t>
            </w:r>
          </w:p>
        </w:tc>
        <w:tc>
          <w:tcPr>
            <w:tcW w:w="1588" w:type="dxa"/>
            <w:tcBorders>
              <w:top w:val="single" w:sz="6" w:space="0" w:color="auto"/>
              <w:left w:val="single" w:sz="6" w:space="0" w:color="auto"/>
              <w:bottom w:val="single" w:sz="6" w:space="0" w:color="auto"/>
              <w:right w:val="single" w:sz="6" w:space="0" w:color="auto"/>
            </w:tcBorders>
          </w:tcPr>
          <w:p w14:paraId="0D24CB2B" w14:textId="77777777" w:rsidR="00D51154" w:rsidRDefault="00D51154">
            <w:pPr>
              <w:pStyle w:val="FP"/>
              <w:spacing w:before="80" w:after="80"/>
              <w:ind w:left="57"/>
              <w:rPr>
                <w:rFonts w:ascii="Arial" w:hAnsi="Arial"/>
              </w:rPr>
            </w:pPr>
            <w:r>
              <w:rPr>
                <w:rFonts w:ascii="Arial" w:hAnsi="Arial"/>
              </w:rPr>
              <w:t>March 2002</w:t>
            </w:r>
          </w:p>
        </w:tc>
        <w:tc>
          <w:tcPr>
            <w:tcW w:w="6804" w:type="dxa"/>
            <w:tcBorders>
              <w:top w:val="single" w:sz="6" w:space="0" w:color="auto"/>
              <w:bottom w:val="single" w:sz="6" w:space="0" w:color="auto"/>
              <w:right w:val="single" w:sz="6" w:space="0" w:color="auto"/>
            </w:tcBorders>
          </w:tcPr>
          <w:p w14:paraId="5792E3F2" w14:textId="77777777" w:rsidR="00D51154" w:rsidRDefault="00D51154">
            <w:pPr>
              <w:pStyle w:val="FP"/>
              <w:tabs>
                <w:tab w:val="left" w:pos="3261"/>
                <w:tab w:val="left" w:pos="4395"/>
              </w:tabs>
              <w:spacing w:before="80" w:after="80"/>
              <w:ind w:left="57"/>
              <w:rPr>
                <w:rFonts w:ascii="Arial" w:hAnsi="Arial"/>
              </w:rPr>
            </w:pPr>
            <w:r>
              <w:rPr>
                <w:rFonts w:ascii="Arial" w:hAnsi="Arial"/>
              </w:rPr>
              <w:t>Approved, SA#15</w:t>
            </w:r>
          </w:p>
        </w:tc>
      </w:tr>
    </w:tbl>
    <w:p w14:paraId="59AA45B8" w14:textId="77777777" w:rsidR="00D51154" w:rsidRDefault="00D5115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901"/>
        <w:gridCol w:w="992"/>
        <w:gridCol w:w="708"/>
        <w:gridCol w:w="425"/>
        <w:gridCol w:w="425"/>
        <w:gridCol w:w="595"/>
        <w:gridCol w:w="391"/>
        <w:gridCol w:w="2409"/>
        <w:gridCol w:w="567"/>
        <w:gridCol w:w="567"/>
        <w:gridCol w:w="850"/>
      </w:tblGrid>
      <w:tr w:rsidR="00D51154" w14:paraId="1364E75F" w14:textId="77777777">
        <w:tblPrEx>
          <w:tblCellMar>
            <w:top w:w="0" w:type="dxa"/>
            <w:bottom w:w="0" w:type="dxa"/>
          </w:tblCellMar>
        </w:tblPrEx>
        <w:trPr>
          <w:cantSplit/>
          <w:trHeight w:val="272"/>
        </w:trPr>
        <w:tc>
          <w:tcPr>
            <w:tcW w:w="9629" w:type="dxa"/>
            <w:gridSpan w:val="12"/>
            <w:tcBorders>
              <w:bottom w:val="nil"/>
            </w:tcBorders>
            <w:shd w:val="solid" w:color="FFFFFF" w:fill="auto"/>
          </w:tcPr>
          <w:p w14:paraId="744197AE" w14:textId="77777777" w:rsidR="00D51154" w:rsidRDefault="00D51154">
            <w:pPr>
              <w:pStyle w:val="TAL"/>
              <w:keepNext w:val="0"/>
              <w:keepLines w:val="0"/>
              <w:widowControl w:val="0"/>
              <w:spacing w:before="60" w:after="80"/>
              <w:jc w:val="center"/>
              <w:rPr>
                <w:sz w:val="16"/>
                <w:lang w:val="en-AU"/>
              </w:rPr>
            </w:pPr>
            <w:r>
              <w:rPr>
                <w:b/>
                <w:sz w:val="20"/>
              </w:rPr>
              <w:t>Change history</w:t>
            </w:r>
          </w:p>
        </w:tc>
      </w:tr>
      <w:tr w:rsidR="00D51154" w14:paraId="62F41225" w14:textId="77777777">
        <w:tblPrEx>
          <w:tblCellMar>
            <w:top w:w="0" w:type="dxa"/>
            <w:bottom w:w="0" w:type="dxa"/>
          </w:tblCellMar>
        </w:tblPrEx>
        <w:trPr>
          <w:trHeight w:val="272"/>
        </w:trPr>
        <w:tc>
          <w:tcPr>
            <w:tcW w:w="799" w:type="dxa"/>
            <w:tcBorders>
              <w:bottom w:val="single" w:sz="6" w:space="0" w:color="auto"/>
            </w:tcBorders>
            <w:shd w:val="pct10" w:color="auto" w:fill="FFFFFF"/>
          </w:tcPr>
          <w:p w14:paraId="210CF66A" w14:textId="77777777" w:rsidR="00D51154" w:rsidRDefault="00D51154">
            <w:pPr>
              <w:pStyle w:val="TAL"/>
              <w:keepNext w:val="0"/>
              <w:keepLines w:val="0"/>
              <w:widowControl w:val="0"/>
              <w:rPr>
                <w:b/>
                <w:sz w:val="16"/>
                <w:lang w:val="en-AU"/>
              </w:rPr>
            </w:pPr>
            <w:r>
              <w:rPr>
                <w:b/>
                <w:sz w:val="16"/>
                <w:lang w:val="en-AU"/>
              </w:rPr>
              <w:t>TSG SA#</w:t>
            </w:r>
          </w:p>
        </w:tc>
        <w:tc>
          <w:tcPr>
            <w:tcW w:w="901" w:type="dxa"/>
            <w:tcBorders>
              <w:bottom w:val="single" w:sz="6" w:space="0" w:color="auto"/>
            </w:tcBorders>
            <w:shd w:val="pct10" w:color="auto" w:fill="FFFFFF"/>
          </w:tcPr>
          <w:p w14:paraId="0955FE41" w14:textId="77777777" w:rsidR="00D51154" w:rsidRDefault="00D51154">
            <w:pPr>
              <w:pStyle w:val="TAL"/>
              <w:keepNext w:val="0"/>
              <w:keepLines w:val="0"/>
              <w:widowControl w:val="0"/>
              <w:rPr>
                <w:b/>
                <w:sz w:val="16"/>
                <w:lang w:val="fr-FR"/>
              </w:rPr>
            </w:pPr>
            <w:r>
              <w:rPr>
                <w:b/>
                <w:sz w:val="16"/>
                <w:lang w:val="fr-FR"/>
              </w:rPr>
              <w:t>SA Doc.</w:t>
            </w:r>
          </w:p>
        </w:tc>
        <w:tc>
          <w:tcPr>
            <w:tcW w:w="992" w:type="dxa"/>
            <w:tcBorders>
              <w:bottom w:val="single" w:sz="6" w:space="0" w:color="auto"/>
            </w:tcBorders>
            <w:shd w:val="pct10" w:color="auto" w:fill="FFFFFF"/>
          </w:tcPr>
          <w:p w14:paraId="4307AA80" w14:textId="77777777" w:rsidR="00D51154" w:rsidRDefault="00D51154">
            <w:pPr>
              <w:pStyle w:val="TAL"/>
              <w:keepNext w:val="0"/>
              <w:keepLines w:val="0"/>
              <w:widowControl w:val="0"/>
              <w:rPr>
                <w:b/>
                <w:sz w:val="16"/>
                <w:lang w:val="fr-FR"/>
              </w:rPr>
            </w:pPr>
            <w:r>
              <w:rPr>
                <w:b/>
                <w:sz w:val="16"/>
                <w:lang w:val="fr-FR"/>
              </w:rPr>
              <w:t>SA1 Doc</w:t>
            </w:r>
          </w:p>
        </w:tc>
        <w:tc>
          <w:tcPr>
            <w:tcW w:w="708" w:type="dxa"/>
            <w:tcBorders>
              <w:bottom w:val="single" w:sz="6" w:space="0" w:color="auto"/>
            </w:tcBorders>
            <w:shd w:val="pct10" w:color="auto" w:fill="FFFFFF"/>
          </w:tcPr>
          <w:p w14:paraId="1824D4C2" w14:textId="77777777" w:rsidR="00D51154" w:rsidRDefault="00D51154">
            <w:pPr>
              <w:pStyle w:val="TAL"/>
              <w:keepNext w:val="0"/>
              <w:keepLines w:val="0"/>
              <w:widowControl w:val="0"/>
              <w:rPr>
                <w:b/>
                <w:sz w:val="16"/>
                <w:lang w:val="en-AU"/>
              </w:rPr>
            </w:pPr>
            <w:r>
              <w:rPr>
                <w:b/>
                <w:sz w:val="16"/>
                <w:lang w:val="en-AU"/>
              </w:rPr>
              <w:t>Spec</w:t>
            </w:r>
          </w:p>
        </w:tc>
        <w:tc>
          <w:tcPr>
            <w:tcW w:w="425" w:type="dxa"/>
            <w:tcBorders>
              <w:bottom w:val="single" w:sz="6" w:space="0" w:color="auto"/>
            </w:tcBorders>
            <w:shd w:val="pct10" w:color="auto" w:fill="FFFFFF"/>
          </w:tcPr>
          <w:p w14:paraId="5802CB4D" w14:textId="77777777" w:rsidR="00D51154" w:rsidRDefault="00D51154">
            <w:pPr>
              <w:pStyle w:val="TAL"/>
              <w:keepNext w:val="0"/>
              <w:keepLines w:val="0"/>
              <w:widowControl w:val="0"/>
              <w:rPr>
                <w:b/>
                <w:sz w:val="16"/>
              </w:rPr>
            </w:pPr>
            <w:r>
              <w:rPr>
                <w:b/>
                <w:sz w:val="16"/>
              </w:rPr>
              <w:t>CR</w:t>
            </w:r>
          </w:p>
        </w:tc>
        <w:tc>
          <w:tcPr>
            <w:tcW w:w="425" w:type="dxa"/>
            <w:tcBorders>
              <w:bottom w:val="single" w:sz="6" w:space="0" w:color="auto"/>
            </w:tcBorders>
            <w:shd w:val="pct10" w:color="auto" w:fill="FFFFFF"/>
          </w:tcPr>
          <w:p w14:paraId="7E3E24FB" w14:textId="77777777" w:rsidR="00D51154" w:rsidRDefault="00D51154">
            <w:pPr>
              <w:pStyle w:val="TAL"/>
              <w:keepNext w:val="0"/>
              <w:keepLines w:val="0"/>
              <w:widowControl w:val="0"/>
              <w:rPr>
                <w:b/>
                <w:sz w:val="16"/>
              </w:rPr>
            </w:pPr>
            <w:r>
              <w:rPr>
                <w:b/>
                <w:sz w:val="16"/>
              </w:rPr>
              <w:t>Rev</w:t>
            </w:r>
          </w:p>
        </w:tc>
        <w:tc>
          <w:tcPr>
            <w:tcW w:w="595" w:type="dxa"/>
            <w:tcBorders>
              <w:bottom w:val="single" w:sz="6" w:space="0" w:color="auto"/>
            </w:tcBorders>
            <w:shd w:val="pct10" w:color="auto" w:fill="FFFFFF"/>
          </w:tcPr>
          <w:p w14:paraId="311DB37C" w14:textId="77777777" w:rsidR="00D51154" w:rsidRDefault="00D51154">
            <w:pPr>
              <w:pStyle w:val="TAL"/>
              <w:keepNext w:val="0"/>
              <w:keepLines w:val="0"/>
              <w:widowControl w:val="0"/>
              <w:rPr>
                <w:b/>
                <w:sz w:val="16"/>
              </w:rPr>
            </w:pPr>
            <w:r>
              <w:rPr>
                <w:b/>
                <w:sz w:val="16"/>
              </w:rPr>
              <w:t>Rel</w:t>
            </w:r>
          </w:p>
        </w:tc>
        <w:tc>
          <w:tcPr>
            <w:tcW w:w="391" w:type="dxa"/>
            <w:tcBorders>
              <w:bottom w:val="single" w:sz="6" w:space="0" w:color="auto"/>
            </w:tcBorders>
            <w:shd w:val="pct10" w:color="auto" w:fill="FFFFFF"/>
          </w:tcPr>
          <w:p w14:paraId="5B7B7117" w14:textId="77777777" w:rsidR="00D51154" w:rsidRDefault="00D51154">
            <w:pPr>
              <w:pStyle w:val="TAL"/>
              <w:keepNext w:val="0"/>
              <w:keepLines w:val="0"/>
              <w:widowControl w:val="0"/>
              <w:rPr>
                <w:b/>
                <w:sz w:val="16"/>
              </w:rPr>
            </w:pPr>
            <w:r>
              <w:rPr>
                <w:b/>
                <w:sz w:val="16"/>
              </w:rPr>
              <w:t>Cat</w:t>
            </w:r>
          </w:p>
        </w:tc>
        <w:tc>
          <w:tcPr>
            <w:tcW w:w="2409" w:type="dxa"/>
            <w:tcBorders>
              <w:bottom w:val="single" w:sz="6" w:space="0" w:color="auto"/>
            </w:tcBorders>
            <w:shd w:val="pct10" w:color="auto" w:fill="FFFFFF"/>
          </w:tcPr>
          <w:p w14:paraId="29AE5F6A" w14:textId="77777777" w:rsidR="00D51154" w:rsidRDefault="00D51154">
            <w:pPr>
              <w:pStyle w:val="TAL"/>
              <w:keepNext w:val="0"/>
              <w:keepLines w:val="0"/>
              <w:widowControl w:val="0"/>
              <w:rPr>
                <w:b/>
                <w:sz w:val="16"/>
              </w:rPr>
            </w:pPr>
            <w:r>
              <w:rPr>
                <w:b/>
                <w:sz w:val="16"/>
              </w:rPr>
              <w:t>Subject/Comment</w:t>
            </w:r>
          </w:p>
        </w:tc>
        <w:tc>
          <w:tcPr>
            <w:tcW w:w="567" w:type="dxa"/>
            <w:tcBorders>
              <w:bottom w:val="single" w:sz="6" w:space="0" w:color="auto"/>
            </w:tcBorders>
            <w:shd w:val="pct10" w:color="auto" w:fill="FFFFFF"/>
          </w:tcPr>
          <w:p w14:paraId="218F3A1B" w14:textId="77777777" w:rsidR="00D51154" w:rsidRDefault="00D51154">
            <w:pPr>
              <w:pStyle w:val="TAL"/>
              <w:keepNext w:val="0"/>
              <w:keepLines w:val="0"/>
              <w:widowControl w:val="0"/>
              <w:rPr>
                <w:b/>
                <w:sz w:val="16"/>
              </w:rPr>
            </w:pPr>
            <w:r>
              <w:rPr>
                <w:b/>
                <w:sz w:val="16"/>
              </w:rPr>
              <w:t>Old</w:t>
            </w:r>
          </w:p>
        </w:tc>
        <w:tc>
          <w:tcPr>
            <w:tcW w:w="567" w:type="dxa"/>
            <w:tcBorders>
              <w:bottom w:val="single" w:sz="6" w:space="0" w:color="auto"/>
            </w:tcBorders>
            <w:shd w:val="pct10" w:color="auto" w:fill="FFFFFF"/>
          </w:tcPr>
          <w:p w14:paraId="0EB4D40F" w14:textId="77777777" w:rsidR="00D51154" w:rsidRDefault="00D51154">
            <w:pPr>
              <w:pStyle w:val="TAL"/>
              <w:keepNext w:val="0"/>
              <w:keepLines w:val="0"/>
              <w:widowControl w:val="0"/>
              <w:rPr>
                <w:b/>
                <w:sz w:val="16"/>
              </w:rPr>
            </w:pPr>
            <w:r>
              <w:rPr>
                <w:b/>
                <w:sz w:val="16"/>
              </w:rPr>
              <w:t>New</w:t>
            </w:r>
          </w:p>
        </w:tc>
        <w:tc>
          <w:tcPr>
            <w:tcW w:w="850" w:type="dxa"/>
            <w:tcBorders>
              <w:bottom w:val="single" w:sz="6" w:space="0" w:color="auto"/>
            </w:tcBorders>
            <w:shd w:val="pct10" w:color="auto" w:fill="FFFFFF"/>
          </w:tcPr>
          <w:p w14:paraId="4A380A68" w14:textId="77777777" w:rsidR="00D51154" w:rsidRDefault="00D51154">
            <w:pPr>
              <w:pStyle w:val="TAL"/>
              <w:keepNext w:val="0"/>
              <w:keepLines w:val="0"/>
              <w:widowControl w:val="0"/>
              <w:jc w:val="center"/>
              <w:rPr>
                <w:b/>
                <w:sz w:val="16"/>
              </w:rPr>
            </w:pPr>
            <w:r>
              <w:rPr>
                <w:b/>
                <w:sz w:val="16"/>
              </w:rPr>
              <w:t>WI</w:t>
            </w:r>
          </w:p>
        </w:tc>
      </w:tr>
      <w:tr w:rsidR="00D51154" w14:paraId="490F5AE1" w14:textId="77777777">
        <w:tblPrEx>
          <w:tblCellMar>
            <w:top w:w="0" w:type="dxa"/>
            <w:bottom w:w="0" w:type="dxa"/>
          </w:tblCellMar>
        </w:tblPrEx>
        <w:trPr>
          <w:trHeight w:val="272"/>
        </w:trPr>
        <w:tc>
          <w:tcPr>
            <w:tcW w:w="799" w:type="dxa"/>
            <w:tcBorders>
              <w:bottom w:val="single" w:sz="6" w:space="0" w:color="auto"/>
            </w:tcBorders>
            <w:shd w:val="solid" w:color="FFFFFF" w:fill="auto"/>
          </w:tcPr>
          <w:p w14:paraId="4868F187" w14:textId="77777777" w:rsidR="00D51154" w:rsidRDefault="00D51154">
            <w:pPr>
              <w:pStyle w:val="TAL"/>
              <w:rPr>
                <w:sz w:val="16"/>
              </w:rPr>
            </w:pPr>
            <w:r>
              <w:rPr>
                <w:sz w:val="16"/>
              </w:rPr>
              <w:t>SP-17</w:t>
            </w:r>
          </w:p>
        </w:tc>
        <w:tc>
          <w:tcPr>
            <w:tcW w:w="901" w:type="dxa"/>
            <w:tcBorders>
              <w:bottom w:val="single" w:sz="6" w:space="0" w:color="auto"/>
            </w:tcBorders>
            <w:shd w:val="solid" w:color="FFFFFF" w:fill="auto"/>
          </w:tcPr>
          <w:p w14:paraId="7D06AAF2" w14:textId="77777777" w:rsidR="00D51154" w:rsidRDefault="00D51154">
            <w:pPr>
              <w:pStyle w:val="TAL"/>
              <w:rPr>
                <w:sz w:val="16"/>
              </w:rPr>
            </w:pPr>
            <w:r>
              <w:rPr>
                <w:sz w:val="16"/>
              </w:rPr>
              <w:t>SP-020563</w:t>
            </w:r>
          </w:p>
        </w:tc>
        <w:tc>
          <w:tcPr>
            <w:tcW w:w="992" w:type="dxa"/>
            <w:tcBorders>
              <w:bottom w:val="single" w:sz="6" w:space="0" w:color="auto"/>
            </w:tcBorders>
            <w:shd w:val="solid" w:color="FFFFFF" w:fill="auto"/>
          </w:tcPr>
          <w:p w14:paraId="03D8FD21" w14:textId="77777777" w:rsidR="00D51154" w:rsidRDefault="00D51154">
            <w:pPr>
              <w:pStyle w:val="TAL"/>
              <w:rPr>
                <w:sz w:val="16"/>
              </w:rPr>
            </w:pPr>
            <w:r>
              <w:rPr>
                <w:sz w:val="16"/>
              </w:rPr>
              <w:t>S1-021791</w:t>
            </w:r>
          </w:p>
        </w:tc>
        <w:tc>
          <w:tcPr>
            <w:tcW w:w="708" w:type="dxa"/>
            <w:tcBorders>
              <w:bottom w:val="single" w:sz="6" w:space="0" w:color="auto"/>
            </w:tcBorders>
            <w:shd w:val="solid" w:color="FFFFFF" w:fill="auto"/>
          </w:tcPr>
          <w:p w14:paraId="36738E2A" w14:textId="77777777" w:rsidR="00D51154" w:rsidRDefault="00D51154">
            <w:pPr>
              <w:pStyle w:val="TAL"/>
              <w:rPr>
                <w:sz w:val="16"/>
              </w:rPr>
            </w:pPr>
            <w:r>
              <w:rPr>
                <w:sz w:val="16"/>
              </w:rPr>
              <w:t>22.233</w:t>
            </w:r>
          </w:p>
        </w:tc>
        <w:tc>
          <w:tcPr>
            <w:tcW w:w="425" w:type="dxa"/>
            <w:tcBorders>
              <w:bottom w:val="single" w:sz="6" w:space="0" w:color="auto"/>
            </w:tcBorders>
            <w:shd w:val="solid" w:color="FFFFFF" w:fill="auto"/>
          </w:tcPr>
          <w:p w14:paraId="0A21BD6C" w14:textId="77777777" w:rsidR="00D51154" w:rsidRDefault="00D51154">
            <w:pPr>
              <w:pStyle w:val="TAL"/>
              <w:rPr>
                <w:sz w:val="16"/>
              </w:rPr>
            </w:pPr>
            <w:r>
              <w:rPr>
                <w:sz w:val="16"/>
              </w:rPr>
              <w:t>001</w:t>
            </w:r>
          </w:p>
        </w:tc>
        <w:tc>
          <w:tcPr>
            <w:tcW w:w="425" w:type="dxa"/>
            <w:tcBorders>
              <w:bottom w:val="single" w:sz="6" w:space="0" w:color="auto"/>
            </w:tcBorders>
            <w:shd w:val="solid" w:color="FFFFFF" w:fill="auto"/>
          </w:tcPr>
          <w:p w14:paraId="4B6C9BBF" w14:textId="77777777" w:rsidR="00D51154" w:rsidRDefault="00D51154">
            <w:pPr>
              <w:pStyle w:val="TAL"/>
              <w:rPr>
                <w:sz w:val="16"/>
              </w:rPr>
            </w:pPr>
          </w:p>
        </w:tc>
        <w:tc>
          <w:tcPr>
            <w:tcW w:w="595" w:type="dxa"/>
            <w:tcBorders>
              <w:bottom w:val="single" w:sz="6" w:space="0" w:color="auto"/>
            </w:tcBorders>
            <w:shd w:val="solid" w:color="FFFFFF" w:fill="auto"/>
          </w:tcPr>
          <w:p w14:paraId="209FBB1E" w14:textId="77777777" w:rsidR="00D51154" w:rsidRDefault="00D51154">
            <w:pPr>
              <w:pStyle w:val="TAL"/>
              <w:rPr>
                <w:sz w:val="16"/>
              </w:rPr>
            </w:pPr>
            <w:r>
              <w:rPr>
                <w:sz w:val="16"/>
              </w:rPr>
              <w:t>Rel-6</w:t>
            </w:r>
          </w:p>
        </w:tc>
        <w:tc>
          <w:tcPr>
            <w:tcW w:w="391" w:type="dxa"/>
            <w:tcBorders>
              <w:bottom w:val="single" w:sz="6" w:space="0" w:color="auto"/>
            </w:tcBorders>
            <w:shd w:val="solid" w:color="FFFFFF" w:fill="auto"/>
          </w:tcPr>
          <w:p w14:paraId="2ADA2160" w14:textId="77777777" w:rsidR="00D51154" w:rsidRDefault="00D51154">
            <w:pPr>
              <w:pStyle w:val="TAL"/>
              <w:rPr>
                <w:sz w:val="16"/>
              </w:rPr>
            </w:pPr>
            <w:r>
              <w:rPr>
                <w:sz w:val="16"/>
              </w:rPr>
              <w:t>B</w:t>
            </w:r>
          </w:p>
        </w:tc>
        <w:tc>
          <w:tcPr>
            <w:tcW w:w="2409" w:type="dxa"/>
            <w:tcBorders>
              <w:bottom w:val="single" w:sz="6" w:space="0" w:color="auto"/>
            </w:tcBorders>
            <w:shd w:val="solid" w:color="FFFFFF" w:fill="auto"/>
          </w:tcPr>
          <w:p w14:paraId="0D3F318D" w14:textId="77777777" w:rsidR="00D51154" w:rsidRDefault="00D51154">
            <w:pPr>
              <w:pStyle w:val="TAL"/>
              <w:rPr>
                <w:sz w:val="16"/>
              </w:rPr>
            </w:pPr>
            <w:r>
              <w:rPr>
                <w:sz w:val="16"/>
              </w:rPr>
              <w:t>Requirement for  efficient use of transport resources for PS Streaming</w:t>
            </w:r>
          </w:p>
        </w:tc>
        <w:tc>
          <w:tcPr>
            <w:tcW w:w="567" w:type="dxa"/>
            <w:tcBorders>
              <w:bottom w:val="single" w:sz="6" w:space="0" w:color="auto"/>
            </w:tcBorders>
            <w:shd w:val="solid" w:color="FFFFFF" w:fill="auto"/>
          </w:tcPr>
          <w:p w14:paraId="4C5CA140" w14:textId="77777777" w:rsidR="00D51154" w:rsidRDefault="00D51154">
            <w:pPr>
              <w:pStyle w:val="TAL"/>
              <w:rPr>
                <w:sz w:val="16"/>
              </w:rPr>
            </w:pPr>
            <w:r>
              <w:rPr>
                <w:sz w:val="16"/>
              </w:rPr>
              <w:t>5.0.0</w:t>
            </w:r>
          </w:p>
        </w:tc>
        <w:tc>
          <w:tcPr>
            <w:tcW w:w="567" w:type="dxa"/>
            <w:tcBorders>
              <w:bottom w:val="single" w:sz="6" w:space="0" w:color="auto"/>
            </w:tcBorders>
            <w:shd w:val="solid" w:color="FFFFFF" w:fill="auto"/>
          </w:tcPr>
          <w:p w14:paraId="18A2E27A" w14:textId="77777777" w:rsidR="00D51154" w:rsidRDefault="00D51154">
            <w:pPr>
              <w:pStyle w:val="TAL"/>
              <w:rPr>
                <w:sz w:val="16"/>
              </w:rPr>
            </w:pPr>
            <w:r>
              <w:rPr>
                <w:sz w:val="16"/>
              </w:rPr>
              <w:t>6.0.0</w:t>
            </w:r>
          </w:p>
        </w:tc>
        <w:tc>
          <w:tcPr>
            <w:tcW w:w="850" w:type="dxa"/>
            <w:tcBorders>
              <w:bottom w:val="single" w:sz="6" w:space="0" w:color="auto"/>
            </w:tcBorders>
            <w:shd w:val="solid" w:color="FFFFFF" w:fill="auto"/>
          </w:tcPr>
          <w:p w14:paraId="3BD72E13" w14:textId="77777777" w:rsidR="00D51154" w:rsidRDefault="00D51154">
            <w:pPr>
              <w:pStyle w:val="TAL"/>
              <w:rPr>
                <w:sz w:val="16"/>
              </w:rPr>
            </w:pPr>
            <w:r>
              <w:rPr>
                <w:sz w:val="16"/>
              </w:rPr>
              <w:t>PSS-E</w:t>
            </w:r>
          </w:p>
        </w:tc>
      </w:tr>
      <w:tr w:rsidR="00D51154" w14:paraId="18C8822A" w14:textId="77777777">
        <w:tblPrEx>
          <w:tblCellMar>
            <w:top w:w="0" w:type="dxa"/>
            <w:bottom w:w="0" w:type="dxa"/>
          </w:tblCellMar>
        </w:tblPrEx>
        <w:trPr>
          <w:trHeight w:val="272"/>
        </w:trPr>
        <w:tc>
          <w:tcPr>
            <w:tcW w:w="799" w:type="dxa"/>
            <w:shd w:val="solid" w:color="FFFFFF" w:fill="auto"/>
          </w:tcPr>
          <w:p w14:paraId="6D1E4A9E" w14:textId="77777777" w:rsidR="00D51154" w:rsidRDefault="00D51154">
            <w:pPr>
              <w:pStyle w:val="TAL"/>
              <w:rPr>
                <w:sz w:val="16"/>
              </w:rPr>
            </w:pPr>
            <w:r>
              <w:rPr>
                <w:sz w:val="16"/>
              </w:rPr>
              <w:t>SP-17</w:t>
            </w:r>
          </w:p>
        </w:tc>
        <w:tc>
          <w:tcPr>
            <w:tcW w:w="901" w:type="dxa"/>
            <w:shd w:val="solid" w:color="FFFFFF" w:fill="auto"/>
          </w:tcPr>
          <w:p w14:paraId="3E218A48" w14:textId="77777777" w:rsidR="00D51154" w:rsidRDefault="00D51154">
            <w:pPr>
              <w:pStyle w:val="TAL"/>
              <w:rPr>
                <w:sz w:val="16"/>
              </w:rPr>
            </w:pPr>
            <w:r>
              <w:rPr>
                <w:sz w:val="16"/>
              </w:rPr>
              <w:t>SP-020563</w:t>
            </w:r>
          </w:p>
        </w:tc>
        <w:tc>
          <w:tcPr>
            <w:tcW w:w="992" w:type="dxa"/>
            <w:shd w:val="solid" w:color="FFFFFF" w:fill="auto"/>
          </w:tcPr>
          <w:p w14:paraId="27C2C1CD" w14:textId="77777777" w:rsidR="00D51154" w:rsidRDefault="00D51154">
            <w:pPr>
              <w:pStyle w:val="TAL"/>
              <w:rPr>
                <w:sz w:val="16"/>
              </w:rPr>
            </w:pPr>
            <w:r>
              <w:rPr>
                <w:sz w:val="16"/>
              </w:rPr>
              <w:t>S1-021627</w:t>
            </w:r>
          </w:p>
        </w:tc>
        <w:tc>
          <w:tcPr>
            <w:tcW w:w="708" w:type="dxa"/>
            <w:shd w:val="solid" w:color="FFFFFF" w:fill="auto"/>
          </w:tcPr>
          <w:p w14:paraId="7591A08C" w14:textId="77777777" w:rsidR="00D51154" w:rsidRDefault="00D51154">
            <w:pPr>
              <w:pStyle w:val="TAL"/>
              <w:rPr>
                <w:sz w:val="16"/>
              </w:rPr>
            </w:pPr>
            <w:r>
              <w:rPr>
                <w:sz w:val="16"/>
              </w:rPr>
              <w:t>22.233</w:t>
            </w:r>
          </w:p>
        </w:tc>
        <w:tc>
          <w:tcPr>
            <w:tcW w:w="425" w:type="dxa"/>
            <w:shd w:val="solid" w:color="FFFFFF" w:fill="auto"/>
          </w:tcPr>
          <w:p w14:paraId="6EC91B36" w14:textId="77777777" w:rsidR="00D51154" w:rsidRDefault="00D51154">
            <w:pPr>
              <w:pStyle w:val="TAL"/>
              <w:rPr>
                <w:sz w:val="16"/>
              </w:rPr>
            </w:pPr>
            <w:r>
              <w:rPr>
                <w:sz w:val="16"/>
              </w:rPr>
              <w:t>002</w:t>
            </w:r>
          </w:p>
        </w:tc>
        <w:tc>
          <w:tcPr>
            <w:tcW w:w="425" w:type="dxa"/>
            <w:shd w:val="solid" w:color="FFFFFF" w:fill="auto"/>
          </w:tcPr>
          <w:p w14:paraId="3425C64D" w14:textId="77777777" w:rsidR="00D51154" w:rsidRDefault="00D51154">
            <w:pPr>
              <w:pStyle w:val="TAL"/>
              <w:rPr>
                <w:sz w:val="16"/>
              </w:rPr>
            </w:pPr>
          </w:p>
        </w:tc>
        <w:tc>
          <w:tcPr>
            <w:tcW w:w="595" w:type="dxa"/>
            <w:shd w:val="solid" w:color="FFFFFF" w:fill="auto"/>
          </w:tcPr>
          <w:p w14:paraId="2835502A" w14:textId="77777777" w:rsidR="00D51154" w:rsidRDefault="00D51154">
            <w:pPr>
              <w:pStyle w:val="TAL"/>
              <w:rPr>
                <w:sz w:val="16"/>
              </w:rPr>
            </w:pPr>
            <w:r>
              <w:rPr>
                <w:sz w:val="16"/>
              </w:rPr>
              <w:t>Rel-6</w:t>
            </w:r>
          </w:p>
        </w:tc>
        <w:tc>
          <w:tcPr>
            <w:tcW w:w="391" w:type="dxa"/>
            <w:shd w:val="solid" w:color="FFFFFF" w:fill="auto"/>
          </w:tcPr>
          <w:p w14:paraId="20512D15" w14:textId="77777777" w:rsidR="00D51154" w:rsidRDefault="00D51154">
            <w:pPr>
              <w:pStyle w:val="TAL"/>
              <w:rPr>
                <w:sz w:val="16"/>
              </w:rPr>
            </w:pPr>
            <w:r>
              <w:rPr>
                <w:sz w:val="16"/>
              </w:rPr>
              <w:t>B</w:t>
            </w:r>
          </w:p>
        </w:tc>
        <w:tc>
          <w:tcPr>
            <w:tcW w:w="2409" w:type="dxa"/>
            <w:shd w:val="solid" w:color="FFFFFF" w:fill="auto"/>
          </w:tcPr>
          <w:p w14:paraId="653B3F97" w14:textId="77777777" w:rsidR="00D51154" w:rsidRDefault="00D51154">
            <w:pPr>
              <w:pStyle w:val="TAL"/>
              <w:rPr>
                <w:sz w:val="16"/>
              </w:rPr>
            </w:pPr>
            <w:r>
              <w:rPr>
                <w:sz w:val="16"/>
              </w:rPr>
              <w:t>CR, PSS server file format</w:t>
            </w:r>
          </w:p>
        </w:tc>
        <w:tc>
          <w:tcPr>
            <w:tcW w:w="567" w:type="dxa"/>
            <w:shd w:val="solid" w:color="FFFFFF" w:fill="auto"/>
          </w:tcPr>
          <w:p w14:paraId="2D037034" w14:textId="77777777" w:rsidR="00D51154" w:rsidRDefault="00D51154">
            <w:pPr>
              <w:pStyle w:val="TAL"/>
              <w:rPr>
                <w:sz w:val="16"/>
              </w:rPr>
            </w:pPr>
            <w:r>
              <w:rPr>
                <w:sz w:val="16"/>
              </w:rPr>
              <w:t>5.0.0</w:t>
            </w:r>
          </w:p>
        </w:tc>
        <w:tc>
          <w:tcPr>
            <w:tcW w:w="567" w:type="dxa"/>
            <w:shd w:val="solid" w:color="FFFFFF" w:fill="auto"/>
          </w:tcPr>
          <w:p w14:paraId="77F44764" w14:textId="77777777" w:rsidR="00D51154" w:rsidRDefault="00D51154">
            <w:pPr>
              <w:pStyle w:val="TAL"/>
              <w:rPr>
                <w:sz w:val="16"/>
              </w:rPr>
            </w:pPr>
            <w:r>
              <w:rPr>
                <w:sz w:val="16"/>
              </w:rPr>
              <w:t>6.0.0</w:t>
            </w:r>
          </w:p>
        </w:tc>
        <w:tc>
          <w:tcPr>
            <w:tcW w:w="850" w:type="dxa"/>
            <w:shd w:val="solid" w:color="FFFFFF" w:fill="auto"/>
          </w:tcPr>
          <w:p w14:paraId="7163B29F" w14:textId="77777777" w:rsidR="00D51154" w:rsidRDefault="00D51154">
            <w:pPr>
              <w:pStyle w:val="TAL"/>
              <w:rPr>
                <w:sz w:val="16"/>
              </w:rPr>
            </w:pPr>
            <w:r>
              <w:rPr>
                <w:sz w:val="16"/>
              </w:rPr>
              <w:t>PSS-E</w:t>
            </w:r>
          </w:p>
        </w:tc>
      </w:tr>
      <w:tr w:rsidR="00D51154" w14:paraId="5C68655D" w14:textId="77777777">
        <w:tblPrEx>
          <w:tblCellMar>
            <w:top w:w="0" w:type="dxa"/>
            <w:bottom w:w="0" w:type="dxa"/>
          </w:tblCellMar>
        </w:tblPrEx>
        <w:trPr>
          <w:trHeight w:val="272"/>
        </w:trPr>
        <w:tc>
          <w:tcPr>
            <w:tcW w:w="799" w:type="dxa"/>
            <w:tcBorders>
              <w:bottom w:val="single" w:sz="4" w:space="0" w:color="auto"/>
            </w:tcBorders>
            <w:shd w:val="solid" w:color="FFFFFF" w:fill="auto"/>
          </w:tcPr>
          <w:p w14:paraId="5F36373C" w14:textId="77777777" w:rsidR="00D51154" w:rsidRDefault="00D51154">
            <w:pPr>
              <w:pStyle w:val="TAL"/>
              <w:rPr>
                <w:sz w:val="16"/>
              </w:rPr>
            </w:pPr>
            <w:r>
              <w:rPr>
                <w:sz w:val="16"/>
              </w:rPr>
              <w:t>SP-18</w:t>
            </w:r>
          </w:p>
        </w:tc>
        <w:tc>
          <w:tcPr>
            <w:tcW w:w="901" w:type="dxa"/>
            <w:tcBorders>
              <w:bottom w:val="single" w:sz="4" w:space="0" w:color="auto"/>
            </w:tcBorders>
            <w:shd w:val="solid" w:color="FFFFFF" w:fill="auto"/>
          </w:tcPr>
          <w:p w14:paraId="3DF1D88E" w14:textId="77777777" w:rsidR="00D51154" w:rsidRDefault="00D51154">
            <w:pPr>
              <w:pStyle w:val="TAL"/>
              <w:rPr>
                <w:sz w:val="16"/>
              </w:rPr>
            </w:pPr>
            <w:r>
              <w:rPr>
                <w:sz w:val="16"/>
              </w:rPr>
              <w:t>SP-020662</w:t>
            </w:r>
          </w:p>
        </w:tc>
        <w:tc>
          <w:tcPr>
            <w:tcW w:w="992" w:type="dxa"/>
            <w:tcBorders>
              <w:bottom w:val="single" w:sz="4" w:space="0" w:color="auto"/>
            </w:tcBorders>
            <w:shd w:val="solid" w:color="FFFFFF" w:fill="auto"/>
          </w:tcPr>
          <w:p w14:paraId="020D9EAD" w14:textId="77777777" w:rsidR="00D51154" w:rsidRDefault="00D51154">
            <w:pPr>
              <w:pStyle w:val="TAL"/>
              <w:rPr>
                <w:sz w:val="16"/>
              </w:rPr>
            </w:pPr>
            <w:r>
              <w:rPr>
                <w:sz w:val="16"/>
              </w:rPr>
              <w:t>S1-022037</w:t>
            </w:r>
          </w:p>
        </w:tc>
        <w:tc>
          <w:tcPr>
            <w:tcW w:w="708" w:type="dxa"/>
            <w:tcBorders>
              <w:bottom w:val="single" w:sz="4" w:space="0" w:color="auto"/>
            </w:tcBorders>
            <w:shd w:val="solid" w:color="FFFFFF" w:fill="auto"/>
          </w:tcPr>
          <w:p w14:paraId="5F8CF337" w14:textId="77777777" w:rsidR="00D51154" w:rsidRDefault="00D51154">
            <w:pPr>
              <w:pStyle w:val="TAL"/>
              <w:rPr>
                <w:sz w:val="16"/>
              </w:rPr>
            </w:pPr>
            <w:r>
              <w:rPr>
                <w:sz w:val="16"/>
              </w:rPr>
              <w:t>22.233</w:t>
            </w:r>
          </w:p>
        </w:tc>
        <w:tc>
          <w:tcPr>
            <w:tcW w:w="425" w:type="dxa"/>
            <w:tcBorders>
              <w:bottom w:val="single" w:sz="4" w:space="0" w:color="auto"/>
            </w:tcBorders>
            <w:shd w:val="solid" w:color="FFFFFF" w:fill="auto"/>
          </w:tcPr>
          <w:p w14:paraId="3D5B70CE" w14:textId="77777777" w:rsidR="00D51154" w:rsidRDefault="00D51154">
            <w:pPr>
              <w:pStyle w:val="TAL"/>
              <w:rPr>
                <w:sz w:val="16"/>
              </w:rPr>
            </w:pPr>
            <w:r>
              <w:rPr>
                <w:sz w:val="16"/>
              </w:rPr>
              <w:t>003</w:t>
            </w:r>
          </w:p>
        </w:tc>
        <w:tc>
          <w:tcPr>
            <w:tcW w:w="425" w:type="dxa"/>
            <w:tcBorders>
              <w:bottom w:val="single" w:sz="4" w:space="0" w:color="auto"/>
            </w:tcBorders>
            <w:shd w:val="solid" w:color="FFFFFF" w:fill="auto"/>
          </w:tcPr>
          <w:p w14:paraId="780367EC" w14:textId="77777777" w:rsidR="00D51154" w:rsidRDefault="00D51154">
            <w:pPr>
              <w:pStyle w:val="TAL"/>
              <w:rPr>
                <w:sz w:val="16"/>
              </w:rPr>
            </w:pPr>
          </w:p>
        </w:tc>
        <w:tc>
          <w:tcPr>
            <w:tcW w:w="595" w:type="dxa"/>
            <w:tcBorders>
              <w:bottom w:val="single" w:sz="4" w:space="0" w:color="auto"/>
            </w:tcBorders>
            <w:shd w:val="solid" w:color="FFFFFF" w:fill="auto"/>
          </w:tcPr>
          <w:p w14:paraId="35B6C7D0" w14:textId="77777777" w:rsidR="00D51154" w:rsidRDefault="00D51154">
            <w:pPr>
              <w:pStyle w:val="TAL"/>
              <w:rPr>
                <w:sz w:val="16"/>
              </w:rPr>
            </w:pPr>
            <w:r>
              <w:rPr>
                <w:sz w:val="16"/>
              </w:rPr>
              <w:t>Rel-6</w:t>
            </w:r>
          </w:p>
        </w:tc>
        <w:tc>
          <w:tcPr>
            <w:tcW w:w="391" w:type="dxa"/>
            <w:tcBorders>
              <w:bottom w:val="single" w:sz="4" w:space="0" w:color="auto"/>
            </w:tcBorders>
            <w:shd w:val="solid" w:color="FFFFFF" w:fill="auto"/>
          </w:tcPr>
          <w:p w14:paraId="401C52CD" w14:textId="77777777" w:rsidR="00D51154" w:rsidRDefault="00D51154">
            <w:pPr>
              <w:pStyle w:val="TAL"/>
              <w:rPr>
                <w:sz w:val="16"/>
              </w:rPr>
            </w:pPr>
            <w:r>
              <w:rPr>
                <w:sz w:val="16"/>
              </w:rPr>
              <w:t>B</w:t>
            </w:r>
          </w:p>
        </w:tc>
        <w:tc>
          <w:tcPr>
            <w:tcW w:w="2409" w:type="dxa"/>
            <w:tcBorders>
              <w:bottom w:val="single" w:sz="4" w:space="0" w:color="auto"/>
            </w:tcBorders>
            <w:shd w:val="solid" w:color="FFFFFF" w:fill="auto"/>
          </w:tcPr>
          <w:p w14:paraId="19A14CF4" w14:textId="77777777" w:rsidR="00D51154" w:rsidRDefault="00D51154">
            <w:pPr>
              <w:pStyle w:val="TAL"/>
              <w:rPr>
                <w:sz w:val="16"/>
              </w:rPr>
            </w:pPr>
            <w:r>
              <w:rPr>
                <w:sz w:val="16"/>
              </w:rPr>
              <w:t>CR on streaming metrics</w:t>
            </w:r>
          </w:p>
        </w:tc>
        <w:tc>
          <w:tcPr>
            <w:tcW w:w="567" w:type="dxa"/>
            <w:tcBorders>
              <w:bottom w:val="single" w:sz="4" w:space="0" w:color="auto"/>
            </w:tcBorders>
            <w:shd w:val="solid" w:color="FFFFFF" w:fill="auto"/>
          </w:tcPr>
          <w:p w14:paraId="5C11F53F" w14:textId="77777777" w:rsidR="00D51154" w:rsidRDefault="00D51154">
            <w:pPr>
              <w:pStyle w:val="TAL"/>
              <w:rPr>
                <w:sz w:val="16"/>
              </w:rPr>
            </w:pPr>
            <w:r>
              <w:rPr>
                <w:sz w:val="16"/>
              </w:rPr>
              <w:t>6.0.0</w:t>
            </w:r>
          </w:p>
        </w:tc>
        <w:tc>
          <w:tcPr>
            <w:tcW w:w="567" w:type="dxa"/>
            <w:tcBorders>
              <w:bottom w:val="single" w:sz="4" w:space="0" w:color="auto"/>
            </w:tcBorders>
            <w:shd w:val="solid" w:color="FFFFFF" w:fill="auto"/>
          </w:tcPr>
          <w:p w14:paraId="37FA4C1A" w14:textId="77777777" w:rsidR="00D51154" w:rsidRDefault="00D51154">
            <w:pPr>
              <w:pStyle w:val="TAL"/>
              <w:rPr>
                <w:sz w:val="16"/>
              </w:rPr>
            </w:pPr>
            <w:r>
              <w:rPr>
                <w:sz w:val="16"/>
              </w:rPr>
              <w:t>6.1.0</w:t>
            </w:r>
          </w:p>
        </w:tc>
        <w:tc>
          <w:tcPr>
            <w:tcW w:w="850" w:type="dxa"/>
            <w:tcBorders>
              <w:bottom w:val="single" w:sz="4" w:space="0" w:color="auto"/>
            </w:tcBorders>
            <w:shd w:val="solid" w:color="FFFFFF" w:fill="auto"/>
          </w:tcPr>
          <w:p w14:paraId="18464F99" w14:textId="77777777" w:rsidR="00D51154" w:rsidRDefault="00D51154">
            <w:pPr>
              <w:pStyle w:val="TAL"/>
              <w:rPr>
                <w:sz w:val="16"/>
              </w:rPr>
            </w:pPr>
            <w:r>
              <w:rPr>
                <w:sz w:val="16"/>
              </w:rPr>
              <w:t>PSS</w:t>
            </w:r>
          </w:p>
        </w:tc>
      </w:tr>
      <w:tr w:rsidR="00D51154" w14:paraId="46F020CB" w14:textId="77777777">
        <w:tblPrEx>
          <w:tblCellMar>
            <w:top w:w="0" w:type="dxa"/>
            <w:bottom w:w="0" w:type="dxa"/>
          </w:tblCellMar>
        </w:tblPrEx>
        <w:trPr>
          <w:trHeight w:val="272"/>
        </w:trPr>
        <w:tc>
          <w:tcPr>
            <w:tcW w:w="799" w:type="dxa"/>
            <w:tcBorders>
              <w:bottom w:val="single" w:sz="4" w:space="0" w:color="auto"/>
            </w:tcBorders>
            <w:shd w:val="solid" w:color="FFFFFF" w:fill="auto"/>
          </w:tcPr>
          <w:p w14:paraId="2C059740" w14:textId="77777777" w:rsidR="00D51154" w:rsidRDefault="00D51154">
            <w:pPr>
              <w:pStyle w:val="TAL"/>
              <w:rPr>
                <w:sz w:val="16"/>
              </w:rPr>
            </w:pPr>
            <w:r>
              <w:rPr>
                <w:sz w:val="16"/>
              </w:rPr>
              <w:t>SP-18</w:t>
            </w:r>
          </w:p>
        </w:tc>
        <w:tc>
          <w:tcPr>
            <w:tcW w:w="901" w:type="dxa"/>
            <w:tcBorders>
              <w:bottom w:val="single" w:sz="4" w:space="0" w:color="auto"/>
            </w:tcBorders>
            <w:shd w:val="solid" w:color="FFFFFF" w:fill="auto"/>
          </w:tcPr>
          <w:p w14:paraId="6D882C64" w14:textId="77777777" w:rsidR="00D51154" w:rsidRDefault="00D51154">
            <w:pPr>
              <w:pStyle w:val="TAL"/>
              <w:rPr>
                <w:sz w:val="16"/>
              </w:rPr>
            </w:pPr>
            <w:r>
              <w:rPr>
                <w:sz w:val="16"/>
              </w:rPr>
              <w:t>SP-020662</w:t>
            </w:r>
          </w:p>
        </w:tc>
        <w:tc>
          <w:tcPr>
            <w:tcW w:w="992" w:type="dxa"/>
            <w:tcBorders>
              <w:bottom w:val="single" w:sz="4" w:space="0" w:color="auto"/>
            </w:tcBorders>
            <w:shd w:val="solid" w:color="FFFFFF" w:fill="auto"/>
          </w:tcPr>
          <w:p w14:paraId="1C1BF6BC" w14:textId="77777777" w:rsidR="00D51154" w:rsidRDefault="00D51154">
            <w:pPr>
              <w:pStyle w:val="TAL"/>
              <w:rPr>
                <w:sz w:val="16"/>
              </w:rPr>
            </w:pPr>
            <w:r>
              <w:rPr>
                <w:sz w:val="16"/>
              </w:rPr>
              <w:t>S1-022335</w:t>
            </w:r>
          </w:p>
        </w:tc>
        <w:tc>
          <w:tcPr>
            <w:tcW w:w="708" w:type="dxa"/>
            <w:tcBorders>
              <w:bottom w:val="single" w:sz="4" w:space="0" w:color="auto"/>
            </w:tcBorders>
            <w:shd w:val="solid" w:color="FFFFFF" w:fill="auto"/>
          </w:tcPr>
          <w:p w14:paraId="77D54E41" w14:textId="77777777" w:rsidR="00D51154" w:rsidRDefault="00D51154">
            <w:pPr>
              <w:pStyle w:val="TAL"/>
              <w:rPr>
                <w:sz w:val="16"/>
              </w:rPr>
            </w:pPr>
            <w:r>
              <w:rPr>
                <w:sz w:val="16"/>
              </w:rPr>
              <w:t>22.233</w:t>
            </w:r>
          </w:p>
        </w:tc>
        <w:tc>
          <w:tcPr>
            <w:tcW w:w="425" w:type="dxa"/>
            <w:tcBorders>
              <w:bottom w:val="single" w:sz="4" w:space="0" w:color="auto"/>
            </w:tcBorders>
            <w:shd w:val="solid" w:color="FFFFFF" w:fill="auto"/>
          </w:tcPr>
          <w:p w14:paraId="4D280A26" w14:textId="77777777" w:rsidR="00D51154" w:rsidRDefault="00D51154">
            <w:pPr>
              <w:pStyle w:val="TAL"/>
              <w:rPr>
                <w:sz w:val="16"/>
              </w:rPr>
            </w:pPr>
            <w:r>
              <w:rPr>
                <w:sz w:val="16"/>
              </w:rPr>
              <w:t>004</w:t>
            </w:r>
          </w:p>
        </w:tc>
        <w:tc>
          <w:tcPr>
            <w:tcW w:w="425" w:type="dxa"/>
            <w:tcBorders>
              <w:bottom w:val="single" w:sz="4" w:space="0" w:color="auto"/>
            </w:tcBorders>
            <w:shd w:val="solid" w:color="FFFFFF" w:fill="auto"/>
          </w:tcPr>
          <w:p w14:paraId="141A3B6F" w14:textId="77777777" w:rsidR="00D51154" w:rsidRDefault="00D51154">
            <w:pPr>
              <w:pStyle w:val="TAL"/>
              <w:rPr>
                <w:sz w:val="16"/>
              </w:rPr>
            </w:pPr>
          </w:p>
        </w:tc>
        <w:tc>
          <w:tcPr>
            <w:tcW w:w="595" w:type="dxa"/>
            <w:tcBorders>
              <w:bottom w:val="single" w:sz="4" w:space="0" w:color="auto"/>
            </w:tcBorders>
            <w:shd w:val="solid" w:color="FFFFFF" w:fill="auto"/>
          </w:tcPr>
          <w:p w14:paraId="4D66CCD1" w14:textId="77777777" w:rsidR="00D51154" w:rsidRDefault="00D51154">
            <w:pPr>
              <w:pStyle w:val="TAL"/>
              <w:rPr>
                <w:sz w:val="16"/>
              </w:rPr>
            </w:pPr>
            <w:r>
              <w:rPr>
                <w:sz w:val="16"/>
              </w:rPr>
              <w:t>Rel-6</w:t>
            </w:r>
          </w:p>
        </w:tc>
        <w:tc>
          <w:tcPr>
            <w:tcW w:w="391" w:type="dxa"/>
            <w:tcBorders>
              <w:bottom w:val="single" w:sz="4" w:space="0" w:color="auto"/>
            </w:tcBorders>
            <w:shd w:val="solid" w:color="FFFFFF" w:fill="auto"/>
          </w:tcPr>
          <w:p w14:paraId="7BCC504E" w14:textId="77777777" w:rsidR="00D51154" w:rsidRDefault="00D51154">
            <w:pPr>
              <w:pStyle w:val="TAL"/>
              <w:rPr>
                <w:sz w:val="16"/>
              </w:rPr>
            </w:pPr>
            <w:r>
              <w:rPr>
                <w:sz w:val="16"/>
              </w:rPr>
              <w:t>B</w:t>
            </w:r>
          </w:p>
        </w:tc>
        <w:tc>
          <w:tcPr>
            <w:tcW w:w="2409" w:type="dxa"/>
            <w:tcBorders>
              <w:bottom w:val="single" w:sz="4" w:space="0" w:color="auto"/>
            </w:tcBorders>
            <w:shd w:val="solid" w:color="FFFFFF" w:fill="auto"/>
          </w:tcPr>
          <w:p w14:paraId="6831AD21" w14:textId="77777777" w:rsidR="00D51154" w:rsidRDefault="00D51154">
            <w:pPr>
              <w:pStyle w:val="TAL"/>
              <w:rPr>
                <w:sz w:val="16"/>
              </w:rPr>
            </w:pPr>
            <w:r>
              <w:rPr>
                <w:sz w:val="16"/>
              </w:rPr>
              <w:t>DRM requirement for streaming</w:t>
            </w:r>
          </w:p>
        </w:tc>
        <w:tc>
          <w:tcPr>
            <w:tcW w:w="567" w:type="dxa"/>
            <w:tcBorders>
              <w:bottom w:val="single" w:sz="4" w:space="0" w:color="auto"/>
            </w:tcBorders>
            <w:shd w:val="solid" w:color="FFFFFF" w:fill="auto"/>
          </w:tcPr>
          <w:p w14:paraId="54CBC14D" w14:textId="77777777" w:rsidR="00D51154" w:rsidRDefault="00D51154">
            <w:pPr>
              <w:pStyle w:val="TAL"/>
              <w:rPr>
                <w:sz w:val="16"/>
              </w:rPr>
            </w:pPr>
            <w:r>
              <w:rPr>
                <w:sz w:val="16"/>
              </w:rPr>
              <w:t>6.0.0</w:t>
            </w:r>
          </w:p>
        </w:tc>
        <w:tc>
          <w:tcPr>
            <w:tcW w:w="567" w:type="dxa"/>
            <w:tcBorders>
              <w:bottom w:val="single" w:sz="4" w:space="0" w:color="auto"/>
            </w:tcBorders>
            <w:shd w:val="solid" w:color="FFFFFF" w:fill="auto"/>
          </w:tcPr>
          <w:p w14:paraId="27C3798C" w14:textId="77777777" w:rsidR="00D51154" w:rsidRDefault="00D51154">
            <w:pPr>
              <w:pStyle w:val="TAL"/>
              <w:rPr>
                <w:sz w:val="16"/>
              </w:rPr>
            </w:pPr>
            <w:r>
              <w:rPr>
                <w:sz w:val="16"/>
              </w:rPr>
              <w:t>6.1.0</w:t>
            </w:r>
          </w:p>
        </w:tc>
        <w:tc>
          <w:tcPr>
            <w:tcW w:w="850" w:type="dxa"/>
            <w:tcBorders>
              <w:bottom w:val="single" w:sz="4" w:space="0" w:color="auto"/>
            </w:tcBorders>
            <w:shd w:val="solid" w:color="FFFFFF" w:fill="auto"/>
          </w:tcPr>
          <w:p w14:paraId="111AA9C8" w14:textId="77777777" w:rsidR="00D51154" w:rsidRDefault="00D51154">
            <w:pPr>
              <w:pStyle w:val="TAL"/>
              <w:rPr>
                <w:sz w:val="16"/>
              </w:rPr>
            </w:pPr>
            <w:r>
              <w:rPr>
                <w:sz w:val="16"/>
              </w:rPr>
              <w:t>PSS-E</w:t>
            </w:r>
          </w:p>
        </w:tc>
      </w:tr>
      <w:tr w:rsidR="00D51154" w14:paraId="5C8E72B6" w14:textId="77777777">
        <w:tblPrEx>
          <w:tblCellMar>
            <w:top w:w="0" w:type="dxa"/>
            <w:bottom w:w="0" w:type="dxa"/>
          </w:tblCellMar>
        </w:tblPrEx>
        <w:trPr>
          <w:trHeight w:val="272"/>
        </w:trPr>
        <w:tc>
          <w:tcPr>
            <w:tcW w:w="799" w:type="dxa"/>
            <w:tcBorders>
              <w:bottom w:val="single" w:sz="4" w:space="0" w:color="auto"/>
            </w:tcBorders>
            <w:shd w:val="solid" w:color="FFFFFF" w:fill="auto"/>
          </w:tcPr>
          <w:p w14:paraId="0526DC00" w14:textId="77777777" w:rsidR="00D51154" w:rsidRDefault="00D51154">
            <w:pPr>
              <w:pStyle w:val="TAL"/>
              <w:rPr>
                <w:sz w:val="16"/>
              </w:rPr>
            </w:pPr>
            <w:r>
              <w:rPr>
                <w:sz w:val="16"/>
              </w:rPr>
              <w:t>SP-18</w:t>
            </w:r>
          </w:p>
        </w:tc>
        <w:tc>
          <w:tcPr>
            <w:tcW w:w="901" w:type="dxa"/>
            <w:tcBorders>
              <w:bottom w:val="single" w:sz="4" w:space="0" w:color="auto"/>
            </w:tcBorders>
            <w:shd w:val="solid" w:color="FFFFFF" w:fill="auto"/>
          </w:tcPr>
          <w:p w14:paraId="3ED28DB8" w14:textId="77777777" w:rsidR="00D51154" w:rsidRDefault="00D51154">
            <w:pPr>
              <w:pStyle w:val="TAL"/>
              <w:rPr>
                <w:sz w:val="16"/>
              </w:rPr>
            </w:pPr>
            <w:r>
              <w:rPr>
                <w:sz w:val="16"/>
              </w:rPr>
              <w:t>SP-020662</w:t>
            </w:r>
          </w:p>
        </w:tc>
        <w:tc>
          <w:tcPr>
            <w:tcW w:w="992" w:type="dxa"/>
            <w:tcBorders>
              <w:bottom w:val="single" w:sz="4" w:space="0" w:color="auto"/>
            </w:tcBorders>
            <w:shd w:val="solid" w:color="FFFFFF" w:fill="auto"/>
          </w:tcPr>
          <w:p w14:paraId="2E939BA5" w14:textId="77777777" w:rsidR="00D51154" w:rsidRDefault="00D51154">
            <w:pPr>
              <w:pStyle w:val="TAL"/>
              <w:rPr>
                <w:sz w:val="16"/>
              </w:rPr>
            </w:pPr>
            <w:r>
              <w:rPr>
                <w:sz w:val="16"/>
              </w:rPr>
              <w:t>S1-022337</w:t>
            </w:r>
          </w:p>
        </w:tc>
        <w:tc>
          <w:tcPr>
            <w:tcW w:w="708" w:type="dxa"/>
            <w:tcBorders>
              <w:bottom w:val="single" w:sz="4" w:space="0" w:color="auto"/>
            </w:tcBorders>
            <w:shd w:val="solid" w:color="FFFFFF" w:fill="auto"/>
          </w:tcPr>
          <w:p w14:paraId="6FC6CD93" w14:textId="77777777" w:rsidR="00D51154" w:rsidRDefault="00D51154">
            <w:pPr>
              <w:pStyle w:val="TAL"/>
              <w:rPr>
                <w:sz w:val="16"/>
              </w:rPr>
            </w:pPr>
            <w:r>
              <w:rPr>
                <w:sz w:val="16"/>
              </w:rPr>
              <w:t>22.233</w:t>
            </w:r>
          </w:p>
        </w:tc>
        <w:tc>
          <w:tcPr>
            <w:tcW w:w="425" w:type="dxa"/>
            <w:tcBorders>
              <w:bottom w:val="single" w:sz="4" w:space="0" w:color="auto"/>
            </w:tcBorders>
            <w:shd w:val="solid" w:color="FFFFFF" w:fill="auto"/>
          </w:tcPr>
          <w:p w14:paraId="38C968EE" w14:textId="77777777" w:rsidR="00D51154" w:rsidRDefault="00D51154">
            <w:pPr>
              <w:pStyle w:val="TAL"/>
              <w:rPr>
                <w:sz w:val="16"/>
              </w:rPr>
            </w:pPr>
            <w:r>
              <w:rPr>
                <w:sz w:val="16"/>
              </w:rPr>
              <w:t>005</w:t>
            </w:r>
          </w:p>
        </w:tc>
        <w:tc>
          <w:tcPr>
            <w:tcW w:w="425" w:type="dxa"/>
            <w:tcBorders>
              <w:bottom w:val="single" w:sz="4" w:space="0" w:color="auto"/>
            </w:tcBorders>
            <w:shd w:val="solid" w:color="FFFFFF" w:fill="auto"/>
          </w:tcPr>
          <w:p w14:paraId="21CB34ED" w14:textId="77777777" w:rsidR="00D51154" w:rsidRDefault="00D51154">
            <w:pPr>
              <w:pStyle w:val="TAL"/>
              <w:rPr>
                <w:sz w:val="16"/>
              </w:rPr>
            </w:pPr>
          </w:p>
        </w:tc>
        <w:tc>
          <w:tcPr>
            <w:tcW w:w="595" w:type="dxa"/>
            <w:tcBorders>
              <w:bottom w:val="single" w:sz="4" w:space="0" w:color="auto"/>
            </w:tcBorders>
            <w:shd w:val="solid" w:color="FFFFFF" w:fill="auto"/>
          </w:tcPr>
          <w:p w14:paraId="0BBA1FFF" w14:textId="77777777" w:rsidR="00D51154" w:rsidRDefault="00D51154">
            <w:pPr>
              <w:pStyle w:val="TAL"/>
              <w:rPr>
                <w:sz w:val="16"/>
              </w:rPr>
            </w:pPr>
            <w:r>
              <w:rPr>
                <w:sz w:val="16"/>
              </w:rPr>
              <w:t>Rel-6</w:t>
            </w:r>
          </w:p>
        </w:tc>
        <w:tc>
          <w:tcPr>
            <w:tcW w:w="391" w:type="dxa"/>
            <w:tcBorders>
              <w:bottom w:val="single" w:sz="4" w:space="0" w:color="auto"/>
            </w:tcBorders>
            <w:shd w:val="solid" w:color="FFFFFF" w:fill="auto"/>
          </w:tcPr>
          <w:p w14:paraId="7E6A4071" w14:textId="77777777" w:rsidR="00D51154" w:rsidRDefault="00D51154">
            <w:pPr>
              <w:pStyle w:val="TAL"/>
              <w:rPr>
                <w:sz w:val="16"/>
              </w:rPr>
            </w:pPr>
            <w:r>
              <w:rPr>
                <w:sz w:val="16"/>
              </w:rPr>
              <w:t>B</w:t>
            </w:r>
          </w:p>
        </w:tc>
        <w:tc>
          <w:tcPr>
            <w:tcW w:w="2409" w:type="dxa"/>
            <w:tcBorders>
              <w:bottom w:val="single" w:sz="4" w:space="0" w:color="auto"/>
            </w:tcBorders>
            <w:shd w:val="solid" w:color="FFFFFF" w:fill="auto"/>
          </w:tcPr>
          <w:p w14:paraId="4D3721D7" w14:textId="77777777" w:rsidR="00D51154" w:rsidRDefault="00D51154">
            <w:pPr>
              <w:pStyle w:val="TAL"/>
              <w:rPr>
                <w:sz w:val="16"/>
              </w:rPr>
            </w:pPr>
            <w:r>
              <w:rPr>
                <w:sz w:val="16"/>
              </w:rPr>
              <w:t>Interaction MSS/PSS</w:t>
            </w:r>
          </w:p>
        </w:tc>
        <w:tc>
          <w:tcPr>
            <w:tcW w:w="567" w:type="dxa"/>
            <w:tcBorders>
              <w:bottom w:val="single" w:sz="4" w:space="0" w:color="auto"/>
            </w:tcBorders>
            <w:shd w:val="solid" w:color="FFFFFF" w:fill="auto"/>
          </w:tcPr>
          <w:p w14:paraId="571A196F" w14:textId="77777777" w:rsidR="00D51154" w:rsidRDefault="00D51154">
            <w:pPr>
              <w:pStyle w:val="TAL"/>
              <w:rPr>
                <w:sz w:val="16"/>
              </w:rPr>
            </w:pPr>
            <w:r>
              <w:rPr>
                <w:sz w:val="16"/>
              </w:rPr>
              <w:t>6.0.0</w:t>
            </w:r>
          </w:p>
        </w:tc>
        <w:tc>
          <w:tcPr>
            <w:tcW w:w="567" w:type="dxa"/>
            <w:tcBorders>
              <w:bottom w:val="single" w:sz="4" w:space="0" w:color="auto"/>
            </w:tcBorders>
            <w:shd w:val="solid" w:color="FFFFFF" w:fill="auto"/>
          </w:tcPr>
          <w:p w14:paraId="1F4E997C" w14:textId="77777777" w:rsidR="00D51154" w:rsidRDefault="00D51154">
            <w:pPr>
              <w:pStyle w:val="TAL"/>
              <w:rPr>
                <w:sz w:val="16"/>
              </w:rPr>
            </w:pPr>
            <w:r>
              <w:rPr>
                <w:sz w:val="16"/>
              </w:rPr>
              <w:t>6.1.0</w:t>
            </w:r>
          </w:p>
        </w:tc>
        <w:tc>
          <w:tcPr>
            <w:tcW w:w="850" w:type="dxa"/>
            <w:tcBorders>
              <w:bottom w:val="single" w:sz="4" w:space="0" w:color="auto"/>
            </w:tcBorders>
            <w:shd w:val="solid" w:color="FFFFFF" w:fill="auto"/>
          </w:tcPr>
          <w:p w14:paraId="2562DB94" w14:textId="77777777" w:rsidR="00D51154" w:rsidRDefault="00D51154">
            <w:pPr>
              <w:pStyle w:val="TAL"/>
              <w:rPr>
                <w:sz w:val="16"/>
              </w:rPr>
            </w:pPr>
            <w:r>
              <w:rPr>
                <w:sz w:val="16"/>
              </w:rPr>
              <w:t>PSS</w:t>
            </w:r>
          </w:p>
        </w:tc>
      </w:tr>
      <w:tr w:rsidR="00D51154" w14:paraId="35511943" w14:textId="77777777">
        <w:tblPrEx>
          <w:tblCellMar>
            <w:top w:w="0" w:type="dxa"/>
            <w:bottom w:w="0" w:type="dxa"/>
          </w:tblCellMar>
        </w:tblPrEx>
        <w:trPr>
          <w:trHeight w:val="272"/>
        </w:trPr>
        <w:tc>
          <w:tcPr>
            <w:tcW w:w="799" w:type="dxa"/>
            <w:tcBorders>
              <w:bottom w:val="single" w:sz="4" w:space="0" w:color="auto"/>
            </w:tcBorders>
            <w:shd w:val="solid" w:color="FFFFFF" w:fill="auto"/>
          </w:tcPr>
          <w:p w14:paraId="5FD3A7ED" w14:textId="77777777" w:rsidR="00D51154" w:rsidRDefault="00D51154">
            <w:pPr>
              <w:pStyle w:val="TAL"/>
              <w:rPr>
                <w:sz w:val="16"/>
              </w:rPr>
            </w:pPr>
            <w:r>
              <w:rPr>
                <w:sz w:val="16"/>
              </w:rPr>
              <w:t>SP-18</w:t>
            </w:r>
          </w:p>
        </w:tc>
        <w:tc>
          <w:tcPr>
            <w:tcW w:w="901" w:type="dxa"/>
            <w:tcBorders>
              <w:bottom w:val="single" w:sz="4" w:space="0" w:color="auto"/>
            </w:tcBorders>
            <w:shd w:val="solid" w:color="FFFFFF" w:fill="auto"/>
          </w:tcPr>
          <w:p w14:paraId="55DE19F2" w14:textId="77777777" w:rsidR="00D51154" w:rsidRDefault="00D51154">
            <w:pPr>
              <w:pStyle w:val="TAL"/>
              <w:rPr>
                <w:sz w:val="16"/>
              </w:rPr>
            </w:pPr>
            <w:r>
              <w:rPr>
                <w:sz w:val="16"/>
              </w:rPr>
              <w:t>SP-020662</w:t>
            </w:r>
          </w:p>
        </w:tc>
        <w:tc>
          <w:tcPr>
            <w:tcW w:w="992" w:type="dxa"/>
            <w:tcBorders>
              <w:bottom w:val="single" w:sz="4" w:space="0" w:color="auto"/>
            </w:tcBorders>
            <w:shd w:val="solid" w:color="FFFFFF" w:fill="auto"/>
          </w:tcPr>
          <w:p w14:paraId="44963381" w14:textId="77777777" w:rsidR="00D51154" w:rsidRDefault="00D51154">
            <w:pPr>
              <w:pStyle w:val="TAL"/>
              <w:rPr>
                <w:sz w:val="16"/>
              </w:rPr>
            </w:pPr>
            <w:r>
              <w:rPr>
                <w:sz w:val="16"/>
              </w:rPr>
              <w:t>S1-022353</w:t>
            </w:r>
          </w:p>
        </w:tc>
        <w:tc>
          <w:tcPr>
            <w:tcW w:w="708" w:type="dxa"/>
            <w:tcBorders>
              <w:bottom w:val="single" w:sz="4" w:space="0" w:color="auto"/>
            </w:tcBorders>
            <w:shd w:val="solid" w:color="FFFFFF" w:fill="auto"/>
          </w:tcPr>
          <w:p w14:paraId="5142A67E" w14:textId="77777777" w:rsidR="00D51154" w:rsidRDefault="00D51154">
            <w:pPr>
              <w:pStyle w:val="TAL"/>
              <w:rPr>
                <w:sz w:val="16"/>
              </w:rPr>
            </w:pPr>
            <w:r>
              <w:rPr>
                <w:sz w:val="16"/>
              </w:rPr>
              <w:t>22.233</w:t>
            </w:r>
          </w:p>
        </w:tc>
        <w:tc>
          <w:tcPr>
            <w:tcW w:w="425" w:type="dxa"/>
            <w:tcBorders>
              <w:bottom w:val="single" w:sz="4" w:space="0" w:color="auto"/>
            </w:tcBorders>
            <w:shd w:val="solid" w:color="FFFFFF" w:fill="auto"/>
          </w:tcPr>
          <w:p w14:paraId="04FA0652" w14:textId="77777777" w:rsidR="00D51154" w:rsidRDefault="00D51154">
            <w:pPr>
              <w:pStyle w:val="TAL"/>
              <w:rPr>
                <w:sz w:val="16"/>
              </w:rPr>
            </w:pPr>
            <w:r>
              <w:rPr>
                <w:sz w:val="16"/>
              </w:rPr>
              <w:t>006</w:t>
            </w:r>
          </w:p>
        </w:tc>
        <w:tc>
          <w:tcPr>
            <w:tcW w:w="425" w:type="dxa"/>
            <w:tcBorders>
              <w:bottom w:val="single" w:sz="4" w:space="0" w:color="auto"/>
            </w:tcBorders>
            <w:shd w:val="solid" w:color="FFFFFF" w:fill="auto"/>
          </w:tcPr>
          <w:p w14:paraId="06D12367" w14:textId="77777777" w:rsidR="00D51154" w:rsidRDefault="00D51154">
            <w:pPr>
              <w:pStyle w:val="TAL"/>
              <w:rPr>
                <w:sz w:val="16"/>
              </w:rPr>
            </w:pPr>
          </w:p>
        </w:tc>
        <w:tc>
          <w:tcPr>
            <w:tcW w:w="595" w:type="dxa"/>
            <w:tcBorders>
              <w:bottom w:val="single" w:sz="4" w:space="0" w:color="auto"/>
            </w:tcBorders>
            <w:shd w:val="solid" w:color="FFFFFF" w:fill="auto"/>
          </w:tcPr>
          <w:p w14:paraId="2047CEF5" w14:textId="77777777" w:rsidR="00D51154" w:rsidRDefault="00D51154">
            <w:pPr>
              <w:pStyle w:val="TAL"/>
              <w:rPr>
                <w:sz w:val="16"/>
              </w:rPr>
            </w:pPr>
            <w:r>
              <w:rPr>
                <w:sz w:val="16"/>
              </w:rPr>
              <w:t>Rel-6</w:t>
            </w:r>
          </w:p>
        </w:tc>
        <w:tc>
          <w:tcPr>
            <w:tcW w:w="391" w:type="dxa"/>
            <w:tcBorders>
              <w:bottom w:val="single" w:sz="4" w:space="0" w:color="auto"/>
            </w:tcBorders>
            <w:shd w:val="solid" w:color="FFFFFF" w:fill="auto"/>
          </w:tcPr>
          <w:p w14:paraId="7DDB4ABE" w14:textId="77777777" w:rsidR="00D51154" w:rsidRDefault="00D51154">
            <w:pPr>
              <w:pStyle w:val="TAL"/>
              <w:rPr>
                <w:sz w:val="16"/>
              </w:rPr>
            </w:pPr>
            <w:r>
              <w:rPr>
                <w:sz w:val="16"/>
              </w:rPr>
              <w:t>B</w:t>
            </w:r>
          </w:p>
        </w:tc>
        <w:tc>
          <w:tcPr>
            <w:tcW w:w="2409" w:type="dxa"/>
            <w:tcBorders>
              <w:bottom w:val="single" w:sz="4" w:space="0" w:color="auto"/>
            </w:tcBorders>
            <w:shd w:val="solid" w:color="FFFFFF" w:fill="auto"/>
          </w:tcPr>
          <w:p w14:paraId="60CF4EA3" w14:textId="77777777" w:rsidR="00D51154" w:rsidRDefault="00D51154">
            <w:pPr>
              <w:pStyle w:val="TAL"/>
              <w:rPr>
                <w:sz w:val="16"/>
              </w:rPr>
            </w:pPr>
            <w:r>
              <w:rPr>
                <w:sz w:val="16"/>
              </w:rPr>
              <w:t>Asset Information in File Format</w:t>
            </w:r>
          </w:p>
        </w:tc>
        <w:tc>
          <w:tcPr>
            <w:tcW w:w="567" w:type="dxa"/>
            <w:tcBorders>
              <w:bottom w:val="single" w:sz="4" w:space="0" w:color="auto"/>
            </w:tcBorders>
            <w:shd w:val="solid" w:color="FFFFFF" w:fill="auto"/>
          </w:tcPr>
          <w:p w14:paraId="0C08A78C" w14:textId="77777777" w:rsidR="00D51154" w:rsidRDefault="00D51154">
            <w:pPr>
              <w:pStyle w:val="TAL"/>
              <w:rPr>
                <w:sz w:val="16"/>
              </w:rPr>
            </w:pPr>
            <w:r>
              <w:rPr>
                <w:sz w:val="16"/>
              </w:rPr>
              <w:t>6.0.0</w:t>
            </w:r>
          </w:p>
        </w:tc>
        <w:tc>
          <w:tcPr>
            <w:tcW w:w="567" w:type="dxa"/>
            <w:tcBorders>
              <w:bottom w:val="single" w:sz="4" w:space="0" w:color="auto"/>
            </w:tcBorders>
            <w:shd w:val="solid" w:color="FFFFFF" w:fill="auto"/>
          </w:tcPr>
          <w:p w14:paraId="431061A7" w14:textId="77777777" w:rsidR="00D51154" w:rsidRDefault="00D51154">
            <w:pPr>
              <w:pStyle w:val="TAL"/>
              <w:rPr>
                <w:sz w:val="16"/>
              </w:rPr>
            </w:pPr>
            <w:r>
              <w:rPr>
                <w:sz w:val="16"/>
              </w:rPr>
              <w:t>6.1.0</w:t>
            </w:r>
          </w:p>
        </w:tc>
        <w:tc>
          <w:tcPr>
            <w:tcW w:w="850" w:type="dxa"/>
            <w:tcBorders>
              <w:bottom w:val="single" w:sz="4" w:space="0" w:color="auto"/>
            </w:tcBorders>
            <w:shd w:val="solid" w:color="FFFFFF" w:fill="auto"/>
          </w:tcPr>
          <w:p w14:paraId="667F1B8F" w14:textId="77777777" w:rsidR="00D51154" w:rsidRDefault="00D51154">
            <w:pPr>
              <w:pStyle w:val="TAL"/>
              <w:rPr>
                <w:sz w:val="16"/>
              </w:rPr>
            </w:pPr>
            <w:r>
              <w:rPr>
                <w:sz w:val="16"/>
              </w:rPr>
              <w:t>PSS</w:t>
            </w:r>
          </w:p>
        </w:tc>
      </w:tr>
      <w:tr w:rsidR="00D51154" w14:paraId="240D6032" w14:textId="77777777">
        <w:tblPrEx>
          <w:tblCellMar>
            <w:top w:w="0" w:type="dxa"/>
            <w:bottom w:w="0" w:type="dxa"/>
          </w:tblCellMar>
        </w:tblPrEx>
        <w:trPr>
          <w:trHeight w:val="272"/>
        </w:trPr>
        <w:tc>
          <w:tcPr>
            <w:tcW w:w="799" w:type="dxa"/>
            <w:tcBorders>
              <w:bottom w:val="single" w:sz="4" w:space="0" w:color="auto"/>
            </w:tcBorders>
            <w:shd w:val="solid" w:color="FFFFFF" w:fill="auto"/>
          </w:tcPr>
          <w:p w14:paraId="0342F0CA" w14:textId="77777777" w:rsidR="00D51154" w:rsidRDefault="00D51154">
            <w:pPr>
              <w:pStyle w:val="TAL"/>
              <w:rPr>
                <w:sz w:val="16"/>
              </w:rPr>
            </w:pPr>
            <w:r>
              <w:rPr>
                <w:sz w:val="16"/>
              </w:rPr>
              <w:t>SP-18</w:t>
            </w:r>
          </w:p>
        </w:tc>
        <w:tc>
          <w:tcPr>
            <w:tcW w:w="901" w:type="dxa"/>
            <w:tcBorders>
              <w:bottom w:val="single" w:sz="4" w:space="0" w:color="auto"/>
            </w:tcBorders>
            <w:shd w:val="solid" w:color="FFFFFF" w:fill="auto"/>
          </w:tcPr>
          <w:p w14:paraId="3A1C39DE" w14:textId="77777777" w:rsidR="00D51154" w:rsidRDefault="00D51154">
            <w:pPr>
              <w:pStyle w:val="TAL"/>
              <w:rPr>
                <w:sz w:val="16"/>
              </w:rPr>
            </w:pPr>
            <w:r>
              <w:rPr>
                <w:sz w:val="16"/>
              </w:rPr>
              <w:t>SP-020662</w:t>
            </w:r>
          </w:p>
        </w:tc>
        <w:tc>
          <w:tcPr>
            <w:tcW w:w="992" w:type="dxa"/>
            <w:tcBorders>
              <w:bottom w:val="single" w:sz="4" w:space="0" w:color="auto"/>
            </w:tcBorders>
            <w:shd w:val="solid" w:color="FFFFFF" w:fill="auto"/>
          </w:tcPr>
          <w:p w14:paraId="67E4D43D" w14:textId="77777777" w:rsidR="00D51154" w:rsidRDefault="00D51154">
            <w:pPr>
              <w:pStyle w:val="TAL"/>
              <w:rPr>
                <w:sz w:val="16"/>
              </w:rPr>
            </w:pPr>
            <w:r>
              <w:rPr>
                <w:sz w:val="16"/>
              </w:rPr>
              <w:t>S1-022354</w:t>
            </w:r>
          </w:p>
        </w:tc>
        <w:tc>
          <w:tcPr>
            <w:tcW w:w="708" w:type="dxa"/>
            <w:tcBorders>
              <w:bottom w:val="single" w:sz="4" w:space="0" w:color="auto"/>
            </w:tcBorders>
            <w:shd w:val="solid" w:color="FFFFFF" w:fill="auto"/>
          </w:tcPr>
          <w:p w14:paraId="50AF09CB" w14:textId="77777777" w:rsidR="00D51154" w:rsidRDefault="00D51154">
            <w:pPr>
              <w:pStyle w:val="TAL"/>
              <w:rPr>
                <w:sz w:val="16"/>
              </w:rPr>
            </w:pPr>
            <w:r>
              <w:rPr>
                <w:sz w:val="16"/>
              </w:rPr>
              <w:t>22.233</w:t>
            </w:r>
          </w:p>
        </w:tc>
        <w:tc>
          <w:tcPr>
            <w:tcW w:w="425" w:type="dxa"/>
            <w:tcBorders>
              <w:bottom w:val="single" w:sz="4" w:space="0" w:color="auto"/>
            </w:tcBorders>
            <w:shd w:val="solid" w:color="FFFFFF" w:fill="auto"/>
          </w:tcPr>
          <w:p w14:paraId="66177E38" w14:textId="77777777" w:rsidR="00D51154" w:rsidRDefault="00D51154">
            <w:pPr>
              <w:pStyle w:val="TAL"/>
              <w:rPr>
                <w:sz w:val="16"/>
              </w:rPr>
            </w:pPr>
            <w:r>
              <w:rPr>
                <w:sz w:val="16"/>
              </w:rPr>
              <w:t>007</w:t>
            </w:r>
          </w:p>
        </w:tc>
        <w:tc>
          <w:tcPr>
            <w:tcW w:w="425" w:type="dxa"/>
            <w:tcBorders>
              <w:bottom w:val="single" w:sz="4" w:space="0" w:color="auto"/>
            </w:tcBorders>
            <w:shd w:val="solid" w:color="FFFFFF" w:fill="auto"/>
          </w:tcPr>
          <w:p w14:paraId="2E522381" w14:textId="77777777" w:rsidR="00D51154" w:rsidRDefault="00D51154">
            <w:pPr>
              <w:pStyle w:val="TAL"/>
              <w:rPr>
                <w:sz w:val="16"/>
              </w:rPr>
            </w:pPr>
          </w:p>
        </w:tc>
        <w:tc>
          <w:tcPr>
            <w:tcW w:w="595" w:type="dxa"/>
            <w:tcBorders>
              <w:bottom w:val="single" w:sz="4" w:space="0" w:color="auto"/>
            </w:tcBorders>
            <w:shd w:val="solid" w:color="FFFFFF" w:fill="auto"/>
          </w:tcPr>
          <w:p w14:paraId="2028DAB1" w14:textId="77777777" w:rsidR="00D51154" w:rsidRDefault="00D51154">
            <w:pPr>
              <w:pStyle w:val="TAL"/>
              <w:rPr>
                <w:sz w:val="16"/>
              </w:rPr>
            </w:pPr>
            <w:r>
              <w:rPr>
                <w:sz w:val="16"/>
              </w:rPr>
              <w:t>Rel-6</w:t>
            </w:r>
          </w:p>
        </w:tc>
        <w:tc>
          <w:tcPr>
            <w:tcW w:w="391" w:type="dxa"/>
            <w:tcBorders>
              <w:bottom w:val="single" w:sz="4" w:space="0" w:color="auto"/>
            </w:tcBorders>
            <w:shd w:val="solid" w:color="FFFFFF" w:fill="auto"/>
          </w:tcPr>
          <w:p w14:paraId="5A5A6F12" w14:textId="77777777" w:rsidR="00D51154" w:rsidRDefault="00D51154">
            <w:pPr>
              <w:pStyle w:val="TAL"/>
              <w:rPr>
                <w:sz w:val="16"/>
              </w:rPr>
            </w:pPr>
            <w:r>
              <w:rPr>
                <w:sz w:val="16"/>
              </w:rPr>
              <w:t>B</w:t>
            </w:r>
          </w:p>
        </w:tc>
        <w:tc>
          <w:tcPr>
            <w:tcW w:w="2409" w:type="dxa"/>
            <w:tcBorders>
              <w:bottom w:val="single" w:sz="4" w:space="0" w:color="auto"/>
            </w:tcBorders>
            <w:shd w:val="solid" w:color="FFFFFF" w:fill="auto"/>
          </w:tcPr>
          <w:p w14:paraId="5A63FD46" w14:textId="77777777" w:rsidR="00D51154" w:rsidRDefault="00D51154">
            <w:pPr>
              <w:pStyle w:val="TAL"/>
              <w:rPr>
                <w:sz w:val="16"/>
              </w:rPr>
            </w:pPr>
            <w:r>
              <w:rPr>
                <w:sz w:val="16"/>
              </w:rPr>
              <w:t>Clarification of Transport Requirements</w:t>
            </w:r>
          </w:p>
        </w:tc>
        <w:tc>
          <w:tcPr>
            <w:tcW w:w="567" w:type="dxa"/>
            <w:tcBorders>
              <w:bottom w:val="single" w:sz="4" w:space="0" w:color="auto"/>
            </w:tcBorders>
            <w:shd w:val="solid" w:color="FFFFFF" w:fill="auto"/>
          </w:tcPr>
          <w:p w14:paraId="48F84A4F" w14:textId="77777777" w:rsidR="00D51154" w:rsidRDefault="00D51154">
            <w:pPr>
              <w:pStyle w:val="TAL"/>
              <w:rPr>
                <w:sz w:val="16"/>
              </w:rPr>
            </w:pPr>
            <w:r>
              <w:rPr>
                <w:sz w:val="16"/>
              </w:rPr>
              <w:t>6.0.0</w:t>
            </w:r>
          </w:p>
        </w:tc>
        <w:tc>
          <w:tcPr>
            <w:tcW w:w="567" w:type="dxa"/>
            <w:tcBorders>
              <w:bottom w:val="single" w:sz="4" w:space="0" w:color="auto"/>
            </w:tcBorders>
            <w:shd w:val="solid" w:color="FFFFFF" w:fill="auto"/>
          </w:tcPr>
          <w:p w14:paraId="78479768" w14:textId="77777777" w:rsidR="00D51154" w:rsidRDefault="00D51154">
            <w:pPr>
              <w:pStyle w:val="TAL"/>
              <w:rPr>
                <w:sz w:val="16"/>
              </w:rPr>
            </w:pPr>
            <w:r>
              <w:rPr>
                <w:sz w:val="16"/>
              </w:rPr>
              <w:t>6.1.0</w:t>
            </w:r>
          </w:p>
        </w:tc>
        <w:tc>
          <w:tcPr>
            <w:tcW w:w="850" w:type="dxa"/>
            <w:tcBorders>
              <w:bottom w:val="single" w:sz="4" w:space="0" w:color="auto"/>
            </w:tcBorders>
            <w:shd w:val="solid" w:color="FFFFFF" w:fill="auto"/>
          </w:tcPr>
          <w:p w14:paraId="6D886165" w14:textId="77777777" w:rsidR="00D51154" w:rsidRDefault="00D51154">
            <w:pPr>
              <w:pStyle w:val="TAL"/>
              <w:rPr>
                <w:sz w:val="16"/>
              </w:rPr>
            </w:pPr>
            <w:r>
              <w:rPr>
                <w:sz w:val="16"/>
              </w:rPr>
              <w:t>PSS</w:t>
            </w:r>
          </w:p>
        </w:tc>
      </w:tr>
      <w:tr w:rsidR="00D51154" w14:paraId="43E248B7" w14:textId="77777777">
        <w:tblPrEx>
          <w:tblCellMar>
            <w:top w:w="0" w:type="dxa"/>
            <w:bottom w:w="0" w:type="dxa"/>
          </w:tblCellMar>
        </w:tblPrEx>
        <w:trPr>
          <w:trHeight w:val="272"/>
        </w:trPr>
        <w:tc>
          <w:tcPr>
            <w:tcW w:w="799" w:type="dxa"/>
            <w:tcBorders>
              <w:bottom w:val="single" w:sz="4" w:space="0" w:color="auto"/>
            </w:tcBorders>
            <w:shd w:val="solid" w:color="FFFFFF" w:fill="auto"/>
          </w:tcPr>
          <w:p w14:paraId="3030256C" w14:textId="77777777" w:rsidR="00D51154" w:rsidRDefault="00D51154">
            <w:pPr>
              <w:pStyle w:val="TAL"/>
              <w:rPr>
                <w:sz w:val="16"/>
              </w:rPr>
            </w:pPr>
            <w:r>
              <w:rPr>
                <w:sz w:val="16"/>
              </w:rPr>
              <w:t>SP-18</w:t>
            </w:r>
          </w:p>
        </w:tc>
        <w:tc>
          <w:tcPr>
            <w:tcW w:w="901" w:type="dxa"/>
            <w:tcBorders>
              <w:bottom w:val="single" w:sz="4" w:space="0" w:color="auto"/>
            </w:tcBorders>
            <w:shd w:val="solid" w:color="FFFFFF" w:fill="auto"/>
          </w:tcPr>
          <w:p w14:paraId="4218701C" w14:textId="77777777" w:rsidR="00D51154" w:rsidRDefault="00D51154">
            <w:pPr>
              <w:pStyle w:val="TAL"/>
              <w:rPr>
                <w:sz w:val="16"/>
              </w:rPr>
            </w:pPr>
            <w:r>
              <w:rPr>
                <w:sz w:val="16"/>
              </w:rPr>
              <w:t>SP-020662</w:t>
            </w:r>
          </w:p>
        </w:tc>
        <w:tc>
          <w:tcPr>
            <w:tcW w:w="992" w:type="dxa"/>
            <w:tcBorders>
              <w:bottom w:val="single" w:sz="4" w:space="0" w:color="auto"/>
            </w:tcBorders>
            <w:shd w:val="solid" w:color="FFFFFF" w:fill="auto"/>
          </w:tcPr>
          <w:p w14:paraId="3E91ADC6" w14:textId="77777777" w:rsidR="00D51154" w:rsidRDefault="00D51154">
            <w:pPr>
              <w:pStyle w:val="TAL"/>
              <w:rPr>
                <w:sz w:val="16"/>
              </w:rPr>
            </w:pPr>
            <w:r>
              <w:rPr>
                <w:sz w:val="16"/>
              </w:rPr>
              <w:t>S1-022355</w:t>
            </w:r>
          </w:p>
        </w:tc>
        <w:tc>
          <w:tcPr>
            <w:tcW w:w="708" w:type="dxa"/>
            <w:tcBorders>
              <w:bottom w:val="single" w:sz="4" w:space="0" w:color="auto"/>
            </w:tcBorders>
            <w:shd w:val="solid" w:color="FFFFFF" w:fill="auto"/>
          </w:tcPr>
          <w:p w14:paraId="75C46955" w14:textId="77777777" w:rsidR="00D51154" w:rsidRDefault="00D51154">
            <w:pPr>
              <w:pStyle w:val="TAL"/>
              <w:rPr>
                <w:sz w:val="16"/>
              </w:rPr>
            </w:pPr>
            <w:r>
              <w:rPr>
                <w:sz w:val="16"/>
              </w:rPr>
              <w:t>22.233</w:t>
            </w:r>
          </w:p>
        </w:tc>
        <w:tc>
          <w:tcPr>
            <w:tcW w:w="425" w:type="dxa"/>
            <w:tcBorders>
              <w:bottom w:val="single" w:sz="4" w:space="0" w:color="auto"/>
            </w:tcBorders>
            <w:shd w:val="solid" w:color="FFFFFF" w:fill="auto"/>
          </w:tcPr>
          <w:p w14:paraId="0B09CB02" w14:textId="77777777" w:rsidR="00D51154" w:rsidRDefault="00D51154">
            <w:pPr>
              <w:pStyle w:val="TAL"/>
              <w:rPr>
                <w:sz w:val="16"/>
              </w:rPr>
            </w:pPr>
            <w:r>
              <w:rPr>
                <w:sz w:val="16"/>
              </w:rPr>
              <w:t>008</w:t>
            </w:r>
          </w:p>
        </w:tc>
        <w:tc>
          <w:tcPr>
            <w:tcW w:w="425" w:type="dxa"/>
            <w:tcBorders>
              <w:bottom w:val="single" w:sz="4" w:space="0" w:color="auto"/>
            </w:tcBorders>
            <w:shd w:val="solid" w:color="FFFFFF" w:fill="auto"/>
          </w:tcPr>
          <w:p w14:paraId="11BDB936" w14:textId="77777777" w:rsidR="00D51154" w:rsidRDefault="00D51154">
            <w:pPr>
              <w:pStyle w:val="TAL"/>
              <w:rPr>
                <w:sz w:val="16"/>
              </w:rPr>
            </w:pPr>
          </w:p>
        </w:tc>
        <w:tc>
          <w:tcPr>
            <w:tcW w:w="595" w:type="dxa"/>
            <w:tcBorders>
              <w:bottom w:val="single" w:sz="4" w:space="0" w:color="auto"/>
            </w:tcBorders>
            <w:shd w:val="solid" w:color="FFFFFF" w:fill="auto"/>
          </w:tcPr>
          <w:p w14:paraId="367709E9" w14:textId="77777777" w:rsidR="00D51154" w:rsidRDefault="00D51154">
            <w:pPr>
              <w:pStyle w:val="TAL"/>
              <w:rPr>
                <w:sz w:val="16"/>
              </w:rPr>
            </w:pPr>
            <w:r>
              <w:rPr>
                <w:sz w:val="16"/>
              </w:rPr>
              <w:t>Rel-6</w:t>
            </w:r>
          </w:p>
        </w:tc>
        <w:tc>
          <w:tcPr>
            <w:tcW w:w="391" w:type="dxa"/>
            <w:tcBorders>
              <w:bottom w:val="single" w:sz="4" w:space="0" w:color="auto"/>
            </w:tcBorders>
            <w:shd w:val="solid" w:color="FFFFFF" w:fill="auto"/>
          </w:tcPr>
          <w:p w14:paraId="0FC3F974" w14:textId="77777777" w:rsidR="00D51154" w:rsidRDefault="00D51154">
            <w:pPr>
              <w:pStyle w:val="TAL"/>
              <w:rPr>
                <w:sz w:val="16"/>
              </w:rPr>
            </w:pPr>
            <w:r>
              <w:rPr>
                <w:sz w:val="16"/>
              </w:rPr>
              <w:t>B</w:t>
            </w:r>
          </w:p>
        </w:tc>
        <w:tc>
          <w:tcPr>
            <w:tcW w:w="2409" w:type="dxa"/>
            <w:tcBorders>
              <w:bottom w:val="single" w:sz="4" w:space="0" w:color="auto"/>
            </w:tcBorders>
            <w:shd w:val="solid" w:color="FFFFFF" w:fill="auto"/>
          </w:tcPr>
          <w:p w14:paraId="6C458764" w14:textId="77777777" w:rsidR="00D51154" w:rsidRDefault="00D51154">
            <w:pPr>
              <w:pStyle w:val="TAL"/>
              <w:rPr>
                <w:sz w:val="16"/>
              </w:rPr>
            </w:pPr>
            <w:r>
              <w:rPr>
                <w:sz w:val="16"/>
              </w:rPr>
              <w:t xml:space="preserve">CR on 22.233 </w:t>
            </w:r>
            <w:r w:rsidR="00615C0C">
              <w:rPr>
                <w:sz w:val="16"/>
              </w:rPr>
              <w:t>‘</w:t>
            </w:r>
            <w:r>
              <w:rPr>
                <w:sz w:val="16"/>
              </w:rPr>
              <w:t>PSS Charging</w:t>
            </w:r>
            <w:r w:rsidR="00615C0C">
              <w:rPr>
                <w:sz w:val="16"/>
              </w:rPr>
              <w:t>’</w:t>
            </w:r>
          </w:p>
        </w:tc>
        <w:tc>
          <w:tcPr>
            <w:tcW w:w="567" w:type="dxa"/>
            <w:tcBorders>
              <w:bottom w:val="single" w:sz="4" w:space="0" w:color="auto"/>
            </w:tcBorders>
            <w:shd w:val="solid" w:color="FFFFFF" w:fill="auto"/>
          </w:tcPr>
          <w:p w14:paraId="426806A2" w14:textId="77777777" w:rsidR="00D51154" w:rsidRDefault="00D51154">
            <w:pPr>
              <w:pStyle w:val="TAL"/>
              <w:rPr>
                <w:sz w:val="16"/>
              </w:rPr>
            </w:pPr>
            <w:r>
              <w:rPr>
                <w:sz w:val="16"/>
              </w:rPr>
              <w:t>6.0.0</w:t>
            </w:r>
          </w:p>
        </w:tc>
        <w:tc>
          <w:tcPr>
            <w:tcW w:w="567" w:type="dxa"/>
            <w:tcBorders>
              <w:bottom w:val="single" w:sz="4" w:space="0" w:color="auto"/>
            </w:tcBorders>
            <w:shd w:val="solid" w:color="FFFFFF" w:fill="auto"/>
          </w:tcPr>
          <w:p w14:paraId="2BD33FB5" w14:textId="77777777" w:rsidR="00D51154" w:rsidRDefault="00D51154">
            <w:pPr>
              <w:pStyle w:val="TAL"/>
              <w:rPr>
                <w:sz w:val="16"/>
              </w:rPr>
            </w:pPr>
            <w:r>
              <w:rPr>
                <w:sz w:val="16"/>
              </w:rPr>
              <w:t>6.1.0</w:t>
            </w:r>
          </w:p>
        </w:tc>
        <w:tc>
          <w:tcPr>
            <w:tcW w:w="850" w:type="dxa"/>
            <w:tcBorders>
              <w:bottom w:val="single" w:sz="4" w:space="0" w:color="auto"/>
            </w:tcBorders>
            <w:shd w:val="solid" w:color="FFFFFF" w:fill="auto"/>
          </w:tcPr>
          <w:p w14:paraId="623FC7D6" w14:textId="77777777" w:rsidR="00D51154" w:rsidRDefault="00D51154">
            <w:pPr>
              <w:pStyle w:val="TAL"/>
              <w:rPr>
                <w:sz w:val="16"/>
              </w:rPr>
            </w:pPr>
            <w:r>
              <w:rPr>
                <w:sz w:val="16"/>
              </w:rPr>
              <w:t>PSS</w:t>
            </w:r>
          </w:p>
        </w:tc>
      </w:tr>
      <w:tr w:rsidR="00D51154" w14:paraId="717C73E4" w14:textId="77777777">
        <w:tblPrEx>
          <w:tblCellMar>
            <w:top w:w="0" w:type="dxa"/>
            <w:bottom w:w="0" w:type="dxa"/>
          </w:tblCellMar>
        </w:tblPrEx>
        <w:trPr>
          <w:trHeight w:val="272"/>
        </w:trPr>
        <w:tc>
          <w:tcPr>
            <w:tcW w:w="799" w:type="dxa"/>
            <w:shd w:val="solid" w:color="FFFFFF" w:fill="auto"/>
          </w:tcPr>
          <w:p w14:paraId="5B0C6481" w14:textId="77777777" w:rsidR="00D51154" w:rsidRDefault="00D51154">
            <w:pPr>
              <w:pStyle w:val="TAL"/>
              <w:rPr>
                <w:sz w:val="16"/>
              </w:rPr>
            </w:pPr>
            <w:r>
              <w:rPr>
                <w:sz w:val="16"/>
              </w:rPr>
              <w:t>SP-18</w:t>
            </w:r>
          </w:p>
        </w:tc>
        <w:tc>
          <w:tcPr>
            <w:tcW w:w="901" w:type="dxa"/>
            <w:shd w:val="solid" w:color="FFFFFF" w:fill="auto"/>
          </w:tcPr>
          <w:p w14:paraId="05788268" w14:textId="77777777" w:rsidR="00D51154" w:rsidRDefault="00D51154">
            <w:pPr>
              <w:pStyle w:val="TAL"/>
              <w:rPr>
                <w:sz w:val="16"/>
              </w:rPr>
            </w:pPr>
            <w:r>
              <w:rPr>
                <w:sz w:val="16"/>
              </w:rPr>
              <w:t>SP-020662</w:t>
            </w:r>
          </w:p>
        </w:tc>
        <w:tc>
          <w:tcPr>
            <w:tcW w:w="992" w:type="dxa"/>
            <w:shd w:val="solid" w:color="FFFFFF" w:fill="auto"/>
          </w:tcPr>
          <w:p w14:paraId="7B2F8594" w14:textId="77777777" w:rsidR="00D51154" w:rsidRDefault="00D51154">
            <w:pPr>
              <w:pStyle w:val="TAL"/>
              <w:rPr>
                <w:sz w:val="16"/>
              </w:rPr>
            </w:pPr>
            <w:r>
              <w:rPr>
                <w:sz w:val="16"/>
              </w:rPr>
              <w:t>S1-022327</w:t>
            </w:r>
          </w:p>
        </w:tc>
        <w:tc>
          <w:tcPr>
            <w:tcW w:w="708" w:type="dxa"/>
            <w:shd w:val="solid" w:color="FFFFFF" w:fill="auto"/>
          </w:tcPr>
          <w:p w14:paraId="692468A3" w14:textId="77777777" w:rsidR="00D51154" w:rsidRDefault="00D51154">
            <w:pPr>
              <w:pStyle w:val="TAL"/>
              <w:rPr>
                <w:sz w:val="16"/>
              </w:rPr>
            </w:pPr>
            <w:r>
              <w:rPr>
                <w:sz w:val="16"/>
              </w:rPr>
              <w:t>22.233</w:t>
            </w:r>
          </w:p>
        </w:tc>
        <w:tc>
          <w:tcPr>
            <w:tcW w:w="425" w:type="dxa"/>
            <w:shd w:val="solid" w:color="FFFFFF" w:fill="auto"/>
          </w:tcPr>
          <w:p w14:paraId="34CF2861" w14:textId="77777777" w:rsidR="00D51154" w:rsidRDefault="00D51154">
            <w:pPr>
              <w:pStyle w:val="TAL"/>
              <w:rPr>
                <w:sz w:val="16"/>
              </w:rPr>
            </w:pPr>
            <w:r>
              <w:rPr>
                <w:sz w:val="16"/>
              </w:rPr>
              <w:t>009</w:t>
            </w:r>
          </w:p>
        </w:tc>
        <w:tc>
          <w:tcPr>
            <w:tcW w:w="425" w:type="dxa"/>
            <w:shd w:val="solid" w:color="FFFFFF" w:fill="auto"/>
          </w:tcPr>
          <w:p w14:paraId="0A4CF20D" w14:textId="77777777" w:rsidR="00D51154" w:rsidRDefault="00D51154">
            <w:pPr>
              <w:pStyle w:val="TAL"/>
              <w:rPr>
                <w:sz w:val="16"/>
              </w:rPr>
            </w:pPr>
          </w:p>
        </w:tc>
        <w:tc>
          <w:tcPr>
            <w:tcW w:w="595" w:type="dxa"/>
            <w:shd w:val="solid" w:color="FFFFFF" w:fill="auto"/>
          </w:tcPr>
          <w:p w14:paraId="44EE83E9" w14:textId="77777777" w:rsidR="00D51154" w:rsidRDefault="00D51154">
            <w:pPr>
              <w:pStyle w:val="TAL"/>
              <w:rPr>
                <w:sz w:val="16"/>
              </w:rPr>
            </w:pPr>
            <w:r>
              <w:rPr>
                <w:sz w:val="16"/>
              </w:rPr>
              <w:t>Rel-6</w:t>
            </w:r>
          </w:p>
        </w:tc>
        <w:tc>
          <w:tcPr>
            <w:tcW w:w="391" w:type="dxa"/>
            <w:shd w:val="solid" w:color="FFFFFF" w:fill="auto"/>
          </w:tcPr>
          <w:p w14:paraId="0D475B69" w14:textId="77777777" w:rsidR="00D51154" w:rsidRDefault="00D51154">
            <w:pPr>
              <w:pStyle w:val="TAL"/>
              <w:rPr>
                <w:sz w:val="16"/>
              </w:rPr>
            </w:pPr>
            <w:r>
              <w:rPr>
                <w:sz w:val="16"/>
              </w:rPr>
              <w:t>B</w:t>
            </w:r>
          </w:p>
        </w:tc>
        <w:tc>
          <w:tcPr>
            <w:tcW w:w="2409" w:type="dxa"/>
            <w:shd w:val="solid" w:color="FFFFFF" w:fill="auto"/>
          </w:tcPr>
          <w:p w14:paraId="058A95DA" w14:textId="77777777" w:rsidR="00D51154" w:rsidRDefault="00D51154">
            <w:pPr>
              <w:pStyle w:val="TAL"/>
              <w:rPr>
                <w:sz w:val="16"/>
              </w:rPr>
            </w:pPr>
            <w:r>
              <w:rPr>
                <w:sz w:val="16"/>
              </w:rPr>
              <w:t>CR FOR R6 22.233 on Declaration of Content Cache</w:t>
            </w:r>
          </w:p>
        </w:tc>
        <w:tc>
          <w:tcPr>
            <w:tcW w:w="567" w:type="dxa"/>
            <w:shd w:val="solid" w:color="FFFFFF" w:fill="auto"/>
          </w:tcPr>
          <w:p w14:paraId="30A38358" w14:textId="77777777" w:rsidR="00D51154" w:rsidRDefault="00D51154">
            <w:pPr>
              <w:pStyle w:val="TAL"/>
              <w:rPr>
                <w:sz w:val="16"/>
              </w:rPr>
            </w:pPr>
            <w:r>
              <w:rPr>
                <w:sz w:val="16"/>
              </w:rPr>
              <w:t>6.0.0</w:t>
            </w:r>
          </w:p>
        </w:tc>
        <w:tc>
          <w:tcPr>
            <w:tcW w:w="567" w:type="dxa"/>
            <w:shd w:val="solid" w:color="FFFFFF" w:fill="auto"/>
          </w:tcPr>
          <w:p w14:paraId="0BF294D3" w14:textId="77777777" w:rsidR="00D51154" w:rsidRDefault="00D51154">
            <w:pPr>
              <w:pStyle w:val="TAL"/>
              <w:rPr>
                <w:sz w:val="16"/>
              </w:rPr>
            </w:pPr>
            <w:r>
              <w:rPr>
                <w:sz w:val="16"/>
              </w:rPr>
              <w:t>6.1.0</w:t>
            </w:r>
          </w:p>
        </w:tc>
        <w:tc>
          <w:tcPr>
            <w:tcW w:w="850" w:type="dxa"/>
            <w:shd w:val="solid" w:color="FFFFFF" w:fill="auto"/>
          </w:tcPr>
          <w:p w14:paraId="74440B8F" w14:textId="77777777" w:rsidR="00D51154" w:rsidRDefault="00D51154">
            <w:pPr>
              <w:pStyle w:val="TAL"/>
              <w:rPr>
                <w:sz w:val="16"/>
              </w:rPr>
            </w:pPr>
            <w:r>
              <w:rPr>
                <w:sz w:val="16"/>
              </w:rPr>
              <w:t>PSS-E</w:t>
            </w:r>
          </w:p>
        </w:tc>
      </w:tr>
      <w:tr w:rsidR="00D51154" w14:paraId="42171406" w14:textId="77777777">
        <w:tblPrEx>
          <w:tblCellMar>
            <w:top w:w="0" w:type="dxa"/>
            <w:bottom w:w="0" w:type="dxa"/>
          </w:tblCellMar>
        </w:tblPrEx>
        <w:trPr>
          <w:trHeight w:val="272"/>
        </w:trPr>
        <w:tc>
          <w:tcPr>
            <w:tcW w:w="799" w:type="dxa"/>
            <w:shd w:val="solid" w:color="FFFFFF" w:fill="auto"/>
          </w:tcPr>
          <w:p w14:paraId="4E76F746" w14:textId="77777777" w:rsidR="00D51154" w:rsidRDefault="00D51154">
            <w:pPr>
              <w:pStyle w:val="TAL"/>
              <w:rPr>
                <w:sz w:val="16"/>
              </w:rPr>
            </w:pPr>
            <w:r>
              <w:rPr>
                <w:sz w:val="16"/>
              </w:rPr>
              <w:t>SP-19</w:t>
            </w:r>
          </w:p>
        </w:tc>
        <w:tc>
          <w:tcPr>
            <w:tcW w:w="901" w:type="dxa"/>
            <w:shd w:val="solid" w:color="FFFFFF" w:fill="auto"/>
          </w:tcPr>
          <w:p w14:paraId="44F9259A" w14:textId="77777777" w:rsidR="00D51154" w:rsidRDefault="00D51154">
            <w:pPr>
              <w:pStyle w:val="TAL"/>
              <w:rPr>
                <w:sz w:val="16"/>
              </w:rPr>
            </w:pPr>
            <w:r>
              <w:rPr>
                <w:sz w:val="16"/>
              </w:rPr>
              <w:t>SP-030029</w:t>
            </w:r>
          </w:p>
        </w:tc>
        <w:tc>
          <w:tcPr>
            <w:tcW w:w="992" w:type="dxa"/>
            <w:shd w:val="solid" w:color="FFFFFF" w:fill="auto"/>
          </w:tcPr>
          <w:p w14:paraId="25245160" w14:textId="77777777" w:rsidR="00D51154" w:rsidRDefault="00D51154">
            <w:pPr>
              <w:pStyle w:val="TAL"/>
              <w:rPr>
                <w:sz w:val="16"/>
              </w:rPr>
            </w:pPr>
            <w:r>
              <w:rPr>
                <w:sz w:val="16"/>
              </w:rPr>
              <w:t>S1-030245</w:t>
            </w:r>
          </w:p>
        </w:tc>
        <w:tc>
          <w:tcPr>
            <w:tcW w:w="708" w:type="dxa"/>
            <w:shd w:val="solid" w:color="FFFFFF" w:fill="auto"/>
          </w:tcPr>
          <w:p w14:paraId="7D528DD6" w14:textId="77777777" w:rsidR="00D51154" w:rsidRDefault="00D51154">
            <w:pPr>
              <w:pStyle w:val="TAL"/>
              <w:rPr>
                <w:sz w:val="16"/>
              </w:rPr>
            </w:pPr>
            <w:r>
              <w:rPr>
                <w:sz w:val="16"/>
              </w:rPr>
              <w:t>22.233</w:t>
            </w:r>
          </w:p>
        </w:tc>
        <w:tc>
          <w:tcPr>
            <w:tcW w:w="425" w:type="dxa"/>
            <w:shd w:val="solid" w:color="FFFFFF" w:fill="auto"/>
          </w:tcPr>
          <w:p w14:paraId="63185342" w14:textId="77777777" w:rsidR="00D51154" w:rsidRDefault="00D51154">
            <w:pPr>
              <w:pStyle w:val="TAL"/>
              <w:rPr>
                <w:sz w:val="16"/>
              </w:rPr>
            </w:pPr>
            <w:r>
              <w:rPr>
                <w:sz w:val="16"/>
              </w:rPr>
              <w:t>010</w:t>
            </w:r>
          </w:p>
        </w:tc>
        <w:tc>
          <w:tcPr>
            <w:tcW w:w="425" w:type="dxa"/>
            <w:shd w:val="solid" w:color="FFFFFF" w:fill="auto"/>
          </w:tcPr>
          <w:p w14:paraId="373F0962" w14:textId="77777777" w:rsidR="00D51154" w:rsidRDefault="00D51154">
            <w:pPr>
              <w:pStyle w:val="TAL"/>
              <w:rPr>
                <w:sz w:val="16"/>
              </w:rPr>
            </w:pPr>
            <w:r>
              <w:rPr>
                <w:sz w:val="16"/>
              </w:rPr>
              <w:t>-</w:t>
            </w:r>
          </w:p>
        </w:tc>
        <w:tc>
          <w:tcPr>
            <w:tcW w:w="595" w:type="dxa"/>
            <w:shd w:val="solid" w:color="FFFFFF" w:fill="auto"/>
          </w:tcPr>
          <w:p w14:paraId="0857B87E" w14:textId="77777777" w:rsidR="00D51154" w:rsidRDefault="00D51154">
            <w:pPr>
              <w:pStyle w:val="TAL"/>
              <w:rPr>
                <w:sz w:val="16"/>
              </w:rPr>
            </w:pPr>
            <w:r>
              <w:rPr>
                <w:sz w:val="16"/>
              </w:rPr>
              <w:t>Rel-6</w:t>
            </w:r>
          </w:p>
        </w:tc>
        <w:tc>
          <w:tcPr>
            <w:tcW w:w="391" w:type="dxa"/>
            <w:shd w:val="solid" w:color="FFFFFF" w:fill="auto"/>
          </w:tcPr>
          <w:p w14:paraId="284D5C9E" w14:textId="77777777" w:rsidR="00D51154" w:rsidRDefault="00D51154">
            <w:pPr>
              <w:pStyle w:val="TAL"/>
              <w:rPr>
                <w:sz w:val="16"/>
              </w:rPr>
            </w:pPr>
            <w:r>
              <w:rPr>
                <w:sz w:val="16"/>
              </w:rPr>
              <w:t>B</w:t>
            </w:r>
          </w:p>
        </w:tc>
        <w:tc>
          <w:tcPr>
            <w:tcW w:w="2409" w:type="dxa"/>
            <w:shd w:val="solid" w:color="FFFFFF" w:fill="auto"/>
          </w:tcPr>
          <w:p w14:paraId="3AE6DEA2" w14:textId="77777777" w:rsidR="00D51154" w:rsidRDefault="00D51154">
            <w:pPr>
              <w:pStyle w:val="TAL"/>
              <w:rPr>
                <w:sz w:val="16"/>
              </w:rPr>
            </w:pPr>
            <w:r>
              <w:rPr>
                <w:sz w:val="16"/>
              </w:rPr>
              <w:t>PSS charging information</w:t>
            </w:r>
          </w:p>
        </w:tc>
        <w:tc>
          <w:tcPr>
            <w:tcW w:w="567" w:type="dxa"/>
            <w:shd w:val="solid" w:color="FFFFFF" w:fill="auto"/>
          </w:tcPr>
          <w:p w14:paraId="45F7C066" w14:textId="77777777" w:rsidR="00D51154" w:rsidRDefault="00D51154">
            <w:pPr>
              <w:pStyle w:val="TAL"/>
              <w:rPr>
                <w:sz w:val="16"/>
              </w:rPr>
            </w:pPr>
            <w:r>
              <w:rPr>
                <w:sz w:val="16"/>
              </w:rPr>
              <w:t>6.1.0</w:t>
            </w:r>
          </w:p>
        </w:tc>
        <w:tc>
          <w:tcPr>
            <w:tcW w:w="567" w:type="dxa"/>
            <w:shd w:val="solid" w:color="FFFFFF" w:fill="auto"/>
          </w:tcPr>
          <w:p w14:paraId="4C9CD0D6" w14:textId="77777777" w:rsidR="00D51154" w:rsidRDefault="00D51154">
            <w:pPr>
              <w:pStyle w:val="TAL"/>
              <w:rPr>
                <w:sz w:val="16"/>
              </w:rPr>
            </w:pPr>
            <w:r>
              <w:rPr>
                <w:sz w:val="16"/>
              </w:rPr>
              <w:t>6.2.0</w:t>
            </w:r>
          </w:p>
        </w:tc>
        <w:tc>
          <w:tcPr>
            <w:tcW w:w="850" w:type="dxa"/>
            <w:shd w:val="solid" w:color="FFFFFF" w:fill="auto"/>
          </w:tcPr>
          <w:p w14:paraId="37047C08" w14:textId="77777777" w:rsidR="00D51154" w:rsidRDefault="00D51154">
            <w:pPr>
              <w:pStyle w:val="TAL"/>
              <w:rPr>
                <w:sz w:val="16"/>
              </w:rPr>
            </w:pPr>
            <w:r>
              <w:rPr>
                <w:sz w:val="16"/>
              </w:rPr>
              <w:t>PSSrel6</w:t>
            </w:r>
          </w:p>
        </w:tc>
      </w:tr>
      <w:tr w:rsidR="00D51154" w14:paraId="1F690AA7" w14:textId="77777777">
        <w:tblPrEx>
          <w:tblCellMar>
            <w:top w:w="0" w:type="dxa"/>
            <w:bottom w:w="0" w:type="dxa"/>
          </w:tblCellMar>
        </w:tblPrEx>
        <w:trPr>
          <w:trHeight w:val="272"/>
        </w:trPr>
        <w:tc>
          <w:tcPr>
            <w:tcW w:w="799" w:type="dxa"/>
            <w:tcBorders>
              <w:bottom w:val="single" w:sz="4" w:space="0" w:color="auto"/>
            </w:tcBorders>
            <w:shd w:val="solid" w:color="FFFFFF" w:fill="auto"/>
          </w:tcPr>
          <w:p w14:paraId="0A681136" w14:textId="77777777" w:rsidR="00D51154" w:rsidRDefault="00D5115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SP-21</w:t>
            </w:r>
          </w:p>
        </w:tc>
        <w:tc>
          <w:tcPr>
            <w:tcW w:w="901" w:type="dxa"/>
            <w:tcBorders>
              <w:bottom w:val="single" w:sz="4" w:space="0" w:color="auto"/>
            </w:tcBorders>
            <w:shd w:val="solid" w:color="FFFFFF" w:fill="auto"/>
          </w:tcPr>
          <w:p w14:paraId="5568EEBA" w14:textId="77777777" w:rsidR="00D51154" w:rsidRDefault="00D5115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SP-030466</w:t>
            </w:r>
          </w:p>
        </w:tc>
        <w:tc>
          <w:tcPr>
            <w:tcW w:w="992" w:type="dxa"/>
            <w:tcBorders>
              <w:bottom w:val="single" w:sz="4" w:space="0" w:color="auto"/>
            </w:tcBorders>
            <w:shd w:val="solid" w:color="FFFFFF" w:fill="auto"/>
          </w:tcPr>
          <w:p w14:paraId="359B328F" w14:textId="77777777" w:rsidR="00D51154" w:rsidRDefault="00D5115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S1-030962</w:t>
            </w:r>
          </w:p>
        </w:tc>
        <w:tc>
          <w:tcPr>
            <w:tcW w:w="708" w:type="dxa"/>
            <w:tcBorders>
              <w:bottom w:val="single" w:sz="4" w:space="0" w:color="auto"/>
            </w:tcBorders>
            <w:shd w:val="solid" w:color="FFFFFF" w:fill="auto"/>
          </w:tcPr>
          <w:p w14:paraId="1DEF5B63" w14:textId="77777777" w:rsidR="00D51154" w:rsidRDefault="00D5115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22.233</w:t>
            </w:r>
          </w:p>
        </w:tc>
        <w:tc>
          <w:tcPr>
            <w:tcW w:w="425" w:type="dxa"/>
            <w:tcBorders>
              <w:bottom w:val="single" w:sz="4" w:space="0" w:color="auto"/>
            </w:tcBorders>
            <w:shd w:val="solid" w:color="FFFFFF" w:fill="auto"/>
          </w:tcPr>
          <w:p w14:paraId="0291AABA" w14:textId="77777777" w:rsidR="00D51154" w:rsidRDefault="00D5115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011</w:t>
            </w:r>
          </w:p>
        </w:tc>
        <w:tc>
          <w:tcPr>
            <w:tcW w:w="425" w:type="dxa"/>
            <w:tcBorders>
              <w:bottom w:val="single" w:sz="4" w:space="0" w:color="auto"/>
            </w:tcBorders>
            <w:shd w:val="solid" w:color="FFFFFF" w:fill="auto"/>
          </w:tcPr>
          <w:p w14:paraId="294F592B" w14:textId="77777777" w:rsidR="00D51154" w:rsidRDefault="00D5115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tcBorders>
              <w:bottom w:val="single" w:sz="4" w:space="0" w:color="auto"/>
            </w:tcBorders>
            <w:shd w:val="solid" w:color="FFFFFF" w:fill="auto"/>
          </w:tcPr>
          <w:p w14:paraId="641C97EB" w14:textId="77777777" w:rsidR="00D51154" w:rsidRDefault="00D5115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Rel-6</w:t>
            </w:r>
          </w:p>
        </w:tc>
        <w:tc>
          <w:tcPr>
            <w:tcW w:w="391" w:type="dxa"/>
            <w:tcBorders>
              <w:bottom w:val="single" w:sz="4" w:space="0" w:color="auto"/>
            </w:tcBorders>
            <w:shd w:val="solid" w:color="FFFFFF" w:fill="auto"/>
          </w:tcPr>
          <w:p w14:paraId="37FD0649" w14:textId="77777777" w:rsidR="00D51154" w:rsidRDefault="00D5115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C</w:t>
            </w:r>
          </w:p>
        </w:tc>
        <w:tc>
          <w:tcPr>
            <w:tcW w:w="2409" w:type="dxa"/>
            <w:tcBorders>
              <w:bottom w:val="single" w:sz="4" w:space="0" w:color="auto"/>
            </w:tcBorders>
            <w:shd w:val="solid" w:color="FFFFFF" w:fill="auto"/>
          </w:tcPr>
          <w:p w14:paraId="00E6F84A" w14:textId="77777777" w:rsidR="00D51154" w:rsidRDefault="00D5115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Removal of content cache information in PSS architecture</w:t>
            </w:r>
          </w:p>
        </w:tc>
        <w:tc>
          <w:tcPr>
            <w:tcW w:w="567" w:type="dxa"/>
            <w:tcBorders>
              <w:bottom w:val="single" w:sz="4" w:space="0" w:color="auto"/>
            </w:tcBorders>
            <w:shd w:val="solid" w:color="FFFFFF" w:fill="auto"/>
          </w:tcPr>
          <w:p w14:paraId="37CFD339" w14:textId="77777777" w:rsidR="00D51154" w:rsidRDefault="00D5115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6.2.0</w:t>
            </w:r>
          </w:p>
        </w:tc>
        <w:tc>
          <w:tcPr>
            <w:tcW w:w="567" w:type="dxa"/>
            <w:tcBorders>
              <w:bottom w:val="single" w:sz="4" w:space="0" w:color="auto"/>
            </w:tcBorders>
            <w:shd w:val="solid" w:color="FFFFFF" w:fill="auto"/>
          </w:tcPr>
          <w:p w14:paraId="3AE70F38" w14:textId="77777777" w:rsidR="00D51154" w:rsidRDefault="00D5115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6.3.0</w:t>
            </w:r>
          </w:p>
        </w:tc>
        <w:tc>
          <w:tcPr>
            <w:tcW w:w="850" w:type="dxa"/>
            <w:tcBorders>
              <w:bottom w:val="single" w:sz="4" w:space="0" w:color="auto"/>
            </w:tcBorders>
            <w:shd w:val="solid" w:color="FFFFFF" w:fill="auto"/>
          </w:tcPr>
          <w:p w14:paraId="4D3FB0A8" w14:textId="77777777" w:rsidR="00D51154" w:rsidRDefault="00D5115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PSS</w:t>
            </w:r>
          </w:p>
        </w:tc>
      </w:tr>
      <w:tr w:rsidR="00D51154" w14:paraId="340D2580" w14:textId="77777777">
        <w:tblPrEx>
          <w:tblCellMar>
            <w:top w:w="0" w:type="dxa"/>
            <w:bottom w:w="0" w:type="dxa"/>
          </w:tblCellMar>
        </w:tblPrEx>
        <w:trPr>
          <w:trHeight w:val="272"/>
        </w:trPr>
        <w:tc>
          <w:tcPr>
            <w:tcW w:w="799" w:type="dxa"/>
            <w:shd w:val="solid" w:color="FFFFFF" w:fill="auto"/>
          </w:tcPr>
          <w:p w14:paraId="1BCA788B" w14:textId="77777777" w:rsidR="00D51154" w:rsidRDefault="00D5115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SP-21</w:t>
            </w:r>
          </w:p>
        </w:tc>
        <w:tc>
          <w:tcPr>
            <w:tcW w:w="901" w:type="dxa"/>
            <w:shd w:val="solid" w:color="FFFFFF" w:fill="auto"/>
          </w:tcPr>
          <w:p w14:paraId="417F3819" w14:textId="77777777" w:rsidR="00D51154" w:rsidRDefault="00D5115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SP-030466</w:t>
            </w:r>
          </w:p>
        </w:tc>
        <w:tc>
          <w:tcPr>
            <w:tcW w:w="992" w:type="dxa"/>
            <w:shd w:val="solid" w:color="FFFFFF" w:fill="auto"/>
          </w:tcPr>
          <w:p w14:paraId="4897FB7C" w14:textId="77777777" w:rsidR="00D51154" w:rsidRDefault="00D5115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S1-030963</w:t>
            </w:r>
          </w:p>
        </w:tc>
        <w:tc>
          <w:tcPr>
            <w:tcW w:w="708" w:type="dxa"/>
            <w:shd w:val="solid" w:color="FFFFFF" w:fill="auto"/>
          </w:tcPr>
          <w:p w14:paraId="0997AD2D" w14:textId="77777777" w:rsidR="00D51154" w:rsidRDefault="00D5115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22.233</w:t>
            </w:r>
          </w:p>
        </w:tc>
        <w:tc>
          <w:tcPr>
            <w:tcW w:w="425" w:type="dxa"/>
            <w:shd w:val="solid" w:color="FFFFFF" w:fill="auto"/>
          </w:tcPr>
          <w:p w14:paraId="1ADB44C2" w14:textId="77777777" w:rsidR="00D51154" w:rsidRDefault="00D5115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012</w:t>
            </w:r>
          </w:p>
        </w:tc>
        <w:tc>
          <w:tcPr>
            <w:tcW w:w="425" w:type="dxa"/>
            <w:shd w:val="solid" w:color="FFFFFF" w:fill="auto"/>
          </w:tcPr>
          <w:p w14:paraId="68E97CCC" w14:textId="77777777" w:rsidR="00D51154" w:rsidRDefault="00D5115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shd w:val="solid" w:color="FFFFFF" w:fill="auto"/>
          </w:tcPr>
          <w:p w14:paraId="60659265" w14:textId="77777777" w:rsidR="00D51154" w:rsidRDefault="00D5115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Rel-6</w:t>
            </w:r>
          </w:p>
        </w:tc>
        <w:tc>
          <w:tcPr>
            <w:tcW w:w="391" w:type="dxa"/>
            <w:shd w:val="solid" w:color="FFFFFF" w:fill="auto"/>
          </w:tcPr>
          <w:p w14:paraId="33AE294C" w14:textId="77777777" w:rsidR="00D51154" w:rsidRDefault="00D5115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C</w:t>
            </w:r>
          </w:p>
        </w:tc>
        <w:tc>
          <w:tcPr>
            <w:tcW w:w="2409" w:type="dxa"/>
            <w:shd w:val="solid" w:color="FFFFFF" w:fill="auto"/>
          </w:tcPr>
          <w:p w14:paraId="3B732512" w14:textId="77777777" w:rsidR="00D51154" w:rsidRDefault="00D5115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Reliable delivery mechanism</w:t>
            </w:r>
          </w:p>
        </w:tc>
        <w:tc>
          <w:tcPr>
            <w:tcW w:w="567" w:type="dxa"/>
            <w:shd w:val="solid" w:color="FFFFFF" w:fill="auto"/>
          </w:tcPr>
          <w:p w14:paraId="4B6202EC" w14:textId="77777777" w:rsidR="00D51154" w:rsidRDefault="00D5115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6.2.0</w:t>
            </w:r>
          </w:p>
        </w:tc>
        <w:tc>
          <w:tcPr>
            <w:tcW w:w="567" w:type="dxa"/>
            <w:shd w:val="solid" w:color="FFFFFF" w:fill="auto"/>
          </w:tcPr>
          <w:p w14:paraId="0A16FA58" w14:textId="77777777" w:rsidR="00D51154" w:rsidRDefault="00D5115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6.3.0</w:t>
            </w:r>
          </w:p>
        </w:tc>
        <w:tc>
          <w:tcPr>
            <w:tcW w:w="850" w:type="dxa"/>
            <w:shd w:val="solid" w:color="FFFFFF" w:fill="auto"/>
          </w:tcPr>
          <w:p w14:paraId="2E8EB6F2" w14:textId="77777777" w:rsidR="00D51154" w:rsidRDefault="00D51154">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PSS</w:t>
            </w:r>
          </w:p>
        </w:tc>
      </w:tr>
      <w:tr w:rsidR="00615C0C" w14:paraId="53A8190B" w14:textId="77777777">
        <w:tblPrEx>
          <w:tblCellMar>
            <w:top w:w="0" w:type="dxa"/>
            <w:bottom w:w="0" w:type="dxa"/>
          </w:tblCellMar>
        </w:tblPrEx>
        <w:trPr>
          <w:trHeight w:val="272"/>
        </w:trPr>
        <w:tc>
          <w:tcPr>
            <w:tcW w:w="799" w:type="dxa"/>
            <w:shd w:val="solid" w:color="FFFFFF" w:fill="auto"/>
          </w:tcPr>
          <w:p w14:paraId="77647331" w14:textId="77777777" w:rsidR="00615C0C" w:rsidRDefault="00615C0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SP-32</w:t>
            </w:r>
          </w:p>
        </w:tc>
        <w:tc>
          <w:tcPr>
            <w:tcW w:w="901" w:type="dxa"/>
            <w:shd w:val="solid" w:color="FFFFFF" w:fill="auto"/>
          </w:tcPr>
          <w:p w14:paraId="63A41AE1" w14:textId="77777777" w:rsidR="00615C0C" w:rsidRDefault="00615C0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992" w:type="dxa"/>
            <w:shd w:val="solid" w:color="FFFFFF" w:fill="auto"/>
          </w:tcPr>
          <w:p w14:paraId="29A82226" w14:textId="77777777" w:rsidR="00615C0C" w:rsidRDefault="00615C0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708" w:type="dxa"/>
            <w:shd w:val="solid" w:color="FFFFFF" w:fill="auto"/>
          </w:tcPr>
          <w:p w14:paraId="3232E1AC" w14:textId="77777777" w:rsidR="00615C0C" w:rsidRDefault="00615C0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22.233</w:t>
            </w:r>
          </w:p>
        </w:tc>
        <w:tc>
          <w:tcPr>
            <w:tcW w:w="425" w:type="dxa"/>
            <w:shd w:val="solid" w:color="FFFFFF" w:fill="auto"/>
          </w:tcPr>
          <w:p w14:paraId="65086377" w14:textId="77777777" w:rsidR="00615C0C" w:rsidRDefault="00615C0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shd w:val="solid" w:color="FFFFFF" w:fill="auto"/>
          </w:tcPr>
          <w:p w14:paraId="0DDCC039" w14:textId="77777777" w:rsidR="00615C0C" w:rsidRDefault="00615C0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shd w:val="solid" w:color="FFFFFF" w:fill="auto"/>
          </w:tcPr>
          <w:p w14:paraId="68C70513" w14:textId="77777777" w:rsidR="00615C0C" w:rsidRDefault="00615C0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391" w:type="dxa"/>
            <w:shd w:val="solid" w:color="FFFFFF" w:fill="auto"/>
          </w:tcPr>
          <w:p w14:paraId="361A96D9" w14:textId="77777777" w:rsidR="00615C0C" w:rsidRDefault="00615C0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2409" w:type="dxa"/>
            <w:shd w:val="solid" w:color="FFFFFF" w:fill="auto"/>
          </w:tcPr>
          <w:p w14:paraId="3519E0B8" w14:textId="77777777" w:rsidR="00615C0C" w:rsidRDefault="00615C0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 xml:space="preserve">Raised to version 7.0.0 as a result of implementing CR 30, a Rel-8 CR to a Rel-6 version. </w:t>
            </w:r>
          </w:p>
        </w:tc>
        <w:tc>
          <w:tcPr>
            <w:tcW w:w="567" w:type="dxa"/>
            <w:shd w:val="solid" w:color="FFFFFF" w:fill="auto"/>
          </w:tcPr>
          <w:p w14:paraId="3CCEBD2C" w14:textId="77777777" w:rsidR="00615C0C" w:rsidRDefault="00615C0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6.3.0</w:t>
            </w:r>
          </w:p>
        </w:tc>
        <w:tc>
          <w:tcPr>
            <w:tcW w:w="567" w:type="dxa"/>
            <w:shd w:val="solid" w:color="FFFFFF" w:fill="auto"/>
          </w:tcPr>
          <w:p w14:paraId="623C2204" w14:textId="77777777" w:rsidR="00615C0C" w:rsidRDefault="00615C0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7.0.0</w:t>
            </w:r>
          </w:p>
        </w:tc>
        <w:tc>
          <w:tcPr>
            <w:tcW w:w="850" w:type="dxa"/>
            <w:shd w:val="solid" w:color="FFFFFF" w:fill="auto"/>
          </w:tcPr>
          <w:p w14:paraId="37F1D5E9" w14:textId="77777777" w:rsidR="00615C0C" w:rsidRDefault="00615C0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r>
      <w:tr w:rsidR="00040AC7" w14:paraId="2D86F394" w14:textId="77777777">
        <w:tblPrEx>
          <w:tblCellMar>
            <w:top w:w="0" w:type="dxa"/>
            <w:bottom w:w="0" w:type="dxa"/>
          </w:tblCellMar>
        </w:tblPrEx>
        <w:trPr>
          <w:trHeight w:val="272"/>
        </w:trPr>
        <w:tc>
          <w:tcPr>
            <w:tcW w:w="799" w:type="dxa"/>
            <w:shd w:val="solid" w:color="FFFFFF" w:fill="auto"/>
          </w:tcPr>
          <w:p w14:paraId="72D5AD2F" w14:textId="77777777" w:rsidR="00040AC7" w:rsidRPr="00040AC7" w:rsidRDefault="00040AC7" w:rsidP="00D51154">
            <w:pPr>
              <w:spacing w:after="0"/>
              <w:rPr>
                <w:rFonts w:eastAsia="MS Mincho"/>
                <w:sz w:val="24"/>
                <w:szCs w:val="24"/>
                <w:lang w:eastAsia="ja-JP"/>
              </w:rPr>
            </w:pPr>
            <w:r w:rsidRPr="00040AC7">
              <w:rPr>
                <w:rFonts w:ascii="Arial" w:eastAsia="MS Mincho" w:hAnsi="Arial" w:cs="Arial"/>
                <w:color w:val="000000"/>
                <w:sz w:val="16"/>
                <w:szCs w:val="16"/>
                <w:lang w:eastAsia="ja-JP"/>
              </w:rPr>
              <w:t>SP-32</w:t>
            </w:r>
          </w:p>
        </w:tc>
        <w:tc>
          <w:tcPr>
            <w:tcW w:w="901" w:type="dxa"/>
            <w:shd w:val="solid" w:color="FFFFFF" w:fill="auto"/>
          </w:tcPr>
          <w:p w14:paraId="0A61DD63" w14:textId="77777777" w:rsidR="00040AC7" w:rsidRPr="00040AC7" w:rsidRDefault="00040AC7" w:rsidP="00D51154">
            <w:pPr>
              <w:spacing w:after="0"/>
              <w:rPr>
                <w:rFonts w:eastAsia="MS Mincho"/>
                <w:sz w:val="24"/>
                <w:szCs w:val="24"/>
                <w:lang w:eastAsia="ja-JP"/>
              </w:rPr>
            </w:pPr>
            <w:r w:rsidRPr="00040AC7">
              <w:rPr>
                <w:rFonts w:ascii="Arial" w:eastAsia="MS Mincho" w:hAnsi="Arial" w:cs="Arial"/>
                <w:color w:val="000000"/>
                <w:sz w:val="16"/>
                <w:szCs w:val="16"/>
                <w:lang w:eastAsia="ja-JP"/>
              </w:rPr>
              <w:t>SP-060370</w:t>
            </w:r>
          </w:p>
        </w:tc>
        <w:tc>
          <w:tcPr>
            <w:tcW w:w="992" w:type="dxa"/>
            <w:shd w:val="solid" w:color="FFFFFF" w:fill="auto"/>
          </w:tcPr>
          <w:p w14:paraId="6776D570" w14:textId="77777777" w:rsidR="00040AC7" w:rsidRPr="00040AC7" w:rsidRDefault="00040AC7" w:rsidP="00D51154">
            <w:pPr>
              <w:spacing w:after="0"/>
              <w:rPr>
                <w:rFonts w:eastAsia="MS Mincho"/>
                <w:sz w:val="24"/>
                <w:szCs w:val="24"/>
                <w:lang w:eastAsia="ja-JP"/>
              </w:rPr>
            </w:pPr>
            <w:r w:rsidRPr="00040AC7">
              <w:rPr>
                <w:rFonts w:ascii="Arial" w:eastAsia="MS Mincho" w:hAnsi="Arial" w:cs="Arial"/>
                <w:color w:val="000000"/>
                <w:sz w:val="16"/>
                <w:szCs w:val="16"/>
                <w:lang w:eastAsia="ja-JP"/>
              </w:rPr>
              <w:t>S1-060627</w:t>
            </w:r>
          </w:p>
        </w:tc>
        <w:tc>
          <w:tcPr>
            <w:tcW w:w="708" w:type="dxa"/>
            <w:shd w:val="solid" w:color="FFFFFF" w:fill="auto"/>
          </w:tcPr>
          <w:p w14:paraId="54E7058C" w14:textId="77777777" w:rsidR="00040AC7" w:rsidRPr="00040AC7" w:rsidRDefault="00040AC7" w:rsidP="00D51154">
            <w:pPr>
              <w:spacing w:after="0"/>
              <w:rPr>
                <w:rFonts w:eastAsia="MS Mincho"/>
                <w:sz w:val="24"/>
                <w:szCs w:val="24"/>
                <w:lang w:eastAsia="ja-JP"/>
              </w:rPr>
            </w:pPr>
            <w:r w:rsidRPr="00040AC7">
              <w:rPr>
                <w:rFonts w:ascii="Arial" w:eastAsia="MS Mincho" w:hAnsi="Arial" w:cs="Arial"/>
                <w:color w:val="000000"/>
                <w:sz w:val="16"/>
                <w:szCs w:val="16"/>
                <w:lang w:eastAsia="ja-JP"/>
              </w:rPr>
              <w:t>22.233</w:t>
            </w:r>
          </w:p>
        </w:tc>
        <w:tc>
          <w:tcPr>
            <w:tcW w:w="425" w:type="dxa"/>
            <w:shd w:val="solid" w:color="FFFFFF" w:fill="auto"/>
          </w:tcPr>
          <w:p w14:paraId="3DCCC039" w14:textId="77777777" w:rsidR="00040AC7" w:rsidRPr="00040AC7" w:rsidRDefault="00040AC7" w:rsidP="00D51154">
            <w:pPr>
              <w:spacing w:after="0"/>
              <w:rPr>
                <w:rFonts w:eastAsia="MS Mincho"/>
                <w:sz w:val="24"/>
                <w:szCs w:val="24"/>
                <w:lang w:eastAsia="ja-JP"/>
              </w:rPr>
            </w:pPr>
            <w:r w:rsidRPr="00040AC7">
              <w:rPr>
                <w:rFonts w:ascii="Arial" w:eastAsia="MS Mincho" w:hAnsi="Arial" w:cs="Arial"/>
                <w:color w:val="000000"/>
                <w:sz w:val="16"/>
                <w:szCs w:val="16"/>
                <w:lang w:eastAsia="ja-JP"/>
              </w:rPr>
              <w:t>0030</w:t>
            </w:r>
          </w:p>
        </w:tc>
        <w:tc>
          <w:tcPr>
            <w:tcW w:w="425" w:type="dxa"/>
            <w:shd w:val="solid" w:color="FFFFFF" w:fill="auto"/>
          </w:tcPr>
          <w:p w14:paraId="72F727EA" w14:textId="77777777" w:rsidR="00040AC7" w:rsidRPr="00040AC7" w:rsidRDefault="00040AC7" w:rsidP="00D51154">
            <w:pPr>
              <w:spacing w:after="0"/>
              <w:rPr>
                <w:rFonts w:eastAsia="MS Mincho"/>
                <w:sz w:val="24"/>
                <w:szCs w:val="24"/>
                <w:lang w:eastAsia="ja-JP"/>
              </w:rPr>
            </w:pPr>
            <w:r w:rsidRPr="00040AC7">
              <w:rPr>
                <w:rFonts w:ascii="Arial" w:eastAsia="MS Mincho" w:hAnsi="Arial" w:cs="Arial"/>
                <w:color w:val="000000"/>
                <w:sz w:val="16"/>
                <w:szCs w:val="16"/>
                <w:lang w:eastAsia="ja-JP"/>
              </w:rPr>
              <w:t>1</w:t>
            </w:r>
          </w:p>
        </w:tc>
        <w:tc>
          <w:tcPr>
            <w:tcW w:w="595" w:type="dxa"/>
            <w:shd w:val="solid" w:color="FFFFFF" w:fill="auto"/>
          </w:tcPr>
          <w:p w14:paraId="0EC33AB7" w14:textId="77777777" w:rsidR="00040AC7" w:rsidRPr="00040AC7" w:rsidRDefault="00040AC7" w:rsidP="00D51154">
            <w:pPr>
              <w:spacing w:after="0"/>
              <w:rPr>
                <w:rFonts w:eastAsia="MS Mincho"/>
                <w:sz w:val="24"/>
                <w:szCs w:val="24"/>
                <w:lang w:eastAsia="ja-JP"/>
              </w:rPr>
            </w:pPr>
            <w:r w:rsidRPr="00040AC7">
              <w:rPr>
                <w:rFonts w:ascii="Arial" w:eastAsia="MS Mincho" w:hAnsi="Arial" w:cs="Arial"/>
                <w:color w:val="000000"/>
                <w:sz w:val="16"/>
                <w:szCs w:val="16"/>
                <w:lang w:eastAsia="ja-JP"/>
              </w:rPr>
              <w:t>Rel-8</w:t>
            </w:r>
          </w:p>
        </w:tc>
        <w:tc>
          <w:tcPr>
            <w:tcW w:w="391" w:type="dxa"/>
            <w:shd w:val="solid" w:color="FFFFFF" w:fill="auto"/>
          </w:tcPr>
          <w:p w14:paraId="72B037F3" w14:textId="77777777" w:rsidR="00040AC7" w:rsidRPr="00040AC7" w:rsidRDefault="00040AC7" w:rsidP="00D51154">
            <w:pPr>
              <w:spacing w:after="0"/>
              <w:rPr>
                <w:rFonts w:eastAsia="MS Mincho"/>
                <w:sz w:val="24"/>
                <w:szCs w:val="24"/>
                <w:lang w:eastAsia="ja-JP"/>
              </w:rPr>
            </w:pPr>
            <w:r w:rsidRPr="00040AC7">
              <w:rPr>
                <w:rFonts w:ascii="Arial" w:eastAsia="MS Mincho" w:hAnsi="Arial" w:cs="Arial"/>
                <w:color w:val="000000"/>
                <w:sz w:val="16"/>
                <w:szCs w:val="16"/>
                <w:lang w:eastAsia="ja-JP"/>
              </w:rPr>
              <w:t>B</w:t>
            </w:r>
          </w:p>
        </w:tc>
        <w:tc>
          <w:tcPr>
            <w:tcW w:w="2409" w:type="dxa"/>
            <w:shd w:val="solid" w:color="FFFFFF" w:fill="auto"/>
          </w:tcPr>
          <w:p w14:paraId="6D5F4B54" w14:textId="77777777" w:rsidR="00040AC7" w:rsidRPr="00040AC7" w:rsidRDefault="00040AC7" w:rsidP="00D51154">
            <w:pPr>
              <w:spacing w:after="0"/>
              <w:rPr>
                <w:rFonts w:eastAsia="MS Mincho"/>
                <w:sz w:val="24"/>
                <w:szCs w:val="24"/>
                <w:lang w:eastAsia="ja-JP"/>
              </w:rPr>
            </w:pPr>
            <w:r w:rsidRPr="00040AC7">
              <w:rPr>
                <w:rFonts w:ascii="Arial" w:eastAsia="MS Mincho" w:hAnsi="Arial" w:cs="Arial"/>
                <w:color w:val="000000"/>
                <w:sz w:val="16"/>
                <w:szCs w:val="16"/>
                <w:lang w:eastAsia="ja-JP"/>
              </w:rPr>
              <w:t>Requirement of avoiding live PSS interoperability problems among encoders and servers</w:t>
            </w:r>
          </w:p>
        </w:tc>
        <w:tc>
          <w:tcPr>
            <w:tcW w:w="567" w:type="dxa"/>
            <w:shd w:val="solid" w:color="FFFFFF" w:fill="auto"/>
          </w:tcPr>
          <w:p w14:paraId="7BD9BEA3" w14:textId="77777777" w:rsidR="00040AC7" w:rsidRPr="00040AC7" w:rsidRDefault="00C93049" w:rsidP="00D51154">
            <w:pPr>
              <w:spacing w:after="0"/>
              <w:rPr>
                <w:rFonts w:eastAsia="MS Mincho"/>
                <w:sz w:val="24"/>
                <w:szCs w:val="24"/>
                <w:lang w:eastAsia="ja-JP"/>
              </w:rPr>
            </w:pPr>
            <w:r>
              <w:rPr>
                <w:rFonts w:ascii="Arial" w:eastAsia="MS Mincho" w:hAnsi="Arial" w:cs="Arial"/>
                <w:color w:val="000000"/>
                <w:sz w:val="16"/>
                <w:szCs w:val="16"/>
                <w:lang w:eastAsia="ja-JP"/>
              </w:rPr>
              <w:t>7.0</w:t>
            </w:r>
            <w:r w:rsidR="00040AC7" w:rsidRPr="00040AC7">
              <w:rPr>
                <w:rFonts w:ascii="Arial" w:eastAsia="MS Mincho" w:hAnsi="Arial" w:cs="Arial"/>
                <w:color w:val="000000"/>
                <w:sz w:val="16"/>
                <w:szCs w:val="16"/>
                <w:lang w:eastAsia="ja-JP"/>
              </w:rPr>
              <w:t>.0</w:t>
            </w:r>
          </w:p>
        </w:tc>
        <w:tc>
          <w:tcPr>
            <w:tcW w:w="567" w:type="dxa"/>
            <w:shd w:val="solid" w:color="FFFFFF" w:fill="auto"/>
          </w:tcPr>
          <w:p w14:paraId="6B736D6C" w14:textId="77777777" w:rsidR="00040AC7" w:rsidRPr="00040AC7" w:rsidRDefault="00040AC7" w:rsidP="00D51154">
            <w:pPr>
              <w:spacing w:after="0"/>
              <w:rPr>
                <w:rFonts w:eastAsia="MS Mincho"/>
                <w:sz w:val="24"/>
                <w:szCs w:val="24"/>
                <w:lang w:eastAsia="ja-JP"/>
              </w:rPr>
            </w:pPr>
            <w:r w:rsidRPr="00040AC7">
              <w:rPr>
                <w:rFonts w:ascii="Arial" w:eastAsia="MS Mincho" w:hAnsi="Arial" w:cs="Arial"/>
                <w:color w:val="000000"/>
                <w:sz w:val="16"/>
                <w:szCs w:val="16"/>
                <w:lang w:eastAsia="ja-JP"/>
              </w:rPr>
              <w:t>8.0.0</w:t>
            </w:r>
          </w:p>
        </w:tc>
        <w:tc>
          <w:tcPr>
            <w:tcW w:w="850" w:type="dxa"/>
            <w:shd w:val="solid" w:color="FFFFFF" w:fill="auto"/>
          </w:tcPr>
          <w:p w14:paraId="4639ABF7" w14:textId="77777777" w:rsidR="00040AC7" w:rsidRPr="00040AC7" w:rsidRDefault="00040AC7" w:rsidP="00D51154">
            <w:pPr>
              <w:spacing w:after="0"/>
              <w:rPr>
                <w:rFonts w:eastAsia="MS Mincho"/>
                <w:sz w:val="24"/>
                <w:szCs w:val="24"/>
                <w:lang w:eastAsia="ja-JP"/>
              </w:rPr>
            </w:pPr>
            <w:r w:rsidRPr="00040AC7">
              <w:rPr>
                <w:rFonts w:ascii="Arial" w:eastAsia="MS Mincho" w:hAnsi="Arial" w:cs="Arial"/>
                <w:color w:val="000000"/>
                <w:sz w:val="16"/>
                <w:szCs w:val="16"/>
                <w:lang w:eastAsia="ja-JP"/>
              </w:rPr>
              <w:t>TEI8</w:t>
            </w:r>
          </w:p>
        </w:tc>
      </w:tr>
      <w:tr w:rsidR="00602CD6" w:rsidRPr="00602CD6" w14:paraId="05DF14E3" w14:textId="77777777">
        <w:tblPrEx>
          <w:tblCellMar>
            <w:top w:w="0" w:type="dxa"/>
            <w:bottom w:w="0" w:type="dxa"/>
          </w:tblCellMar>
        </w:tblPrEx>
        <w:trPr>
          <w:trHeight w:val="272"/>
        </w:trPr>
        <w:tc>
          <w:tcPr>
            <w:tcW w:w="799" w:type="dxa"/>
            <w:shd w:val="solid" w:color="FFFFFF" w:fill="auto"/>
          </w:tcPr>
          <w:p w14:paraId="2D3B4E3B" w14:textId="77777777" w:rsidR="00602CD6" w:rsidRPr="00602CD6" w:rsidRDefault="00602CD6" w:rsidP="00602CD6">
            <w:pPr>
              <w:spacing w:after="0"/>
              <w:rPr>
                <w:rFonts w:ascii="Arial" w:eastAsia="MS Mincho" w:hAnsi="Arial" w:cs="Arial"/>
                <w:color w:val="000000"/>
                <w:sz w:val="16"/>
                <w:szCs w:val="16"/>
                <w:lang w:eastAsia="ja-JP"/>
              </w:rPr>
            </w:pPr>
            <w:r w:rsidRPr="00602CD6">
              <w:rPr>
                <w:rFonts w:ascii="Arial" w:eastAsia="MS Mincho" w:hAnsi="Arial" w:cs="Arial"/>
                <w:color w:val="000000"/>
                <w:sz w:val="16"/>
                <w:szCs w:val="16"/>
                <w:lang w:eastAsia="ja-JP"/>
              </w:rPr>
              <w:t>SP-43</w:t>
            </w:r>
          </w:p>
        </w:tc>
        <w:tc>
          <w:tcPr>
            <w:tcW w:w="901" w:type="dxa"/>
            <w:shd w:val="solid" w:color="FFFFFF" w:fill="auto"/>
          </w:tcPr>
          <w:p w14:paraId="573502A0" w14:textId="77777777" w:rsidR="00602CD6" w:rsidRPr="00602CD6" w:rsidRDefault="00602CD6" w:rsidP="00602CD6">
            <w:pPr>
              <w:spacing w:after="0"/>
              <w:rPr>
                <w:rFonts w:ascii="Arial" w:eastAsia="MS Mincho" w:hAnsi="Arial" w:cs="Arial"/>
                <w:color w:val="000000"/>
                <w:sz w:val="16"/>
                <w:szCs w:val="16"/>
                <w:lang w:eastAsia="ja-JP"/>
              </w:rPr>
            </w:pPr>
            <w:r w:rsidRPr="00602CD6">
              <w:rPr>
                <w:rFonts w:ascii="Arial" w:eastAsia="MS Mincho" w:hAnsi="Arial" w:cs="Arial"/>
                <w:color w:val="000000"/>
                <w:sz w:val="16"/>
                <w:szCs w:val="16"/>
                <w:lang w:eastAsia="ja-JP"/>
              </w:rPr>
              <w:t>SP-090218</w:t>
            </w:r>
          </w:p>
        </w:tc>
        <w:tc>
          <w:tcPr>
            <w:tcW w:w="992" w:type="dxa"/>
            <w:shd w:val="solid" w:color="FFFFFF" w:fill="auto"/>
          </w:tcPr>
          <w:p w14:paraId="27B2A21F" w14:textId="77777777" w:rsidR="00602CD6" w:rsidRPr="00602CD6" w:rsidRDefault="00602CD6" w:rsidP="00602CD6">
            <w:pPr>
              <w:spacing w:after="0"/>
              <w:rPr>
                <w:rFonts w:ascii="Arial" w:eastAsia="MS Mincho" w:hAnsi="Arial" w:cs="Arial"/>
                <w:color w:val="000000"/>
                <w:sz w:val="16"/>
                <w:szCs w:val="16"/>
                <w:lang w:eastAsia="ja-JP"/>
              </w:rPr>
            </w:pPr>
            <w:r w:rsidRPr="00602CD6">
              <w:rPr>
                <w:rFonts w:ascii="Arial" w:eastAsia="MS Mincho" w:hAnsi="Arial" w:cs="Arial"/>
                <w:color w:val="000000"/>
                <w:sz w:val="16"/>
                <w:szCs w:val="16"/>
                <w:lang w:eastAsia="ja-JP"/>
              </w:rPr>
              <w:t>S1-090323</w:t>
            </w:r>
          </w:p>
        </w:tc>
        <w:tc>
          <w:tcPr>
            <w:tcW w:w="708" w:type="dxa"/>
            <w:shd w:val="solid" w:color="FFFFFF" w:fill="auto"/>
          </w:tcPr>
          <w:p w14:paraId="0B024B9E" w14:textId="77777777" w:rsidR="00602CD6" w:rsidRPr="00602CD6" w:rsidRDefault="00602CD6" w:rsidP="00602CD6">
            <w:pPr>
              <w:spacing w:after="0"/>
              <w:rPr>
                <w:rFonts w:ascii="Arial" w:eastAsia="MS Mincho" w:hAnsi="Arial" w:cs="Arial"/>
                <w:color w:val="000000"/>
                <w:sz w:val="16"/>
                <w:szCs w:val="16"/>
                <w:lang w:eastAsia="ja-JP"/>
              </w:rPr>
            </w:pPr>
            <w:r w:rsidRPr="00602CD6">
              <w:rPr>
                <w:rFonts w:ascii="Arial" w:eastAsia="MS Mincho" w:hAnsi="Arial" w:cs="Arial"/>
                <w:color w:val="000000"/>
                <w:sz w:val="16"/>
                <w:szCs w:val="16"/>
                <w:lang w:eastAsia="ja-JP"/>
              </w:rPr>
              <w:t>22.233</w:t>
            </w:r>
          </w:p>
        </w:tc>
        <w:tc>
          <w:tcPr>
            <w:tcW w:w="425" w:type="dxa"/>
            <w:shd w:val="solid" w:color="FFFFFF" w:fill="auto"/>
          </w:tcPr>
          <w:p w14:paraId="721BA365" w14:textId="77777777" w:rsidR="00602CD6" w:rsidRPr="00602CD6" w:rsidRDefault="00602CD6" w:rsidP="00602CD6">
            <w:pPr>
              <w:spacing w:after="0"/>
              <w:rPr>
                <w:rFonts w:ascii="Arial" w:eastAsia="MS Mincho" w:hAnsi="Arial" w:cs="Arial"/>
                <w:color w:val="000000"/>
                <w:sz w:val="16"/>
                <w:szCs w:val="16"/>
                <w:lang w:eastAsia="ja-JP"/>
              </w:rPr>
            </w:pPr>
            <w:r w:rsidRPr="00602CD6">
              <w:rPr>
                <w:rFonts w:ascii="Arial" w:eastAsia="MS Mincho" w:hAnsi="Arial" w:cs="Arial"/>
                <w:color w:val="000000"/>
                <w:sz w:val="16"/>
                <w:szCs w:val="16"/>
                <w:lang w:eastAsia="ja-JP"/>
              </w:rPr>
              <w:t>0032</w:t>
            </w:r>
          </w:p>
        </w:tc>
        <w:tc>
          <w:tcPr>
            <w:tcW w:w="425" w:type="dxa"/>
            <w:shd w:val="solid" w:color="FFFFFF" w:fill="auto"/>
          </w:tcPr>
          <w:p w14:paraId="29583FF8" w14:textId="77777777" w:rsidR="00602CD6" w:rsidRPr="00602CD6" w:rsidRDefault="00602CD6" w:rsidP="00602CD6">
            <w:pPr>
              <w:spacing w:after="0"/>
              <w:rPr>
                <w:rFonts w:ascii="Arial" w:eastAsia="MS Mincho" w:hAnsi="Arial" w:cs="Arial"/>
                <w:color w:val="000000"/>
                <w:sz w:val="16"/>
                <w:szCs w:val="16"/>
                <w:lang w:eastAsia="ja-JP"/>
              </w:rPr>
            </w:pPr>
            <w:r w:rsidRPr="00602CD6">
              <w:rPr>
                <w:rFonts w:ascii="Arial" w:eastAsia="MS Mincho" w:hAnsi="Arial" w:cs="Arial"/>
                <w:color w:val="000000"/>
                <w:sz w:val="16"/>
                <w:szCs w:val="16"/>
                <w:lang w:eastAsia="ja-JP"/>
              </w:rPr>
              <w:t>1</w:t>
            </w:r>
          </w:p>
        </w:tc>
        <w:tc>
          <w:tcPr>
            <w:tcW w:w="595" w:type="dxa"/>
            <w:shd w:val="solid" w:color="FFFFFF" w:fill="auto"/>
          </w:tcPr>
          <w:p w14:paraId="399AE4B0" w14:textId="77777777" w:rsidR="00602CD6" w:rsidRPr="00602CD6" w:rsidRDefault="00602CD6" w:rsidP="00602CD6">
            <w:pPr>
              <w:spacing w:after="0"/>
              <w:rPr>
                <w:rFonts w:ascii="Arial" w:eastAsia="MS Mincho" w:hAnsi="Arial" w:cs="Arial"/>
                <w:color w:val="000000"/>
                <w:sz w:val="16"/>
                <w:szCs w:val="16"/>
                <w:lang w:eastAsia="ja-JP"/>
              </w:rPr>
            </w:pPr>
            <w:r w:rsidRPr="00602CD6">
              <w:rPr>
                <w:rFonts w:ascii="Arial" w:eastAsia="MS Mincho" w:hAnsi="Arial" w:cs="Arial"/>
                <w:color w:val="000000"/>
                <w:sz w:val="16"/>
                <w:szCs w:val="16"/>
                <w:lang w:eastAsia="ja-JP"/>
              </w:rPr>
              <w:t>Rel-8</w:t>
            </w:r>
          </w:p>
        </w:tc>
        <w:tc>
          <w:tcPr>
            <w:tcW w:w="391" w:type="dxa"/>
            <w:shd w:val="solid" w:color="FFFFFF" w:fill="auto"/>
          </w:tcPr>
          <w:p w14:paraId="0643F461" w14:textId="77777777" w:rsidR="00602CD6" w:rsidRPr="00602CD6" w:rsidRDefault="00602CD6" w:rsidP="00602CD6">
            <w:pPr>
              <w:spacing w:after="0"/>
              <w:rPr>
                <w:rFonts w:ascii="Arial" w:eastAsia="MS Mincho" w:hAnsi="Arial" w:cs="Arial"/>
                <w:color w:val="000000"/>
                <w:sz w:val="16"/>
                <w:szCs w:val="16"/>
                <w:lang w:eastAsia="ja-JP"/>
              </w:rPr>
            </w:pPr>
            <w:r w:rsidRPr="00602CD6">
              <w:rPr>
                <w:rFonts w:ascii="Arial" w:eastAsia="MS Mincho" w:hAnsi="Arial" w:cs="Arial"/>
                <w:color w:val="000000"/>
                <w:sz w:val="16"/>
                <w:szCs w:val="16"/>
                <w:lang w:eastAsia="ja-JP"/>
              </w:rPr>
              <w:t>F</w:t>
            </w:r>
          </w:p>
        </w:tc>
        <w:tc>
          <w:tcPr>
            <w:tcW w:w="2409" w:type="dxa"/>
            <w:shd w:val="solid" w:color="FFFFFF" w:fill="auto"/>
          </w:tcPr>
          <w:p w14:paraId="7802E8CE" w14:textId="77777777" w:rsidR="00602CD6" w:rsidRPr="00602CD6" w:rsidRDefault="00602CD6" w:rsidP="00602CD6">
            <w:pPr>
              <w:spacing w:after="0"/>
              <w:rPr>
                <w:rFonts w:ascii="Arial" w:eastAsia="MS Mincho" w:hAnsi="Arial" w:cs="Arial"/>
                <w:color w:val="000000"/>
                <w:sz w:val="16"/>
                <w:szCs w:val="16"/>
                <w:lang w:eastAsia="ja-JP"/>
              </w:rPr>
            </w:pPr>
            <w:r w:rsidRPr="00602CD6">
              <w:rPr>
                <w:rFonts w:ascii="Arial" w:eastAsia="MS Mincho" w:hAnsi="Arial" w:cs="Arial"/>
                <w:color w:val="000000"/>
                <w:sz w:val="16"/>
                <w:szCs w:val="16"/>
                <w:lang w:eastAsia="ja-JP"/>
              </w:rPr>
              <w:t>Addition of Rel-8 mobile TV requirement to PSS</w:t>
            </w:r>
          </w:p>
        </w:tc>
        <w:tc>
          <w:tcPr>
            <w:tcW w:w="567" w:type="dxa"/>
            <w:shd w:val="solid" w:color="FFFFFF" w:fill="auto"/>
          </w:tcPr>
          <w:p w14:paraId="22AA1030" w14:textId="77777777" w:rsidR="00602CD6" w:rsidRPr="00602CD6" w:rsidRDefault="00602CD6" w:rsidP="00602CD6">
            <w:pPr>
              <w:spacing w:after="0"/>
              <w:rPr>
                <w:rFonts w:ascii="Arial" w:eastAsia="MS Mincho" w:hAnsi="Arial" w:cs="Arial"/>
                <w:color w:val="000000"/>
                <w:sz w:val="16"/>
                <w:szCs w:val="16"/>
                <w:lang w:eastAsia="ja-JP"/>
              </w:rPr>
            </w:pPr>
            <w:r w:rsidRPr="00602CD6">
              <w:rPr>
                <w:rFonts w:ascii="Arial" w:eastAsia="MS Mincho" w:hAnsi="Arial" w:cs="Arial"/>
                <w:color w:val="000000"/>
                <w:sz w:val="16"/>
                <w:szCs w:val="16"/>
                <w:lang w:eastAsia="ja-JP"/>
              </w:rPr>
              <w:t>8.0.0</w:t>
            </w:r>
          </w:p>
        </w:tc>
        <w:tc>
          <w:tcPr>
            <w:tcW w:w="567" w:type="dxa"/>
            <w:shd w:val="solid" w:color="FFFFFF" w:fill="auto"/>
          </w:tcPr>
          <w:p w14:paraId="713BC3E5" w14:textId="77777777" w:rsidR="00602CD6" w:rsidRPr="00602CD6" w:rsidRDefault="00602CD6" w:rsidP="00602CD6">
            <w:pPr>
              <w:spacing w:after="0"/>
              <w:rPr>
                <w:rFonts w:ascii="Arial" w:eastAsia="MS Mincho" w:hAnsi="Arial" w:cs="Arial"/>
                <w:color w:val="000000"/>
                <w:sz w:val="16"/>
                <w:szCs w:val="16"/>
                <w:lang w:eastAsia="ja-JP"/>
              </w:rPr>
            </w:pPr>
            <w:r w:rsidRPr="00602CD6">
              <w:rPr>
                <w:rFonts w:ascii="Arial" w:eastAsia="MS Mincho" w:hAnsi="Arial" w:cs="Arial"/>
                <w:color w:val="000000"/>
                <w:sz w:val="16"/>
                <w:szCs w:val="16"/>
                <w:lang w:eastAsia="ja-JP"/>
              </w:rPr>
              <w:t>8.1.0</w:t>
            </w:r>
          </w:p>
        </w:tc>
        <w:tc>
          <w:tcPr>
            <w:tcW w:w="850" w:type="dxa"/>
            <w:shd w:val="solid" w:color="FFFFFF" w:fill="auto"/>
          </w:tcPr>
          <w:p w14:paraId="1CD72CD1" w14:textId="77777777" w:rsidR="00602CD6" w:rsidRPr="00602CD6" w:rsidRDefault="00602CD6" w:rsidP="00602CD6">
            <w:pPr>
              <w:spacing w:after="0"/>
              <w:rPr>
                <w:rFonts w:ascii="Arial" w:eastAsia="MS Mincho" w:hAnsi="Arial" w:cs="Arial"/>
                <w:color w:val="000000"/>
                <w:sz w:val="16"/>
                <w:szCs w:val="16"/>
                <w:lang w:eastAsia="ja-JP"/>
              </w:rPr>
            </w:pPr>
            <w:r w:rsidRPr="00602CD6">
              <w:rPr>
                <w:rFonts w:ascii="Arial" w:eastAsia="MS Mincho" w:hAnsi="Arial" w:cs="Arial"/>
                <w:color w:val="000000"/>
                <w:sz w:val="16"/>
                <w:szCs w:val="16"/>
                <w:lang w:eastAsia="ja-JP"/>
              </w:rPr>
              <w:t>TEI8</w:t>
            </w:r>
          </w:p>
        </w:tc>
      </w:tr>
      <w:tr w:rsidR="005C04C0" w:rsidRPr="00602CD6" w14:paraId="5A55F9DD" w14:textId="77777777">
        <w:tblPrEx>
          <w:tblCellMar>
            <w:top w:w="0" w:type="dxa"/>
            <w:bottom w:w="0" w:type="dxa"/>
          </w:tblCellMar>
        </w:tblPrEx>
        <w:trPr>
          <w:trHeight w:val="272"/>
        </w:trPr>
        <w:tc>
          <w:tcPr>
            <w:tcW w:w="799" w:type="dxa"/>
            <w:shd w:val="solid" w:color="FFFFFF" w:fill="auto"/>
          </w:tcPr>
          <w:p w14:paraId="5A30FC77" w14:textId="77777777" w:rsidR="005C04C0" w:rsidRPr="00602CD6" w:rsidRDefault="005C04C0" w:rsidP="00602CD6">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SP-46</w:t>
            </w:r>
          </w:p>
        </w:tc>
        <w:tc>
          <w:tcPr>
            <w:tcW w:w="901" w:type="dxa"/>
            <w:shd w:val="solid" w:color="FFFFFF" w:fill="auto"/>
          </w:tcPr>
          <w:p w14:paraId="24523D52" w14:textId="77777777" w:rsidR="005C04C0" w:rsidRPr="00602CD6" w:rsidRDefault="005C04C0" w:rsidP="00602CD6">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shd w:val="solid" w:color="FFFFFF" w:fill="auto"/>
          </w:tcPr>
          <w:p w14:paraId="02072F56" w14:textId="77777777" w:rsidR="005C04C0" w:rsidRPr="00602CD6" w:rsidRDefault="005C04C0" w:rsidP="00602CD6">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shd w:val="solid" w:color="FFFFFF" w:fill="auto"/>
          </w:tcPr>
          <w:p w14:paraId="68AFA0B9" w14:textId="77777777" w:rsidR="005C04C0" w:rsidRPr="00602CD6" w:rsidRDefault="005C04C0" w:rsidP="00602CD6">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shd w:val="solid" w:color="FFFFFF" w:fill="auto"/>
          </w:tcPr>
          <w:p w14:paraId="34B5D90A" w14:textId="77777777" w:rsidR="005C04C0" w:rsidRPr="00602CD6" w:rsidRDefault="005C04C0" w:rsidP="00602CD6">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shd w:val="solid" w:color="FFFFFF" w:fill="auto"/>
          </w:tcPr>
          <w:p w14:paraId="3F541A77" w14:textId="77777777" w:rsidR="005C04C0" w:rsidRPr="00602CD6" w:rsidRDefault="005C04C0" w:rsidP="00602CD6">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shd w:val="solid" w:color="FFFFFF" w:fill="auto"/>
          </w:tcPr>
          <w:p w14:paraId="18882C29" w14:textId="77777777" w:rsidR="005C04C0" w:rsidRPr="00602CD6" w:rsidRDefault="005C04C0" w:rsidP="00602CD6">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shd w:val="solid" w:color="FFFFFF" w:fill="auto"/>
          </w:tcPr>
          <w:p w14:paraId="3B12EE12" w14:textId="77777777" w:rsidR="005C04C0" w:rsidRPr="00602CD6" w:rsidRDefault="005C04C0" w:rsidP="00602CD6">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shd w:val="solid" w:color="FFFFFF" w:fill="auto"/>
          </w:tcPr>
          <w:p w14:paraId="604405D3" w14:textId="77777777" w:rsidR="005C04C0" w:rsidRPr="00602CD6" w:rsidRDefault="005C04C0" w:rsidP="00602CD6">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Rel-9 by MCC</w:t>
            </w:r>
          </w:p>
        </w:tc>
        <w:tc>
          <w:tcPr>
            <w:tcW w:w="567" w:type="dxa"/>
            <w:shd w:val="solid" w:color="FFFFFF" w:fill="auto"/>
          </w:tcPr>
          <w:p w14:paraId="2CA04EF6" w14:textId="77777777" w:rsidR="005C04C0" w:rsidRPr="00602CD6" w:rsidRDefault="005C04C0" w:rsidP="00602CD6">
            <w:pPr>
              <w:spacing w:after="0"/>
              <w:rPr>
                <w:rFonts w:ascii="Arial" w:eastAsia="MS Mincho" w:hAnsi="Arial" w:cs="Arial"/>
                <w:color w:val="000000"/>
                <w:sz w:val="16"/>
                <w:szCs w:val="16"/>
                <w:lang w:eastAsia="ja-JP"/>
              </w:rPr>
            </w:pPr>
            <w:r w:rsidRPr="00602CD6">
              <w:rPr>
                <w:rFonts w:ascii="Arial" w:eastAsia="MS Mincho" w:hAnsi="Arial" w:cs="Arial"/>
                <w:color w:val="000000"/>
                <w:sz w:val="16"/>
                <w:szCs w:val="16"/>
                <w:lang w:eastAsia="ja-JP"/>
              </w:rPr>
              <w:t>8.1.0</w:t>
            </w:r>
          </w:p>
        </w:tc>
        <w:tc>
          <w:tcPr>
            <w:tcW w:w="567" w:type="dxa"/>
            <w:shd w:val="solid" w:color="FFFFFF" w:fill="auto"/>
          </w:tcPr>
          <w:p w14:paraId="1D020F02" w14:textId="77777777" w:rsidR="005C04C0" w:rsidRPr="00602CD6" w:rsidRDefault="005C04C0" w:rsidP="00602CD6">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9.0.0</w:t>
            </w:r>
          </w:p>
        </w:tc>
        <w:tc>
          <w:tcPr>
            <w:tcW w:w="850" w:type="dxa"/>
            <w:shd w:val="solid" w:color="FFFFFF" w:fill="auto"/>
          </w:tcPr>
          <w:p w14:paraId="730678D2" w14:textId="77777777" w:rsidR="005C04C0" w:rsidRPr="00602CD6" w:rsidRDefault="005C04C0" w:rsidP="00602CD6">
            <w:pPr>
              <w:spacing w:after="0"/>
              <w:rPr>
                <w:rFonts w:ascii="Arial" w:eastAsia="MS Mincho" w:hAnsi="Arial" w:cs="Arial"/>
                <w:color w:val="000000"/>
                <w:sz w:val="16"/>
                <w:szCs w:val="16"/>
                <w:lang w:eastAsia="ja-JP"/>
              </w:rPr>
            </w:pPr>
          </w:p>
        </w:tc>
      </w:tr>
      <w:tr w:rsidR="00CA1817" w:rsidRPr="00602CD6" w14:paraId="38D1FE80" w14:textId="77777777">
        <w:tblPrEx>
          <w:tblCellMar>
            <w:top w:w="0" w:type="dxa"/>
            <w:bottom w:w="0" w:type="dxa"/>
          </w:tblCellMar>
        </w:tblPrEx>
        <w:trPr>
          <w:trHeight w:val="272"/>
        </w:trPr>
        <w:tc>
          <w:tcPr>
            <w:tcW w:w="799" w:type="dxa"/>
            <w:shd w:val="solid" w:color="FFFFFF" w:fill="auto"/>
          </w:tcPr>
          <w:p w14:paraId="2F5F6A94" w14:textId="77777777" w:rsidR="00CA1817" w:rsidRPr="00CA1817" w:rsidRDefault="00CA1817" w:rsidP="00CA1817">
            <w:pPr>
              <w:spacing w:after="0"/>
              <w:rPr>
                <w:rFonts w:ascii="Arial" w:eastAsia="MS Mincho" w:hAnsi="Arial" w:cs="Arial"/>
                <w:color w:val="000000"/>
                <w:sz w:val="16"/>
                <w:szCs w:val="16"/>
                <w:lang w:eastAsia="ja-JP"/>
              </w:rPr>
            </w:pPr>
            <w:r w:rsidRPr="00CA1817">
              <w:rPr>
                <w:rFonts w:ascii="Arial" w:eastAsia="MS Mincho" w:hAnsi="Arial" w:cs="Arial"/>
                <w:color w:val="000000"/>
                <w:sz w:val="16"/>
                <w:szCs w:val="16"/>
                <w:lang w:eastAsia="ja-JP"/>
              </w:rPr>
              <w:t>SP-51</w:t>
            </w:r>
          </w:p>
        </w:tc>
        <w:tc>
          <w:tcPr>
            <w:tcW w:w="901" w:type="dxa"/>
            <w:shd w:val="solid" w:color="FFFFFF" w:fill="auto"/>
          </w:tcPr>
          <w:p w14:paraId="7A887AB1" w14:textId="77777777" w:rsidR="00CA1817" w:rsidRPr="00CA1817" w:rsidRDefault="00CA1817" w:rsidP="00CA1817">
            <w:pPr>
              <w:spacing w:after="0"/>
              <w:rPr>
                <w:rFonts w:ascii="Arial" w:eastAsia="MS Mincho" w:hAnsi="Arial" w:cs="Arial"/>
                <w:color w:val="000000"/>
                <w:sz w:val="16"/>
                <w:szCs w:val="16"/>
                <w:lang w:eastAsia="ja-JP"/>
              </w:rPr>
            </w:pPr>
            <w:r w:rsidRPr="00CA1817">
              <w:rPr>
                <w:rFonts w:ascii="Arial" w:eastAsia="MS Mincho" w:hAnsi="Arial" w:cs="Arial"/>
                <w:color w:val="000000"/>
                <w:sz w:val="16"/>
                <w:szCs w:val="16"/>
                <w:lang w:eastAsia="ja-JP"/>
              </w:rPr>
              <w:t>SP-110161</w:t>
            </w:r>
          </w:p>
        </w:tc>
        <w:tc>
          <w:tcPr>
            <w:tcW w:w="992" w:type="dxa"/>
            <w:shd w:val="solid" w:color="FFFFFF" w:fill="auto"/>
          </w:tcPr>
          <w:p w14:paraId="60D7CAB7" w14:textId="77777777" w:rsidR="00CA1817" w:rsidRPr="00CA1817" w:rsidRDefault="00CA1817" w:rsidP="00CA1817">
            <w:pPr>
              <w:spacing w:after="0"/>
              <w:rPr>
                <w:rFonts w:ascii="Arial" w:eastAsia="MS Mincho" w:hAnsi="Arial" w:cs="Arial"/>
                <w:color w:val="000000"/>
                <w:sz w:val="16"/>
                <w:szCs w:val="16"/>
                <w:lang w:eastAsia="ja-JP"/>
              </w:rPr>
            </w:pPr>
            <w:r w:rsidRPr="00CA1817">
              <w:rPr>
                <w:rFonts w:ascii="Arial" w:eastAsia="MS Mincho" w:hAnsi="Arial" w:cs="Arial"/>
                <w:color w:val="000000"/>
                <w:sz w:val="16"/>
                <w:szCs w:val="16"/>
                <w:lang w:eastAsia="ja-JP"/>
              </w:rPr>
              <w:t>S1-110176</w:t>
            </w:r>
          </w:p>
        </w:tc>
        <w:tc>
          <w:tcPr>
            <w:tcW w:w="708" w:type="dxa"/>
            <w:shd w:val="solid" w:color="FFFFFF" w:fill="auto"/>
          </w:tcPr>
          <w:p w14:paraId="5188B668" w14:textId="77777777" w:rsidR="00CA1817" w:rsidRPr="00CA1817" w:rsidRDefault="00CA1817" w:rsidP="00CA1817">
            <w:pPr>
              <w:spacing w:after="0"/>
              <w:rPr>
                <w:rFonts w:ascii="Arial" w:eastAsia="MS Mincho" w:hAnsi="Arial" w:cs="Arial"/>
                <w:color w:val="000000"/>
                <w:sz w:val="16"/>
                <w:szCs w:val="16"/>
                <w:lang w:eastAsia="ja-JP"/>
              </w:rPr>
            </w:pPr>
            <w:r w:rsidRPr="00CA1817">
              <w:rPr>
                <w:rFonts w:ascii="Arial" w:eastAsia="MS Mincho" w:hAnsi="Arial" w:cs="Arial"/>
                <w:color w:val="000000"/>
                <w:sz w:val="16"/>
                <w:szCs w:val="16"/>
                <w:lang w:eastAsia="ja-JP"/>
              </w:rPr>
              <w:t>22.233</w:t>
            </w:r>
          </w:p>
        </w:tc>
        <w:tc>
          <w:tcPr>
            <w:tcW w:w="425" w:type="dxa"/>
            <w:shd w:val="solid" w:color="FFFFFF" w:fill="auto"/>
          </w:tcPr>
          <w:p w14:paraId="04CA8B27" w14:textId="77777777" w:rsidR="00CA1817" w:rsidRPr="00CA1817" w:rsidRDefault="00CA1817" w:rsidP="00CA1817">
            <w:pPr>
              <w:spacing w:after="0"/>
              <w:rPr>
                <w:rFonts w:ascii="Arial" w:eastAsia="MS Mincho" w:hAnsi="Arial" w:cs="Arial"/>
                <w:color w:val="000000"/>
                <w:sz w:val="16"/>
                <w:szCs w:val="16"/>
                <w:lang w:eastAsia="ja-JP"/>
              </w:rPr>
            </w:pPr>
            <w:r w:rsidRPr="00CA1817">
              <w:rPr>
                <w:rFonts w:ascii="Arial" w:eastAsia="MS Mincho" w:hAnsi="Arial" w:cs="Arial"/>
                <w:color w:val="000000"/>
                <w:sz w:val="16"/>
                <w:szCs w:val="16"/>
                <w:lang w:eastAsia="ja-JP"/>
              </w:rPr>
              <w:t>0033</w:t>
            </w:r>
          </w:p>
        </w:tc>
        <w:tc>
          <w:tcPr>
            <w:tcW w:w="425" w:type="dxa"/>
            <w:shd w:val="solid" w:color="FFFFFF" w:fill="auto"/>
          </w:tcPr>
          <w:p w14:paraId="694902B3" w14:textId="77777777" w:rsidR="00CA1817" w:rsidRPr="00CA1817" w:rsidRDefault="00CA1817" w:rsidP="00CA1817">
            <w:pPr>
              <w:spacing w:after="0"/>
              <w:rPr>
                <w:rFonts w:ascii="Arial" w:eastAsia="MS Mincho" w:hAnsi="Arial" w:cs="Arial"/>
                <w:color w:val="000000"/>
                <w:sz w:val="16"/>
                <w:szCs w:val="16"/>
                <w:lang w:eastAsia="ja-JP"/>
              </w:rPr>
            </w:pPr>
            <w:r w:rsidRPr="00CA1817">
              <w:rPr>
                <w:rFonts w:ascii="Arial" w:eastAsia="MS Mincho" w:hAnsi="Arial" w:cs="Arial"/>
                <w:color w:val="000000"/>
                <w:sz w:val="16"/>
                <w:szCs w:val="16"/>
                <w:lang w:eastAsia="ja-JP"/>
              </w:rPr>
              <w:t>-</w:t>
            </w:r>
          </w:p>
        </w:tc>
        <w:tc>
          <w:tcPr>
            <w:tcW w:w="595" w:type="dxa"/>
            <w:shd w:val="solid" w:color="FFFFFF" w:fill="auto"/>
          </w:tcPr>
          <w:p w14:paraId="30F97B53" w14:textId="77777777" w:rsidR="00CA1817" w:rsidRPr="00CA1817" w:rsidRDefault="00CA1817" w:rsidP="00CA1817">
            <w:pPr>
              <w:spacing w:after="0"/>
              <w:rPr>
                <w:rFonts w:ascii="Arial" w:eastAsia="MS Mincho" w:hAnsi="Arial" w:cs="Arial"/>
                <w:color w:val="000000"/>
                <w:sz w:val="16"/>
                <w:szCs w:val="16"/>
                <w:lang w:eastAsia="ja-JP"/>
              </w:rPr>
            </w:pPr>
            <w:r w:rsidRPr="00CA1817">
              <w:rPr>
                <w:rFonts w:ascii="Arial" w:eastAsia="MS Mincho" w:hAnsi="Arial" w:cs="Arial"/>
                <w:color w:val="000000"/>
                <w:sz w:val="16"/>
                <w:szCs w:val="16"/>
                <w:lang w:eastAsia="ja-JP"/>
              </w:rPr>
              <w:t>Rel-9</w:t>
            </w:r>
          </w:p>
        </w:tc>
        <w:tc>
          <w:tcPr>
            <w:tcW w:w="391" w:type="dxa"/>
            <w:shd w:val="solid" w:color="FFFFFF" w:fill="auto"/>
          </w:tcPr>
          <w:p w14:paraId="6DFCE103" w14:textId="77777777" w:rsidR="00CA1817" w:rsidRPr="00CA1817" w:rsidRDefault="00CA1817" w:rsidP="00CA1817">
            <w:pPr>
              <w:spacing w:after="0"/>
              <w:rPr>
                <w:rFonts w:ascii="Arial" w:eastAsia="MS Mincho" w:hAnsi="Arial" w:cs="Arial"/>
                <w:color w:val="000000"/>
                <w:sz w:val="16"/>
                <w:szCs w:val="16"/>
                <w:lang w:eastAsia="ja-JP"/>
              </w:rPr>
            </w:pPr>
            <w:r w:rsidRPr="00CA1817">
              <w:rPr>
                <w:rFonts w:ascii="Arial" w:eastAsia="MS Mincho" w:hAnsi="Arial" w:cs="Arial"/>
                <w:color w:val="000000"/>
                <w:sz w:val="16"/>
                <w:szCs w:val="16"/>
                <w:lang w:eastAsia="ja-JP"/>
              </w:rPr>
              <w:t>F</w:t>
            </w:r>
          </w:p>
        </w:tc>
        <w:tc>
          <w:tcPr>
            <w:tcW w:w="2409" w:type="dxa"/>
            <w:shd w:val="solid" w:color="FFFFFF" w:fill="auto"/>
          </w:tcPr>
          <w:p w14:paraId="19512355" w14:textId="77777777" w:rsidR="00CA1817" w:rsidRPr="00CA1817" w:rsidRDefault="00CA1817" w:rsidP="00CA1817">
            <w:pPr>
              <w:spacing w:after="0"/>
              <w:rPr>
                <w:rFonts w:ascii="Arial" w:eastAsia="MS Mincho" w:hAnsi="Arial" w:cs="Arial"/>
                <w:color w:val="000000"/>
                <w:sz w:val="16"/>
                <w:szCs w:val="16"/>
                <w:lang w:eastAsia="ja-JP"/>
              </w:rPr>
            </w:pPr>
            <w:r w:rsidRPr="00CA1817">
              <w:rPr>
                <w:rFonts w:ascii="Arial" w:eastAsia="MS Mincho" w:hAnsi="Arial" w:cs="Arial"/>
                <w:color w:val="000000"/>
                <w:sz w:val="16"/>
                <w:szCs w:val="16"/>
                <w:lang w:eastAsia="ja-JP"/>
              </w:rPr>
              <w:t>Removal of the outdated reference to TS 21.133</w:t>
            </w:r>
          </w:p>
        </w:tc>
        <w:tc>
          <w:tcPr>
            <w:tcW w:w="567" w:type="dxa"/>
            <w:shd w:val="solid" w:color="FFFFFF" w:fill="auto"/>
          </w:tcPr>
          <w:p w14:paraId="58C53571" w14:textId="77777777" w:rsidR="00CA1817" w:rsidRPr="00CA1817" w:rsidRDefault="00CA1817" w:rsidP="00CA1817">
            <w:pPr>
              <w:spacing w:after="0"/>
              <w:rPr>
                <w:rFonts w:ascii="Arial" w:eastAsia="MS Mincho" w:hAnsi="Arial" w:cs="Arial"/>
                <w:color w:val="000000"/>
                <w:sz w:val="16"/>
                <w:szCs w:val="16"/>
                <w:lang w:eastAsia="ja-JP"/>
              </w:rPr>
            </w:pPr>
            <w:r w:rsidRPr="00CA1817">
              <w:rPr>
                <w:rFonts w:ascii="Arial" w:eastAsia="MS Mincho" w:hAnsi="Arial" w:cs="Arial"/>
                <w:color w:val="000000"/>
                <w:sz w:val="16"/>
                <w:szCs w:val="16"/>
                <w:lang w:eastAsia="ja-JP"/>
              </w:rPr>
              <w:t>9.0.0</w:t>
            </w:r>
          </w:p>
        </w:tc>
        <w:tc>
          <w:tcPr>
            <w:tcW w:w="567" w:type="dxa"/>
            <w:shd w:val="solid" w:color="FFFFFF" w:fill="auto"/>
          </w:tcPr>
          <w:p w14:paraId="20A0076B" w14:textId="77777777" w:rsidR="00CA1817" w:rsidRPr="00CA1817" w:rsidRDefault="00CA1817" w:rsidP="00CA1817">
            <w:pPr>
              <w:spacing w:after="0"/>
              <w:rPr>
                <w:rFonts w:ascii="Arial" w:eastAsia="MS Mincho" w:hAnsi="Arial" w:cs="Arial"/>
                <w:color w:val="000000"/>
                <w:sz w:val="16"/>
                <w:szCs w:val="16"/>
                <w:lang w:eastAsia="ja-JP"/>
              </w:rPr>
            </w:pPr>
            <w:r w:rsidRPr="00CA1817">
              <w:rPr>
                <w:rFonts w:ascii="Arial" w:eastAsia="MS Mincho" w:hAnsi="Arial" w:cs="Arial"/>
                <w:color w:val="000000"/>
                <w:sz w:val="16"/>
                <w:szCs w:val="16"/>
                <w:lang w:eastAsia="ja-JP"/>
              </w:rPr>
              <w:t>9.1.0</w:t>
            </w:r>
          </w:p>
        </w:tc>
        <w:tc>
          <w:tcPr>
            <w:tcW w:w="850" w:type="dxa"/>
            <w:shd w:val="solid" w:color="FFFFFF" w:fill="auto"/>
          </w:tcPr>
          <w:p w14:paraId="364965C5" w14:textId="77777777" w:rsidR="00CA1817" w:rsidRPr="00CA1817" w:rsidRDefault="00CA1817" w:rsidP="00CA1817">
            <w:pPr>
              <w:spacing w:after="0"/>
              <w:rPr>
                <w:rFonts w:ascii="Arial" w:eastAsia="MS Mincho" w:hAnsi="Arial" w:cs="Arial"/>
                <w:color w:val="000000"/>
                <w:sz w:val="16"/>
                <w:szCs w:val="16"/>
                <w:lang w:eastAsia="ja-JP"/>
              </w:rPr>
            </w:pPr>
            <w:r w:rsidRPr="00CA1817">
              <w:rPr>
                <w:rFonts w:ascii="Arial" w:eastAsia="MS Mincho" w:hAnsi="Arial" w:cs="Arial"/>
                <w:color w:val="000000"/>
                <w:sz w:val="16"/>
                <w:szCs w:val="16"/>
                <w:lang w:eastAsia="ja-JP"/>
              </w:rPr>
              <w:t>TEI9</w:t>
            </w:r>
          </w:p>
        </w:tc>
      </w:tr>
      <w:tr w:rsidR="008D4AB8" w:rsidRPr="00602CD6" w14:paraId="28B32B9B" w14:textId="77777777">
        <w:tblPrEx>
          <w:tblCellMar>
            <w:top w:w="0" w:type="dxa"/>
            <w:bottom w:w="0" w:type="dxa"/>
          </w:tblCellMar>
        </w:tblPrEx>
        <w:trPr>
          <w:trHeight w:val="272"/>
        </w:trPr>
        <w:tc>
          <w:tcPr>
            <w:tcW w:w="799" w:type="dxa"/>
            <w:shd w:val="solid" w:color="FFFFFF" w:fill="auto"/>
          </w:tcPr>
          <w:p w14:paraId="6B1D365C" w14:textId="77777777" w:rsidR="008D4AB8" w:rsidRPr="00CA1817" w:rsidRDefault="008D4AB8" w:rsidP="00CA181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2011-03</w:t>
            </w:r>
          </w:p>
        </w:tc>
        <w:tc>
          <w:tcPr>
            <w:tcW w:w="901" w:type="dxa"/>
            <w:shd w:val="solid" w:color="FFFFFF" w:fill="auto"/>
          </w:tcPr>
          <w:p w14:paraId="5ABB5AA9" w14:textId="77777777" w:rsidR="008D4AB8" w:rsidRPr="00CA1817" w:rsidRDefault="008D4AB8" w:rsidP="00CA181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shd w:val="solid" w:color="FFFFFF" w:fill="auto"/>
          </w:tcPr>
          <w:p w14:paraId="6091ED52" w14:textId="77777777" w:rsidR="008D4AB8" w:rsidRPr="00CA1817" w:rsidRDefault="008D4AB8" w:rsidP="00CA181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shd w:val="solid" w:color="FFFFFF" w:fill="auto"/>
          </w:tcPr>
          <w:p w14:paraId="594A3A27" w14:textId="77777777" w:rsidR="008D4AB8" w:rsidRPr="00CA1817" w:rsidRDefault="008D4AB8" w:rsidP="00CA181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shd w:val="solid" w:color="FFFFFF" w:fill="auto"/>
          </w:tcPr>
          <w:p w14:paraId="0FA5E26E" w14:textId="77777777" w:rsidR="008D4AB8" w:rsidRPr="00CA1817" w:rsidRDefault="008D4AB8" w:rsidP="00CA181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shd w:val="solid" w:color="FFFFFF" w:fill="auto"/>
          </w:tcPr>
          <w:p w14:paraId="69EC5DE4" w14:textId="77777777" w:rsidR="008D4AB8" w:rsidRPr="00CA1817" w:rsidRDefault="008D4AB8" w:rsidP="00CA181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shd w:val="solid" w:color="FFFFFF" w:fill="auto"/>
          </w:tcPr>
          <w:p w14:paraId="2BDADC0E" w14:textId="77777777" w:rsidR="008D4AB8" w:rsidRPr="00CA1817" w:rsidRDefault="008D4AB8" w:rsidP="00CA181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shd w:val="solid" w:color="FFFFFF" w:fill="auto"/>
          </w:tcPr>
          <w:p w14:paraId="0638D1F7" w14:textId="77777777" w:rsidR="008D4AB8" w:rsidRPr="00CA1817" w:rsidRDefault="008D4AB8" w:rsidP="00CA181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shd w:val="solid" w:color="FFFFFF" w:fill="auto"/>
          </w:tcPr>
          <w:p w14:paraId="4CDBB224" w14:textId="77777777" w:rsidR="008D4AB8" w:rsidRPr="00CA1817" w:rsidRDefault="008D4AB8" w:rsidP="00952DC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 to Rel-10 version (MCC)</w:t>
            </w:r>
          </w:p>
        </w:tc>
        <w:tc>
          <w:tcPr>
            <w:tcW w:w="567" w:type="dxa"/>
            <w:shd w:val="solid" w:color="FFFFFF" w:fill="auto"/>
          </w:tcPr>
          <w:p w14:paraId="234DFEE0" w14:textId="77777777" w:rsidR="008D4AB8" w:rsidRPr="00CA1817" w:rsidRDefault="008D4AB8" w:rsidP="00952DC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9.1.0</w:t>
            </w:r>
          </w:p>
        </w:tc>
        <w:tc>
          <w:tcPr>
            <w:tcW w:w="567" w:type="dxa"/>
            <w:shd w:val="solid" w:color="FFFFFF" w:fill="auto"/>
          </w:tcPr>
          <w:p w14:paraId="02378B28" w14:textId="77777777" w:rsidR="008D4AB8" w:rsidRPr="00CA1817" w:rsidRDefault="008D4AB8" w:rsidP="00952DC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10.0.0</w:t>
            </w:r>
          </w:p>
        </w:tc>
        <w:tc>
          <w:tcPr>
            <w:tcW w:w="850" w:type="dxa"/>
            <w:shd w:val="solid" w:color="FFFFFF" w:fill="auto"/>
          </w:tcPr>
          <w:p w14:paraId="27E21E5A" w14:textId="77777777" w:rsidR="008D4AB8" w:rsidRPr="00CA1817" w:rsidRDefault="008D4AB8" w:rsidP="00CA1817">
            <w:pPr>
              <w:spacing w:after="0"/>
              <w:rPr>
                <w:rFonts w:ascii="Arial" w:eastAsia="MS Mincho" w:hAnsi="Arial" w:cs="Arial"/>
                <w:color w:val="000000"/>
                <w:sz w:val="16"/>
                <w:szCs w:val="16"/>
                <w:lang w:eastAsia="ja-JP"/>
              </w:rPr>
            </w:pPr>
          </w:p>
        </w:tc>
      </w:tr>
      <w:tr w:rsidR="003E37A4" w:rsidRPr="00602CD6" w14:paraId="1C004382" w14:textId="77777777" w:rsidTr="009C4B7D">
        <w:tblPrEx>
          <w:tblCellMar>
            <w:top w:w="0" w:type="dxa"/>
            <w:bottom w:w="0" w:type="dxa"/>
          </w:tblCellMar>
        </w:tblPrEx>
        <w:trPr>
          <w:trHeight w:val="272"/>
        </w:trPr>
        <w:tc>
          <w:tcPr>
            <w:tcW w:w="799" w:type="dxa"/>
            <w:shd w:val="solid" w:color="FFFFFF" w:fill="auto"/>
          </w:tcPr>
          <w:p w14:paraId="7C9C99AB" w14:textId="77777777" w:rsidR="003E37A4" w:rsidRPr="003E37A4" w:rsidRDefault="00D44197"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2012-09</w:t>
            </w:r>
          </w:p>
        </w:tc>
        <w:tc>
          <w:tcPr>
            <w:tcW w:w="901" w:type="dxa"/>
            <w:shd w:val="solid" w:color="FFFFFF" w:fill="auto"/>
          </w:tcPr>
          <w:p w14:paraId="1EC03673" w14:textId="77777777" w:rsidR="003E37A4" w:rsidRPr="003E37A4" w:rsidRDefault="00D44197"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shd w:val="solid" w:color="FFFFFF" w:fill="auto"/>
          </w:tcPr>
          <w:p w14:paraId="4EF5A109" w14:textId="77777777" w:rsidR="003E37A4" w:rsidRPr="003E37A4" w:rsidRDefault="00D44197"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shd w:val="solid" w:color="FFFFFF" w:fill="auto"/>
          </w:tcPr>
          <w:p w14:paraId="402FA625" w14:textId="77777777" w:rsidR="003E37A4" w:rsidRPr="003E37A4" w:rsidRDefault="00D44197"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shd w:val="solid" w:color="FFFFFF" w:fill="auto"/>
          </w:tcPr>
          <w:p w14:paraId="7F05A50A" w14:textId="77777777" w:rsidR="003E37A4" w:rsidRPr="003E37A4" w:rsidRDefault="00D44197"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shd w:val="solid" w:color="FFFFFF" w:fill="auto"/>
          </w:tcPr>
          <w:p w14:paraId="16997B67" w14:textId="77777777" w:rsidR="003E37A4" w:rsidRPr="003E37A4" w:rsidRDefault="00D44197"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shd w:val="solid" w:color="FFFFFF" w:fill="auto"/>
          </w:tcPr>
          <w:p w14:paraId="191FE12F" w14:textId="77777777" w:rsidR="003E37A4" w:rsidRPr="003E37A4" w:rsidRDefault="00D44197"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shd w:val="solid" w:color="FFFFFF" w:fill="auto"/>
          </w:tcPr>
          <w:p w14:paraId="770E757A" w14:textId="77777777" w:rsidR="003E37A4" w:rsidRPr="003E37A4" w:rsidRDefault="00D44197"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shd w:val="solid" w:color="FFFFFF" w:fill="auto"/>
          </w:tcPr>
          <w:p w14:paraId="00BDCC60" w14:textId="77777777" w:rsidR="003E37A4" w:rsidRPr="003E37A4" w:rsidRDefault="00D44197"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Rel-11 by MCC</w:t>
            </w:r>
          </w:p>
        </w:tc>
        <w:tc>
          <w:tcPr>
            <w:tcW w:w="567" w:type="dxa"/>
            <w:shd w:val="solid" w:color="FFFFFF" w:fill="auto"/>
          </w:tcPr>
          <w:p w14:paraId="0C562684" w14:textId="77777777" w:rsidR="003E37A4" w:rsidRPr="003E37A4" w:rsidRDefault="003E37A4" w:rsidP="003E37A4">
            <w:pPr>
              <w:spacing w:after="0"/>
              <w:rPr>
                <w:rFonts w:ascii="Arial" w:eastAsia="MS Mincho" w:hAnsi="Arial" w:cs="Arial"/>
                <w:color w:val="000000"/>
                <w:sz w:val="16"/>
                <w:szCs w:val="16"/>
                <w:lang w:eastAsia="ja-JP"/>
              </w:rPr>
            </w:pPr>
            <w:r w:rsidRPr="003E37A4">
              <w:rPr>
                <w:rFonts w:ascii="Arial" w:eastAsia="MS Mincho" w:hAnsi="Arial" w:cs="Arial"/>
                <w:color w:val="000000"/>
                <w:sz w:val="16"/>
                <w:szCs w:val="16"/>
                <w:lang w:eastAsia="ja-JP"/>
              </w:rPr>
              <w:t>10.0.0</w:t>
            </w:r>
          </w:p>
        </w:tc>
        <w:tc>
          <w:tcPr>
            <w:tcW w:w="567" w:type="dxa"/>
            <w:shd w:val="solid" w:color="FFFFFF" w:fill="auto"/>
          </w:tcPr>
          <w:p w14:paraId="60104CCD" w14:textId="77777777" w:rsidR="003E37A4" w:rsidRPr="003E37A4" w:rsidRDefault="00D44197"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11.0.0</w:t>
            </w:r>
          </w:p>
        </w:tc>
        <w:tc>
          <w:tcPr>
            <w:tcW w:w="850" w:type="dxa"/>
            <w:shd w:val="solid" w:color="FFFFFF" w:fill="auto"/>
          </w:tcPr>
          <w:p w14:paraId="6C5F3850" w14:textId="77777777" w:rsidR="003E37A4" w:rsidRPr="003E37A4" w:rsidRDefault="003E37A4" w:rsidP="003E37A4">
            <w:pPr>
              <w:spacing w:after="0"/>
              <w:rPr>
                <w:rFonts w:ascii="Arial" w:eastAsia="MS Mincho" w:hAnsi="Arial" w:cs="Arial"/>
                <w:color w:val="000000"/>
                <w:sz w:val="16"/>
                <w:szCs w:val="16"/>
                <w:lang w:eastAsia="ja-JP"/>
              </w:rPr>
            </w:pPr>
          </w:p>
        </w:tc>
      </w:tr>
      <w:tr w:rsidR="009C4B7D" w:rsidRPr="00602CD6" w14:paraId="5BB5A0FD" w14:textId="77777777" w:rsidTr="000338E0">
        <w:tblPrEx>
          <w:tblCellMar>
            <w:top w:w="0" w:type="dxa"/>
            <w:bottom w:w="0" w:type="dxa"/>
          </w:tblCellMar>
        </w:tblPrEx>
        <w:trPr>
          <w:trHeight w:val="272"/>
        </w:trPr>
        <w:tc>
          <w:tcPr>
            <w:tcW w:w="799" w:type="dxa"/>
            <w:shd w:val="solid" w:color="FFFFFF" w:fill="auto"/>
          </w:tcPr>
          <w:p w14:paraId="512AA22D" w14:textId="77777777" w:rsidR="009C4B7D" w:rsidRDefault="009C4B7D"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2014-10</w:t>
            </w:r>
          </w:p>
        </w:tc>
        <w:tc>
          <w:tcPr>
            <w:tcW w:w="901" w:type="dxa"/>
            <w:shd w:val="solid" w:color="FFFFFF" w:fill="auto"/>
          </w:tcPr>
          <w:p w14:paraId="6B9C6AEB" w14:textId="77777777" w:rsidR="009C4B7D" w:rsidRDefault="009C4B7D" w:rsidP="003E37A4">
            <w:pPr>
              <w:spacing w:after="0"/>
              <w:rPr>
                <w:rFonts w:ascii="Arial" w:eastAsia="MS Mincho" w:hAnsi="Arial" w:cs="Arial"/>
                <w:color w:val="000000"/>
                <w:sz w:val="16"/>
                <w:szCs w:val="16"/>
                <w:lang w:eastAsia="ja-JP"/>
              </w:rPr>
            </w:pPr>
          </w:p>
        </w:tc>
        <w:tc>
          <w:tcPr>
            <w:tcW w:w="992" w:type="dxa"/>
            <w:shd w:val="solid" w:color="FFFFFF" w:fill="auto"/>
          </w:tcPr>
          <w:p w14:paraId="6ABE99A7" w14:textId="77777777" w:rsidR="009C4B7D" w:rsidRDefault="009C4B7D" w:rsidP="003E37A4">
            <w:pPr>
              <w:spacing w:after="0"/>
              <w:rPr>
                <w:rFonts w:ascii="Arial" w:eastAsia="MS Mincho" w:hAnsi="Arial" w:cs="Arial"/>
                <w:color w:val="000000"/>
                <w:sz w:val="16"/>
                <w:szCs w:val="16"/>
                <w:lang w:eastAsia="ja-JP"/>
              </w:rPr>
            </w:pPr>
          </w:p>
        </w:tc>
        <w:tc>
          <w:tcPr>
            <w:tcW w:w="708" w:type="dxa"/>
            <w:shd w:val="solid" w:color="FFFFFF" w:fill="auto"/>
          </w:tcPr>
          <w:p w14:paraId="2D19853E" w14:textId="77777777" w:rsidR="009C4B7D" w:rsidRDefault="009C4B7D" w:rsidP="003E37A4">
            <w:pPr>
              <w:spacing w:after="0"/>
              <w:rPr>
                <w:rFonts w:ascii="Arial" w:eastAsia="MS Mincho" w:hAnsi="Arial" w:cs="Arial"/>
                <w:color w:val="000000"/>
                <w:sz w:val="16"/>
                <w:szCs w:val="16"/>
                <w:lang w:eastAsia="ja-JP"/>
              </w:rPr>
            </w:pPr>
          </w:p>
        </w:tc>
        <w:tc>
          <w:tcPr>
            <w:tcW w:w="425" w:type="dxa"/>
            <w:shd w:val="solid" w:color="FFFFFF" w:fill="auto"/>
          </w:tcPr>
          <w:p w14:paraId="471972BD" w14:textId="77777777" w:rsidR="009C4B7D" w:rsidRDefault="009C4B7D" w:rsidP="003E37A4">
            <w:pPr>
              <w:spacing w:after="0"/>
              <w:rPr>
                <w:rFonts w:ascii="Arial" w:eastAsia="MS Mincho" w:hAnsi="Arial" w:cs="Arial"/>
                <w:color w:val="000000"/>
                <w:sz w:val="16"/>
                <w:szCs w:val="16"/>
                <w:lang w:eastAsia="ja-JP"/>
              </w:rPr>
            </w:pPr>
          </w:p>
        </w:tc>
        <w:tc>
          <w:tcPr>
            <w:tcW w:w="425" w:type="dxa"/>
            <w:shd w:val="solid" w:color="FFFFFF" w:fill="auto"/>
          </w:tcPr>
          <w:p w14:paraId="3653A6FC" w14:textId="77777777" w:rsidR="009C4B7D" w:rsidRDefault="009C4B7D" w:rsidP="003E37A4">
            <w:pPr>
              <w:spacing w:after="0"/>
              <w:rPr>
                <w:rFonts w:ascii="Arial" w:eastAsia="MS Mincho" w:hAnsi="Arial" w:cs="Arial"/>
                <w:color w:val="000000"/>
                <w:sz w:val="16"/>
                <w:szCs w:val="16"/>
                <w:lang w:eastAsia="ja-JP"/>
              </w:rPr>
            </w:pPr>
          </w:p>
        </w:tc>
        <w:tc>
          <w:tcPr>
            <w:tcW w:w="595" w:type="dxa"/>
            <w:shd w:val="solid" w:color="FFFFFF" w:fill="auto"/>
          </w:tcPr>
          <w:p w14:paraId="4239E1B8" w14:textId="77777777" w:rsidR="009C4B7D" w:rsidRDefault="009C4B7D" w:rsidP="003E37A4">
            <w:pPr>
              <w:spacing w:after="0"/>
              <w:rPr>
                <w:rFonts w:ascii="Arial" w:eastAsia="MS Mincho" w:hAnsi="Arial" w:cs="Arial"/>
                <w:color w:val="000000"/>
                <w:sz w:val="16"/>
                <w:szCs w:val="16"/>
                <w:lang w:eastAsia="ja-JP"/>
              </w:rPr>
            </w:pPr>
          </w:p>
        </w:tc>
        <w:tc>
          <w:tcPr>
            <w:tcW w:w="391" w:type="dxa"/>
            <w:shd w:val="solid" w:color="FFFFFF" w:fill="auto"/>
          </w:tcPr>
          <w:p w14:paraId="41953752" w14:textId="77777777" w:rsidR="009C4B7D" w:rsidRDefault="009C4B7D" w:rsidP="003E37A4">
            <w:pPr>
              <w:spacing w:after="0"/>
              <w:rPr>
                <w:rFonts w:ascii="Arial" w:eastAsia="MS Mincho" w:hAnsi="Arial" w:cs="Arial"/>
                <w:color w:val="000000"/>
                <w:sz w:val="16"/>
                <w:szCs w:val="16"/>
                <w:lang w:eastAsia="ja-JP"/>
              </w:rPr>
            </w:pPr>
          </w:p>
        </w:tc>
        <w:tc>
          <w:tcPr>
            <w:tcW w:w="2409" w:type="dxa"/>
            <w:shd w:val="solid" w:color="FFFFFF" w:fill="auto"/>
          </w:tcPr>
          <w:p w14:paraId="147818B6" w14:textId="77777777" w:rsidR="009C4B7D" w:rsidRDefault="009C4B7D"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Rel-12 by MCC</w:t>
            </w:r>
          </w:p>
        </w:tc>
        <w:tc>
          <w:tcPr>
            <w:tcW w:w="567" w:type="dxa"/>
            <w:shd w:val="solid" w:color="FFFFFF" w:fill="auto"/>
          </w:tcPr>
          <w:p w14:paraId="5E58C260" w14:textId="77777777" w:rsidR="009C4B7D" w:rsidRPr="003E37A4" w:rsidRDefault="009C4B7D"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11.0.0</w:t>
            </w:r>
          </w:p>
        </w:tc>
        <w:tc>
          <w:tcPr>
            <w:tcW w:w="567" w:type="dxa"/>
            <w:shd w:val="solid" w:color="FFFFFF" w:fill="auto"/>
          </w:tcPr>
          <w:p w14:paraId="0E25C8ED" w14:textId="77777777" w:rsidR="009C4B7D" w:rsidRDefault="009C4B7D"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12.0.0</w:t>
            </w:r>
          </w:p>
        </w:tc>
        <w:tc>
          <w:tcPr>
            <w:tcW w:w="850" w:type="dxa"/>
            <w:shd w:val="solid" w:color="FFFFFF" w:fill="auto"/>
          </w:tcPr>
          <w:p w14:paraId="5A99DCBA" w14:textId="77777777" w:rsidR="009C4B7D" w:rsidRPr="003E37A4" w:rsidRDefault="009C4B7D" w:rsidP="003E37A4">
            <w:pPr>
              <w:spacing w:after="0"/>
              <w:rPr>
                <w:rFonts w:ascii="Arial" w:eastAsia="MS Mincho" w:hAnsi="Arial" w:cs="Arial"/>
                <w:color w:val="000000"/>
                <w:sz w:val="16"/>
                <w:szCs w:val="16"/>
                <w:lang w:eastAsia="ja-JP"/>
              </w:rPr>
            </w:pPr>
          </w:p>
        </w:tc>
      </w:tr>
      <w:tr w:rsidR="000338E0" w:rsidRPr="00602CD6" w14:paraId="77D79279" w14:textId="77777777" w:rsidTr="00746266">
        <w:tblPrEx>
          <w:tblCellMar>
            <w:top w:w="0" w:type="dxa"/>
            <w:bottom w:w="0" w:type="dxa"/>
          </w:tblCellMar>
        </w:tblPrEx>
        <w:trPr>
          <w:trHeight w:val="272"/>
        </w:trPr>
        <w:tc>
          <w:tcPr>
            <w:tcW w:w="799" w:type="dxa"/>
            <w:shd w:val="solid" w:color="FFFFFF" w:fill="auto"/>
          </w:tcPr>
          <w:p w14:paraId="61EDE672" w14:textId="77777777" w:rsidR="000338E0" w:rsidRDefault="000338E0"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2015-12</w:t>
            </w:r>
          </w:p>
        </w:tc>
        <w:tc>
          <w:tcPr>
            <w:tcW w:w="901" w:type="dxa"/>
            <w:shd w:val="solid" w:color="FFFFFF" w:fill="auto"/>
          </w:tcPr>
          <w:p w14:paraId="7EAE89C3" w14:textId="77777777" w:rsidR="000338E0" w:rsidRDefault="000338E0"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shd w:val="solid" w:color="FFFFFF" w:fill="auto"/>
          </w:tcPr>
          <w:p w14:paraId="08E802B1" w14:textId="77777777" w:rsidR="000338E0" w:rsidRDefault="000338E0"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shd w:val="solid" w:color="FFFFFF" w:fill="auto"/>
          </w:tcPr>
          <w:p w14:paraId="47BBF5B9" w14:textId="77777777" w:rsidR="000338E0" w:rsidRDefault="000338E0"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shd w:val="solid" w:color="FFFFFF" w:fill="auto"/>
          </w:tcPr>
          <w:p w14:paraId="10CEA79B" w14:textId="77777777" w:rsidR="000338E0" w:rsidRDefault="000338E0"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shd w:val="solid" w:color="FFFFFF" w:fill="auto"/>
          </w:tcPr>
          <w:p w14:paraId="6300A046" w14:textId="77777777" w:rsidR="000338E0" w:rsidRDefault="000338E0"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shd w:val="solid" w:color="FFFFFF" w:fill="auto"/>
          </w:tcPr>
          <w:p w14:paraId="2A119BC3" w14:textId="77777777" w:rsidR="000338E0" w:rsidRDefault="000338E0"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shd w:val="solid" w:color="FFFFFF" w:fill="auto"/>
          </w:tcPr>
          <w:p w14:paraId="009144C3" w14:textId="77777777" w:rsidR="000338E0" w:rsidRDefault="000338E0" w:rsidP="00F924EE">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shd w:val="solid" w:color="FFFFFF" w:fill="auto"/>
          </w:tcPr>
          <w:p w14:paraId="600793CD" w14:textId="77777777" w:rsidR="000338E0" w:rsidRDefault="000338E0" w:rsidP="000338E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Rel-13 by MCC</w:t>
            </w:r>
          </w:p>
        </w:tc>
        <w:tc>
          <w:tcPr>
            <w:tcW w:w="567" w:type="dxa"/>
            <w:shd w:val="solid" w:color="FFFFFF" w:fill="auto"/>
          </w:tcPr>
          <w:p w14:paraId="1DBE0AB3" w14:textId="77777777" w:rsidR="000338E0" w:rsidRPr="003E37A4" w:rsidRDefault="000338E0" w:rsidP="000338E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12.0.0</w:t>
            </w:r>
          </w:p>
        </w:tc>
        <w:tc>
          <w:tcPr>
            <w:tcW w:w="567" w:type="dxa"/>
            <w:shd w:val="solid" w:color="FFFFFF" w:fill="auto"/>
          </w:tcPr>
          <w:p w14:paraId="1EAD3132" w14:textId="77777777" w:rsidR="000338E0" w:rsidRDefault="000338E0" w:rsidP="000338E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13.0.0</w:t>
            </w:r>
          </w:p>
        </w:tc>
        <w:tc>
          <w:tcPr>
            <w:tcW w:w="850" w:type="dxa"/>
            <w:shd w:val="solid" w:color="FFFFFF" w:fill="auto"/>
          </w:tcPr>
          <w:p w14:paraId="75451F88" w14:textId="77777777" w:rsidR="000338E0" w:rsidRPr="003E37A4" w:rsidRDefault="000338E0" w:rsidP="003E37A4">
            <w:pPr>
              <w:spacing w:after="0"/>
              <w:rPr>
                <w:rFonts w:ascii="Arial" w:eastAsia="MS Mincho" w:hAnsi="Arial" w:cs="Arial"/>
                <w:color w:val="000000"/>
                <w:sz w:val="16"/>
                <w:szCs w:val="16"/>
                <w:lang w:eastAsia="ja-JP"/>
              </w:rPr>
            </w:pPr>
          </w:p>
        </w:tc>
      </w:tr>
      <w:tr w:rsidR="00746266" w:rsidRPr="00602CD6" w14:paraId="4857DF3B" w14:textId="77777777" w:rsidTr="00216A2B">
        <w:tblPrEx>
          <w:tblCellMar>
            <w:top w:w="0" w:type="dxa"/>
            <w:bottom w:w="0" w:type="dxa"/>
          </w:tblCellMar>
        </w:tblPrEx>
        <w:trPr>
          <w:trHeight w:val="272"/>
        </w:trPr>
        <w:tc>
          <w:tcPr>
            <w:tcW w:w="799" w:type="dxa"/>
            <w:shd w:val="solid" w:color="FFFFFF" w:fill="auto"/>
          </w:tcPr>
          <w:p w14:paraId="241B25B8" w14:textId="77777777" w:rsidR="00746266" w:rsidRDefault="00746266"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2017-03</w:t>
            </w:r>
          </w:p>
        </w:tc>
        <w:tc>
          <w:tcPr>
            <w:tcW w:w="901" w:type="dxa"/>
            <w:shd w:val="solid" w:color="FFFFFF" w:fill="auto"/>
          </w:tcPr>
          <w:p w14:paraId="4082BDC3" w14:textId="77777777" w:rsidR="00746266" w:rsidRDefault="00746266"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shd w:val="solid" w:color="FFFFFF" w:fill="auto"/>
          </w:tcPr>
          <w:p w14:paraId="72B6CB56" w14:textId="77777777" w:rsidR="00746266" w:rsidRDefault="00746266"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shd w:val="solid" w:color="FFFFFF" w:fill="auto"/>
          </w:tcPr>
          <w:p w14:paraId="69A398DA" w14:textId="77777777" w:rsidR="00746266" w:rsidRDefault="00746266"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shd w:val="solid" w:color="FFFFFF" w:fill="auto"/>
          </w:tcPr>
          <w:p w14:paraId="442BD1B7" w14:textId="77777777" w:rsidR="00746266" w:rsidRDefault="00746266"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shd w:val="solid" w:color="FFFFFF" w:fill="auto"/>
          </w:tcPr>
          <w:p w14:paraId="6019303F" w14:textId="77777777" w:rsidR="00746266" w:rsidRDefault="00746266"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shd w:val="solid" w:color="FFFFFF" w:fill="auto"/>
          </w:tcPr>
          <w:p w14:paraId="415CC7C3" w14:textId="77777777" w:rsidR="00746266" w:rsidRDefault="00746266"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shd w:val="solid" w:color="FFFFFF" w:fill="auto"/>
          </w:tcPr>
          <w:p w14:paraId="1F686CBE" w14:textId="77777777" w:rsidR="00746266" w:rsidRDefault="00746266" w:rsidP="00F924EE">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shd w:val="solid" w:color="FFFFFF" w:fill="auto"/>
          </w:tcPr>
          <w:p w14:paraId="042073E4" w14:textId="77777777" w:rsidR="00746266" w:rsidRDefault="00746266" w:rsidP="000338E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Rel-14 by MCC</w:t>
            </w:r>
          </w:p>
        </w:tc>
        <w:tc>
          <w:tcPr>
            <w:tcW w:w="567" w:type="dxa"/>
            <w:shd w:val="solid" w:color="FFFFFF" w:fill="auto"/>
          </w:tcPr>
          <w:p w14:paraId="6C0AB483" w14:textId="77777777" w:rsidR="00746266" w:rsidRDefault="00746266" w:rsidP="000338E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13.0.0</w:t>
            </w:r>
          </w:p>
        </w:tc>
        <w:tc>
          <w:tcPr>
            <w:tcW w:w="567" w:type="dxa"/>
            <w:shd w:val="solid" w:color="FFFFFF" w:fill="auto"/>
          </w:tcPr>
          <w:p w14:paraId="71BBF8C0" w14:textId="77777777" w:rsidR="00746266" w:rsidRDefault="00746266" w:rsidP="000338E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14.0.0</w:t>
            </w:r>
          </w:p>
        </w:tc>
        <w:tc>
          <w:tcPr>
            <w:tcW w:w="850" w:type="dxa"/>
            <w:shd w:val="solid" w:color="FFFFFF" w:fill="auto"/>
          </w:tcPr>
          <w:p w14:paraId="5342E4FF" w14:textId="77777777" w:rsidR="00746266" w:rsidRPr="003E37A4" w:rsidRDefault="00746266" w:rsidP="003E37A4">
            <w:pPr>
              <w:spacing w:after="0"/>
              <w:rPr>
                <w:rFonts w:ascii="Arial" w:eastAsia="MS Mincho" w:hAnsi="Arial" w:cs="Arial"/>
                <w:color w:val="000000"/>
                <w:sz w:val="16"/>
                <w:szCs w:val="16"/>
                <w:lang w:eastAsia="ja-JP"/>
              </w:rPr>
            </w:pPr>
          </w:p>
        </w:tc>
      </w:tr>
      <w:tr w:rsidR="00216A2B" w:rsidRPr="00602CD6" w14:paraId="703332C6" w14:textId="77777777" w:rsidTr="00E7192D">
        <w:tblPrEx>
          <w:tblCellMar>
            <w:top w:w="0" w:type="dxa"/>
            <w:bottom w:w="0" w:type="dxa"/>
          </w:tblCellMar>
        </w:tblPrEx>
        <w:trPr>
          <w:trHeight w:val="272"/>
        </w:trPr>
        <w:tc>
          <w:tcPr>
            <w:tcW w:w="799" w:type="dxa"/>
            <w:shd w:val="solid" w:color="FFFFFF" w:fill="auto"/>
          </w:tcPr>
          <w:p w14:paraId="6E1BB70B" w14:textId="77777777" w:rsidR="00216A2B" w:rsidRDefault="00216A2B"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2018-06</w:t>
            </w:r>
          </w:p>
        </w:tc>
        <w:tc>
          <w:tcPr>
            <w:tcW w:w="901" w:type="dxa"/>
            <w:shd w:val="solid" w:color="FFFFFF" w:fill="auto"/>
          </w:tcPr>
          <w:p w14:paraId="384A0E51" w14:textId="77777777" w:rsidR="00216A2B" w:rsidRDefault="00216A2B"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shd w:val="solid" w:color="FFFFFF" w:fill="auto"/>
          </w:tcPr>
          <w:p w14:paraId="0C1413DE" w14:textId="77777777" w:rsidR="00216A2B" w:rsidRDefault="00216A2B"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shd w:val="solid" w:color="FFFFFF" w:fill="auto"/>
          </w:tcPr>
          <w:p w14:paraId="794AE856" w14:textId="77777777" w:rsidR="00216A2B" w:rsidRDefault="00216A2B"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shd w:val="solid" w:color="FFFFFF" w:fill="auto"/>
          </w:tcPr>
          <w:p w14:paraId="49C03064" w14:textId="77777777" w:rsidR="00216A2B" w:rsidRDefault="00216A2B"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shd w:val="solid" w:color="FFFFFF" w:fill="auto"/>
          </w:tcPr>
          <w:p w14:paraId="6D0D3D9F" w14:textId="77777777" w:rsidR="00216A2B" w:rsidRDefault="00216A2B"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shd w:val="solid" w:color="FFFFFF" w:fill="auto"/>
          </w:tcPr>
          <w:p w14:paraId="3002000A" w14:textId="77777777" w:rsidR="00216A2B" w:rsidRDefault="00216A2B"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shd w:val="solid" w:color="FFFFFF" w:fill="auto"/>
          </w:tcPr>
          <w:p w14:paraId="57C83C19" w14:textId="77777777" w:rsidR="00216A2B" w:rsidRDefault="00216A2B" w:rsidP="00F924EE">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shd w:val="solid" w:color="FFFFFF" w:fill="auto"/>
          </w:tcPr>
          <w:p w14:paraId="37B67B53" w14:textId="77777777" w:rsidR="00216A2B" w:rsidRDefault="00216A2B" w:rsidP="000338E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Rel-15 by MCC</w:t>
            </w:r>
          </w:p>
        </w:tc>
        <w:tc>
          <w:tcPr>
            <w:tcW w:w="567" w:type="dxa"/>
            <w:shd w:val="solid" w:color="FFFFFF" w:fill="auto"/>
          </w:tcPr>
          <w:p w14:paraId="6EA5FCBC" w14:textId="77777777" w:rsidR="00216A2B" w:rsidRDefault="00216A2B" w:rsidP="000338E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14.0.0</w:t>
            </w:r>
          </w:p>
        </w:tc>
        <w:tc>
          <w:tcPr>
            <w:tcW w:w="567" w:type="dxa"/>
            <w:shd w:val="solid" w:color="FFFFFF" w:fill="auto"/>
          </w:tcPr>
          <w:p w14:paraId="70DDB37A" w14:textId="77777777" w:rsidR="00216A2B" w:rsidRDefault="00216A2B" w:rsidP="000338E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15.0.0</w:t>
            </w:r>
          </w:p>
        </w:tc>
        <w:tc>
          <w:tcPr>
            <w:tcW w:w="850" w:type="dxa"/>
            <w:shd w:val="solid" w:color="FFFFFF" w:fill="auto"/>
          </w:tcPr>
          <w:p w14:paraId="043B40D7" w14:textId="77777777" w:rsidR="00216A2B" w:rsidRPr="003E37A4" w:rsidRDefault="00216A2B" w:rsidP="003E37A4">
            <w:pPr>
              <w:spacing w:after="0"/>
              <w:rPr>
                <w:rFonts w:ascii="Arial" w:eastAsia="MS Mincho" w:hAnsi="Arial" w:cs="Arial"/>
                <w:color w:val="000000"/>
                <w:sz w:val="16"/>
                <w:szCs w:val="16"/>
                <w:lang w:eastAsia="ja-JP"/>
              </w:rPr>
            </w:pPr>
          </w:p>
        </w:tc>
      </w:tr>
      <w:tr w:rsidR="00E7192D" w:rsidRPr="00602CD6" w14:paraId="1A64F731" w14:textId="77777777" w:rsidTr="003E6669">
        <w:tblPrEx>
          <w:tblCellMar>
            <w:top w:w="0" w:type="dxa"/>
            <w:bottom w:w="0" w:type="dxa"/>
          </w:tblCellMar>
        </w:tblPrEx>
        <w:trPr>
          <w:trHeight w:val="272"/>
        </w:trPr>
        <w:tc>
          <w:tcPr>
            <w:tcW w:w="799" w:type="dxa"/>
            <w:shd w:val="solid" w:color="FFFFFF" w:fill="auto"/>
          </w:tcPr>
          <w:p w14:paraId="772FB862" w14:textId="77777777" w:rsidR="00E7192D" w:rsidRDefault="00E7192D"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SA#88e</w:t>
            </w:r>
          </w:p>
        </w:tc>
        <w:tc>
          <w:tcPr>
            <w:tcW w:w="901" w:type="dxa"/>
            <w:shd w:val="solid" w:color="FFFFFF" w:fill="auto"/>
          </w:tcPr>
          <w:p w14:paraId="7CC17B83" w14:textId="77777777" w:rsidR="00E7192D" w:rsidRDefault="00E7192D"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shd w:val="solid" w:color="FFFFFF" w:fill="auto"/>
          </w:tcPr>
          <w:p w14:paraId="25AC50CB" w14:textId="77777777" w:rsidR="00E7192D" w:rsidRDefault="00E7192D"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shd w:val="solid" w:color="FFFFFF" w:fill="auto"/>
          </w:tcPr>
          <w:p w14:paraId="5EA44D7E" w14:textId="77777777" w:rsidR="00E7192D" w:rsidRDefault="00E7192D"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shd w:val="solid" w:color="FFFFFF" w:fill="auto"/>
          </w:tcPr>
          <w:p w14:paraId="603DBB21" w14:textId="77777777" w:rsidR="00E7192D" w:rsidRDefault="00E7192D"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shd w:val="solid" w:color="FFFFFF" w:fill="auto"/>
          </w:tcPr>
          <w:p w14:paraId="3B40D175" w14:textId="77777777" w:rsidR="00E7192D" w:rsidRDefault="00E7192D"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shd w:val="solid" w:color="FFFFFF" w:fill="auto"/>
          </w:tcPr>
          <w:p w14:paraId="40B041A2" w14:textId="77777777" w:rsidR="00E7192D" w:rsidRDefault="00E7192D"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shd w:val="solid" w:color="FFFFFF" w:fill="auto"/>
          </w:tcPr>
          <w:p w14:paraId="44D2AC4F" w14:textId="77777777" w:rsidR="00E7192D" w:rsidRDefault="00E7192D" w:rsidP="00F924EE">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shd w:val="solid" w:color="FFFFFF" w:fill="auto"/>
          </w:tcPr>
          <w:p w14:paraId="61291EF9" w14:textId="77777777" w:rsidR="00E7192D" w:rsidRDefault="00E7192D" w:rsidP="000338E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Rel-16 by MCC</w:t>
            </w:r>
          </w:p>
        </w:tc>
        <w:tc>
          <w:tcPr>
            <w:tcW w:w="567" w:type="dxa"/>
            <w:shd w:val="solid" w:color="FFFFFF" w:fill="auto"/>
          </w:tcPr>
          <w:p w14:paraId="01963337" w14:textId="77777777" w:rsidR="00E7192D" w:rsidRDefault="00E7192D" w:rsidP="000338E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15.0.0</w:t>
            </w:r>
          </w:p>
        </w:tc>
        <w:tc>
          <w:tcPr>
            <w:tcW w:w="567" w:type="dxa"/>
            <w:shd w:val="solid" w:color="FFFFFF" w:fill="auto"/>
          </w:tcPr>
          <w:p w14:paraId="7A378903" w14:textId="77777777" w:rsidR="00E7192D" w:rsidRDefault="00E7192D" w:rsidP="000338E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16.0.0</w:t>
            </w:r>
          </w:p>
        </w:tc>
        <w:tc>
          <w:tcPr>
            <w:tcW w:w="850" w:type="dxa"/>
            <w:shd w:val="solid" w:color="FFFFFF" w:fill="auto"/>
          </w:tcPr>
          <w:p w14:paraId="3F903599" w14:textId="77777777" w:rsidR="00E7192D" w:rsidRPr="003E37A4" w:rsidRDefault="00E7192D" w:rsidP="003E37A4">
            <w:pPr>
              <w:spacing w:after="0"/>
              <w:rPr>
                <w:rFonts w:ascii="Arial" w:eastAsia="MS Mincho" w:hAnsi="Arial" w:cs="Arial"/>
                <w:color w:val="000000"/>
                <w:sz w:val="16"/>
                <w:szCs w:val="16"/>
                <w:lang w:eastAsia="ja-JP"/>
              </w:rPr>
            </w:pPr>
          </w:p>
        </w:tc>
      </w:tr>
      <w:tr w:rsidR="003E6669" w:rsidRPr="00602CD6" w14:paraId="7823DE00" w14:textId="77777777" w:rsidTr="00CD72F0">
        <w:tblPrEx>
          <w:tblCellMar>
            <w:top w:w="0" w:type="dxa"/>
            <w:bottom w:w="0" w:type="dxa"/>
          </w:tblCellMar>
        </w:tblPrEx>
        <w:trPr>
          <w:trHeight w:val="272"/>
        </w:trPr>
        <w:tc>
          <w:tcPr>
            <w:tcW w:w="799" w:type="dxa"/>
            <w:shd w:val="solid" w:color="FFFFFF" w:fill="auto"/>
          </w:tcPr>
          <w:p w14:paraId="2E6BC6A7" w14:textId="77777777" w:rsidR="003E6669" w:rsidRDefault="003E6669"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2022-03</w:t>
            </w:r>
          </w:p>
        </w:tc>
        <w:tc>
          <w:tcPr>
            <w:tcW w:w="901" w:type="dxa"/>
            <w:shd w:val="solid" w:color="FFFFFF" w:fill="auto"/>
          </w:tcPr>
          <w:p w14:paraId="77B0C2D1" w14:textId="77777777" w:rsidR="003E6669" w:rsidRDefault="003E6669"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shd w:val="solid" w:color="FFFFFF" w:fill="auto"/>
          </w:tcPr>
          <w:p w14:paraId="532EB713" w14:textId="77777777" w:rsidR="003E6669" w:rsidRDefault="003E6669"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shd w:val="solid" w:color="FFFFFF" w:fill="auto"/>
          </w:tcPr>
          <w:p w14:paraId="42322427" w14:textId="77777777" w:rsidR="003E6669" w:rsidRDefault="003E6669"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shd w:val="solid" w:color="FFFFFF" w:fill="auto"/>
          </w:tcPr>
          <w:p w14:paraId="18A1B440" w14:textId="77777777" w:rsidR="003E6669" w:rsidRDefault="003E6669"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shd w:val="solid" w:color="FFFFFF" w:fill="auto"/>
          </w:tcPr>
          <w:p w14:paraId="0E8CCB0D" w14:textId="77777777" w:rsidR="003E6669" w:rsidRDefault="003E6669"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shd w:val="solid" w:color="FFFFFF" w:fill="auto"/>
          </w:tcPr>
          <w:p w14:paraId="4A56765B" w14:textId="77777777" w:rsidR="003E6669" w:rsidRDefault="003E6669"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shd w:val="solid" w:color="FFFFFF" w:fill="auto"/>
          </w:tcPr>
          <w:p w14:paraId="72076995" w14:textId="77777777" w:rsidR="003E6669" w:rsidRDefault="003E6669" w:rsidP="00F924EE">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shd w:val="solid" w:color="FFFFFF" w:fill="auto"/>
          </w:tcPr>
          <w:p w14:paraId="216A61E2" w14:textId="77777777" w:rsidR="003E6669" w:rsidRDefault="003E6669" w:rsidP="000338E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Rel-17 by MCC</w:t>
            </w:r>
          </w:p>
        </w:tc>
        <w:tc>
          <w:tcPr>
            <w:tcW w:w="567" w:type="dxa"/>
            <w:shd w:val="solid" w:color="FFFFFF" w:fill="auto"/>
          </w:tcPr>
          <w:p w14:paraId="0939CC2F" w14:textId="77777777" w:rsidR="003E6669" w:rsidRDefault="003E6669" w:rsidP="000338E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16.0.0</w:t>
            </w:r>
          </w:p>
        </w:tc>
        <w:tc>
          <w:tcPr>
            <w:tcW w:w="567" w:type="dxa"/>
            <w:shd w:val="solid" w:color="FFFFFF" w:fill="auto"/>
          </w:tcPr>
          <w:p w14:paraId="095AD994" w14:textId="77777777" w:rsidR="003E6669" w:rsidRDefault="003E6669" w:rsidP="000338E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17.0.0</w:t>
            </w:r>
          </w:p>
        </w:tc>
        <w:tc>
          <w:tcPr>
            <w:tcW w:w="850" w:type="dxa"/>
            <w:shd w:val="solid" w:color="FFFFFF" w:fill="auto"/>
          </w:tcPr>
          <w:p w14:paraId="7D59C693" w14:textId="77777777" w:rsidR="003E6669" w:rsidRPr="003E37A4" w:rsidRDefault="003E6669" w:rsidP="003E37A4">
            <w:pPr>
              <w:spacing w:after="0"/>
              <w:rPr>
                <w:rFonts w:ascii="Arial" w:eastAsia="MS Mincho" w:hAnsi="Arial" w:cs="Arial"/>
                <w:color w:val="000000"/>
                <w:sz w:val="16"/>
                <w:szCs w:val="16"/>
                <w:lang w:eastAsia="ja-JP"/>
              </w:rPr>
            </w:pPr>
          </w:p>
        </w:tc>
      </w:tr>
      <w:tr w:rsidR="00CD72F0" w:rsidRPr="00602CD6" w14:paraId="643066B9" w14:textId="77777777" w:rsidTr="00EB1172">
        <w:tblPrEx>
          <w:tblCellMar>
            <w:top w:w="0" w:type="dxa"/>
            <w:bottom w:w="0" w:type="dxa"/>
          </w:tblCellMar>
        </w:tblPrEx>
        <w:trPr>
          <w:trHeight w:val="272"/>
        </w:trPr>
        <w:tc>
          <w:tcPr>
            <w:tcW w:w="799" w:type="dxa"/>
            <w:shd w:val="solid" w:color="FFFFFF" w:fill="auto"/>
          </w:tcPr>
          <w:p w14:paraId="130895B9" w14:textId="77777777" w:rsidR="00CD72F0" w:rsidRDefault="00CD72F0"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2024-03</w:t>
            </w:r>
          </w:p>
        </w:tc>
        <w:tc>
          <w:tcPr>
            <w:tcW w:w="901" w:type="dxa"/>
            <w:shd w:val="solid" w:color="FFFFFF" w:fill="auto"/>
          </w:tcPr>
          <w:p w14:paraId="4B648717" w14:textId="77777777" w:rsidR="00CD72F0" w:rsidRDefault="00CD72F0"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shd w:val="solid" w:color="FFFFFF" w:fill="auto"/>
          </w:tcPr>
          <w:p w14:paraId="6A9F4FA0" w14:textId="77777777" w:rsidR="00CD72F0" w:rsidRDefault="00CD72F0"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shd w:val="solid" w:color="FFFFFF" w:fill="auto"/>
          </w:tcPr>
          <w:p w14:paraId="7CBE97E5" w14:textId="77777777" w:rsidR="00CD72F0" w:rsidRDefault="00CD72F0"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shd w:val="solid" w:color="FFFFFF" w:fill="auto"/>
          </w:tcPr>
          <w:p w14:paraId="36D6262D" w14:textId="77777777" w:rsidR="00CD72F0" w:rsidRDefault="00CD72F0"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shd w:val="solid" w:color="FFFFFF" w:fill="auto"/>
          </w:tcPr>
          <w:p w14:paraId="50835B19" w14:textId="77777777" w:rsidR="00CD72F0" w:rsidRDefault="00CD72F0"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shd w:val="solid" w:color="FFFFFF" w:fill="auto"/>
          </w:tcPr>
          <w:p w14:paraId="5A4AA440" w14:textId="77777777" w:rsidR="00CD72F0" w:rsidRDefault="00CD72F0"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shd w:val="solid" w:color="FFFFFF" w:fill="auto"/>
          </w:tcPr>
          <w:p w14:paraId="7C8C00BD" w14:textId="77777777" w:rsidR="00CD72F0" w:rsidRDefault="00CD72F0" w:rsidP="00F924EE">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shd w:val="solid" w:color="FFFFFF" w:fill="auto"/>
          </w:tcPr>
          <w:p w14:paraId="22055C88" w14:textId="77777777" w:rsidR="00CD72F0" w:rsidRDefault="00CD72F0" w:rsidP="000338E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Rel-18 by MCC (and issue with v.18.0.0 upload)</w:t>
            </w:r>
          </w:p>
        </w:tc>
        <w:tc>
          <w:tcPr>
            <w:tcW w:w="567" w:type="dxa"/>
            <w:shd w:val="solid" w:color="FFFFFF" w:fill="auto"/>
          </w:tcPr>
          <w:p w14:paraId="42BB8946" w14:textId="77777777" w:rsidR="00CD72F0" w:rsidRDefault="00CD72F0" w:rsidP="000338E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17.0.0</w:t>
            </w:r>
          </w:p>
        </w:tc>
        <w:tc>
          <w:tcPr>
            <w:tcW w:w="567" w:type="dxa"/>
            <w:shd w:val="solid" w:color="FFFFFF" w:fill="auto"/>
          </w:tcPr>
          <w:p w14:paraId="2F8E214A" w14:textId="77777777" w:rsidR="00CD72F0" w:rsidRDefault="00CD72F0" w:rsidP="000338E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18.0.1</w:t>
            </w:r>
          </w:p>
        </w:tc>
        <w:tc>
          <w:tcPr>
            <w:tcW w:w="850" w:type="dxa"/>
            <w:shd w:val="solid" w:color="FFFFFF" w:fill="auto"/>
          </w:tcPr>
          <w:p w14:paraId="7A9FEC12" w14:textId="77777777" w:rsidR="00CD72F0" w:rsidRPr="003E37A4" w:rsidRDefault="00CD72F0" w:rsidP="003E37A4">
            <w:pPr>
              <w:spacing w:after="0"/>
              <w:rPr>
                <w:rFonts w:ascii="Arial" w:eastAsia="MS Mincho" w:hAnsi="Arial" w:cs="Arial"/>
                <w:color w:val="000000"/>
                <w:sz w:val="16"/>
                <w:szCs w:val="16"/>
                <w:lang w:eastAsia="ja-JP"/>
              </w:rPr>
            </w:pPr>
          </w:p>
        </w:tc>
      </w:tr>
      <w:tr w:rsidR="00EB1172" w:rsidRPr="00602CD6" w14:paraId="01F41CEF" w14:textId="77777777">
        <w:tblPrEx>
          <w:tblCellMar>
            <w:top w:w="0" w:type="dxa"/>
            <w:bottom w:w="0" w:type="dxa"/>
          </w:tblCellMar>
        </w:tblPrEx>
        <w:trPr>
          <w:trHeight w:val="272"/>
        </w:trPr>
        <w:tc>
          <w:tcPr>
            <w:tcW w:w="799" w:type="dxa"/>
            <w:tcBorders>
              <w:bottom w:val="single" w:sz="4" w:space="0" w:color="auto"/>
            </w:tcBorders>
            <w:shd w:val="solid" w:color="FFFFFF" w:fill="auto"/>
          </w:tcPr>
          <w:p w14:paraId="3A332EC8" w14:textId="16F1A800" w:rsidR="00EB1172" w:rsidRDefault="00EB1172"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lastRenderedPageBreak/>
              <w:t>2025-10</w:t>
            </w:r>
          </w:p>
        </w:tc>
        <w:tc>
          <w:tcPr>
            <w:tcW w:w="901" w:type="dxa"/>
            <w:tcBorders>
              <w:bottom w:val="single" w:sz="4" w:space="0" w:color="auto"/>
            </w:tcBorders>
            <w:shd w:val="solid" w:color="FFFFFF" w:fill="auto"/>
          </w:tcPr>
          <w:p w14:paraId="589681AD" w14:textId="7455A037" w:rsidR="00EB1172" w:rsidRDefault="00EB1172"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bottom w:val="single" w:sz="4" w:space="0" w:color="auto"/>
            </w:tcBorders>
            <w:shd w:val="solid" w:color="FFFFFF" w:fill="auto"/>
          </w:tcPr>
          <w:p w14:paraId="20F9AD94" w14:textId="3760093E" w:rsidR="00EB1172" w:rsidRDefault="00EB1172"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tcBorders>
              <w:bottom w:val="single" w:sz="4" w:space="0" w:color="auto"/>
            </w:tcBorders>
            <w:shd w:val="solid" w:color="FFFFFF" w:fill="auto"/>
          </w:tcPr>
          <w:p w14:paraId="2584D78A" w14:textId="6C2C5FF4" w:rsidR="00EB1172" w:rsidRDefault="00EB1172"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bottom w:val="single" w:sz="4" w:space="0" w:color="auto"/>
            </w:tcBorders>
            <w:shd w:val="solid" w:color="FFFFFF" w:fill="auto"/>
          </w:tcPr>
          <w:p w14:paraId="744D9BA0" w14:textId="2DF5BDDC" w:rsidR="00EB1172" w:rsidRDefault="00EB1172"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bottom w:val="single" w:sz="4" w:space="0" w:color="auto"/>
            </w:tcBorders>
            <w:shd w:val="solid" w:color="FFFFFF" w:fill="auto"/>
          </w:tcPr>
          <w:p w14:paraId="605848CD" w14:textId="37BDD043" w:rsidR="00EB1172" w:rsidRDefault="00EB1172"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tcBorders>
              <w:bottom w:val="single" w:sz="4" w:space="0" w:color="auto"/>
            </w:tcBorders>
            <w:shd w:val="solid" w:color="FFFFFF" w:fill="auto"/>
          </w:tcPr>
          <w:p w14:paraId="35EDCE18" w14:textId="17FB9C40" w:rsidR="00EB1172" w:rsidRDefault="00EB1172" w:rsidP="003E37A4">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tcBorders>
              <w:bottom w:val="single" w:sz="4" w:space="0" w:color="auto"/>
            </w:tcBorders>
            <w:shd w:val="solid" w:color="FFFFFF" w:fill="auto"/>
          </w:tcPr>
          <w:p w14:paraId="7F083E97" w14:textId="793836F7" w:rsidR="00EB1172" w:rsidRDefault="00EB1172" w:rsidP="00F924EE">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bottom w:val="single" w:sz="4" w:space="0" w:color="auto"/>
            </w:tcBorders>
            <w:shd w:val="solid" w:color="FFFFFF" w:fill="auto"/>
          </w:tcPr>
          <w:p w14:paraId="7A5618D1" w14:textId="6176C82D" w:rsidR="00EB1172" w:rsidRDefault="00EB1172" w:rsidP="000338E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Rel-19 by MCC</w:t>
            </w:r>
          </w:p>
        </w:tc>
        <w:tc>
          <w:tcPr>
            <w:tcW w:w="567" w:type="dxa"/>
            <w:tcBorders>
              <w:bottom w:val="single" w:sz="4" w:space="0" w:color="auto"/>
            </w:tcBorders>
            <w:shd w:val="solid" w:color="FFFFFF" w:fill="auto"/>
          </w:tcPr>
          <w:p w14:paraId="540314C4" w14:textId="556A9007" w:rsidR="00EB1172" w:rsidRDefault="00EB1172" w:rsidP="000338E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18.0.1</w:t>
            </w:r>
          </w:p>
        </w:tc>
        <w:tc>
          <w:tcPr>
            <w:tcW w:w="567" w:type="dxa"/>
            <w:tcBorders>
              <w:bottom w:val="single" w:sz="4" w:space="0" w:color="auto"/>
            </w:tcBorders>
            <w:shd w:val="solid" w:color="FFFFFF" w:fill="auto"/>
          </w:tcPr>
          <w:p w14:paraId="15409360" w14:textId="3DF623DB" w:rsidR="00EB1172" w:rsidRDefault="00EB1172" w:rsidP="000338E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19.0.0</w:t>
            </w:r>
          </w:p>
        </w:tc>
        <w:tc>
          <w:tcPr>
            <w:tcW w:w="850" w:type="dxa"/>
            <w:tcBorders>
              <w:bottom w:val="single" w:sz="4" w:space="0" w:color="auto"/>
            </w:tcBorders>
            <w:shd w:val="solid" w:color="FFFFFF" w:fill="auto"/>
          </w:tcPr>
          <w:p w14:paraId="69627A20" w14:textId="77777777" w:rsidR="00EB1172" w:rsidRPr="003E37A4" w:rsidRDefault="00EB1172" w:rsidP="003E37A4">
            <w:pPr>
              <w:spacing w:after="0"/>
              <w:rPr>
                <w:rFonts w:ascii="Arial" w:eastAsia="MS Mincho" w:hAnsi="Arial" w:cs="Arial"/>
                <w:color w:val="000000"/>
                <w:sz w:val="16"/>
                <w:szCs w:val="16"/>
                <w:lang w:eastAsia="ja-JP"/>
              </w:rPr>
            </w:pPr>
          </w:p>
        </w:tc>
      </w:tr>
    </w:tbl>
    <w:p w14:paraId="2FE1AE89" w14:textId="77777777" w:rsidR="00D51154" w:rsidRDefault="00D51154"/>
    <w:p w14:paraId="7FF183C0" w14:textId="77777777" w:rsidR="00D51154" w:rsidRDefault="00D51154"/>
    <w:sectPr w:rsidR="00D5115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BBEF1" w14:textId="77777777" w:rsidR="00BF1B75" w:rsidRDefault="00BF1B75">
      <w:r>
        <w:separator/>
      </w:r>
    </w:p>
  </w:endnote>
  <w:endnote w:type="continuationSeparator" w:id="0">
    <w:p w14:paraId="7F81D617" w14:textId="77777777" w:rsidR="00BF1B75" w:rsidRDefault="00BF1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77262" w14:textId="77777777" w:rsidR="00D51154" w:rsidRDefault="00D5115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B5850" w14:textId="77777777" w:rsidR="00BF1B75" w:rsidRDefault="00BF1B75">
      <w:r>
        <w:separator/>
      </w:r>
    </w:p>
  </w:footnote>
  <w:footnote w:type="continuationSeparator" w:id="0">
    <w:p w14:paraId="4C57DADB" w14:textId="77777777" w:rsidR="00BF1B75" w:rsidRDefault="00BF1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28B84" w14:textId="3DF78092" w:rsidR="00D51154" w:rsidRDefault="00D51154">
    <w:pPr>
      <w:pStyle w:val="Header"/>
      <w:framePr w:wrap="auto" w:vAnchor="text" w:hAnchor="margin" w:xAlign="right" w:y="1"/>
      <w:widowControl/>
    </w:pPr>
    <w:r>
      <w:fldChar w:fldCharType="begin"/>
    </w:r>
    <w:r>
      <w:instrText xml:space="preserve"> STYLEREF ZA </w:instrText>
    </w:r>
    <w:r>
      <w:fldChar w:fldCharType="separate"/>
    </w:r>
    <w:r w:rsidR="00EB1172">
      <w:t>3GPP TS 22.233 V19.0.0 (2025-10)</w:t>
    </w:r>
    <w:r>
      <w:fldChar w:fldCharType="end"/>
    </w:r>
  </w:p>
  <w:p w14:paraId="6DBEF901" w14:textId="77777777" w:rsidR="00D51154" w:rsidRDefault="00D51154">
    <w:pPr>
      <w:pStyle w:val="Header"/>
      <w:framePr w:wrap="auto" w:vAnchor="text" w:hAnchor="margin" w:xAlign="center" w:y="1"/>
      <w:widowControl/>
    </w:pPr>
    <w:r>
      <w:fldChar w:fldCharType="begin"/>
    </w:r>
    <w:r>
      <w:instrText xml:space="preserve"> PAGE </w:instrText>
    </w:r>
    <w:r>
      <w:fldChar w:fldCharType="separate"/>
    </w:r>
    <w:r w:rsidR="00216A2B">
      <w:t>15</w:t>
    </w:r>
    <w:r>
      <w:fldChar w:fldCharType="end"/>
    </w:r>
  </w:p>
  <w:p w14:paraId="52638217" w14:textId="00582E9C" w:rsidR="00D51154" w:rsidRDefault="00D51154">
    <w:pPr>
      <w:pStyle w:val="Header"/>
      <w:framePr w:wrap="auto" w:vAnchor="text" w:hAnchor="margin" w:y="1"/>
      <w:widowControl/>
    </w:pPr>
    <w:r>
      <w:fldChar w:fldCharType="begin"/>
    </w:r>
    <w:r>
      <w:instrText xml:space="preserve"> STYLEREF ZGSM </w:instrText>
    </w:r>
    <w:r>
      <w:fldChar w:fldCharType="separate"/>
    </w:r>
    <w:r w:rsidR="00EB1172">
      <w:t>Release 19</w:t>
    </w:r>
    <w:r>
      <w:fldChar w:fldCharType="end"/>
    </w:r>
  </w:p>
  <w:p w14:paraId="4E828765" w14:textId="77777777" w:rsidR="00D51154" w:rsidRDefault="00D511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1"/>
    <w:lvl w:ilvl="0">
      <w:start w:val="6"/>
      <w:numFmt w:val="bullet"/>
      <w:lvlText w:val="-"/>
      <w:lvlJc w:val="left"/>
      <w:pPr>
        <w:tabs>
          <w:tab w:val="num" w:pos="644"/>
        </w:tabs>
        <w:ind w:left="644" w:hanging="360"/>
      </w:pPr>
      <w:rPr>
        <w:rFonts w:ascii="Times New Roman" w:hAnsi="Times New Roman" w:cs="Times New Roman"/>
      </w:rPr>
    </w:lvl>
  </w:abstractNum>
  <w:num w:numId="1" w16cid:durableId="8217715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5C0C"/>
    <w:rsid w:val="00030ED7"/>
    <w:rsid w:val="000338E0"/>
    <w:rsid w:val="00040AC7"/>
    <w:rsid w:val="00120E38"/>
    <w:rsid w:val="00216A2B"/>
    <w:rsid w:val="00354A37"/>
    <w:rsid w:val="003844F4"/>
    <w:rsid w:val="003E37A4"/>
    <w:rsid w:val="003E6669"/>
    <w:rsid w:val="00461BFE"/>
    <w:rsid w:val="004E692E"/>
    <w:rsid w:val="00575613"/>
    <w:rsid w:val="005C04C0"/>
    <w:rsid w:val="00602CD6"/>
    <w:rsid w:val="00607BD9"/>
    <w:rsid w:val="00615C0C"/>
    <w:rsid w:val="006674E6"/>
    <w:rsid w:val="006827EE"/>
    <w:rsid w:val="0069558F"/>
    <w:rsid w:val="006E6900"/>
    <w:rsid w:val="00740331"/>
    <w:rsid w:val="00746266"/>
    <w:rsid w:val="008A6609"/>
    <w:rsid w:val="008D4AB8"/>
    <w:rsid w:val="009018D9"/>
    <w:rsid w:val="00944DAF"/>
    <w:rsid w:val="00952DC4"/>
    <w:rsid w:val="00996666"/>
    <w:rsid w:val="009C4B7D"/>
    <w:rsid w:val="009F3643"/>
    <w:rsid w:val="00AF465A"/>
    <w:rsid w:val="00B37556"/>
    <w:rsid w:val="00B52A3E"/>
    <w:rsid w:val="00BF1B75"/>
    <w:rsid w:val="00C54D93"/>
    <w:rsid w:val="00C93049"/>
    <w:rsid w:val="00CA0625"/>
    <w:rsid w:val="00CA1817"/>
    <w:rsid w:val="00CD72F0"/>
    <w:rsid w:val="00D1519A"/>
    <w:rsid w:val="00D44197"/>
    <w:rsid w:val="00D51154"/>
    <w:rsid w:val="00D74F92"/>
    <w:rsid w:val="00D963F0"/>
    <w:rsid w:val="00E7192D"/>
    <w:rsid w:val="00EB1172"/>
    <w:rsid w:val="00F8014A"/>
    <w:rsid w:val="00F924EE"/>
    <w:rsid w:val="00FA100B"/>
    <w:rsid w:val="00FB52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14:docId w14:val="20AC6E18"/>
  <w15:chartTrackingRefBased/>
  <w15:docId w15:val="{9F0F9EF8-6D39-498C-A90E-12D8D48F7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NMP Heading 1,app heading 1,l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
    <w:basedOn w:val="Heading1"/>
    <w:next w:val="Normal"/>
    <w:qFormat/>
    <w:pPr>
      <w:pBdr>
        <w:top w:val="none" w:sz="0" w:space="0" w:color="auto"/>
      </w:pBdr>
      <w:spacing w:before="180"/>
      <w:outlineLvl w:val="1"/>
    </w:pPr>
    <w:rPr>
      <w:sz w:val="32"/>
    </w:rPr>
  </w:style>
  <w:style w:type="paragraph" w:styleId="Heading3">
    <w:name w:val="heading 3"/>
    <w:aliases w:val="h3,H3,Underrubrik2"/>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HE">
    <w:name w:val="HE"/>
    <w:basedOn w:val="Normal"/>
    <w:pPr>
      <w:spacing w:after="0"/>
    </w:pPr>
    <w:rPr>
      <w:b/>
    </w:rPr>
  </w:style>
  <w:style w:type="paragraph" w:styleId="BodyTextIndent">
    <w:name w:val="Body Text Indent"/>
    <w:basedOn w:val="Normal"/>
    <w:pPr>
      <w:ind w:left="852"/>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2255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hyperlink" Target="http://www.3gpp.org"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16</Pages>
  <Words>4484</Words>
  <Characters>23950</Characters>
  <Application>Microsoft Office Word</Application>
  <DocSecurity>0</DocSecurity>
  <Lines>584</Lines>
  <Paragraphs>451</Paragraphs>
  <ScaleCrop>false</ScaleCrop>
  <HeadingPairs>
    <vt:vector size="2" baseType="variant">
      <vt:variant>
        <vt:lpstr>Title</vt:lpstr>
      </vt:variant>
      <vt:variant>
        <vt:i4>1</vt:i4>
      </vt:variant>
    </vt:vector>
  </HeadingPairs>
  <TitlesOfParts>
    <vt:vector size="1" baseType="lpstr">
      <vt:lpstr>3GPP TS 22.233</vt:lpstr>
    </vt:vector>
  </TitlesOfParts>
  <Manager/>
  <Company/>
  <LinksUpToDate>false</LinksUpToDate>
  <CharactersWithSpaces>27983</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22.233</dc:title>
  <dc:subject>Transparent end-to-end packet-switched streaming service; Stage 1  (Release 10)</dc:subject>
  <dc:creator>MCC Support</dc:creator>
  <cp:keywords>LTE-Advanced, UMTS, packet mode, stage 1</cp:keywords>
  <dc:description/>
  <cp:lastModifiedBy>Alain Sultan</cp:lastModifiedBy>
  <cp:revision>2</cp:revision>
  <dcterms:created xsi:type="dcterms:W3CDTF">2025-10-15T08:40:00Z</dcterms:created>
  <dcterms:modified xsi:type="dcterms:W3CDTF">2025-10-15T08:40:00Z</dcterms:modified>
  <cp:category/>
</cp:coreProperties>
</file>