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31289" w14:textId="0633DE4C" w:rsidR="003E1583" w:rsidRPr="003E1583" w:rsidRDefault="003E1583" w:rsidP="003E1583">
      <w:pPr>
        <w:tabs>
          <w:tab w:val="right" w:pos="9630"/>
        </w:tabs>
        <w:spacing w:after="0"/>
        <w:rPr>
          <w:rFonts w:ascii="Arial" w:eastAsia="Times New Roman" w:hAnsi="Arial"/>
          <w:b/>
          <w:noProof/>
          <w:lang w:val="en-US"/>
        </w:rPr>
      </w:pPr>
      <w:r w:rsidRPr="003E1583">
        <w:rPr>
          <w:rFonts w:ascii="Arial" w:eastAsia="Times New Roman" w:hAnsi="Arial"/>
          <w:b/>
          <w:noProof/>
          <w:lang w:val="en-US"/>
        </w:rPr>
        <w:t>3GPP TSG-SA WG4 Meeting #134</w:t>
      </w:r>
      <w:r w:rsidRPr="003E1583">
        <w:rPr>
          <w:rFonts w:ascii="Arial" w:eastAsia="Times New Roman" w:hAnsi="Arial"/>
          <w:b/>
          <w:noProof/>
          <w:lang w:val="en-US"/>
        </w:rPr>
        <w:tab/>
        <w:t>S4-2517</w:t>
      </w:r>
      <w:r w:rsidR="0072673A">
        <w:rPr>
          <w:rFonts w:ascii="Arial" w:eastAsia="Times New Roman" w:hAnsi="Arial"/>
          <w:b/>
          <w:noProof/>
          <w:lang w:val="en-US"/>
        </w:rPr>
        <w:t>1</w:t>
      </w:r>
      <w:r w:rsidRPr="003E1583">
        <w:rPr>
          <w:rFonts w:ascii="Arial" w:eastAsia="Times New Roman" w:hAnsi="Arial"/>
          <w:b/>
          <w:noProof/>
          <w:lang w:val="en-US"/>
        </w:rPr>
        <w:t>0</w:t>
      </w:r>
    </w:p>
    <w:p w14:paraId="791DCCA7" w14:textId="6456BFF8" w:rsidR="00AE59AA" w:rsidRPr="003E51C1" w:rsidRDefault="003E1583" w:rsidP="003E1583">
      <w:pPr>
        <w:tabs>
          <w:tab w:val="right" w:pos="9630"/>
        </w:tabs>
        <w:spacing w:after="0"/>
        <w:rPr>
          <w:rFonts w:ascii="Arial" w:hAnsi="Arial" w:cs="Arial"/>
          <w:szCs w:val="24"/>
          <w:lang w:val="en-US"/>
        </w:rPr>
      </w:pPr>
      <w:r w:rsidRPr="003E1583">
        <w:rPr>
          <w:rFonts w:ascii="Arial" w:eastAsia="Times New Roman" w:hAnsi="Arial"/>
          <w:b/>
          <w:noProof/>
          <w:lang w:val="en-US"/>
        </w:rPr>
        <w:t xml:space="preserve">Dallas, US, 17 – 21 November 2025      </w:t>
      </w:r>
      <w:r w:rsidRPr="003E1583">
        <w:rPr>
          <w:rFonts w:ascii="Arial" w:eastAsia="Times New Roman" w:hAnsi="Arial"/>
          <w:b/>
          <w:noProof/>
          <w:lang w:val="en-US"/>
        </w:rPr>
        <w:tab/>
        <w:t>revision of S4aI2501</w:t>
      </w:r>
      <w:r>
        <w:rPr>
          <w:rFonts w:ascii="Arial" w:eastAsia="Times New Roman" w:hAnsi="Arial"/>
          <w:b/>
          <w:noProof/>
          <w:lang w:val="en-US"/>
        </w:rPr>
        <w:t>91</w:t>
      </w:r>
      <w:r w:rsidR="00893D18" w:rsidRPr="00A43E50">
        <w:rPr>
          <w:rFonts w:ascii="Arial" w:eastAsia="SimSun" w:hAnsi="Arial" w:cs="Arial"/>
          <w:sz w:val="22"/>
          <w:lang w:eastAsia="zh-CN"/>
        </w:rPr>
        <w:tab/>
      </w:r>
      <w:r w:rsidR="00CB1945" w:rsidRPr="00A43E50">
        <w:rPr>
          <w:rFonts w:ascii="Arial" w:eastAsia="SimSun" w:hAnsi="Arial" w:cs="Arial"/>
          <w:sz w:val="22"/>
          <w:lang w:eastAsia="zh-CN"/>
        </w:rPr>
        <w:t xml:space="preserve">  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1FDFBEC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</w:t>
      </w:r>
      <w:proofErr w:type="gramStart"/>
      <w:r w:rsidRPr="00576392">
        <w:rPr>
          <w:rFonts w:ascii="Arial" w:hAnsi="Arial"/>
          <w:b/>
          <w:lang w:val="en-US"/>
        </w:rPr>
        <w:t>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411A5D">
        <w:rPr>
          <w:rFonts w:ascii="Arial" w:hAnsi="Arial"/>
          <w:lang w:val="en-US"/>
        </w:rPr>
        <w:t>8.</w:t>
      </w:r>
      <w:r w:rsidR="0072673A">
        <w:rPr>
          <w:rFonts w:ascii="Arial" w:hAnsi="Arial"/>
          <w:lang w:val="en-US"/>
        </w:rPr>
        <w:t>9</w:t>
      </w:r>
      <w:proofErr w:type="gramEnd"/>
    </w:p>
    <w:p w14:paraId="66BB4D26" w14:textId="0701AF7E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>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Pr="00DB571D">
        <w:rPr>
          <w:rFonts w:ascii="Arial" w:hAnsi="Arial" w:cs="Arial"/>
          <w:bCs/>
          <w:szCs w:val="24"/>
          <w:lang w:val="en-US"/>
        </w:rPr>
        <w:t>Qualcomm</w:t>
      </w:r>
      <w:proofErr w:type="gramEnd"/>
      <w:r w:rsidRPr="00DB571D">
        <w:rPr>
          <w:rFonts w:ascii="Arial" w:hAnsi="Arial" w:cs="Arial"/>
          <w:bCs/>
          <w:szCs w:val="24"/>
          <w:lang w:val="en-US"/>
        </w:rPr>
        <w:t xml:space="preserve"> Incorporated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08703832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>Title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 xml:space="preserve">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2673A" w:rsidRPr="0072673A">
        <w:rPr>
          <w:rFonts w:ascii="Arial" w:hAnsi="Arial" w:cs="Arial"/>
          <w:bCs/>
          <w:szCs w:val="24"/>
          <w:lang w:val="en-US"/>
        </w:rPr>
        <w:t>Presentation</w:t>
      </w:r>
      <w:proofErr w:type="gramEnd"/>
      <w:r w:rsidR="0072673A" w:rsidRPr="0072673A">
        <w:rPr>
          <w:rFonts w:ascii="Arial" w:hAnsi="Arial" w:cs="Arial"/>
          <w:bCs/>
          <w:szCs w:val="24"/>
          <w:lang w:val="en-US"/>
        </w:rPr>
        <w:t xml:space="preserve"> on Advanced Media Delivery for 5G-MAG Workshop: Release 19 - ready for implementation</w:t>
      </w:r>
    </w:p>
    <w:p w14:paraId="4C6DF7B0" w14:textId="01CBE8FD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985E43">
        <w:rPr>
          <w:rFonts w:ascii="Arial" w:hAnsi="Arial" w:cs="Arial"/>
          <w:szCs w:val="24"/>
          <w:lang w:val="en-US"/>
        </w:rPr>
        <w:t>Information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49BA816A" w:rsidR="0078198F" w:rsidRDefault="00985E43" w:rsidP="0078198F">
      <w:pPr>
        <w:pStyle w:val="Heading1"/>
        <w:tabs>
          <w:tab w:val="clear" w:pos="432"/>
          <w:tab w:val="num" w:pos="-288"/>
        </w:tabs>
      </w:pPr>
      <w:r>
        <w:t>Summary</w:t>
      </w:r>
    </w:p>
    <w:p w14:paraId="683C1EA9" w14:textId="5C1B5CA5" w:rsidR="00985E43" w:rsidRPr="00985E43" w:rsidRDefault="00985E43" w:rsidP="00985E43">
      <w:pPr>
        <w:rPr>
          <w:lang w:val="en-US"/>
        </w:rPr>
      </w:pPr>
      <w:r>
        <w:rPr>
          <w:lang w:val="en-US"/>
        </w:rPr>
        <w:t xml:space="preserve">5G-MAG conducted a workshop on October 17, </w:t>
      </w:r>
      <w:proofErr w:type="gramStart"/>
      <w:r>
        <w:rPr>
          <w:lang w:val="en-US"/>
        </w:rPr>
        <w:t>2025</w:t>
      </w:r>
      <w:proofErr w:type="gramEnd"/>
      <w:r w:rsidR="00411A5D">
        <w:rPr>
          <w:lang w:val="en-US"/>
        </w:rPr>
        <w:t xml:space="preserve"> and a follow-up on October 24, 2025.</w:t>
      </w:r>
    </w:p>
    <w:p w14:paraId="209D2E62" w14:textId="23976E6B" w:rsidR="00985E43" w:rsidRDefault="00985E43" w:rsidP="00985E43">
      <w:pPr>
        <w:pStyle w:val="NormalWeb"/>
        <w:spacing w:before="0" w:beforeAutospacing="0" w:after="0" w:afterAutospacing="0" w:line="375" w:lineRule="atLeast"/>
        <w:rPr>
          <w:rFonts w:ascii="Aptos" w:hAnsi="Aptos"/>
        </w:rPr>
      </w:pPr>
      <w:r>
        <w:rPr>
          <w:rFonts w:ascii="Montserrat" w:hAnsi="Montserrat"/>
          <w:b/>
          <w:bCs/>
          <w:color w:val="262626"/>
          <w:sz w:val="45"/>
          <w:szCs w:val="45"/>
          <w:bdr w:val="none" w:sz="0" w:space="0" w:color="auto" w:frame="1"/>
        </w:rPr>
        <w:t>Release 19, ready for implementation</w:t>
      </w:r>
      <w:r>
        <w:rPr>
          <w:rFonts w:ascii="Montserrat" w:hAnsi="Montserrat"/>
          <w:b/>
          <w:bCs/>
          <w:color w:val="251F1A"/>
          <w:bdr w:val="none" w:sz="0" w:space="0" w:color="auto" w:frame="1"/>
        </w:rPr>
        <w:t xml:space="preserve"> </w:t>
      </w:r>
    </w:p>
    <w:p w14:paraId="4909169B" w14:textId="77777777" w:rsidR="00985E43" w:rsidRDefault="00985E43" w:rsidP="00985E43">
      <w:pPr>
        <w:jc w:val="center"/>
        <w:rPr>
          <w:rFonts w:eastAsia="Times New Roman"/>
        </w:rPr>
      </w:pPr>
      <w:r>
        <w:rPr>
          <w:rFonts w:eastAsia="Times New Roman"/>
          <w:b/>
          <w:bCs/>
          <w:color w:val="00AD7B"/>
          <w:sz w:val="36"/>
          <w:szCs w:val="36"/>
        </w:rPr>
        <w:t xml:space="preserve">Register now for free: </w:t>
      </w:r>
      <w:hyperlink r:id="rId11" w:tooltip="https://5g-mag.com/so/59Pd7V9Hr/c?w=i8oJRNXZzuDiTzCz2sTz7vayKGKgdIWnFhUh0_1H_Qk.eyJ1IjoiaHR0cHM6Ly9ldmVlbm8uY29tLzVnLW1hZyIsInIiOiJkZWIyMzYzZS1lNjU3LTQxMjctOWFhYi1kMWQzOTQ5OTE4YjYiLCJtIjoibWFpbCIsImMiOiIwZmQ5ZDVkNy02Yjg1LTQzNzYtYWJmMy05Zjc2MjFmZjE5OWIifQ" w:history="1">
        <w:r>
          <w:rPr>
            <w:rStyle w:val="Hyperlink"/>
            <w:rFonts w:ascii="inherit" w:eastAsia="Times New Roman" w:hAnsi="inherit"/>
            <w:b/>
            <w:bCs/>
            <w:color w:val="00A0D2"/>
            <w:sz w:val="36"/>
            <w:szCs w:val="36"/>
            <w:bdr w:val="none" w:sz="0" w:space="0" w:color="auto" w:frame="1"/>
          </w:rPr>
          <w:t>eveeno.com/5g-mag</w:t>
        </w:r>
      </w:hyperlink>
    </w:p>
    <w:p w14:paraId="7CB50A34" w14:textId="01CAFFA7" w:rsidR="00985E43" w:rsidRDefault="00985E43" w:rsidP="00985E43">
      <w:pPr>
        <w:pStyle w:val="NormalWeb"/>
        <w:spacing w:before="0" w:beforeAutospacing="0" w:after="0" w:afterAutospacing="0" w:line="375" w:lineRule="atLeast"/>
        <w:rPr>
          <w:rFonts w:eastAsiaTheme="minorHAnsi"/>
        </w:rPr>
      </w:pPr>
      <w:r>
        <w:rPr>
          <w:rFonts w:ascii="Montserrat" w:hAnsi="Montserrat"/>
          <w:noProof/>
          <w:color w:val="251F1A"/>
          <w:sz w:val="26"/>
          <w:szCs w:val="26"/>
          <w:bdr w:val="none" w:sz="0" w:space="0" w:color="auto" w:frame="1"/>
        </w:rPr>
        <w:drawing>
          <wp:inline distT="0" distB="0" distL="0" distR="0" wp14:anchorId="5D4D0073" wp14:editId="612E784F">
            <wp:extent cx="6153785" cy="3460750"/>
            <wp:effectExtent l="0" t="0" r="0" b="6350"/>
            <wp:docPr id="192653082" name="Picture 1" descr="A group of boxe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53082" name="Picture 1" descr="A group of boxes with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785" cy="346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54CBA" w14:textId="77777777" w:rsidR="0071779A" w:rsidRDefault="0071779A" w:rsidP="00BB7460">
      <w:pPr>
        <w:jc w:val="both"/>
        <w:rPr>
          <w:lang w:val="en-US"/>
        </w:rPr>
      </w:pPr>
    </w:p>
    <w:p w14:paraId="0B409424" w14:textId="2F96D850" w:rsidR="00985E43" w:rsidRDefault="00985E43" w:rsidP="00BB7460">
      <w:pPr>
        <w:jc w:val="both"/>
        <w:rPr>
          <w:lang w:val="en-US"/>
        </w:rPr>
      </w:pPr>
      <w:r>
        <w:rPr>
          <w:lang w:val="en-US"/>
        </w:rPr>
        <w:t>This document:</w:t>
      </w:r>
    </w:p>
    <w:p w14:paraId="5C0B2FD6" w14:textId="0DBE336A" w:rsidR="00985E43" w:rsidRDefault="00985E43" w:rsidP="00985E43">
      <w:pPr>
        <w:pStyle w:val="ListParagraph"/>
        <w:numPr>
          <w:ilvl w:val="0"/>
          <w:numId w:val="33"/>
        </w:numPr>
        <w:jc w:val="both"/>
      </w:pPr>
      <w:r>
        <w:t>Attaches the slides presented for Advanced Media Delivery</w:t>
      </w:r>
    </w:p>
    <w:p w14:paraId="57AB16C1" w14:textId="69F880EB" w:rsidR="00985E43" w:rsidRDefault="00985E43" w:rsidP="00985E43">
      <w:pPr>
        <w:pStyle w:val="ListParagraph"/>
        <w:numPr>
          <w:ilvl w:val="0"/>
          <w:numId w:val="33"/>
        </w:numPr>
        <w:jc w:val="both"/>
      </w:pPr>
      <w:r>
        <w:t>Provides a link to the presentations online</w:t>
      </w:r>
    </w:p>
    <w:p w14:paraId="0A06D2DD" w14:textId="10632A01" w:rsidR="0072673A" w:rsidRDefault="00985E43" w:rsidP="0072673A">
      <w:pPr>
        <w:pStyle w:val="ListParagraph"/>
        <w:numPr>
          <w:ilvl w:val="0"/>
          <w:numId w:val="33"/>
        </w:numPr>
        <w:jc w:val="both"/>
      </w:pPr>
      <w:r>
        <w:t xml:space="preserve">Invites for comments and feedback on the </w:t>
      </w:r>
      <w:proofErr w:type="gramStart"/>
      <w:r>
        <w:t>presented slides</w:t>
      </w:r>
      <w:proofErr w:type="gramEnd"/>
    </w:p>
    <w:p w14:paraId="6B7EB263" w14:textId="77777777" w:rsidR="0072673A" w:rsidRDefault="0072673A" w:rsidP="00985E43">
      <w:pPr>
        <w:jc w:val="both"/>
      </w:pPr>
    </w:p>
    <w:p w14:paraId="4ACC5718" w14:textId="4A384367" w:rsidR="00985E43" w:rsidRDefault="00985E43" w:rsidP="00985E43">
      <w:pPr>
        <w:jc w:val="both"/>
      </w:pPr>
      <w:r>
        <w:lastRenderedPageBreak/>
        <w:t>In particular:</w:t>
      </w:r>
    </w:p>
    <w:p w14:paraId="33947E97" w14:textId="773E4DB4" w:rsidR="00985E43" w:rsidRDefault="00985E43" w:rsidP="00985E43">
      <w:pPr>
        <w:pStyle w:val="ListParagraph"/>
        <w:numPr>
          <w:ilvl w:val="0"/>
          <w:numId w:val="34"/>
        </w:numPr>
        <w:jc w:val="both"/>
      </w:pPr>
      <w:r w:rsidRPr="00985E43">
        <w:t xml:space="preserve">In the </w:t>
      </w:r>
      <w:r w:rsidR="00A229FC" w:rsidRPr="00985E43">
        <w:t>meantime,</w:t>
      </w:r>
      <w:r w:rsidRPr="00985E43">
        <w:t xml:space="preserve"> I'm happy to announce that a new section in our GitHub pages (which soon will be linked from the website) is already displaying all the videos of the different topics covered on Friday:</w:t>
      </w:r>
    </w:p>
    <w:p w14:paraId="185CD618" w14:textId="77777777" w:rsidR="00985E43" w:rsidRDefault="00985E43" w:rsidP="00985E43">
      <w:pPr>
        <w:pStyle w:val="ListParagraph"/>
        <w:numPr>
          <w:ilvl w:val="1"/>
          <w:numId w:val="34"/>
        </w:numPr>
        <w:jc w:val="both"/>
      </w:pPr>
      <w:hyperlink r:id="rId13" w:history="1">
        <w:r w:rsidRPr="00985E43">
          <w:rPr>
            <w:rStyle w:val="Hyperlink"/>
          </w:rPr>
          <w:t>Tech Videos | 5G-MA</w:t>
        </w:r>
        <w:r w:rsidRPr="00985E43">
          <w:rPr>
            <w:rStyle w:val="Hyperlink"/>
          </w:rPr>
          <w:t>G</w:t>
        </w:r>
        <w:r w:rsidRPr="00985E43">
          <w:rPr>
            <w:rStyle w:val="Hyperlink"/>
          </w:rPr>
          <w:t xml:space="preserve"> - Technology</w:t>
        </w:r>
      </w:hyperlink>
    </w:p>
    <w:p w14:paraId="33864E9E" w14:textId="77777777" w:rsidR="0071779A" w:rsidRDefault="0071779A" w:rsidP="0071779A">
      <w:pPr>
        <w:numPr>
          <w:ilvl w:val="0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  <w:lang w:val="en-US"/>
        </w:rPr>
      </w:pPr>
      <w:hyperlink r:id="rId14" w:anchor="workshop---october-2025---3gpp-release-19-ready-for-implementation" w:history="1">
        <w:r>
          <w:rPr>
            <w:rStyle w:val="Hyperlink"/>
            <w:rFonts w:ascii="Segoe UI" w:hAnsi="Segoe UI" w:cs="Segoe UI"/>
            <w:color w:val="00A0D2"/>
          </w:rPr>
          <w:t>Workshop - October 2025 - 3GPP Release 19, ready for implementation</w:t>
        </w:r>
      </w:hyperlink>
    </w:p>
    <w:p w14:paraId="4282CE2D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15" w:anchor="advanced-media-delivery---an-introduction" w:history="1">
        <w:r>
          <w:rPr>
            <w:rStyle w:val="Hyperlink"/>
            <w:rFonts w:ascii="Segoe UI" w:hAnsi="Segoe UI" w:cs="Segoe UI"/>
            <w:color w:val="00A0D2"/>
          </w:rPr>
          <w:t>Advanced Media Delivery - An Introduction</w:t>
        </w:r>
      </w:hyperlink>
    </w:p>
    <w:p w14:paraId="2F2C78D4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16" w:anchor="advanced-media-delivery---remider-on-5g-media-streaming" w:history="1">
        <w:r>
          <w:rPr>
            <w:rStyle w:val="Hyperlink"/>
            <w:rFonts w:ascii="Segoe UI" w:hAnsi="Segoe UI" w:cs="Segoe UI"/>
            <w:color w:val="00A0D2"/>
          </w:rPr>
          <w:t xml:space="preserve">Advanced Media Delivery - </w:t>
        </w:r>
        <w:proofErr w:type="spellStart"/>
        <w:r>
          <w:rPr>
            <w:rStyle w:val="Hyperlink"/>
            <w:rFonts w:ascii="Segoe UI" w:hAnsi="Segoe UI" w:cs="Segoe UI"/>
            <w:color w:val="00A0D2"/>
          </w:rPr>
          <w:t>Remider</w:t>
        </w:r>
        <w:proofErr w:type="spellEnd"/>
        <w:r>
          <w:rPr>
            <w:rStyle w:val="Hyperlink"/>
            <w:rFonts w:ascii="Segoe UI" w:hAnsi="Segoe UI" w:cs="Segoe UI"/>
            <w:color w:val="00A0D2"/>
          </w:rPr>
          <w:t xml:space="preserve"> on 5G Media Streaming</w:t>
        </w:r>
      </w:hyperlink>
    </w:p>
    <w:p w14:paraId="582426BE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17" w:anchor="advanced-media-delivery---common-client-metadata" w:history="1">
        <w:r>
          <w:rPr>
            <w:rStyle w:val="Hyperlink"/>
            <w:rFonts w:ascii="Segoe UI" w:hAnsi="Segoe UI" w:cs="Segoe UI"/>
            <w:color w:val="00A0D2"/>
          </w:rPr>
          <w:t>Advanced Media Delivery - Common Client Metadata</w:t>
        </w:r>
      </w:hyperlink>
    </w:p>
    <w:p w14:paraId="7DEF3D08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18" w:anchor="advanced-media-delivery---multi-cdn-media-delivery" w:history="1">
        <w:r>
          <w:rPr>
            <w:rStyle w:val="Hyperlink"/>
            <w:rFonts w:ascii="Segoe UI" w:hAnsi="Segoe UI" w:cs="Segoe UI"/>
            <w:color w:val="00A0D2"/>
          </w:rPr>
          <w:t>Advanced Media Delivery - Multi-CDN Media Delivery</w:t>
        </w:r>
      </w:hyperlink>
    </w:p>
    <w:p w14:paraId="5E055F54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19" w:anchor="advanced-media-delivery---multi-access-media-delivery" w:history="1">
        <w:r>
          <w:rPr>
            <w:rStyle w:val="Hyperlink"/>
            <w:rFonts w:ascii="Segoe UI" w:hAnsi="Segoe UI" w:cs="Segoe UI"/>
            <w:color w:val="00A0D2"/>
          </w:rPr>
          <w:t>Advanced Media Delivery - Multi-Access Media Delivery</w:t>
        </w:r>
      </w:hyperlink>
    </w:p>
    <w:p w14:paraId="0F270A70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0" w:anchor="advanced-media-delivery---distributing-encrypted-and-high-value-content" w:history="1">
        <w:r>
          <w:rPr>
            <w:rStyle w:val="Hyperlink"/>
            <w:rFonts w:ascii="Segoe UI" w:hAnsi="Segoe UI" w:cs="Segoe UI"/>
            <w:color w:val="00A0D2"/>
          </w:rPr>
          <w:t>Advanced Media Delivery - Distributing encrypted and high-value content</w:t>
        </w:r>
      </w:hyperlink>
    </w:p>
    <w:p w14:paraId="67C813E5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1" w:anchor="advanced-media-delivery---improved-qos-support-for-media-streaming-services" w:history="1">
        <w:r>
          <w:rPr>
            <w:rStyle w:val="Hyperlink"/>
            <w:rFonts w:ascii="Segoe UI" w:hAnsi="Segoe UI" w:cs="Segoe UI"/>
            <w:color w:val="00A0D2"/>
          </w:rPr>
          <w:t>Advanced Media Delivery - Improved QoS support for Media Streaming services</w:t>
        </w:r>
      </w:hyperlink>
    </w:p>
    <w:p w14:paraId="01B034A7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2" w:anchor="advanced-media-delivery---media-streaming-aspects-of-network-slicing" w:history="1">
        <w:r>
          <w:rPr>
            <w:rStyle w:val="Hyperlink"/>
            <w:rFonts w:ascii="Segoe UI" w:hAnsi="Segoe UI" w:cs="Segoe UI"/>
            <w:color w:val="00A0D2"/>
          </w:rPr>
          <w:t>Advanced Media Delivery - Media Streaming aspects of Network Slicing</w:t>
        </w:r>
      </w:hyperlink>
    </w:p>
    <w:p w14:paraId="5FE092D4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3" w:anchor="advanced-media-delivery---in-session-unicast-repair-for-mbsmbms-obj-distribution" w:history="1">
        <w:r>
          <w:rPr>
            <w:rStyle w:val="Hyperlink"/>
            <w:rFonts w:ascii="Segoe UI" w:hAnsi="Segoe UI" w:cs="Segoe UI"/>
            <w:color w:val="00A0D2"/>
          </w:rPr>
          <w:t>Advanced Media Delivery - In-Session Unicast Repair for MBS/MBMS Obj. Distribution</w:t>
        </w:r>
      </w:hyperlink>
    </w:p>
    <w:p w14:paraId="456DB6A5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4" w:anchor="advanced-media-delivery---time-synchronization" w:history="1">
        <w:r>
          <w:rPr>
            <w:rStyle w:val="Hyperlink"/>
            <w:rFonts w:ascii="Segoe UI" w:hAnsi="Segoe UI" w:cs="Segoe UI"/>
            <w:color w:val="00A0D2"/>
          </w:rPr>
          <w:t>Advanced Media Delivery - Time Synchronization</w:t>
        </w:r>
      </w:hyperlink>
    </w:p>
    <w:p w14:paraId="1D04AA71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5" w:anchor="advanced-media-delivery---initial-overview-on-release-20" w:history="1">
        <w:r>
          <w:rPr>
            <w:rStyle w:val="Hyperlink"/>
            <w:rFonts w:ascii="Segoe UI" w:hAnsi="Segoe UI" w:cs="Segoe UI"/>
            <w:color w:val="00A0D2"/>
          </w:rPr>
          <w:t>Advanced Media Delivery - Initial overview on Release 20</w:t>
        </w:r>
      </w:hyperlink>
    </w:p>
    <w:p w14:paraId="570B6400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6" w:anchor="split-rendering-with-ims-data-channel" w:history="1">
        <w:r>
          <w:rPr>
            <w:rStyle w:val="Hyperlink"/>
            <w:rFonts w:ascii="Segoe UI" w:hAnsi="Segoe UI" w:cs="Segoe UI"/>
            <w:color w:val="00A0D2"/>
          </w:rPr>
          <w:t>Split Rendering with IMS Data Channel</w:t>
        </w:r>
      </w:hyperlink>
    </w:p>
    <w:p w14:paraId="6B08419E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7" w:anchor="3gpp-pdu-set-handling-rel-19-enhancements" w:history="1">
        <w:r>
          <w:rPr>
            <w:rStyle w:val="Hyperlink"/>
            <w:rFonts w:ascii="Segoe UI" w:hAnsi="Segoe UI" w:cs="Segoe UI"/>
            <w:color w:val="00A0D2"/>
          </w:rPr>
          <w:t>3GPP PDU Set handling Rel-19 Enhancements</w:t>
        </w:r>
      </w:hyperlink>
    </w:p>
    <w:p w14:paraId="36CA40A3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8" w:anchor="vops---video-operating-points---harmonization-and-stereo-mv-hevc" w:history="1">
        <w:r>
          <w:rPr>
            <w:rStyle w:val="Hyperlink"/>
            <w:rFonts w:ascii="Segoe UI" w:hAnsi="Segoe UI" w:cs="Segoe UI"/>
            <w:color w:val="00A0D2"/>
          </w:rPr>
          <w:t>VOPS - Video Operating Points - Harmonization and Stereo MV-HEVC</w:t>
        </w:r>
      </w:hyperlink>
    </w:p>
    <w:p w14:paraId="081E78F9" w14:textId="77777777" w:rsidR="0071779A" w:rsidRDefault="0071779A" w:rsidP="0071779A">
      <w:pPr>
        <w:numPr>
          <w:ilvl w:val="1"/>
          <w:numId w:val="34"/>
        </w:numPr>
        <w:shd w:val="clear" w:color="auto" w:fill="FFFFFF"/>
        <w:overflowPunct/>
        <w:autoSpaceDE/>
        <w:autoSpaceDN/>
        <w:adjustRightInd/>
        <w:spacing w:before="60" w:after="60"/>
        <w:textAlignment w:val="auto"/>
        <w:rPr>
          <w:rFonts w:ascii="Segoe UI" w:hAnsi="Segoe UI" w:cs="Segoe UI"/>
          <w:color w:val="5C5962"/>
        </w:rPr>
      </w:pPr>
      <w:hyperlink r:id="rId29" w:anchor="avatar-communications-in-ar-calls" w:history="1">
        <w:r>
          <w:rPr>
            <w:rStyle w:val="Hyperlink"/>
            <w:rFonts w:ascii="Segoe UI" w:hAnsi="Segoe UI" w:cs="Segoe UI"/>
            <w:color w:val="00A0D2"/>
          </w:rPr>
          <w:t>Avatar Communications in AR Calls</w:t>
        </w:r>
      </w:hyperlink>
    </w:p>
    <w:p w14:paraId="007BA981" w14:textId="77777777" w:rsidR="0071779A" w:rsidRDefault="0071779A" w:rsidP="0071779A">
      <w:pPr>
        <w:jc w:val="both"/>
      </w:pPr>
    </w:p>
    <w:p w14:paraId="0AB27E1D" w14:textId="1602810B" w:rsidR="00985E43" w:rsidRPr="00985E43" w:rsidRDefault="0071779A" w:rsidP="00985E43">
      <w:pPr>
        <w:jc w:val="both"/>
      </w:pPr>
      <w:r>
        <w:t>The workshop slides are also a</w:t>
      </w:r>
      <w:r w:rsidR="00985E43" w:rsidRPr="00985E43">
        <w:t xml:space="preserve">vailable in </w:t>
      </w:r>
      <w:hyperlink r:id="rId30" w:history="1">
        <w:r w:rsidR="00985E43" w:rsidRPr="00985E43">
          <w:rPr>
            <w:rStyle w:val="Hyperlink"/>
          </w:rPr>
          <w:t>YouTube</w:t>
        </w:r>
      </w:hyperlink>
    </w:p>
    <w:sectPr w:rsidR="00985E43" w:rsidRPr="00985E43" w:rsidSect="003D4AE5">
      <w:headerReference w:type="even" r:id="rId31"/>
      <w:footerReference w:type="default" r:id="rId3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14B96" w14:textId="77777777" w:rsidR="000B5485" w:rsidRDefault="000B5485">
      <w:r>
        <w:separator/>
      </w:r>
    </w:p>
  </w:endnote>
  <w:endnote w:type="continuationSeparator" w:id="0">
    <w:p w14:paraId="302DC3C7" w14:textId="77777777" w:rsidR="000B5485" w:rsidRDefault="000B5485">
      <w:r>
        <w:continuationSeparator/>
      </w:r>
    </w:p>
  </w:endnote>
  <w:endnote w:type="continuationNotice" w:id="1">
    <w:p w14:paraId="67E00DF4" w14:textId="77777777" w:rsidR="000B5485" w:rsidRDefault="000B54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3B299" w14:textId="77777777" w:rsidR="000B5485" w:rsidRDefault="000B5485">
      <w:r>
        <w:separator/>
      </w:r>
    </w:p>
  </w:footnote>
  <w:footnote w:type="continuationSeparator" w:id="0">
    <w:p w14:paraId="69ABA961" w14:textId="77777777" w:rsidR="000B5485" w:rsidRDefault="000B5485">
      <w:r>
        <w:continuationSeparator/>
      </w:r>
    </w:p>
  </w:footnote>
  <w:footnote w:type="continuationNotice" w:id="1">
    <w:p w14:paraId="5091C9CE" w14:textId="77777777" w:rsidR="000B5485" w:rsidRDefault="000B54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B486041"/>
    <w:multiLevelType w:val="hybridMultilevel"/>
    <w:tmpl w:val="B49A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ED1A18"/>
    <w:multiLevelType w:val="multilevel"/>
    <w:tmpl w:val="85404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A56937"/>
    <w:multiLevelType w:val="hybridMultilevel"/>
    <w:tmpl w:val="6D643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D53AB"/>
    <w:multiLevelType w:val="hybridMultilevel"/>
    <w:tmpl w:val="FB78DFB8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916916"/>
    <w:multiLevelType w:val="multilevel"/>
    <w:tmpl w:val="9D20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218BA"/>
    <w:multiLevelType w:val="hybridMultilevel"/>
    <w:tmpl w:val="A836986E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30"/>
  </w:num>
  <w:num w:numId="2" w16cid:durableId="259221547">
    <w:abstractNumId w:val="11"/>
  </w:num>
  <w:num w:numId="3" w16cid:durableId="1118331973">
    <w:abstractNumId w:val="17"/>
  </w:num>
  <w:num w:numId="4" w16cid:durableId="15421283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6"/>
  </w:num>
  <w:num w:numId="6" w16cid:durableId="758792171">
    <w:abstractNumId w:val="12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22"/>
  </w:num>
  <w:num w:numId="14" w16cid:durableId="110756173">
    <w:abstractNumId w:val="29"/>
  </w:num>
  <w:num w:numId="15" w16cid:durableId="1356538992">
    <w:abstractNumId w:val="16"/>
  </w:num>
  <w:num w:numId="16" w16cid:durableId="1417946609">
    <w:abstractNumId w:val="2"/>
  </w:num>
  <w:num w:numId="17" w16cid:durableId="1957642215">
    <w:abstractNumId w:val="19"/>
  </w:num>
  <w:num w:numId="18" w16cid:durableId="1390424323">
    <w:abstractNumId w:val="19"/>
    <w:lvlOverride w:ilvl="1">
      <w:startOverride w:val="1"/>
    </w:lvlOverride>
  </w:num>
  <w:num w:numId="19" w16cid:durableId="867716833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31"/>
  </w:num>
  <w:num w:numId="21" w16cid:durableId="293682711">
    <w:abstractNumId w:val="23"/>
  </w:num>
  <w:num w:numId="22" w16cid:durableId="869100190">
    <w:abstractNumId w:val="8"/>
  </w:num>
  <w:num w:numId="23" w16cid:durableId="298847293">
    <w:abstractNumId w:val="32"/>
  </w:num>
  <w:num w:numId="24" w16cid:durableId="1285886662">
    <w:abstractNumId w:val="10"/>
  </w:num>
  <w:num w:numId="25" w16cid:durableId="1074812393">
    <w:abstractNumId w:val="18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3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9033788">
    <w:abstractNumId w:val="1"/>
  </w:num>
  <w:num w:numId="32" w16cid:durableId="176619730">
    <w:abstractNumId w:val="27"/>
  </w:num>
  <w:num w:numId="33" w16cid:durableId="1878005782">
    <w:abstractNumId w:val="20"/>
  </w:num>
  <w:num w:numId="34" w16cid:durableId="2076977015">
    <w:abstractNumId w:val="21"/>
  </w:num>
  <w:num w:numId="35" w16cid:durableId="536895798">
    <w:abstractNumId w:val="25"/>
  </w:num>
  <w:num w:numId="36" w16cid:durableId="193601667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5485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180B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70F0"/>
    <w:rsid w:val="003E0DBA"/>
    <w:rsid w:val="003E1583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1A5D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5BBE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4A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1779A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73A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80E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E43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29FC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16B"/>
    <w:rsid w:val="00DA144E"/>
    <w:rsid w:val="00DA252C"/>
    <w:rsid w:val="00DA3C30"/>
    <w:rsid w:val="00DA5322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5453"/>
    <w:rsid w:val="00DD5B23"/>
    <w:rsid w:val="00DD6AF8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4246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2DE5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A48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71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0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3707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2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0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14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28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4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806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47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0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39057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42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58209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9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695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7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13826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46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53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503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8855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209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4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6012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0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0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7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6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508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1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61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40453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94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4957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282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35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72920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9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8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14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22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811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63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2572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2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59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8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9491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55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5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0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80252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848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3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0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95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1975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6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889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474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61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53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86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3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4805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9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11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0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468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96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911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401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1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2922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2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80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3635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1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73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65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19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5290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485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7581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9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8625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412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8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8606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45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4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3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6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54954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2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60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1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703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3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33336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70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4190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1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362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4212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1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89567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3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4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31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1331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4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1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7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1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8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4444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078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76887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1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6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1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39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9182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4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2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67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27558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1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179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4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4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011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9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3776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26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1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1919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3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7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67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291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6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5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0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329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72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3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1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2320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199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01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1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58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03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75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4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800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2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05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8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6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2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6872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1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87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8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0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30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6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5g-mag.github.io/Tech/pages/videos.html" TargetMode="External"/><Relationship Id="rId18" Type="http://schemas.openxmlformats.org/officeDocument/2006/relationships/hyperlink" Target="https://hub.5g-mag.com/Tech/pages/videos.html" TargetMode="External"/><Relationship Id="rId26" Type="http://schemas.openxmlformats.org/officeDocument/2006/relationships/hyperlink" Target="https://hub.5g-mag.com/Tech/pages/videos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hub.5g-mag.com/Tech/pages/videos.html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hub.5g-mag.com/Tech/pages/videos.html" TargetMode="External"/><Relationship Id="rId25" Type="http://schemas.openxmlformats.org/officeDocument/2006/relationships/hyperlink" Target="https://hub.5g-mag.com/Tech/pages/videos.html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hub.5g-mag.com/Tech/pages/videos.html" TargetMode="External"/><Relationship Id="rId20" Type="http://schemas.openxmlformats.org/officeDocument/2006/relationships/hyperlink" Target="https://hub.5g-mag.com/Tech/pages/videos.html" TargetMode="External"/><Relationship Id="rId29" Type="http://schemas.openxmlformats.org/officeDocument/2006/relationships/hyperlink" Target="https://hub.5g-mag.com/Tech/pages/videos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5g-mag.com/so/59Pd7V9Hr/c?w=i8oJRNXZzuDiTzCz2sTz7vayKGKgdIWnFhUh0_1H_Qk.eyJ1IjoiaHR0cHM6Ly9ldmVlbm8uY29tLzVnLW1hZyIsInIiOiJkZWIyMzYzZS1lNjU3LTQxMjctOWFhYi1kMWQzOTQ5OTE4YjYiLCJtIjoibWFpbCIsImMiOiIwZmQ5ZDVkNy02Yjg1LTQzNzYtYWJmMy05Zjc2MjFmZjE5OWIifQ" TargetMode="External"/><Relationship Id="rId24" Type="http://schemas.openxmlformats.org/officeDocument/2006/relationships/hyperlink" Target="https://hub.5g-mag.com/Tech/pages/videos.html" TargetMode="External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hub.5g-mag.com/Tech/pages/videos.html" TargetMode="External"/><Relationship Id="rId23" Type="http://schemas.openxmlformats.org/officeDocument/2006/relationships/hyperlink" Target="https://hub.5g-mag.com/Tech/pages/videos.html" TargetMode="External"/><Relationship Id="rId28" Type="http://schemas.openxmlformats.org/officeDocument/2006/relationships/hyperlink" Target="https://hub.5g-mag.com/Tech/pages/videos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hub.5g-mag.com/Tech/pages/videos.html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hub.5g-mag.com/Tech/pages/videos.html" TargetMode="External"/><Relationship Id="rId22" Type="http://schemas.openxmlformats.org/officeDocument/2006/relationships/hyperlink" Target="https://hub.5g-mag.com/Tech/pages/videos.html" TargetMode="External"/><Relationship Id="rId27" Type="http://schemas.openxmlformats.org/officeDocument/2006/relationships/hyperlink" Target="https://hub.5g-mag.com/Tech/pages/videos.html" TargetMode="External"/><Relationship Id="rId30" Type="http://schemas.openxmlformats.org/officeDocument/2006/relationships/hyperlink" Target="https://www.youtube.com/playlist?list=PLFqKJZ78_IWWFtjfMrKXmgXc_q9u9Lypx" TargetMode="Externa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4</TotalTime>
  <Pages>2</Pages>
  <Words>295</Words>
  <Characters>4190</Characters>
  <Application>Microsoft Office Word</Application>
  <DocSecurity>0</DocSecurity>
  <Lines>119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4399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(25/10/28)</cp:lastModifiedBy>
  <cp:revision>5</cp:revision>
  <dcterms:created xsi:type="dcterms:W3CDTF">2025-11-10T09:49:00Z</dcterms:created>
  <dcterms:modified xsi:type="dcterms:W3CDTF">2025-11-10T09:52:00Z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