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F7749A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21CCE" w:rsidRPr="00821CCE">
        <w:rPr>
          <w:rFonts w:ascii="Arial" w:hAnsi="Arial" w:cs="Arial"/>
          <w:b/>
          <w:bCs/>
          <w:sz w:val="22"/>
          <w:szCs w:val="22"/>
        </w:rPr>
        <w:t>S3-26</w:t>
      </w:r>
      <w:r w:rsidR="002A4452">
        <w:rPr>
          <w:rFonts w:ascii="Arial" w:hAnsi="Arial" w:cs="Arial"/>
          <w:b/>
          <w:bCs/>
          <w:sz w:val="22"/>
          <w:szCs w:val="22"/>
        </w:rPr>
        <w:t>0286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3D8E3FF" w:rsidR="00C93D83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6631" w:rsidRPr="00296631">
        <w:rPr>
          <w:rFonts w:ascii="Arial" w:hAnsi="Arial" w:cs="Arial"/>
          <w:b/>
          <w:bCs/>
          <w:lang w:val="en-US"/>
        </w:rPr>
        <w:t>Rakuten Mobile Inc, BSI (DE)</w:t>
      </w:r>
    </w:p>
    <w:p w14:paraId="40C0D7C1" w14:textId="21CAF2A1" w:rsidR="00274C64" w:rsidRDefault="00B4110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74C64">
        <w:rPr>
          <w:rFonts w:ascii="Arial" w:hAnsi="Arial" w:cs="Arial"/>
          <w:b/>
          <w:bCs/>
          <w:lang w:val="en-US"/>
        </w:rPr>
        <w:t xml:space="preserve">on </w:t>
      </w:r>
      <w:r w:rsidR="00274C64" w:rsidRPr="002D666F">
        <w:rPr>
          <w:rFonts w:ascii="Arial" w:hAnsi="Arial" w:cs="Arial"/>
          <w:b/>
        </w:rPr>
        <w:t>Security Assurance Specification (SCAS)</w:t>
      </w:r>
      <w:r w:rsidR="00274C64">
        <w:rPr>
          <w:rFonts w:ascii="Arial" w:hAnsi="Arial" w:cs="Arial"/>
          <w:b/>
        </w:rPr>
        <w:t xml:space="preserve"> </w:t>
      </w:r>
      <w:r w:rsidR="00274C64" w:rsidRPr="002D666F">
        <w:rPr>
          <w:rFonts w:ascii="Arial" w:hAnsi="Arial" w:cs="Arial"/>
          <w:b/>
        </w:rPr>
        <w:t>for CAPIF Core Function</w:t>
      </w:r>
      <w:r w:rsidR="00274C64">
        <w:rPr>
          <w:rFonts w:ascii="Arial" w:hAnsi="Arial" w:cs="Arial"/>
          <w:b/>
        </w:rPr>
        <w:t xml:space="preserve"> section</w:t>
      </w:r>
      <w:r w:rsidR="00EF6F85">
        <w:rPr>
          <w:rFonts w:ascii="Arial" w:hAnsi="Arial" w:cs="Arial"/>
          <w:b/>
        </w:rPr>
        <w:t xml:space="preserve"> 4.2</w:t>
      </w:r>
      <w:r w:rsidR="00274C64">
        <w:rPr>
          <w:rFonts w:ascii="Arial" w:hAnsi="Arial" w:cs="Arial"/>
          <w:b/>
        </w:rPr>
        <w:t xml:space="preserve"> </w:t>
      </w:r>
    </w:p>
    <w:p w14:paraId="4E38BC0B" w14:textId="54A45E41" w:rsidR="00D55FB4" w:rsidRDefault="00D55FB4" w:rsidP="00274C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CEDD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5.1.7</w:t>
      </w:r>
    </w:p>
    <w:p w14:paraId="62A11C4D" w14:textId="640F2404" w:rsidR="00134C80" w:rsidRDefault="00B41104" w:rsidP="00134C8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right" w:pos="9639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</w:t>
      </w:r>
      <w:r w:rsidR="00274C64">
        <w:rPr>
          <w:rFonts w:ascii="Arial" w:hAnsi="Arial" w:cs="Arial"/>
          <w:b/>
          <w:bCs/>
          <w:lang w:val="en-US"/>
        </w:rPr>
        <w:t xml:space="preserve"> 33.531</w:t>
      </w:r>
      <w:r w:rsidR="00554137">
        <w:rPr>
          <w:rFonts w:ascii="Arial" w:hAnsi="Arial" w:cs="Arial"/>
          <w:b/>
          <w:bCs/>
          <w:lang w:val="en-US"/>
        </w:rPr>
        <w:tab/>
      </w:r>
    </w:p>
    <w:p w14:paraId="32E76F63" w14:textId="69184B56" w:rsidR="002474B7" w:rsidRDefault="002474B7" w:rsidP="00134C8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right" w:pos="9639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134C80">
        <w:rPr>
          <w:rFonts w:ascii="Arial" w:hAnsi="Arial" w:cs="Arial"/>
          <w:b/>
          <w:bCs/>
          <w:lang w:val="en-US"/>
        </w:rPr>
        <w:tab/>
      </w:r>
      <w:r w:rsidR="00274C64">
        <w:rPr>
          <w:rFonts w:ascii="Arial" w:hAnsi="Arial" w:cs="Arial"/>
          <w:b/>
          <w:bCs/>
          <w:lang w:val="en-US"/>
        </w:rPr>
        <w:t>0.</w:t>
      </w:r>
      <w:r w:rsidR="006C5C9F">
        <w:rPr>
          <w:rFonts w:ascii="Arial" w:hAnsi="Arial" w:cs="Arial"/>
          <w:b/>
          <w:bCs/>
          <w:lang w:val="en-US"/>
        </w:rPr>
        <w:t>1</w:t>
      </w:r>
      <w:r w:rsidR="00274C64">
        <w:rPr>
          <w:rFonts w:ascii="Arial" w:hAnsi="Arial" w:cs="Arial"/>
          <w:b/>
          <w:bCs/>
          <w:lang w:val="en-US"/>
        </w:rPr>
        <w:t>.</w:t>
      </w:r>
      <w:r w:rsidR="009B332F">
        <w:rPr>
          <w:rFonts w:ascii="Arial" w:hAnsi="Arial" w:cs="Arial"/>
          <w:b/>
          <w:bCs/>
          <w:lang w:val="en-US"/>
        </w:rPr>
        <w:t>1</w:t>
      </w:r>
    </w:p>
    <w:p w14:paraId="09C0AB02" w14:textId="6867DE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4C64" w:rsidRPr="00880A36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9AA45D" w14:textId="77777777" w:rsidR="00274C64" w:rsidRDefault="00274C64" w:rsidP="00274C64">
      <w:pPr>
        <w:pStyle w:val="Heading2"/>
      </w:pPr>
      <w:bookmarkStart w:id="0" w:name="_Toc460256638"/>
      <w:bookmarkStart w:id="1" w:name="_Toc518290616"/>
      <w:bookmarkStart w:id="2" w:name="_Toc131601996"/>
      <w:bookmarkStart w:id="3" w:name="_Toc219793797"/>
      <w:r w:rsidRPr="001A7701">
        <w:t>4.2</w:t>
      </w:r>
      <w:r w:rsidRPr="001A7701">
        <w:tab/>
      </w:r>
      <w:r>
        <w:rPr>
          <w:lang w:eastAsia="zh-CN"/>
        </w:rPr>
        <w:t>CCF</w:t>
      </w:r>
      <w:r w:rsidRPr="001A7701">
        <w:t>-specific adaptations of security functional requirements and related test cases</w:t>
      </w:r>
      <w:bookmarkEnd w:id="0"/>
      <w:bookmarkEnd w:id="1"/>
      <w:bookmarkEnd w:id="2"/>
      <w:bookmarkEnd w:id="3"/>
    </w:p>
    <w:p w14:paraId="08A06233" w14:textId="77777777" w:rsidR="00274C64" w:rsidRDefault="00274C64" w:rsidP="00274C64">
      <w:pPr>
        <w:pStyle w:val="Heading3"/>
        <w:rPr>
          <w:lang w:eastAsia="zh-CN"/>
        </w:rPr>
      </w:pPr>
      <w:bookmarkStart w:id="4" w:name="_Toc26882821"/>
      <w:bookmarkStart w:id="5" w:name="_Toc137735093"/>
      <w:bookmarkStart w:id="6" w:name="_Toc219659309"/>
      <w:r>
        <w:rPr>
          <w:lang w:eastAsia="zh-CN"/>
        </w:rPr>
        <w:t>4.2.1</w:t>
      </w:r>
      <w:r>
        <w:rPr>
          <w:lang w:eastAsia="zh-CN"/>
        </w:rPr>
        <w:tab/>
      </w:r>
      <w:bookmarkEnd w:id="4"/>
      <w:r>
        <w:rPr>
          <w:lang w:eastAsia="zh-CN"/>
        </w:rPr>
        <w:t>Introduction</w:t>
      </w:r>
      <w:bookmarkEnd w:id="5"/>
      <w:bookmarkEnd w:id="6"/>
    </w:p>
    <w:p w14:paraId="7B8F1DC8" w14:textId="77777777" w:rsidR="00554137" w:rsidRPr="007A4778" w:rsidRDefault="00554137" w:rsidP="00554137">
      <w:pPr>
        <w:spacing w:before="100" w:beforeAutospacing="1" w:after="100" w:afterAutospacing="1"/>
        <w:rPr>
          <w:ins w:id="7" w:author="Ramiya, Raghavendran | RSI" w:date="2026-01-31T12:06:00Z" w16du:dateUtc="2026-01-31T06:36:00Z"/>
          <w:rFonts w:eastAsia="Times New Roman"/>
          <w:lang w:eastAsia="en-GB"/>
        </w:rPr>
      </w:pPr>
      <w:ins w:id="8" w:author="Ramiya, Raghavendran | RSI" w:date="2026-01-31T12:06:00Z" w16du:dateUtc="2026-01-31T06:36:00Z">
        <w:r w:rsidRPr="007A4778">
          <w:rPr>
            <w:rFonts w:eastAsia="Times New Roman"/>
            <w:lang w:eastAsia="en-GB"/>
          </w:rPr>
          <w:t xml:space="preserve">The present clause describes the security functional requirements and the corresponding test cases for the </w:t>
        </w:r>
        <w:r>
          <w:rPr>
            <w:rFonts w:eastAsia="Times New Roman"/>
            <w:lang w:eastAsia="en-GB"/>
          </w:rPr>
          <w:t>CCF</w:t>
        </w:r>
        <w:r w:rsidRPr="007A4778">
          <w:rPr>
            <w:rFonts w:eastAsia="Times New Roman"/>
            <w:lang w:eastAsia="en-GB"/>
          </w:rPr>
          <w:t xml:space="preserve"> network product class. The proposed security requirements are classified into two groups:</w:t>
        </w:r>
      </w:ins>
    </w:p>
    <w:p w14:paraId="3C7684EE" w14:textId="77777777" w:rsidR="00554137" w:rsidRPr="007A4778" w:rsidRDefault="00554137" w:rsidP="00554137">
      <w:pPr>
        <w:numPr>
          <w:ilvl w:val="0"/>
          <w:numId w:val="1"/>
        </w:numPr>
        <w:spacing w:before="100" w:beforeAutospacing="1" w:after="100" w:afterAutospacing="1"/>
        <w:rPr>
          <w:ins w:id="9" w:author="Ramiya, Raghavendran | RSI" w:date="2026-01-31T12:06:00Z" w16du:dateUtc="2026-01-31T06:36:00Z"/>
          <w:rFonts w:eastAsia="Times New Roman"/>
          <w:lang w:eastAsia="en-GB"/>
        </w:rPr>
      </w:pPr>
      <w:ins w:id="10" w:author="Ramiya, Raghavendran | RSI" w:date="2026-01-31T12:06:00Z" w16du:dateUtc="2026-01-31T06:36:00Z">
        <w:r w:rsidRPr="007A4778">
          <w:rPr>
            <w:rFonts w:eastAsia="Times New Roman"/>
            <w:lang w:eastAsia="en-GB"/>
          </w:rPr>
          <w:t>Security functional requirements derived from the security aspects of the Common API Framework (CAPIF) for 3GPP northbound APIs specified in TS 33.122</w:t>
        </w:r>
        <w:r>
          <w:rPr>
            <w:rFonts w:eastAsia="Times New Roman"/>
            <w:lang w:eastAsia="en-GB"/>
          </w:rPr>
          <w:t xml:space="preserve"> [4].</w:t>
        </w:r>
      </w:ins>
    </w:p>
    <w:p w14:paraId="29D6814B" w14:textId="77777777" w:rsidR="00554137" w:rsidRDefault="00554137" w:rsidP="00554137">
      <w:pPr>
        <w:numPr>
          <w:ilvl w:val="0"/>
          <w:numId w:val="1"/>
        </w:numPr>
        <w:spacing w:before="100" w:beforeAutospacing="1" w:after="100" w:afterAutospacing="1"/>
        <w:rPr>
          <w:ins w:id="11" w:author="Ramiya, Raghavendran | RSI" w:date="2026-01-31T12:06:00Z" w16du:dateUtc="2026-01-31T06:36:00Z"/>
          <w:rFonts w:eastAsia="Times New Roman"/>
          <w:lang w:eastAsia="en-GB"/>
        </w:rPr>
      </w:pPr>
      <w:ins w:id="12" w:author="Ramiya, Raghavendran | RSI" w:date="2026-01-31T12:06:00Z" w16du:dateUtc="2026-01-31T06:36:00Z">
        <w:r w:rsidRPr="007A4778">
          <w:rPr>
            <w:rFonts w:eastAsia="Times New Roman"/>
            <w:lang w:eastAsia="en-GB"/>
          </w:rPr>
          <w:t>General security functional requirements, which include requirements not already addressed in TS 33.122</w:t>
        </w:r>
        <w:r>
          <w:rPr>
            <w:rFonts w:eastAsia="Times New Roman"/>
            <w:lang w:eastAsia="en-GB"/>
          </w:rPr>
          <w:t xml:space="preserve"> [4</w:t>
        </w:r>
        <w:proofErr w:type="gramStart"/>
        <w:r>
          <w:rPr>
            <w:rFonts w:eastAsia="Times New Roman"/>
            <w:lang w:eastAsia="en-GB"/>
          </w:rPr>
          <w:t>]</w:t>
        </w:r>
        <w:proofErr w:type="gramEnd"/>
        <w:r>
          <w:rPr>
            <w:rFonts w:eastAsia="Times New Roman"/>
            <w:lang w:eastAsia="en-GB"/>
          </w:rPr>
          <w:t xml:space="preserve"> </w:t>
        </w:r>
        <w:r w:rsidRPr="007A4778">
          <w:rPr>
            <w:rFonts w:eastAsia="Times New Roman"/>
            <w:lang w:eastAsia="en-GB"/>
          </w:rPr>
          <w:t xml:space="preserve">but whose support is also important to ensure that </w:t>
        </w:r>
        <w:r>
          <w:rPr>
            <w:rFonts w:eastAsia="Times New Roman"/>
            <w:lang w:eastAsia="en-GB"/>
          </w:rPr>
          <w:t>CCF</w:t>
        </w:r>
        <w:r w:rsidRPr="007A4778">
          <w:rPr>
            <w:rFonts w:eastAsia="Times New Roman"/>
            <w:lang w:eastAsia="en-GB"/>
          </w:rPr>
          <w:t xml:space="preserve"> conforms to a common security baseline, as detailed in clause 4.2.3.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060FAB" w14:textId="77777777" w:rsidR="00274C64" w:rsidRDefault="00274C64" w:rsidP="00274C64">
      <w:pPr>
        <w:pStyle w:val="Heading2"/>
        <w:rPr>
          <w:sz w:val="28"/>
        </w:rPr>
      </w:pPr>
      <w:bookmarkStart w:id="13" w:name="_Toc22551127"/>
      <w:bookmarkStart w:id="14" w:name="_Toc22551977"/>
      <w:bookmarkStart w:id="15" w:name="_Toc26882823"/>
      <w:bookmarkStart w:id="16" w:name="_Toc137735095"/>
      <w:bookmarkStart w:id="17" w:name="_Toc219659310"/>
      <w:r>
        <w:rPr>
          <w:sz w:val="28"/>
        </w:rPr>
        <w:t>4.2.2</w:t>
      </w:r>
      <w:r>
        <w:rPr>
          <w:sz w:val="28"/>
        </w:rPr>
        <w:tab/>
        <w:t>Security functional requirements on the CCF deriving from 3GPP specifications and related test cases</w:t>
      </w:r>
      <w:bookmarkEnd w:id="13"/>
      <w:bookmarkEnd w:id="14"/>
      <w:bookmarkEnd w:id="15"/>
      <w:bookmarkEnd w:id="16"/>
      <w:bookmarkEnd w:id="17"/>
    </w:p>
    <w:p w14:paraId="11C46089" w14:textId="77777777" w:rsidR="00554137" w:rsidRPr="00D829AF" w:rsidRDefault="00554137" w:rsidP="00554137">
      <w:pPr>
        <w:rPr>
          <w:ins w:id="18" w:author="Ramiya, Raghavendran | RSI" w:date="2026-01-31T12:06:00Z" w16du:dateUtc="2026-01-31T06:36:00Z"/>
          <w:lang w:val="en-IN"/>
        </w:rPr>
      </w:pPr>
      <w:ins w:id="19" w:author="Ramiya, Raghavendran | RSI" w:date="2026-01-31T12:06:00Z" w16du:dateUtc="2026-01-31T06:36:00Z">
        <w:r w:rsidRPr="00D829AF">
          <w:rPr>
            <w:lang w:val="en-IN"/>
          </w:rPr>
          <w:t>The present clause specifies CCF-specific security functional requirements and related test cases derived from the security procedures and mechanisms defined for the Common API Framework in TS 33.122</w:t>
        </w:r>
        <w:r>
          <w:rPr>
            <w:lang w:val="en-IN"/>
          </w:rPr>
          <w:t xml:space="preserve"> [4].</w:t>
        </w:r>
      </w:ins>
    </w:p>
    <w:p w14:paraId="35B826A3" w14:textId="77777777" w:rsidR="00554137" w:rsidRPr="00D829AF" w:rsidRDefault="00554137" w:rsidP="00554137">
      <w:pPr>
        <w:rPr>
          <w:ins w:id="20" w:author="Ramiya, Raghavendran | RSI" w:date="2026-01-31T12:06:00Z" w16du:dateUtc="2026-01-31T06:36:00Z"/>
          <w:lang w:val="en-IN"/>
        </w:rPr>
      </w:pPr>
      <w:ins w:id="21" w:author="Ramiya, Raghavendran | RSI" w:date="2026-01-31T12:06:00Z" w16du:dateUtc="2026-01-31T06:36:00Z">
        <w:r w:rsidRPr="00D829AF">
          <w:rPr>
            <w:lang w:val="en-IN"/>
          </w:rPr>
          <w:t>The security functional requirements addressed in the present clause relate to CCF security procedures, including onboarding and offboarding of API invokers, authentication and authorization, resource owner-aware northbound API access, nested API invocation, and CCF interconnection.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2F6E" w14:textId="77777777" w:rsidR="00636D70" w:rsidRDefault="00636D70">
      <w:r>
        <w:separator/>
      </w:r>
    </w:p>
  </w:endnote>
  <w:endnote w:type="continuationSeparator" w:id="0">
    <w:p w14:paraId="34937A9C" w14:textId="77777777" w:rsidR="00636D70" w:rsidRDefault="0063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30F7E" w14:textId="77777777" w:rsidR="00636D70" w:rsidRDefault="00636D70">
      <w:r>
        <w:separator/>
      </w:r>
    </w:p>
  </w:footnote>
  <w:footnote w:type="continuationSeparator" w:id="0">
    <w:p w14:paraId="2202F5C4" w14:textId="77777777" w:rsidR="00636D70" w:rsidRDefault="00636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50E17"/>
    <w:multiLevelType w:val="multilevel"/>
    <w:tmpl w:val="6276A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42537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ya, Raghavendran | RSI">
    <w15:presenceInfo w15:providerId="AD" w15:userId="S::raghavendran.ramiya@rakuten.com::e67dea88-1bb8-4395-b92f-72dc7982aa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4C80"/>
    <w:rsid w:val="00141EBC"/>
    <w:rsid w:val="001604A8"/>
    <w:rsid w:val="00176F7E"/>
    <w:rsid w:val="00194FFA"/>
    <w:rsid w:val="001B093A"/>
    <w:rsid w:val="001C5CF1"/>
    <w:rsid w:val="002000EF"/>
    <w:rsid w:val="00214DF0"/>
    <w:rsid w:val="00215E73"/>
    <w:rsid w:val="002474B7"/>
    <w:rsid w:val="00266561"/>
    <w:rsid w:val="00274C64"/>
    <w:rsid w:val="00287C53"/>
    <w:rsid w:val="00296631"/>
    <w:rsid w:val="002A4452"/>
    <w:rsid w:val="002C7896"/>
    <w:rsid w:val="002F3C7E"/>
    <w:rsid w:val="0032150F"/>
    <w:rsid w:val="00353179"/>
    <w:rsid w:val="003B1433"/>
    <w:rsid w:val="004054C1"/>
    <w:rsid w:val="0041457A"/>
    <w:rsid w:val="0044235F"/>
    <w:rsid w:val="004721C0"/>
    <w:rsid w:val="004A28D7"/>
    <w:rsid w:val="004E2F92"/>
    <w:rsid w:val="005048D8"/>
    <w:rsid w:val="0051513A"/>
    <w:rsid w:val="0051688C"/>
    <w:rsid w:val="00523FA3"/>
    <w:rsid w:val="00554137"/>
    <w:rsid w:val="00587CB1"/>
    <w:rsid w:val="00610FC8"/>
    <w:rsid w:val="0062044C"/>
    <w:rsid w:val="00636D70"/>
    <w:rsid w:val="006401B4"/>
    <w:rsid w:val="00653E2A"/>
    <w:rsid w:val="0069541A"/>
    <w:rsid w:val="006C4B5C"/>
    <w:rsid w:val="006C5C9F"/>
    <w:rsid w:val="006F6E35"/>
    <w:rsid w:val="007520D0"/>
    <w:rsid w:val="007560B8"/>
    <w:rsid w:val="00764AC6"/>
    <w:rsid w:val="00780A06"/>
    <w:rsid w:val="00785301"/>
    <w:rsid w:val="00793D77"/>
    <w:rsid w:val="007E031B"/>
    <w:rsid w:val="00821CCE"/>
    <w:rsid w:val="0082707E"/>
    <w:rsid w:val="00884B6D"/>
    <w:rsid w:val="008B4AAF"/>
    <w:rsid w:val="009158D2"/>
    <w:rsid w:val="009255E7"/>
    <w:rsid w:val="009434E1"/>
    <w:rsid w:val="00982BA7"/>
    <w:rsid w:val="009A21B0"/>
    <w:rsid w:val="009B332F"/>
    <w:rsid w:val="009B7924"/>
    <w:rsid w:val="009C7D55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46DE1"/>
    <w:rsid w:val="00C56F8B"/>
    <w:rsid w:val="00C601CB"/>
    <w:rsid w:val="00C86F41"/>
    <w:rsid w:val="00C87441"/>
    <w:rsid w:val="00C93D83"/>
    <w:rsid w:val="00CC4471"/>
    <w:rsid w:val="00D07287"/>
    <w:rsid w:val="00D23A7C"/>
    <w:rsid w:val="00D318B2"/>
    <w:rsid w:val="00D55FB4"/>
    <w:rsid w:val="00D76C76"/>
    <w:rsid w:val="00D829AF"/>
    <w:rsid w:val="00DD48EA"/>
    <w:rsid w:val="00E1464D"/>
    <w:rsid w:val="00E25D01"/>
    <w:rsid w:val="00E54C0A"/>
    <w:rsid w:val="00EF6F85"/>
    <w:rsid w:val="00F21090"/>
    <w:rsid w:val="00F21B2D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C4B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10</TotalTime>
  <Pages>2</Pages>
  <Words>263</Words>
  <Characters>1519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Ramiya, Raghavendran | RSI</cp:lastModifiedBy>
  <cp:revision>15</cp:revision>
  <cp:lastPrinted>1899-12-31T22:59:50Z</cp:lastPrinted>
  <dcterms:created xsi:type="dcterms:W3CDTF">2026-01-27T05:12:00Z</dcterms:created>
  <dcterms:modified xsi:type="dcterms:W3CDTF">2026-02-02T11:13:00Z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