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021E60F2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DF55C2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94292">
        <w:rPr>
          <w:rFonts w:ascii="Arial" w:hAnsi="Arial" w:cs="Arial"/>
          <w:b/>
          <w:sz w:val="22"/>
          <w:szCs w:val="22"/>
        </w:rPr>
        <w:t>6</w:t>
      </w:r>
      <w:r w:rsidR="00CD4FB5">
        <w:rPr>
          <w:rFonts w:ascii="Arial" w:hAnsi="Arial" w:cs="Arial"/>
          <w:b/>
          <w:sz w:val="22"/>
          <w:szCs w:val="22"/>
        </w:rPr>
        <w:t>0279</w:t>
      </w:r>
    </w:p>
    <w:p w14:paraId="3A7BAEE1" w14:textId="1369BE8F" w:rsidR="004E3939" w:rsidRPr="00AA2831" w:rsidRDefault="00DF55C2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="00696906" w:rsidRPr="00AA2831">
        <w:rPr>
          <w:rFonts w:cs="Arial"/>
          <w:sz w:val="22"/>
          <w:szCs w:val="22"/>
        </w:rPr>
        <w:t xml:space="preserve">, </w:t>
      </w:r>
      <w:r w:rsidR="00A94292">
        <w:rPr>
          <w:rFonts w:cs="Arial"/>
          <w:sz w:val="22"/>
          <w:szCs w:val="22"/>
        </w:rPr>
        <w:t xml:space="preserve">9 – 13 February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3E3BAA0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91F6B">
        <w:rPr>
          <w:rFonts w:ascii="Arial" w:hAnsi="Arial" w:cs="Arial"/>
          <w:b/>
          <w:sz w:val="22"/>
          <w:szCs w:val="22"/>
        </w:rPr>
        <w:t xml:space="preserve">[draft]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51E0D" w:rsidRPr="00C51E0D">
        <w:rPr>
          <w:rFonts w:ascii="Arial" w:hAnsi="Arial" w:cs="Arial"/>
          <w:b/>
          <w:sz w:val="22"/>
          <w:szCs w:val="22"/>
        </w:rPr>
        <w:t>Early Alignment on Access Stratum security aspects</w:t>
      </w:r>
    </w:p>
    <w:p w14:paraId="06BA196E" w14:textId="42AC03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77057">
        <w:rPr>
          <w:rFonts w:ascii="Arial" w:hAnsi="Arial" w:cs="Arial"/>
          <w:b/>
          <w:bCs/>
          <w:sz w:val="22"/>
          <w:szCs w:val="22"/>
        </w:rPr>
        <w:t>S3-254013/</w:t>
      </w:r>
      <w:r w:rsidR="00CA437C" w:rsidRPr="00CA437C">
        <w:rPr>
          <w:rFonts w:ascii="Arial" w:hAnsi="Arial" w:cs="Arial"/>
          <w:b/>
          <w:bCs/>
          <w:sz w:val="22"/>
          <w:szCs w:val="22"/>
        </w:rPr>
        <w:t>R</w:t>
      </w:r>
      <w:r w:rsidR="00341BDE">
        <w:rPr>
          <w:rFonts w:ascii="Arial" w:hAnsi="Arial" w:cs="Arial"/>
          <w:b/>
          <w:bCs/>
          <w:sz w:val="22"/>
          <w:szCs w:val="22"/>
        </w:rPr>
        <w:t>2-</w:t>
      </w:r>
      <w:r w:rsidR="00CD7C8A">
        <w:rPr>
          <w:rFonts w:ascii="Arial" w:hAnsi="Arial" w:cs="Arial"/>
          <w:b/>
          <w:bCs/>
          <w:sz w:val="22"/>
          <w:szCs w:val="22"/>
        </w:rPr>
        <w:t>2507945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556EF" w:rsidRPr="00C51E0D">
        <w:rPr>
          <w:rFonts w:ascii="Arial" w:hAnsi="Arial" w:cs="Arial"/>
          <w:b/>
          <w:sz w:val="22"/>
          <w:szCs w:val="22"/>
        </w:rPr>
        <w:t>Early Alignment on Access Stratum security aspects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556EF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F6683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073B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6B844AB5" w:rsidR="00B97703" w:rsidRPr="00B97703" w:rsidRDefault="5CA18F5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3677C9D">
        <w:rPr>
          <w:rFonts w:ascii="Arial" w:hAnsi="Arial" w:cs="Arial"/>
          <w:b/>
          <w:bCs/>
          <w:sz w:val="22"/>
          <w:szCs w:val="22"/>
        </w:rPr>
        <w:t>Work Item:</w:t>
      </w:r>
      <w:r w:rsidR="00B97703">
        <w:tab/>
      </w:r>
      <w:r w:rsidR="4D34390E" w:rsidRPr="73677C9D">
        <w:rPr>
          <w:rFonts w:ascii="Arial" w:hAnsi="Arial" w:cs="Arial"/>
          <w:b/>
          <w:bCs/>
          <w:sz w:val="22"/>
          <w:szCs w:val="22"/>
        </w:rPr>
        <w:t>FS_6G_SEC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9BCE0E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447F">
        <w:rPr>
          <w:rFonts w:ascii="Arial" w:hAnsi="Arial" w:cs="Arial"/>
          <w:b/>
          <w:sz w:val="22"/>
          <w:szCs w:val="22"/>
        </w:rPr>
        <w:t>Ericsson (</w:t>
      </w:r>
      <w:r w:rsidR="000C447F" w:rsidRPr="000C447F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156FF5" w:rsidRPr="000C447F">
        <w:rPr>
          <w:rFonts w:ascii="Arial" w:hAnsi="Arial" w:cs="Arial"/>
          <w:b/>
          <w:sz w:val="22"/>
          <w:szCs w:val="22"/>
          <w:highlight w:val="yellow"/>
        </w:rPr>
        <w:t>SA3</w:t>
      </w:r>
      <w:r w:rsidR="000C447F">
        <w:rPr>
          <w:rFonts w:ascii="Arial" w:hAnsi="Arial" w:cs="Arial"/>
          <w:b/>
          <w:sz w:val="22"/>
          <w:szCs w:val="22"/>
        </w:rPr>
        <w:t>)</w:t>
      </w:r>
    </w:p>
    <w:p w14:paraId="2548326B" w14:textId="78DD11D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6FF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271557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6FF5">
        <w:rPr>
          <w:rFonts w:ascii="Arial" w:hAnsi="Arial" w:cs="Arial"/>
          <w:b/>
          <w:bCs/>
          <w:sz w:val="22"/>
          <w:szCs w:val="22"/>
        </w:rPr>
        <w:t>RAN1, RAN3,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8643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0394">
        <w:rPr>
          <w:rFonts w:ascii="Arial" w:hAnsi="Arial" w:cs="Arial"/>
          <w:b/>
          <w:bCs/>
          <w:sz w:val="22"/>
          <w:szCs w:val="22"/>
        </w:rPr>
        <w:t>Niraj Rathod</w:t>
      </w:r>
    </w:p>
    <w:p w14:paraId="2F9E069A" w14:textId="7FAC63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E0394">
        <w:rPr>
          <w:rFonts w:ascii="Arial" w:hAnsi="Arial" w:cs="Arial"/>
          <w:b/>
          <w:bCs/>
          <w:sz w:val="22"/>
          <w:szCs w:val="22"/>
        </w:rPr>
        <w:t>Niraj.rathod@ericsson.com</w:t>
      </w:r>
    </w:p>
    <w:p w14:paraId="5C701869" w14:textId="13823B3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01B73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61DA4" w:rsidRPr="002401AD">
        <w:rPr>
          <w:rFonts w:ascii="Arial" w:eastAsiaTheme="minorEastAsia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C924AD" w14:textId="77777777" w:rsidR="00717C56" w:rsidRPr="00717C56" w:rsidRDefault="00717C56" w:rsidP="00733884">
      <w:pPr>
        <w:rPr>
          <w:rFonts w:eastAsiaTheme="minorEastAsia"/>
        </w:rPr>
      </w:pPr>
      <w:r w:rsidRPr="00717C56">
        <w:rPr>
          <w:rFonts w:eastAsiaTheme="minorEastAsia"/>
        </w:rPr>
        <w:t>SA3 acknowledges the Liaison Statement from RAN2 regarding Early Alignment on Access Stratum security.</w:t>
      </w:r>
    </w:p>
    <w:p w14:paraId="3F90BE97" w14:textId="3C1AC767" w:rsidR="00717C56" w:rsidRPr="00717C56" w:rsidRDefault="00717C56" w:rsidP="7F28C868">
      <w:pPr>
        <w:rPr>
          <w:rFonts w:eastAsiaTheme="minorEastAsia"/>
        </w:rPr>
      </w:pPr>
      <w:r w:rsidRPr="7F28C868">
        <w:rPr>
          <w:rFonts w:eastAsiaTheme="minorEastAsia"/>
        </w:rPr>
        <w:t xml:space="preserve">Having initiated a risk analysis on the </w:t>
      </w:r>
      <w:r w:rsidR="4CF52503" w:rsidRPr="7F28C868">
        <w:rPr>
          <w:rFonts w:eastAsiaTheme="minorEastAsia"/>
        </w:rPr>
        <w:t xml:space="preserve">potential </w:t>
      </w:r>
      <w:r w:rsidRPr="7F28C868">
        <w:rPr>
          <w:rFonts w:eastAsiaTheme="minorEastAsia"/>
        </w:rPr>
        <w:t>exploitation of MAC-CE functionality, SA3 notes RAN2’s concerns regarding increased message overhead and processing latency if security protection (MAC-I) is applied at the MAC layer.</w:t>
      </w:r>
    </w:p>
    <w:p w14:paraId="2EEC741C" w14:textId="0FB40441" w:rsidR="00717C56" w:rsidRPr="00717C56" w:rsidRDefault="00717C56" w:rsidP="22373B10">
      <w:pPr>
        <w:rPr>
          <w:rFonts w:eastAsiaTheme="minorEastAsia"/>
        </w:rPr>
      </w:pPr>
      <w:r w:rsidRPr="22373B10">
        <w:rPr>
          <w:rFonts w:eastAsiaTheme="minorEastAsia"/>
        </w:rPr>
        <w:t>SA3 intends to pursue a "security by design" approach for all MAC-CEs by default as was also the approach for RRC security for both LTE and 5G NR. However, to accommodate performance requirements, SA3 requests RAN2 to identify specific time</w:t>
      </w:r>
      <w:r w:rsidR="72CF9B9A" w:rsidRPr="22373B10">
        <w:rPr>
          <w:rFonts w:eastAsiaTheme="minorEastAsia"/>
        </w:rPr>
        <w:t xml:space="preserve"> and overhead </w:t>
      </w:r>
      <w:r w:rsidRPr="22373B10">
        <w:rPr>
          <w:rFonts w:eastAsiaTheme="minorEastAsia"/>
        </w:rPr>
        <w:t>critical MAC-CEs that cannot tolerate such overhead. This will allow SA3 to explore alternative risk-mitigation strategies for these exceptions. Furthermore, SA3 proposes a joint review with RAN2 to accurately calibrate the severity of risks associated with these time-critical MAC-CEs</w:t>
      </w:r>
      <w:r w:rsidR="00D03464" w:rsidRPr="22373B10">
        <w:rPr>
          <w:rFonts w:eastAsiaTheme="minorEastAsia"/>
        </w:rPr>
        <w:t xml:space="preserve"> for deriving </w:t>
      </w:r>
      <w:r w:rsidR="00487F79" w:rsidRPr="22373B10">
        <w:rPr>
          <w:rFonts w:eastAsiaTheme="minorEastAsia"/>
        </w:rPr>
        <w:t>principles in agreement</w:t>
      </w:r>
      <w:r w:rsidRPr="22373B10">
        <w:rPr>
          <w:rFonts w:eastAsiaTheme="minorEastAsia"/>
        </w:rPr>
        <w:t>.</w:t>
      </w:r>
    </w:p>
    <w:p w14:paraId="697D583E" w14:textId="08CC1E61" w:rsidR="00B97703" w:rsidRPr="002401AD" w:rsidRDefault="00717C56" w:rsidP="000F6242">
      <w:pPr>
        <w:rPr>
          <w:color w:val="0070C0"/>
        </w:rPr>
      </w:pPr>
      <w:r w:rsidRPr="00717C56">
        <w:rPr>
          <w:color w:val="0070C0"/>
        </w:rPr>
        <w:t> 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BFDF9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F26F5">
        <w:rPr>
          <w:rFonts w:ascii="Arial" w:hAnsi="Arial" w:cs="Arial"/>
          <w:b/>
        </w:rPr>
        <w:t xml:space="preserve"> RAN2</w:t>
      </w:r>
    </w:p>
    <w:p w14:paraId="3A3E62EE" w14:textId="47A1E2EB" w:rsidR="00B97703" w:rsidRPr="00017F23" w:rsidRDefault="00B97703" w:rsidP="22373B10">
      <w:pPr>
        <w:spacing w:after="120"/>
        <w:ind w:left="993" w:hanging="993"/>
        <w:rPr>
          <w:rFonts w:eastAsiaTheme="minorEastAsia"/>
        </w:rPr>
      </w:pPr>
      <w:r w:rsidRPr="7F28C868">
        <w:rPr>
          <w:rFonts w:ascii="Arial" w:hAnsi="Arial" w:cs="Arial"/>
          <w:b/>
          <w:bCs/>
        </w:rPr>
        <w:t xml:space="preserve">ACTION: </w:t>
      </w:r>
      <w:r>
        <w:tab/>
      </w:r>
      <w:r w:rsidR="008F26F5" w:rsidRPr="7F28C868">
        <w:rPr>
          <w:rFonts w:eastAsiaTheme="minorEastAsia"/>
        </w:rPr>
        <w:t>SA3 kindly</w:t>
      </w:r>
      <w:r w:rsidRPr="7F28C868">
        <w:rPr>
          <w:rFonts w:eastAsiaTheme="minorEastAsia"/>
        </w:rPr>
        <w:t xml:space="preserve"> asks </w:t>
      </w:r>
      <w:r w:rsidR="008F26F5" w:rsidRPr="7F28C868">
        <w:rPr>
          <w:rFonts w:eastAsiaTheme="minorEastAsia"/>
        </w:rPr>
        <w:t>RAN2</w:t>
      </w:r>
      <w:r w:rsidRPr="7F28C868">
        <w:rPr>
          <w:rFonts w:eastAsiaTheme="minorEastAsia"/>
        </w:rPr>
        <w:t xml:space="preserve"> to</w:t>
      </w:r>
      <w:r w:rsidR="00017F23" w:rsidRPr="7F28C868">
        <w:rPr>
          <w:rFonts w:eastAsiaTheme="minorEastAsia"/>
        </w:rPr>
        <w:t xml:space="preserve"> </w:t>
      </w:r>
      <w:r w:rsidR="00CC387F" w:rsidRPr="7F28C868">
        <w:rPr>
          <w:rFonts w:eastAsiaTheme="minorEastAsia"/>
        </w:rPr>
        <w:t>provide a list of time</w:t>
      </w:r>
      <w:r w:rsidR="6753C02A" w:rsidRPr="7F28C868">
        <w:rPr>
          <w:rFonts w:eastAsiaTheme="minorEastAsia"/>
        </w:rPr>
        <w:t xml:space="preserve"> and overhead </w:t>
      </w:r>
      <w:r w:rsidR="00CC387F" w:rsidRPr="7F28C868">
        <w:rPr>
          <w:rFonts w:eastAsiaTheme="minorEastAsia"/>
        </w:rPr>
        <w:t xml:space="preserve">critical MAC-CEs to be </w:t>
      </w:r>
      <w:r w:rsidR="4C08B59C" w:rsidRPr="7F28C868">
        <w:rPr>
          <w:rFonts w:eastAsiaTheme="minorEastAsia"/>
        </w:rPr>
        <w:t xml:space="preserve">evaluated </w:t>
      </w:r>
      <w:r w:rsidR="00CC387F" w:rsidRPr="7F28C868">
        <w:rPr>
          <w:rFonts w:eastAsiaTheme="minorEastAsia"/>
        </w:rPr>
        <w:t xml:space="preserve">as </w:t>
      </w:r>
      <w:r w:rsidR="10B2AEFB" w:rsidRPr="7F28C868">
        <w:rPr>
          <w:rFonts w:eastAsiaTheme="minorEastAsia"/>
        </w:rPr>
        <w:t xml:space="preserve">potential </w:t>
      </w:r>
      <w:r w:rsidR="00CC387F" w:rsidRPr="7F28C868">
        <w:rPr>
          <w:rFonts w:eastAsiaTheme="minorEastAsia"/>
        </w:rPr>
        <w:t>exceptions to the security by default security framework</w:t>
      </w:r>
      <w:r w:rsidR="0BDC724B" w:rsidRPr="7F28C868">
        <w:rPr>
          <w:rFonts w:eastAsiaTheme="minorEastAsia"/>
        </w:rPr>
        <w:t xml:space="preserve"> and jointly explore alternative risk mitigation </w:t>
      </w:r>
      <w:r w:rsidR="5820C81A" w:rsidRPr="7F28C868">
        <w:rPr>
          <w:rFonts w:eastAsiaTheme="minorEastAsia"/>
        </w:rPr>
        <w:t>strategies.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6662CB" w14:textId="060C26BB" w:rsidR="002C009B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2D51D993" w14:textId="44CE18BB" w:rsidR="002C009B" w:rsidRPr="0060508C" w:rsidRDefault="00A94292" w:rsidP="002F1940">
      <w:pPr>
        <w:rPr>
          <w:lang w:val="sv-SE"/>
        </w:rPr>
      </w:pPr>
      <w:r>
        <w:rPr>
          <w:lang w:val="sv-SE"/>
        </w:rPr>
        <w:t>SA3</w:t>
      </w:r>
      <w:r w:rsidR="00895A5A" w:rsidRPr="007C0A06">
        <w:rPr>
          <w:lang w:val="sv-SE"/>
        </w:rPr>
        <w:t>#128</w:t>
      </w:r>
      <w:r w:rsidR="00895A5A" w:rsidRPr="007C0A06">
        <w:rPr>
          <w:lang w:val="sv-SE"/>
        </w:rPr>
        <w:tab/>
      </w:r>
      <w:r w:rsidR="00133F41" w:rsidRPr="007C0A06">
        <w:rPr>
          <w:lang w:val="sv-SE"/>
        </w:rPr>
        <w:t>18 – 22 May 2026</w:t>
      </w:r>
      <w:r w:rsidR="00133F41" w:rsidRPr="007C0A06">
        <w:rPr>
          <w:lang w:val="sv-SE"/>
        </w:rPr>
        <w:tab/>
      </w:r>
      <w:r w:rsidR="00133F41" w:rsidRPr="007C0A06">
        <w:rPr>
          <w:lang w:val="sv-SE"/>
        </w:rPr>
        <w:tab/>
        <w:t>China</w:t>
      </w: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08B87" w14:textId="77777777" w:rsidR="00905943" w:rsidRDefault="00905943">
      <w:pPr>
        <w:spacing w:after="0"/>
      </w:pPr>
      <w:r>
        <w:separator/>
      </w:r>
    </w:p>
  </w:endnote>
  <w:endnote w:type="continuationSeparator" w:id="0">
    <w:p w14:paraId="4304D464" w14:textId="77777777" w:rsidR="00905943" w:rsidRDefault="009059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02DD5" w14:textId="77777777" w:rsidR="00905943" w:rsidRDefault="00905943">
      <w:pPr>
        <w:spacing w:after="0"/>
      </w:pPr>
      <w:r>
        <w:separator/>
      </w:r>
    </w:p>
  </w:footnote>
  <w:footnote w:type="continuationSeparator" w:id="0">
    <w:p w14:paraId="74C88AE3" w14:textId="77777777" w:rsidR="00905943" w:rsidRDefault="009059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3A5A"/>
    <w:rsid w:val="000243C6"/>
    <w:rsid w:val="00046AA9"/>
    <w:rsid w:val="000644C6"/>
    <w:rsid w:val="00073D85"/>
    <w:rsid w:val="00074D3C"/>
    <w:rsid w:val="00084D35"/>
    <w:rsid w:val="000A3CC4"/>
    <w:rsid w:val="000B21DF"/>
    <w:rsid w:val="000C447F"/>
    <w:rsid w:val="000E6116"/>
    <w:rsid w:val="000F6242"/>
    <w:rsid w:val="00102107"/>
    <w:rsid w:val="00103FF1"/>
    <w:rsid w:val="00133F41"/>
    <w:rsid w:val="00156FF5"/>
    <w:rsid w:val="001815CF"/>
    <w:rsid w:val="00191F6B"/>
    <w:rsid w:val="00196B59"/>
    <w:rsid w:val="001A14F2"/>
    <w:rsid w:val="001B3A86"/>
    <w:rsid w:val="001B43A6"/>
    <w:rsid w:val="001B763F"/>
    <w:rsid w:val="001C05CB"/>
    <w:rsid w:val="001D1F34"/>
    <w:rsid w:val="001F7937"/>
    <w:rsid w:val="00215C2C"/>
    <w:rsid w:val="00220060"/>
    <w:rsid w:val="00220706"/>
    <w:rsid w:val="00226381"/>
    <w:rsid w:val="0022712D"/>
    <w:rsid w:val="00232D68"/>
    <w:rsid w:val="002401AD"/>
    <w:rsid w:val="002415C0"/>
    <w:rsid w:val="002473B2"/>
    <w:rsid w:val="00255F0A"/>
    <w:rsid w:val="00260CBA"/>
    <w:rsid w:val="002869FE"/>
    <w:rsid w:val="002C009B"/>
    <w:rsid w:val="002D6CB4"/>
    <w:rsid w:val="002E01C1"/>
    <w:rsid w:val="002F1940"/>
    <w:rsid w:val="00300E8F"/>
    <w:rsid w:val="0032073B"/>
    <w:rsid w:val="00321FED"/>
    <w:rsid w:val="00322204"/>
    <w:rsid w:val="00341BDE"/>
    <w:rsid w:val="00383545"/>
    <w:rsid w:val="003B44F0"/>
    <w:rsid w:val="003C06D2"/>
    <w:rsid w:val="003C236E"/>
    <w:rsid w:val="003E3A0F"/>
    <w:rsid w:val="003F5E20"/>
    <w:rsid w:val="004272A1"/>
    <w:rsid w:val="00433500"/>
    <w:rsid w:val="00433F71"/>
    <w:rsid w:val="0043559E"/>
    <w:rsid w:val="00440D43"/>
    <w:rsid w:val="00441B3A"/>
    <w:rsid w:val="004572F7"/>
    <w:rsid w:val="00457418"/>
    <w:rsid w:val="00470DF6"/>
    <w:rsid w:val="004733EB"/>
    <w:rsid w:val="00481188"/>
    <w:rsid w:val="00487F79"/>
    <w:rsid w:val="00490D22"/>
    <w:rsid w:val="004E2209"/>
    <w:rsid w:val="004E3939"/>
    <w:rsid w:val="004E65B2"/>
    <w:rsid w:val="004F32F4"/>
    <w:rsid w:val="00526DDD"/>
    <w:rsid w:val="00560B95"/>
    <w:rsid w:val="005710EA"/>
    <w:rsid w:val="0057386E"/>
    <w:rsid w:val="00577ADE"/>
    <w:rsid w:val="005A5F33"/>
    <w:rsid w:val="005B6433"/>
    <w:rsid w:val="005C5089"/>
    <w:rsid w:val="0060508C"/>
    <w:rsid w:val="006052AD"/>
    <w:rsid w:val="00686085"/>
    <w:rsid w:val="00696906"/>
    <w:rsid w:val="006E7153"/>
    <w:rsid w:val="006F62AE"/>
    <w:rsid w:val="00717C56"/>
    <w:rsid w:val="007243FA"/>
    <w:rsid w:val="00733884"/>
    <w:rsid w:val="0073766B"/>
    <w:rsid w:val="00774317"/>
    <w:rsid w:val="00790413"/>
    <w:rsid w:val="007B43D4"/>
    <w:rsid w:val="007C0A06"/>
    <w:rsid w:val="007C4FF7"/>
    <w:rsid w:val="007F4F92"/>
    <w:rsid w:val="0080230D"/>
    <w:rsid w:val="008758B0"/>
    <w:rsid w:val="00884B6D"/>
    <w:rsid w:val="00886A24"/>
    <w:rsid w:val="00895A5A"/>
    <w:rsid w:val="008966D3"/>
    <w:rsid w:val="008A7D8A"/>
    <w:rsid w:val="008D3E9C"/>
    <w:rsid w:val="008D5AFA"/>
    <w:rsid w:val="008D772F"/>
    <w:rsid w:val="008E7CA8"/>
    <w:rsid w:val="008F26F5"/>
    <w:rsid w:val="008F3D5A"/>
    <w:rsid w:val="00905943"/>
    <w:rsid w:val="00914CD1"/>
    <w:rsid w:val="00926367"/>
    <w:rsid w:val="009528CF"/>
    <w:rsid w:val="009603F6"/>
    <w:rsid w:val="0098701F"/>
    <w:rsid w:val="009963AC"/>
    <w:rsid w:val="0099764C"/>
    <w:rsid w:val="009B6DA9"/>
    <w:rsid w:val="009C01E1"/>
    <w:rsid w:val="009D639F"/>
    <w:rsid w:val="009E0B14"/>
    <w:rsid w:val="00A219BB"/>
    <w:rsid w:val="00A26854"/>
    <w:rsid w:val="00A27B5F"/>
    <w:rsid w:val="00A455B0"/>
    <w:rsid w:val="00A57D88"/>
    <w:rsid w:val="00A70448"/>
    <w:rsid w:val="00A94292"/>
    <w:rsid w:val="00AA2831"/>
    <w:rsid w:val="00AA4FF3"/>
    <w:rsid w:val="00AE1B3E"/>
    <w:rsid w:val="00B35644"/>
    <w:rsid w:val="00B376F4"/>
    <w:rsid w:val="00B724D3"/>
    <w:rsid w:val="00B97703"/>
    <w:rsid w:val="00BA3D66"/>
    <w:rsid w:val="00BC0ACC"/>
    <w:rsid w:val="00BD2534"/>
    <w:rsid w:val="00BD5F1D"/>
    <w:rsid w:val="00BF38BE"/>
    <w:rsid w:val="00C04BFC"/>
    <w:rsid w:val="00C17229"/>
    <w:rsid w:val="00C177B5"/>
    <w:rsid w:val="00C355BE"/>
    <w:rsid w:val="00C51E0D"/>
    <w:rsid w:val="00C56F8B"/>
    <w:rsid w:val="00C77057"/>
    <w:rsid w:val="00C873EA"/>
    <w:rsid w:val="00C91EF3"/>
    <w:rsid w:val="00CA437C"/>
    <w:rsid w:val="00CB0C27"/>
    <w:rsid w:val="00CB2B16"/>
    <w:rsid w:val="00CC387F"/>
    <w:rsid w:val="00CD4FB5"/>
    <w:rsid w:val="00CD7C8A"/>
    <w:rsid w:val="00CF0010"/>
    <w:rsid w:val="00CF6087"/>
    <w:rsid w:val="00D03464"/>
    <w:rsid w:val="00D14BB6"/>
    <w:rsid w:val="00D31981"/>
    <w:rsid w:val="00D33624"/>
    <w:rsid w:val="00D35061"/>
    <w:rsid w:val="00D472D0"/>
    <w:rsid w:val="00D61DA4"/>
    <w:rsid w:val="00D667D7"/>
    <w:rsid w:val="00D7484B"/>
    <w:rsid w:val="00D91A4F"/>
    <w:rsid w:val="00DC47B4"/>
    <w:rsid w:val="00DC67BF"/>
    <w:rsid w:val="00DF55C2"/>
    <w:rsid w:val="00E003DF"/>
    <w:rsid w:val="00E2241D"/>
    <w:rsid w:val="00E61300"/>
    <w:rsid w:val="00E665BE"/>
    <w:rsid w:val="00EA14B7"/>
    <w:rsid w:val="00EB0BC7"/>
    <w:rsid w:val="00EC3916"/>
    <w:rsid w:val="00EE31A4"/>
    <w:rsid w:val="00EF24B7"/>
    <w:rsid w:val="00F00591"/>
    <w:rsid w:val="00F25496"/>
    <w:rsid w:val="00F556EF"/>
    <w:rsid w:val="00F667CF"/>
    <w:rsid w:val="00F803BE"/>
    <w:rsid w:val="00FB2E7B"/>
    <w:rsid w:val="00FE0394"/>
    <w:rsid w:val="0BDC724B"/>
    <w:rsid w:val="10B2AEFB"/>
    <w:rsid w:val="22373B10"/>
    <w:rsid w:val="238400FC"/>
    <w:rsid w:val="239BA476"/>
    <w:rsid w:val="34DBE942"/>
    <w:rsid w:val="3AC52307"/>
    <w:rsid w:val="3D9F4851"/>
    <w:rsid w:val="4C08B59C"/>
    <w:rsid w:val="4CF52503"/>
    <w:rsid w:val="4D34390E"/>
    <w:rsid w:val="5820C81A"/>
    <w:rsid w:val="5CA18F52"/>
    <w:rsid w:val="6753C02A"/>
    <w:rsid w:val="6C693080"/>
    <w:rsid w:val="71B529F1"/>
    <w:rsid w:val="72CF9B9A"/>
    <w:rsid w:val="73677C9D"/>
    <w:rsid w:val="74824BA1"/>
    <w:rsid w:val="7F28C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D6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2026-01-31T13:28:00Z</dcterms:created>
  <dcterms:modified xsi:type="dcterms:W3CDTF">2026-01-31T14:22:00Z</dcterms:modified>
</cp:coreProperties>
</file>