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4C9C4A77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B051A" w:rsidRPr="002B051A">
        <w:rPr>
          <w:rFonts w:ascii="Arial" w:hAnsi="Arial" w:cs="Arial"/>
          <w:b/>
          <w:sz w:val="22"/>
          <w:szCs w:val="22"/>
        </w:rPr>
        <w:t>S3-260227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2E6C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7C7E" w:rsidRPr="00A87C7E">
                <w:rPr>
                  <w:b/>
                  <w:noProof/>
                  <w:sz w:val="28"/>
                </w:rPr>
                <w:t>0078</w:t>
              </w:r>
              <w:r w:rsidR="00A87C7E" w:rsidRPr="00A87C7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CEBAA" w:rsidR="001E41F3" w:rsidRPr="00410371" w:rsidRDefault="00EA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60E33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B9EB4" w:rsidR="00F25D98" w:rsidRDefault="00F06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9D35B" w:rsidR="001E41F3" w:rsidRDefault="00CB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12AA4">
              <w:t>s</w:t>
            </w:r>
            <w:r w:rsidR="00510865">
              <w:t xml:space="preserve"> in clause </w:t>
            </w:r>
            <w:r w:rsidR="00510865" w:rsidRPr="00510865">
              <w:t>5.2.2</w:t>
            </w:r>
            <w:r w:rsidR="00510865">
              <w:t xml:space="preserve"> </w:t>
            </w:r>
            <w:r w:rsidR="00510865" w:rsidRPr="00510865">
              <w:t>Authentication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63009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06E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01</w:t>
            </w:r>
            <w:r w:rsidR="00F827AE">
              <w:t>-</w:t>
            </w:r>
            <w:r w:rsidR="0083355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04052" w:rsidR="001E41F3" w:rsidRDefault="0045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typos</w:t>
            </w:r>
            <w:r w:rsidR="00510865">
              <w:rPr>
                <w:noProof/>
              </w:rPr>
              <w:t xml:space="preserve"> in </w:t>
            </w:r>
            <w:r w:rsidR="00510865" w:rsidRPr="00510865">
              <w:rPr>
                <w:noProof/>
              </w:rPr>
              <w:t>5.2.2</w:t>
            </w:r>
            <w:r w:rsidR="00510865" w:rsidRPr="00510865">
              <w:rPr>
                <w:noProof/>
              </w:rPr>
              <w:tab/>
              <w:t>Authentication procedure</w:t>
            </w:r>
            <w:r w:rsidR="005479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6FCD2" w:rsidR="001E41F3" w:rsidRDefault="0045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typos</w:t>
            </w:r>
            <w:r w:rsidR="005479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9733E" w:rsidR="001E41F3" w:rsidRDefault="00547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in the specificaiton.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71FE" w:rsidR="001E41F3" w:rsidRDefault="00547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6987C6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>Start of Change</w:t>
      </w:r>
    </w:p>
    <w:p w14:paraId="6BDA9079" w14:textId="77777777" w:rsidR="0003505E" w:rsidRDefault="0003505E">
      <w:pPr>
        <w:rPr>
          <w:noProof/>
        </w:rPr>
      </w:pPr>
    </w:p>
    <w:p w14:paraId="0D1D4CC9" w14:textId="77777777" w:rsidR="00FF4A1D" w:rsidRPr="00EF4696" w:rsidRDefault="00FF4A1D" w:rsidP="00FF4A1D">
      <w:pPr>
        <w:pStyle w:val="Heading3"/>
        <w:rPr>
          <w:sz w:val="32"/>
          <w:lang w:val="en-US"/>
        </w:rPr>
      </w:pPr>
      <w:bookmarkStart w:id="1" w:name="_Toc219380975"/>
      <w:r w:rsidRPr="00EF4696">
        <w:rPr>
          <w:sz w:val="32"/>
          <w:lang w:val="en-US"/>
        </w:rPr>
        <w:t>5.2.2</w:t>
      </w:r>
      <w:r w:rsidRPr="00EF4696">
        <w:rPr>
          <w:sz w:val="32"/>
          <w:lang w:val="en-US"/>
        </w:rPr>
        <w:tab/>
      </w:r>
      <w:bookmarkStart w:id="2" w:name="_Hlk194329911"/>
      <w:r w:rsidRPr="00EF4696">
        <w:rPr>
          <w:sz w:val="32"/>
          <w:lang w:val="en-US"/>
        </w:rPr>
        <w:t>Authentication procedure</w:t>
      </w:r>
      <w:bookmarkEnd w:id="1"/>
      <w:r w:rsidRPr="00EF4696">
        <w:rPr>
          <w:sz w:val="32"/>
          <w:lang w:val="en-US"/>
        </w:rPr>
        <w:t xml:space="preserve"> </w:t>
      </w:r>
      <w:bookmarkEnd w:id="2"/>
    </w:p>
    <w:p w14:paraId="38178546" w14:textId="77777777" w:rsidR="00FF4A1D" w:rsidRPr="00EF4696" w:rsidRDefault="00FF4A1D" w:rsidP="00FF4A1D">
      <w:r w:rsidRPr="00EF4696">
        <w:rPr>
          <w:lang w:eastAsia="zh-CN"/>
        </w:rPr>
        <w:t xml:space="preserve">The authentication </w:t>
      </w:r>
      <w:r w:rsidRPr="00EF4696">
        <w:rPr>
          <w:lang w:val="en-US" w:eastAsia="zh-CN"/>
        </w:rPr>
        <w:t xml:space="preserve">procedure is aligned with inventory procedure and command procedure in </w:t>
      </w:r>
      <w:r w:rsidRPr="00EF4696">
        <w:t>6</w:t>
      </w:r>
      <w:r w:rsidRPr="00EF4696">
        <w:rPr>
          <w:lang w:val="en-US" w:eastAsia="zh-CN"/>
        </w:rPr>
        <w:t>.2.2 and 6.2.3 of TS 23.369</w:t>
      </w:r>
      <w:r w:rsidRPr="00EF4696">
        <w:t>[2].</w:t>
      </w:r>
    </w:p>
    <w:p w14:paraId="7960A87E" w14:textId="77777777" w:rsidR="00FF4A1D" w:rsidRPr="00EF4696" w:rsidRDefault="00FF4A1D" w:rsidP="00FF4A1D">
      <w:pPr>
        <w:pStyle w:val="TH"/>
      </w:pPr>
      <w:r w:rsidRPr="00C45694">
        <w:object w:dxaOrig="11257" w:dyaOrig="7213" w14:anchorId="4072B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8.1pt" o:ole="">
            <v:imagedata r:id="rId13" o:title=""/>
          </v:shape>
          <o:OLEObject Type="Embed" ProgID="Visio.Drawing.15" ShapeID="_x0000_i1025" DrawAspect="Content" ObjectID="_1831281359" r:id="rId14"/>
        </w:object>
      </w:r>
    </w:p>
    <w:p w14:paraId="0C2CD05B" w14:textId="77777777" w:rsidR="00FF4A1D" w:rsidRPr="00EF4696" w:rsidRDefault="00FF4A1D" w:rsidP="00FF4A1D">
      <w:pPr>
        <w:pStyle w:val="TF"/>
        <w:rPr>
          <w:lang w:eastAsia="zh-CN"/>
        </w:rPr>
      </w:pPr>
      <w:r w:rsidRPr="00EF4696">
        <w:rPr>
          <w:lang w:eastAsia="zh-CN"/>
        </w:rPr>
        <w:t xml:space="preserve">Figure </w:t>
      </w:r>
      <w:r w:rsidRPr="00EF4696">
        <w:rPr>
          <w:rFonts w:cs="Arial"/>
          <w:color w:val="333333"/>
          <w:shd w:val="clear" w:color="auto" w:fill="FFFFFF"/>
        </w:rPr>
        <w:t>5</w:t>
      </w:r>
      <w:r w:rsidRPr="00EF4696">
        <w:rPr>
          <w:rFonts w:hint="eastAsia"/>
          <w:lang w:eastAsia="zh-CN"/>
        </w:rPr>
        <w:t>.</w:t>
      </w:r>
      <w:r w:rsidRPr="00EF4696">
        <w:rPr>
          <w:lang w:eastAsia="zh-CN"/>
        </w:rPr>
        <w:t>2</w:t>
      </w:r>
      <w:r w:rsidRPr="00EF4696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EF4696">
        <w:rPr>
          <w:lang w:eastAsia="zh-CN"/>
        </w:rPr>
        <w:t xml:space="preserve">-1: Authentication procedure </w:t>
      </w:r>
    </w:p>
    <w:p w14:paraId="2E41D9CC" w14:textId="6B718CE3" w:rsidR="00FF4A1D" w:rsidRPr="00EF4696" w:rsidRDefault="00FF4A1D" w:rsidP="00FF4A1D">
      <w:pPr>
        <w:rPr>
          <w:lang w:val="en-US" w:eastAsia="zh-CN"/>
        </w:rPr>
      </w:pPr>
      <w:r w:rsidRPr="00EF4696">
        <w:rPr>
          <w:lang w:val="en-US" w:eastAsia="zh-CN"/>
        </w:rPr>
        <w:t xml:space="preserve">0. Step 1-6 of clause 6.2.2 </w:t>
      </w:r>
      <w:r>
        <w:rPr>
          <w:lang w:val="en-US" w:eastAsia="zh-CN"/>
        </w:rPr>
        <w:t>for the inventory procedur</w:t>
      </w:r>
      <w:ins w:id="3" w:author="Lenovo" w:date="2026-01-28T16:45:00Z" w16du:dateUtc="2026-01-28T15:45:00Z">
        <w:r>
          <w:rPr>
            <w:lang w:val="en-US" w:eastAsia="zh-CN"/>
          </w:rPr>
          <w:t>e</w:t>
        </w:r>
      </w:ins>
      <w:r w:rsidRPr="00EF4696">
        <w:rPr>
          <w:lang w:val="en-US" w:eastAsia="zh-CN"/>
        </w:rPr>
        <w:t xml:space="preserve"> or clause 6.2.3 for </w:t>
      </w:r>
      <w:r>
        <w:rPr>
          <w:lang w:val="en-US" w:eastAsia="zh-CN"/>
        </w:rPr>
        <w:t xml:space="preserve">the </w:t>
      </w:r>
      <w:r w:rsidRPr="00EF4696">
        <w:rPr>
          <w:lang w:val="en-US" w:eastAsia="zh-CN"/>
        </w:rPr>
        <w:t>command</w:t>
      </w:r>
      <w:r>
        <w:rPr>
          <w:lang w:val="en-US" w:eastAsia="zh-CN"/>
        </w:rPr>
        <w:t xml:space="preserve"> procedure</w:t>
      </w:r>
      <w:r w:rsidRPr="00EF4696">
        <w:rPr>
          <w:lang w:val="en-US" w:eastAsia="zh-CN"/>
        </w:rPr>
        <w:t xml:space="preserve"> in </w:t>
      </w:r>
      <w:r w:rsidRPr="00EF4696">
        <w:t>TS 23.369</w:t>
      </w:r>
      <w:r w:rsidRPr="00EF4696">
        <w:rPr>
          <w:lang w:val="en-US" w:eastAsia="zh-CN"/>
        </w:rPr>
        <w:t xml:space="preserve"> [2] is performed. </w:t>
      </w:r>
    </w:p>
    <w:p w14:paraId="2F4D3D6E" w14:textId="77777777" w:rsidR="00FF4A1D" w:rsidRPr="00EF4696" w:rsidRDefault="00FF4A1D" w:rsidP="00FF4A1D">
      <w:pPr>
        <w:rPr>
          <w:lang w:val="en-US" w:eastAsia="zh-CN"/>
        </w:rPr>
      </w:pPr>
      <w:r w:rsidRPr="00EF4696">
        <w:rPr>
          <w:lang w:val="en-US" w:eastAsia="zh-CN"/>
        </w:rPr>
        <w:t xml:space="preserve">1.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</w:t>
      </w:r>
      <w:r w:rsidRPr="00C45694">
        <w:rPr>
          <w:lang w:val="en-US" w:eastAsia="zh-CN"/>
        </w:rPr>
        <w:t xml:space="preserve">shall invoke </w:t>
      </w:r>
      <w:proofErr w:type="spellStart"/>
      <w:r w:rsidRPr="00C45694">
        <w:rPr>
          <w:lang w:val="en-US" w:eastAsia="zh-CN"/>
        </w:rPr>
        <w:t>Nadm_SecRAND_Get</w:t>
      </w:r>
      <w:proofErr w:type="spellEnd"/>
      <w:r w:rsidRPr="00C45694">
        <w:rPr>
          <w:lang w:val="en-US" w:eastAsia="zh-CN"/>
        </w:rPr>
        <w:t xml:space="preserve"> service operation towards ADM. ADM shall generate and return</w:t>
      </w:r>
      <w:r w:rsidRPr="00EF4696">
        <w:rPr>
          <w:lang w:val="en-US" w:eastAsia="zh-CN"/>
        </w:rPr>
        <w:t xml:space="preserve">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</w:t>
      </w:r>
      <w:r w:rsidRPr="00C45694">
        <w:rPr>
          <w:lang w:val="en-US" w:eastAsia="zh-CN"/>
        </w:rPr>
        <w:t>towards AIOTF</w:t>
      </w:r>
      <w:r w:rsidRPr="00EF4696">
        <w:rPr>
          <w:lang w:val="en-US" w:eastAsia="zh-CN"/>
        </w:rPr>
        <w:t>.</w:t>
      </w:r>
    </w:p>
    <w:p w14:paraId="413A6207" w14:textId="3BC25468" w:rsidR="00FF4A1D" w:rsidRPr="00FF4A1D" w:rsidRDefault="00FF4A1D" w:rsidP="00FF4A1D">
      <w:pPr>
        <w:rPr>
          <w:lang w:val="en-US" w:eastAsia="zh-CN"/>
        </w:rPr>
      </w:pPr>
      <w:bookmarkStart w:id="4" w:name="_Hlk197533411"/>
      <w:r w:rsidRPr="00EF4696">
        <w:rPr>
          <w:lang w:val="en-US" w:eastAsia="zh-CN"/>
        </w:rPr>
        <w:t xml:space="preserve">2.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shall send </w:t>
      </w:r>
      <w:r>
        <w:rPr>
          <w:lang w:val="en-US" w:eastAsia="zh-CN"/>
        </w:rPr>
        <w:t>an I</w:t>
      </w:r>
      <w:r w:rsidRPr="00EF4696">
        <w:rPr>
          <w:lang w:val="en-US" w:eastAsia="zh-CN"/>
        </w:rPr>
        <w:t xml:space="preserve">nventory </w:t>
      </w:r>
      <w:r>
        <w:rPr>
          <w:lang w:val="en-US" w:eastAsia="zh-CN"/>
        </w:rPr>
        <w:t>R</w:t>
      </w:r>
      <w:r w:rsidRPr="00EF4696">
        <w:rPr>
          <w:lang w:val="en-US" w:eastAsia="zh-CN"/>
        </w:rPr>
        <w:t xml:space="preserve">equest message including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</w:t>
      </w:r>
      <w:r w:rsidRPr="00C45694">
        <w:rPr>
          <w:lang w:val="en-US" w:eastAsia="zh-CN"/>
        </w:rPr>
        <w:t xml:space="preserve">in addition to the AIoT Identification Information specified in </w:t>
      </w:r>
      <w:r>
        <w:rPr>
          <w:lang w:val="en-US" w:eastAsia="zh-CN"/>
        </w:rPr>
        <w:t>c</w:t>
      </w:r>
      <w:r w:rsidRPr="00C45694">
        <w:rPr>
          <w:lang w:val="en-US" w:eastAsia="zh-CN"/>
        </w:rPr>
        <w:t>lause 6.2.2 of TS 23.369 [2]</w:t>
      </w:r>
      <w:ins w:id="5" w:author="Lenovo" w:date="2026-01-28T16:48:00Z" w16du:dateUtc="2026-01-28T15:48:00Z">
        <w:r w:rsidR="00F07AC7">
          <w:rPr>
            <w:lang w:val="en-US" w:eastAsia="zh-CN"/>
          </w:rPr>
          <w:t xml:space="preserve"> </w:t>
        </w:r>
      </w:ins>
      <w:r w:rsidRPr="00EF4696">
        <w:rPr>
          <w:lang w:val="en-US" w:eastAsia="zh-CN"/>
        </w:rPr>
        <w:t>to NG-RAN</w:t>
      </w:r>
      <w:r w:rsidRPr="00FF4A1D">
        <w:rPr>
          <w:lang w:val="en-US" w:eastAsia="zh-CN"/>
        </w:rPr>
        <w:t>.</w:t>
      </w:r>
    </w:p>
    <w:p w14:paraId="77CF81CD" w14:textId="0ED662D9" w:rsidR="00FF4A1D" w:rsidRPr="00EF4696" w:rsidRDefault="00FF4A1D" w:rsidP="00FF4A1D">
      <w:pPr>
        <w:rPr>
          <w:lang w:val="en-US" w:eastAsia="zh-CN"/>
        </w:rPr>
      </w:pPr>
      <w:r w:rsidRPr="00EF4696">
        <w:t xml:space="preserve">3. </w:t>
      </w:r>
      <w:r w:rsidRPr="00EF4696">
        <w:rPr>
          <w:lang w:val="en-US" w:eastAsia="zh-CN"/>
        </w:rPr>
        <w:t>NG-</w:t>
      </w:r>
      <w:r w:rsidRPr="00EF4696">
        <w:rPr>
          <w:rFonts w:hint="eastAsia"/>
          <w:lang w:val="en-US" w:eastAsia="zh-CN"/>
        </w:rPr>
        <w:t>R</w:t>
      </w:r>
      <w:r w:rsidRPr="00EF4696">
        <w:rPr>
          <w:lang w:val="en-US" w:eastAsia="zh-CN"/>
        </w:rPr>
        <w:t xml:space="preserve">AN shall include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in </w:t>
      </w:r>
      <w:del w:id="6" w:author="Lenovo" w:date="2026-01-28T16:45:00Z" w16du:dateUtc="2026-01-28T15:45:00Z">
        <w:r w:rsidRPr="00EF4696" w:rsidDel="00FF4A1D">
          <w:rPr>
            <w:lang w:val="en-US" w:eastAsia="zh-CN"/>
          </w:rPr>
          <w:delText xml:space="preserve"> </w:delText>
        </w:r>
      </w:del>
      <w:r w:rsidRPr="00EF4696">
        <w:rPr>
          <w:lang w:val="en-US" w:eastAsia="zh-CN"/>
        </w:rPr>
        <w:t xml:space="preserve">the paging message to the AIoT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in addition to the </w:t>
      </w:r>
      <w:r w:rsidRPr="00C45694">
        <w:rPr>
          <w:lang w:val="en-US" w:eastAsia="zh-CN"/>
        </w:rPr>
        <w:t>AIoT</w:t>
      </w:r>
      <w:r w:rsidRPr="00EF4696">
        <w:rPr>
          <w:lang w:val="en-US" w:eastAsia="zh-CN"/>
        </w:rPr>
        <w:t xml:space="preserve"> </w:t>
      </w:r>
      <w:r>
        <w:rPr>
          <w:lang w:val="en-US" w:eastAsia="zh-CN"/>
        </w:rPr>
        <w:t>I</w:t>
      </w:r>
      <w:r w:rsidRPr="00EF4696">
        <w:rPr>
          <w:lang w:val="en-US" w:eastAsia="zh-CN"/>
        </w:rPr>
        <w:t xml:space="preserve">dentification </w:t>
      </w:r>
      <w:r>
        <w:rPr>
          <w:lang w:val="en-US" w:eastAsia="zh-CN"/>
        </w:rPr>
        <w:t>I</w:t>
      </w:r>
      <w:r w:rsidRPr="00EF4696">
        <w:rPr>
          <w:lang w:val="en-US" w:eastAsia="zh-CN"/>
        </w:rPr>
        <w:t>nformation</w:t>
      </w:r>
      <w:r w:rsidRPr="00EF4696">
        <w:rPr>
          <w:color w:val="00B0F0"/>
          <w:lang w:val="en-US" w:eastAsia="zh-CN"/>
        </w:rPr>
        <w:t>.</w:t>
      </w:r>
    </w:p>
    <w:p w14:paraId="6EB39ED0" w14:textId="77777777" w:rsidR="00FF4A1D" w:rsidRPr="00EF4696" w:rsidRDefault="00FF4A1D" w:rsidP="00FF4A1D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 xml:space="preserve"> NOTE 1: An active attack may send a new paging </w:t>
      </w:r>
      <w:r>
        <w:rPr>
          <w:lang w:val="en-US" w:eastAsia="zh-CN"/>
        </w:rPr>
        <w:t>message</w:t>
      </w:r>
      <w:r w:rsidRPr="00EF4696">
        <w:rPr>
          <w:lang w:val="en-US" w:eastAsia="zh-CN"/>
        </w:rPr>
        <w:t xml:space="preserve"> to the </w:t>
      </w:r>
      <w:r w:rsidRPr="00C45694">
        <w:rPr>
          <w:lang w:val="en-US" w:eastAsia="zh-CN"/>
        </w:rPr>
        <w:t>AIoT D</w:t>
      </w:r>
      <w:r w:rsidRPr="00EF4696">
        <w:rPr>
          <w:lang w:val="en-US" w:eastAsia="zh-CN"/>
        </w:rPr>
        <w:t xml:space="preserve">evice while there is an ongoing procedure in </w:t>
      </w:r>
      <w:r w:rsidRPr="00C45694">
        <w:rPr>
          <w:lang w:val="en-US" w:eastAsia="zh-CN"/>
        </w:rPr>
        <w:t>the AIoT D</w:t>
      </w:r>
      <w:r w:rsidRPr="00EF4696">
        <w:rPr>
          <w:lang w:val="en-US" w:eastAsia="zh-CN"/>
        </w:rPr>
        <w:t xml:space="preserve">evice. The </w:t>
      </w:r>
      <w:r w:rsidRPr="00C45694">
        <w:rPr>
          <w:lang w:val="en-US" w:eastAsia="zh-CN"/>
        </w:rPr>
        <w:t>AIoT D</w:t>
      </w:r>
      <w:r w:rsidRPr="00EF4696">
        <w:rPr>
          <w:lang w:val="en-US" w:eastAsia="zh-CN"/>
        </w:rPr>
        <w:t>evice will abort the ongoing procedure and respond to the new paging</w:t>
      </w:r>
      <w:r>
        <w:rPr>
          <w:lang w:val="en-US" w:eastAsia="zh-CN"/>
        </w:rPr>
        <w:t xml:space="preserve"> message</w:t>
      </w:r>
      <w:r w:rsidRPr="00EF4696">
        <w:rPr>
          <w:lang w:val="en-US" w:eastAsia="zh-CN"/>
        </w:rPr>
        <w:t xml:space="preserve">. The security measure to such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>enial-of-</w:t>
      </w:r>
      <w:r>
        <w:rPr>
          <w:lang w:val="en-US" w:eastAsia="zh-CN"/>
        </w:rPr>
        <w:t>S</w:t>
      </w:r>
      <w:r w:rsidRPr="00EF4696">
        <w:rPr>
          <w:lang w:val="en-US" w:eastAsia="zh-CN"/>
        </w:rPr>
        <w:t>ervice attack is not specified in present document.</w:t>
      </w:r>
    </w:p>
    <w:p w14:paraId="7BE08FD0" w14:textId="77777777" w:rsidR="00FF4A1D" w:rsidRPr="00EF4696" w:rsidRDefault="00FF4A1D" w:rsidP="00FF4A1D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 xml:space="preserve">NOTE 2: While a legitimate network is performing an inventory operation, an attacker may cause </w:t>
      </w:r>
      <w:r w:rsidRPr="00EF4696">
        <w:t xml:space="preserve">amplification of resource exhaustion at the legitimate network side by sending AIoT paging messages for all </w:t>
      </w:r>
      <w:r w:rsidRPr="00C45694">
        <w:t>AIoT</w:t>
      </w:r>
      <w:r w:rsidRPr="00EF4696">
        <w:t xml:space="preserve"> </w:t>
      </w:r>
      <w:r>
        <w:t>D</w:t>
      </w:r>
      <w:r w:rsidRPr="00EF4696">
        <w:t xml:space="preserve">evices or to a large group of </w:t>
      </w:r>
      <w:r w:rsidRPr="00C45694">
        <w:t>AIoT</w:t>
      </w:r>
      <w:r w:rsidRPr="00EF4696">
        <w:t xml:space="preserve"> </w:t>
      </w:r>
      <w:r>
        <w:t>D</w:t>
      </w:r>
      <w:r w:rsidRPr="00EF4696">
        <w:t xml:space="preserve">evices, which causes large number of </w:t>
      </w:r>
      <w:r w:rsidRPr="00C45694">
        <w:t>AIoT</w:t>
      </w:r>
      <w:r w:rsidRPr="00EF4696" w:rsidDel="00B04858">
        <w:t xml:space="preserve"> </w:t>
      </w:r>
      <w:r>
        <w:t>D</w:t>
      </w:r>
      <w:r w:rsidRPr="00EF4696">
        <w:t>evices sending D2R messages to the legitimate network that the legitimate network does not expect to receive.</w:t>
      </w:r>
      <w:r w:rsidRPr="00EF4696">
        <w:rPr>
          <w:lang w:val="en-US" w:eastAsia="zh-CN"/>
        </w:rPr>
        <w:t xml:space="preserve"> The security </w:t>
      </w:r>
      <w:r w:rsidRPr="00EF4696">
        <w:t xml:space="preserve">measure to </w:t>
      </w:r>
      <w:r w:rsidRPr="00EF4696">
        <w:rPr>
          <w:lang w:val="en-US" w:eastAsia="zh-CN"/>
        </w:rPr>
        <w:t>such amplification of resource exhaustion attack</w:t>
      </w:r>
      <w:r w:rsidRPr="00EF4696">
        <w:t xml:space="preserve"> is not specified in present document.</w:t>
      </w:r>
    </w:p>
    <w:p w14:paraId="70FA214F" w14:textId="0C0C81F3" w:rsidR="00FF4A1D" w:rsidRPr="00EF4696" w:rsidRDefault="00FF4A1D" w:rsidP="00FF4A1D">
      <w:pPr>
        <w:rPr>
          <w:lang w:val="en-US" w:eastAsia="zh-CN"/>
        </w:rPr>
      </w:pPr>
      <w:r w:rsidRPr="00EF4696">
        <w:rPr>
          <w:lang w:val="en-US" w:eastAsia="zh-CN"/>
        </w:rPr>
        <w:lastRenderedPageBreak/>
        <w:t xml:space="preserve">4. Upon receiving the paging message, if the </w:t>
      </w:r>
      <w:r w:rsidRPr="00C45694">
        <w:t>AIoT</w:t>
      </w:r>
      <w:r w:rsidRPr="00EF4696" w:rsidDel="00B04858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determines it needs to respond based on the </w:t>
      </w:r>
      <w:r w:rsidRPr="00C45694">
        <w:t>AIoT</w:t>
      </w:r>
      <w:r w:rsidRPr="00EF4696" w:rsidDel="00B04858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</w:t>
      </w:r>
      <w:r>
        <w:rPr>
          <w:lang w:val="en-US" w:eastAsia="zh-CN"/>
        </w:rPr>
        <w:t>I</w:t>
      </w:r>
      <w:r w:rsidRPr="00EF4696">
        <w:rPr>
          <w:lang w:val="en-US" w:eastAsia="zh-CN"/>
        </w:rPr>
        <w:t xml:space="preserve">dentification </w:t>
      </w:r>
      <w:r>
        <w:rPr>
          <w:lang w:val="en-US" w:eastAsia="zh-CN"/>
        </w:rPr>
        <w:t>I</w:t>
      </w:r>
      <w:r w:rsidRPr="00EF4696">
        <w:rPr>
          <w:lang w:val="en-US" w:eastAsia="zh-CN"/>
        </w:rPr>
        <w:t xml:space="preserve">nformation, </w:t>
      </w:r>
      <w:r>
        <w:rPr>
          <w:lang w:val="en-US" w:eastAsia="zh-CN"/>
        </w:rPr>
        <w:t xml:space="preserve">the </w:t>
      </w:r>
      <w:r w:rsidRPr="00EF4696">
        <w:rPr>
          <w:lang w:val="en-US" w:eastAsia="zh-CN"/>
        </w:rPr>
        <w:t xml:space="preserve">AIoT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>evice shall generate</w:t>
      </w:r>
      <w:r>
        <w:rPr>
          <w:lang w:val="en-US" w:eastAsia="zh-CN"/>
        </w:rPr>
        <w:t xml:space="preserve"> </w:t>
      </w:r>
      <w:r w:rsidRPr="00C45694">
        <w:rPr>
          <w:lang w:val="en-US" w:eastAsia="zh-CN"/>
        </w:rPr>
        <w:t>a pseudo-ran</w:t>
      </w:r>
      <w:del w:id="7" w:author="Lenovo" w:date="2026-01-28T16:46:00Z" w16du:dateUtc="2026-01-28T15:46:00Z">
        <w:r w:rsidRPr="00C45694" w:rsidDel="00BA190B">
          <w:rPr>
            <w:lang w:val="en-US" w:eastAsia="zh-CN"/>
          </w:rPr>
          <w:delText>c</w:delText>
        </w:r>
      </w:del>
      <w:ins w:id="8" w:author="Lenovo" w:date="2026-01-28T16:46:00Z" w16du:dateUtc="2026-01-28T15:46:00Z">
        <w:r w:rsidR="00BA190B">
          <w:rPr>
            <w:lang w:val="en-US" w:eastAsia="zh-CN"/>
          </w:rPr>
          <w:t>d</w:t>
        </w:r>
      </w:ins>
      <w:r w:rsidRPr="00C45694">
        <w:rPr>
          <w:lang w:val="en-US" w:eastAsia="zh-CN"/>
        </w:rPr>
        <w:t>om number</w:t>
      </w:r>
      <w:r w:rsidRPr="00EF4696">
        <w:rPr>
          <w:lang w:val="en-US" w:eastAsia="zh-CN"/>
        </w:rPr>
        <w:t xml:space="preserve">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>, calculate RES</w:t>
      </w:r>
      <w:r w:rsidRPr="00EF4696">
        <w:rPr>
          <w:vertAlign w:val="subscript"/>
          <w:lang w:val="en-US" w:eastAsia="zh-CN"/>
        </w:rPr>
        <w:t>AIOT</w:t>
      </w:r>
      <w:r w:rsidRPr="00EF4696" w:rsidDel="002532EE">
        <w:rPr>
          <w:lang w:val="en-US" w:eastAsia="zh-CN"/>
        </w:rPr>
        <w:t xml:space="preserve"> </w:t>
      </w:r>
      <w:r w:rsidRPr="00EF4696">
        <w:rPr>
          <w:lang w:val="en-US" w:eastAsia="zh-CN"/>
        </w:rPr>
        <w:t xml:space="preserve">using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>
        <w:rPr>
          <w:lang w:val="en-US" w:eastAsia="zh-CN"/>
        </w:rPr>
        <w:t>,</w:t>
      </w:r>
      <w:r w:rsidRPr="00EF4696">
        <w:rPr>
          <w:lang w:val="en-US" w:eastAsia="zh-CN"/>
        </w:rPr>
        <w:t xml:space="preserve">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, </w:t>
      </w:r>
      <w:r w:rsidRPr="00C45694">
        <w:rPr>
          <w:lang w:val="en-US" w:eastAsia="zh-CN"/>
        </w:rPr>
        <w:t xml:space="preserve">and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 xml:space="preserve"> (see Annex A.2) for network authenticating</w:t>
      </w:r>
      <w:r>
        <w:rPr>
          <w:lang w:val="en-US" w:eastAsia="zh-CN"/>
        </w:rPr>
        <w:t xml:space="preserve"> the</w:t>
      </w:r>
      <w:r w:rsidRPr="00EF4696">
        <w:rPr>
          <w:lang w:val="en-US" w:eastAsia="zh-CN"/>
        </w:rPr>
        <w:t xml:space="preserve"> AIoT Device. </w:t>
      </w:r>
    </w:p>
    <w:p w14:paraId="46DCD28D" w14:textId="77777777" w:rsidR="00FF4A1D" w:rsidRPr="00EF4696" w:rsidRDefault="00FF4A1D" w:rsidP="00FF4A1D">
      <w:pPr>
        <w:pStyle w:val="EditorsNote"/>
        <w:rPr>
          <w:lang w:val="en-US"/>
        </w:rPr>
      </w:pPr>
      <w:r w:rsidRPr="00EF4696">
        <w:rPr>
          <w:lang w:val="en-US" w:eastAsia="zh-CN"/>
        </w:rPr>
        <w:t xml:space="preserve">Editor’s Note: the randomness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 xml:space="preserve"> is FFS. </w:t>
      </w:r>
    </w:p>
    <w:p w14:paraId="208658FF" w14:textId="77777777" w:rsidR="00FF4A1D" w:rsidRPr="007C7785" w:rsidRDefault="00FF4A1D" w:rsidP="00FF4A1D">
      <w:pPr>
        <w:rPr>
          <w:lang w:val="en-US" w:eastAsia="zh-CN"/>
        </w:rPr>
      </w:pPr>
      <w:r w:rsidRPr="007C7785">
        <w:rPr>
          <w:lang w:val="en-US" w:eastAsia="zh-CN"/>
        </w:rPr>
        <w:t xml:space="preserve">5. AIoT </w:t>
      </w:r>
      <w:r>
        <w:rPr>
          <w:lang w:val="en-US" w:eastAsia="zh-CN"/>
        </w:rPr>
        <w:t>D</w:t>
      </w:r>
      <w:r w:rsidRPr="007C7785">
        <w:rPr>
          <w:lang w:val="en-US" w:eastAsia="zh-CN"/>
        </w:rPr>
        <w:t xml:space="preserve">evice </w:t>
      </w:r>
      <w:r>
        <w:rPr>
          <w:lang w:val="en-US" w:eastAsia="zh-CN"/>
        </w:rPr>
        <w:t xml:space="preserve">shall </w:t>
      </w:r>
      <w:r w:rsidRPr="007C7785">
        <w:rPr>
          <w:lang w:val="en-US" w:eastAsia="zh-CN"/>
        </w:rPr>
        <w:t xml:space="preserve">send </w:t>
      </w:r>
      <w:r>
        <w:rPr>
          <w:lang w:val="en-US" w:eastAsia="zh-CN"/>
        </w:rPr>
        <w:t xml:space="preserve">a </w:t>
      </w:r>
      <w:r w:rsidRPr="007C7785">
        <w:rPr>
          <w:lang w:val="en-US" w:eastAsia="zh-CN"/>
        </w:rPr>
        <w:t xml:space="preserve">D2R message </w:t>
      </w:r>
      <w:r>
        <w:rPr>
          <w:lang w:val="en-US" w:eastAsia="zh-CN"/>
        </w:rPr>
        <w:t xml:space="preserve">including an AIOT NAS message </w:t>
      </w:r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NG-RAN. The AIOT NAS message</w:t>
      </w:r>
      <w:r w:rsidRPr="007C7785">
        <w:rPr>
          <w:lang w:val="en-US" w:eastAsia="zh-CN"/>
        </w:rPr>
        <w:t xml:space="preserve"> includ</w:t>
      </w:r>
      <w:r>
        <w:rPr>
          <w:lang w:val="en-US" w:eastAsia="zh-CN"/>
        </w:rPr>
        <w:t>es</w:t>
      </w:r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>
        <w:rPr>
          <w:lang w:val="en-US" w:eastAsia="zh-CN"/>
        </w:rPr>
        <w:t>.</w:t>
      </w:r>
    </w:p>
    <w:p w14:paraId="5D10E615" w14:textId="77777777" w:rsidR="00FF4A1D" w:rsidRPr="009362FC" w:rsidRDefault="00FF4A1D" w:rsidP="00FF4A1D">
      <w:pPr>
        <w:rPr>
          <w:lang w:val="en-US" w:eastAsia="zh-CN"/>
        </w:rPr>
      </w:pPr>
      <w:r w:rsidRPr="009362FC">
        <w:rPr>
          <w:lang w:val="en-US" w:eastAsia="zh-CN"/>
        </w:rPr>
        <w:t xml:space="preserve">6. NG-RAN </w:t>
      </w:r>
      <w:r>
        <w:rPr>
          <w:lang w:val="en-US" w:eastAsia="zh-CN"/>
        </w:rPr>
        <w:t xml:space="preserve">shall </w:t>
      </w:r>
      <w:r w:rsidRPr="009362FC">
        <w:rPr>
          <w:lang w:val="en-US" w:eastAsia="zh-CN"/>
        </w:rPr>
        <w:t xml:space="preserve">send </w:t>
      </w:r>
      <w:r>
        <w:rPr>
          <w:lang w:val="en-US" w:eastAsia="zh-CN"/>
        </w:rPr>
        <w:t xml:space="preserve">an </w:t>
      </w:r>
      <w:r w:rsidRPr="009362FC">
        <w:rPr>
          <w:lang w:val="en-US" w:eastAsia="zh-CN"/>
        </w:rPr>
        <w:t>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</w:t>
      </w:r>
      <w:r>
        <w:rPr>
          <w:lang w:val="en-US" w:eastAsia="zh-CN"/>
        </w:rPr>
        <w:t xml:space="preserve">AIOT NAS message containing 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</w:p>
    <w:p w14:paraId="6C579D5A" w14:textId="77777777" w:rsidR="00FF4A1D" w:rsidRPr="009362FC" w:rsidRDefault="00FF4A1D" w:rsidP="00FF4A1D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r>
        <w:rPr>
          <w:lang w:val="en-US" w:eastAsia="zh-CN"/>
        </w:rPr>
        <w:t>sh</w:t>
      </w:r>
      <w:r w:rsidRPr="00C45694">
        <w:rPr>
          <w:lang w:val="en-US" w:eastAsia="zh-CN"/>
        </w:rPr>
        <w:t xml:space="preserve">all invoke </w:t>
      </w:r>
      <w:proofErr w:type="spellStart"/>
      <w:r w:rsidRPr="00C45694">
        <w:rPr>
          <w:lang w:val="en-US" w:eastAsia="zh-CN"/>
        </w:rPr>
        <w:t>Nadm_SecAuthentication_Get</w:t>
      </w:r>
      <w:proofErr w:type="spellEnd"/>
      <w:r w:rsidRPr="00C45694">
        <w:rPr>
          <w:lang w:val="en-US" w:eastAsia="zh-CN"/>
        </w:rPr>
        <w:t xml:space="preserve"> service operation with the AIoT Device Identification Information,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, and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 xml:space="preserve"> towards A</w:t>
      </w:r>
      <w:r>
        <w:rPr>
          <w:lang w:val="en-US" w:eastAsia="zh-CN"/>
        </w:rPr>
        <w:t>DM.</w:t>
      </w:r>
    </w:p>
    <w:bookmarkEnd w:id="4"/>
    <w:p w14:paraId="783C6AD8" w14:textId="2CF9C8F6" w:rsidR="00FF4A1D" w:rsidRPr="00EF4696" w:rsidRDefault="00FF4A1D" w:rsidP="00FF4A1D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 xml:space="preserve">NOTE 3: </w:t>
      </w:r>
      <w:r>
        <w:rPr>
          <w:lang w:val="en-US" w:eastAsia="zh-CN"/>
        </w:rPr>
        <w:t>T</w:t>
      </w:r>
      <w:r w:rsidRPr="00EF4696">
        <w:rPr>
          <w:lang w:val="en-US" w:eastAsia="zh-CN"/>
        </w:rPr>
        <w:t xml:space="preserve">he authentication is expected to be run more often than normal UE, (e.g., during each inventory procedure), which has load impact </w:t>
      </w:r>
      <w:del w:id="9" w:author="Lenovo" w:date="2026-01-28T16:48:00Z" w16du:dateUtc="2026-01-28T15:48:00Z">
        <w:r w:rsidRPr="00EF4696" w:rsidDel="00F07AC7">
          <w:rPr>
            <w:lang w:val="en-US" w:eastAsia="zh-CN"/>
          </w:rPr>
          <w:delText xml:space="preserve">to </w:delText>
        </w:r>
      </w:del>
      <w:ins w:id="10" w:author="Lenovo" w:date="2026-01-28T16:48:00Z" w16du:dateUtc="2026-01-28T15:48:00Z">
        <w:r w:rsidR="00F07AC7">
          <w:rPr>
            <w:lang w:val="en-US" w:eastAsia="zh-CN"/>
          </w:rPr>
          <w:t>on the</w:t>
        </w:r>
        <w:r w:rsidR="00F07AC7" w:rsidRPr="00EF4696">
          <w:rPr>
            <w:lang w:val="en-US" w:eastAsia="zh-CN"/>
          </w:rPr>
          <w:t xml:space="preserve"> </w:t>
        </w:r>
      </w:ins>
      <w:r w:rsidRPr="00EF4696">
        <w:rPr>
          <w:lang w:val="en-US" w:eastAsia="zh-CN"/>
        </w:rPr>
        <w:t>ADM.</w:t>
      </w:r>
    </w:p>
    <w:p w14:paraId="40DBE910" w14:textId="77777777" w:rsidR="00FF4A1D" w:rsidRPr="00EF4696" w:rsidRDefault="00FF4A1D" w:rsidP="00FF4A1D">
      <w:pPr>
        <w:rPr>
          <w:lang w:val="en-US" w:eastAsia="zh-CN"/>
        </w:rPr>
      </w:pPr>
      <w:r w:rsidRPr="00EF4696">
        <w:rPr>
          <w:lang w:val="en-US" w:eastAsia="zh-CN"/>
        </w:rPr>
        <w:t>8. ADM shall calculate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using the same method as in AIoT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>evice (see Annex A.2).</w:t>
      </w:r>
    </w:p>
    <w:p w14:paraId="4F88E9BF" w14:textId="77777777" w:rsidR="00FF4A1D" w:rsidRPr="00EF4696" w:rsidRDefault="00FF4A1D" w:rsidP="00FF4A1D">
      <w:pPr>
        <w:rPr>
          <w:lang w:val="en-US" w:eastAsia="zh-CN"/>
        </w:rPr>
      </w:pPr>
      <w:r w:rsidRPr="00EF4696">
        <w:rPr>
          <w:lang w:val="en-US" w:eastAsia="zh-CN"/>
        </w:rPr>
        <w:t xml:space="preserve">9. ADM </w:t>
      </w:r>
      <w:r>
        <w:rPr>
          <w:lang w:val="en-US" w:eastAsia="zh-CN"/>
        </w:rPr>
        <w:t>sha</w:t>
      </w:r>
      <w:r w:rsidRPr="00C45694">
        <w:rPr>
          <w:lang w:val="en-US" w:eastAsia="zh-CN"/>
        </w:rPr>
        <w:t>ll return</w:t>
      </w:r>
      <w:r w:rsidRPr="00EF4696">
        <w:rPr>
          <w:lang w:val="en-US" w:eastAsia="zh-CN"/>
        </w:rPr>
        <w:t xml:space="preserve">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</w:t>
      </w:r>
      <w:r w:rsidRPr="00C45694">
        <w:rPr>
          <w:lang w:val="en-US" w:eastAsia="zh-CN"/>
        </w:rPr>
        <w:t>and AIoT Device Permanent Identifier if not included in step 7</w:t>
      </w:r>
      <w:r>
        <w:rPr>
          <w:lang w:val="en-US" w:eastAsia="zh-CN"/>
        </w:rPr>
        <w:t xml:space="preserve"> </w:t>
      </w:r>
      <w:r w:rsidRPr="00EF4696">
        <w:rPr>
          <w:lang w:val="en-US" w:eastAsia="zh-CN"/>
        </w:rPr>
        <w:t>to AIOTF.</w:t>
      </w:r>
    </w:p>
    <w:p w14:paraId="527C238B" w14:textId="7A62388E" w:rsidR="00FF4A1D" w:rsidRDefault="00FF4A1D" w:rsidP="00FF4A1D">
      <w:pPr>
        <w:rPr>
          <w:lang w:val="en-US" w:eastAsia="zh-CN"/>
        </w:rPr>
      </w:pPr>
      <w:bookmarkStart w:id="11" w:name="_Hlk193469367"/>
      <w:r w:rsidRPr="00EF4696">
        <w:rPr>
          <w:lang w:val="en-US" w:eastAsia="zh-CN"/>
        </w:rPr>
        <w:t xml:space="preserve">10.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</w:t>
      </w:r>
      <w:r>
        <w:rPr>
          <w:lang w:val="en-US" w:eastAsia="zh-CN"/>
        </w:rPr>
        <w:t>shal</w:t>
      </w:r>
      <w:ins w:id="12" w:author="Lenovo" w:date="2026-01-28T16:46:00Z" w16du:dateUtc="2026-01-28T15:46:00Z">
        <w:r w:rsidR="00384774">
          <w:rPr>
            <w:lang w:val="en-US" w:eastAsia="zh-CN"/>
          </w:rPr>
          <w:t>l</w:t>
        </w:r>
      </w:ins>
      <w:r>
        <w:rPr>
          <w:lang w:val="en-US" w:eastAsia="zh-CN"/>
        </w:rPr>
        <w:t xml:space="preserve"> </w:t>
      </w:r>
      <w:r w:rsidRPr="00EF4696">
        <w:rPr>
          <w:lang w:val="en-US" w:eastAsia="zh-CN"/>
        </w:rPr>
        <w:t>verif</w:t>
      </w:r>
      <w:r>
        <w:rPr>
          <w:lang w:val="en-US" w:eastAsia="zh-CN"/>
        </w:rPr>
        <w:t>y</w:t>
      </w:r>
      <w:r w:rsidRPr="00EF4696">
        <w:rPr>
          <w:lang w:val="en-US" w:eastAsia="zh-CN"/>
        </w:rPr>
        <w:t xml:space="preserve">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. </w:t>
      </w:r>
    </w:p>
    <w:p w14:paraId="7F6C7F8E" w14:textId="77777777" w:rsidR="00FF4A1D" w:rsidRPr="00EF4696" w:rsidRDefault="00FF4A1D" w:rsidP="00FF4A1D">
      <w:pPr>
        <w:rPr>
          <w:lang w:eastAsia="zh-CN"/>
        </w:rPr>
      </w:pPr>
      <w:r>
        <w:rPr>
          <w:lang w:val="en-US" w:eastAsia="zh-CN"/>
        </w:rPr>
        <w:t xml:space="preserve">11. </w:t>
      </w:r>
      <w:r w:rsidRPr="00EF4696">
        <w:rPr>
          <w:lang w:val="en-US" w:eastAsia="zh-CN"/>
        </w:rPr>
        <w:t xml:space="preserve">If the verification is successful, for command case, </w:t>
      </w:r>
      <w:r>
        <w:rPr>
          <w:lang w:val="en-US" w:eastAsia="zh-CN"/>
        </w:rPr>
        <w:t xml:space="preserve">the </w:t>
      </w:r>
      <w:r w:rsidRPr="00EF4696">
        <w:rPr>
          <w:lang w:val="en-US" w:eastAsia="zh-CN"/>
        </w:rPr>
        <w:t xml:space="preserve">AIOTF shall </w:t>
      </w:r>
      <w:r w:rsidRPr="00C45694">
        <w:rPr>
          <w:lang w:val="en-US" w:eastAsia="zh-CN"/>
        </w:rPr>
        <w:t xml:space="preserve">invoke </w:t>
      </w:r>
      <w:proofErr w:type="spellStart"/>
      <w:r w:rsidRPr="00C45694">
        <w:rPr>
          <w:lang w:val="en-US" w:eastAsia="zh-CN"/>
        </w:rPr>
        <w:t>Nadm_SecSessionKey_Get</w:t>
      </w:r>
      <w:proofErr w:type="spellEnd"/>
      <w:r w:rsidRPr="00C45694">
        <w:rPr>
          <w:lang w:val="en-US" w:eastAsia="zh-CN"/>
        </w:rPr>
        <w:t xml:space="preserve"> service operation with</w:t>
      </w:r>
      <w:r w:rsidRPr="00C45694">
        <w:t xml:space="preserve"> </w:t>
      </w:r>
      <w:r w:rsidRPr="00C45694">
        <w:rPr>
          <w:lang w:val="en-US" w:eastAsia="zh-CN"/>
        </w:rPr>
        <w:t xml:space="preserve">AIoT Device Permanent Identifier,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, and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 xml:space="preserve"> towards</w:t>
      </w:r>
      <w:r w:rsidRPr="00EF4696">
        <w:rPr>
          <w:lang w:val="en-US" w:eastAsia="zh-CN"/>
        </w:rPr>
        <w:t xml:space="preserve"> ADM. ADM shall calculate</w:t>
      </w:r>
      <w:r>
        <w:rPr>
          <w:lang w:val="en-US" w:eastAsia="zh-CN"/>
        </w:rPr>
        <w:t xml:space="preserve"> and return</w:t>
      </w:r>
      <w:r w:rsidRPr="00EF4696">
        <w:rPr>
          <w:lang w:val="en-US" w:eastAsia="zh-CN"/>
        </w:rPr>
        <w:t xml:space="preserve"> </w:t>
      </w:r>
      <w:r w:rsidRPr="00CB504A">
        <w:rPr>
          <w:lang w:val="en-US" w:eastAsia="zh-CN"/>
        </w:rPr>
        <w:t>K</w:t>
      </w:r>
      <w:r w:rsidRPr="00CB504A">
        <w:rPr>
          <w:vertAlign w:val="subscript"/>
          <w:lang w:val="en-US" w:eastAsia="zh-CN"/>
        </w:rPr>
        <w:t>AIOTF</w:t>
      </w:r>
      <w:r w:rsidRPr="00EF4696">
        <w:rPr>
          <w:lang w:val="en-US" w:eastAsia="zh-CN"/>
        </w:rPr>
        <w:t xml:space="preserve"> if </w:t>
      </w:r>
      <w:r>
        <w:rPr>
          <w:lang w:val="en-US" w:eastAsia="zh-CN"/>
        </w:rPr>
        <w:t xml:space="preserve">it </w:t>
      </w:r>
      <w:r w:rsidRPr="00EF4696">
        <w:rPr>
          <w:lang w:val="en-US" w:eastAsia="zh-CN"/>
        </w:rPr>
        <w:t>receiv</w:t>
      </w:r>
      <w:r>
        <w:rPr>
          <w:lang w:val="en-US" w:eastAsia="zh-CN"/>
        </w:rPr>
        <w:t>es a</w:t>
      </w:r>
      <w:r w:rsidRPr="00EF4696">
        <w:rPr>
          <w:lang w:val="en-US" w:eastAsia="zh-CN"/>
        </w:rPr>
        <w:t xml:space="preserve"> request from AIOTF (see AnnexA.</w:t>
      </w:r>
      <w:r>
        <w:rPr>
          <w:lang w:val="en-US" w:eastAsia="zh-CN"/>
        </w:rPr>
        <w:t>3</w:t>
      </w:r>
      <w:r w:rsidRPr="00EF4696">
        <w:rPr>
          <w:lang w:val="en-US" w:eastAsia="zh-CN"/>
        </w:rPr>
        <w:t xml:space="preserve">). </w:t>
      </w:r>
    </w:p>
    <w:p w14:paraId="006678A7" w14:textId="4E64F501" w:rsidR="00FF4A1D" w:rsidRPr="00EF4696" w:rsidRDefault="00FF4A1D" w:rsidP="00FF4A1D">
      <w:pPr>
        <w:rPr>
          <w:lang w:val="en-US" w:eastAsia="zh-CN"/>
        </w:rPr>
      </w:pPr>
      <w:proofErr w:type="gramStart"/>
      <w:r w:rsidRPr="00EF4696">
        <w:rPr>
          <w:lang w:val="en-US" w:eastAsia="zh-CN"/>
        </w:rPr>
        <w:t>The steps</w:t>
      </w:r>
      <w:proofErr w:type="gramEnd"/>
      <w:r w:rsidRPr="00EF4696">
        <w:rPr>
          <w:lang w:val="en-US" w:eastAsia="zh-CN"/>
        </w:rPr>
        <w:t xml:space="preserve"> 12-14 in clause 6.2.2 for inventory procedure or the step 8-11</w:t>
      </w:r>
      <w:ins w:id="13" w:author="Lenovo" w:date="2026-01-28T16:48:00Z" w16du:dateUtc="2026-01-28T15:48:00Z">
        <w:r w:rsidR="00F07AC7">
          <w:rPr>
            <w:lang w:val="en-US" w:eastAsia="zh-CN"/>
          </w:rPr>
          <w:t xml:space="preserve"> </w:t>
        </w:r>
      </w:ins>
      <w:r w:rsidRPr="00EF4696">
        <w:rPr>
          <w:lang w:val="en-US" w:eastAsia="zh-CN"/>
        </w:rPr>
        <w:t xml:space="preserve">of clause 6.2.3 for command procedure in TS 23.369 [2] continue. </w:t>
      </w:r>
    </w:p>
    <w:bookmarkEnd w:id="11"/>
    <w:p w14:paraId="762F6120" w14:textId="77777777" w:rsidR="00FF4A1D" w:rsidRPr="00EF4696" w:rsidRDefault="00FF4A1D" w:rsidP="00FF4A1D">
      <w:pPr>
        <w:rPr>
          <w:rFonts w:eastAsia="Malgun Gothic"/>
          <w:lang w:val="en-US" w:eastAsia="ko-KR"/>
        </w:rPr>
      </w:pPr>
      <w:r w:rsidRPr="00EF4696">
        <w:rPr>
          <w:rFonts w:eastAsia="Malgun Gothic" w:hint="eastAsia"/>
          <w:lang w:val="en-US" w:eastAsia="ko-KR"/>
        </w:rPr>
        <w:t>F</w:t>
      </w:r>
      <w:r w:rsidRPr="00EF4696">
        <w:rPr>
          <w:rFonts w:eastAsia="Malgun Gothic"/>
          <w:lang w:val="en-US" w:eastAsia="ko-KR"/>
        </w:rPr>
        <w:t xml:space="preserve">or the command procedure, the AIoT device implicitly authenticates the network via </w:t>
      </w:r>
      <w:r>
        <w:rPr>
          <w:rFonts w:eastAsia="Malgun Gothic"/>
          <w:lang w:val="en-US" w:eastAsia="ko-KR"/>
        </w:rPr>
        <w:t xml:space="preserve">integrity check of </w:t>
      </w:r>
      <w:r w:rsidRPr="00EF4696">
        <w:rPr>
          <w:rFonts w:eastAsia="Malgun Gothic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AIOT NAS Command Request message</w:t>
      </w:r>
      <w:r w:rsidRPr="00EF4696">
        <w:rPr>
          <w:rFonts w:eastAsia="Malgun Gothic"/>
          <w:lang w:val="en-US" w:eastAsia="ko-KR"/>
        </w:rPr>
        <w:t xml:space="preserve"> as specified in clause 5.3.2 of present document.</w:t>
      </w:r>
    </w:p>
    <w:p w14:paraId="1743F97E" w14:textId="77777777" w:rsidR="005337CF" w:rsidRPr="00FF4A1D" w:rsidRDefault="005337CF">
      <w:pPr>
        <w:rPr>
          <w:noProof/>
          <w:lang w:val="en-US"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5E"/>
    <w:rsid w:val="000A6394"/>
    <w:rsid w:val="000A63A7"/>
    <w:rsid w:val="000B7FED"/>
    <w:rsid w:val="000C038A"/>
    <w:rsid w:val="000C6598"/>
    <w:rsid w:val="000D1A50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12AA4"/>
    <w:rsid w:val="0023396C"/>
    <w:rsid w:val="0026004D"/>
    <w:rsid w:val="002640DD"/>
    <w:rsid w:val="00266502"/>
    <w:rsid w:val="00275D12"/>
    <w:rsid w:val="00284FEB"/>
    <w:rsid w:val="002860C4"/>
    <w:rsid w:val="00294E31"/>
    <w:rsid w:val="002B051A"/>
    <w:rsid w:val="002B5741"/>
    <w:rsid w:val="002E472E"/>
    <w:rsid w:val="00305409"/>
    <w:rsid w:val="0034108E"/>
    <w:rsid w:val="003609EF"/>
    <w:rsid w:val="0036231A"/>
    <w:rsid w:val="00365CE1"/>
    <w:rsid w:val="00374DD4"/>
    <w:rsid w:val="00384774"/>
    <w:rsid w:val="003A7B2F"/>
    <w:rsid w:val="003B5A43"/>
    <w:rsid w:val="003C2DBE"/>
    <w:rsid w:val="003E1A36"/>
    <w:rsid w:val="003E22DD"/>
    <w:rsid w:val="00410371"/>
    <w:rsid w:val="004242F1"/>
    <w:rsid w:val="00432FF2"/>
    <w:rsid w:val="0044069F"/>
    <w:rsid w:val="00456BFF"/>
    <w:rsid w:val="00482288"/>
    <w:rsid w:val="004A52C6"/>
    <w:rsid w:val="004B75B7"/>
    <w:rsid w:val="004D5235"/>
    <w:rsid w:val="004E52BE"/>
    <w:rsid w:val="005009D9"/>
    <w:rsid w:val="00510865"/>
    <w:rsid w:val="0051580D"/>
    <w:rsid w:val="005337CF"/>
    <w:rsid w:val="00546764"/>
    <w:rsid w:val="00547111"/>
    <w:rsid w:val="00547935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0D30"/>
    <w:rsid w:val="0078484F"/>
    <w:rsid w:val="00785599"/>
    <w:rsid w:val="00792342"/>
    <w:rsid w:val="00796A20"/>
    <w:rsid w:val="007977A8"/>
    <w:rsid w:val="007B512A"/>
    <w:rsid w:val="007C2097"/>
    <w:rsid w:val="007D6A07"/>
    <w:rsid w:val="007E1254"/>
    <w:rsid w:val="007F7259"/>
    <w:rsid w:val="00800ED7"/>
    <w:rsid w:val="008040A8"/>
    <w:rsid w:val="008279FA"/>
    <w:rsid w:val="0083355E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156B"/>
    <w:rsid w:val="009148DE"/>
    <w:rsid w:val="00921737"/>
    <w:rsid w:val="00925593"/>
    <w:rsid w:val="00941E30"/>
    <w:rsid w:val="009777D9"/>
    <w:rsid w:val="009820C6"/>
    <w:rsid w:val="00991B88"/>
    <w:rsid w:val="009A5753"/>
    <w:rsid w:val="009A579D"/>
    <w:rsid w:val="009C1D42"/>
    <w:rsid w:val="009D1625"/>
    <w:rsid w:val="009E3297"/>
    <w:rsid w:val="009F734F"/>
    <w:rsid w:val="00A1069F"/>
    <w:rsid w:val="00A11F8F"/>
    <w:rsid w:val="00A246B6"/>
    <w:rsid w:val="00A26314"/>
    <w:rsid w:val="00A47E70"/>
    <w:rsid w:val="00A50CF0"/>
    <w:rsid w:val="00A53224"/>
    <w:rsid w:val="00A57ABF"/>
    <w:rsid w:val="00A6356F"/>
    <w:rsid w:val="00A7671C"/>
    <w:rsid w:val="00A87C7E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190B"/>
    <w:rsid w:val="00BA3EC5"/>
    <w:rsid w:val="00BA51D9"/>
    <w:rsid w:val="00BB5DFC"/>
    <w:rsid w:val="00BD279D"/>
    <w:rsid w:val="00BD6BB8"/>
    <w:rsid w:val="00C12D8A"/>
    <w:rsid w:val="00C310BC"/>
    <w:rsid w:val="00C56F8B"/>
    <w:rsid w:val="00C66BA2"/>
    <w:rsid w:val="00C95985"/>
    <w:rsid w:val="00CA514A"/>
    <w:rsid w:val="00CB44DD"/>
    <w:rsid w:val="00CC5026"/>
    <w:rsid w:val="00CC68D0"/>
    <w:rsid w:val="00CF5C18"/>
    <w:rsid w:val="00D03F9A"/>
    <w:rsid w:val="00D06D51"/>
    <w:rsid w:val="00D167E5"/>
    <w:rsid w:val="00D21F0D"/>
    <w:rsid w:val="00D24991"/>
    <w:rsid w:val="00D274C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72797"/>
    <w:rsid w:val="00EA7A75"/>
    <w:rsid w:val="00EB09B7"/>
    <w:rsid w:val="00EE7D7C"/>
    <w:rsid w:val="00F06AA0"/>
    <w:rsid w:val="00F07AC7"/>
    <w:rsid w:val="00F25D98"/>
    <w:rsid w:val="00F27207"/>
    <w:rsid w:val="00F300FB"/>
    <w:rsid w:val="00F3335C"/>
    <w:rsid w:val="00F428DB"/>
    <w:rsid w:val="00F53A28"/>
    <w:rsid w:val="00F827AE"/>
    <w:rsid w:val="00F9527C"/>
    <w:rsid w:val="00FB2086"/>
    <w:rsid w:val="00FB6386"/>
    <w:rsid w:val="00FF305E"/>
    <w:rsid w:val="00FF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FF4A1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F4A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4A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2026-01-30T11:29:00Z</dcterms:created>
  <dcterms:modified xsi:type="dcterms:W3CDTF">2026-01-30T11:30:00Z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