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A4724" w14:textId="514FF489" w:rsidR="00E41BB2" w:rsidRPr="00E41BB2" w:rsidRDefault="00E41BB2" w:rsidP="00E41B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S3-25</w:t>
      </w:r>
      <w:r w:rsidR="00417BB6">
        <w:rPr>
          <w:rFonts w:ascii="Arial" w:hAnsi="Arial" w:cs="Arial"/>
          <w:b/>
          <w:sz w:val="22"/>
          <w:szCs w:val="22"/>
        </w:rPr>
        <w:t>2813</w:t>
      </w:r>
    </w:p>
    <w:p w14:paraId="11C88A41" w14:textId="5233BC3B" w:rsidR="001E489F" w:rsidRPr="007861B8" w:rsidRDefault="00E41BB2" w:rsidP="00E41BB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1E489F" w:rsidRPr="006C2E80">
        <w:tab/>
      </w:r>
    </w:p>
    <w:p w14:paraId="6B417959" w14:textId="537FD3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0A6BA3">
        <w:rPr>
          <w:rFonts w:ascii="Arial" w:hAnsi="Arial"/>
          <w:b/>
          <w:sz w:val="24"/>
          <w:szCs w:val="24"/>
          <w:lang w:val="en-US" w:eastAsia="zh-CN"/>
        </w:rPr>
        <w:t>Qualcomm</w:t>
      </w:r>
    </w:p>
    <w:p w14:paraId="49D92DA3" w14:textId="71F79D3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0A6BA3">
        <w:rPr>
          <w:rFonts w:ascii="Arial" w:hAnsi="Arial" w:cs="Arial"/>
          <w:b/>
          <w:sz w:val="24"/>
          <w:szCs w:val="24"/>
          <w:lang w:eastAsia="zh-CN"/>
        </w:rPr>
        <w:t>New SI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D on </w:t>
      </w:r>
      <w:r w:rsidR="000A6BA3">
        <w:rPr>
          <w:rFonts w:ascii="Arial" w:hAnsi="Arial" w:cs="Arial"/>
          <w:b/>
          <w:sz w:val="24"/>
          <w:szCs w:val="24"/>
          <w:lang w:eastAsia="zh-CN"/>
        </w:rPr>
        <w:t xml:space="preserve">5G Ambient IoT </w:t>
      </w:r>
      <w:r w:rsidR="001B202A">
        <w:rPr>
          <w:rFonts w:ascii="Arial" w:hAnsi="Arial" w:cs="Arial"/>
          <w:b/>
          <w:sz w:val="24"/>
          <w:szCs w:val="24"/>
          <w:lang w:eastAsia="zh-CN"/>
        </w:rPr>
        <w:t>security phase</w:t>
      </w:r>
      <w:r w:rsidR="00A3710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B202A">
        <w:rPr>
          <w:rFonts w:ascii="Arial" w:hAnsi="Arial" w:cs="Arial"/>
          <w:b/>
          <w:sz w:val="24"/>
          <w:szCs w:val="24"/>
          <w:lang w:eastAsia="zh-CN"/>
        </w:rPr>
        <w:t>2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DAD36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 w:rsidR="00F84782" w:rsidRPr="009337D9">
        <w:rPr>
          <w:rFonts w:ascii="Arial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4B6A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B20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2A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63B52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 of </w:t>
      </w:r>
      <w:r w:rsidR="001B202A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 IoT</w:t>
      </w:r>
      <w:r w:rsidR="00763B52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Services in 5G</w:t>
      </w:r>
      <w:r w:rsidR="00A3710E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5B84A01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B20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2A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</w:t>
      </w:r>
      <w:r w:rsidR="00215E67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mbient</w:t>
      </w:r>
      <w:r w:rsidR="00DB5B96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1B202A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</w:t>
      </w:r>
      <w:r w:rsidR="00A3710E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_Sec_</w:t>
      </w:r>
      <w:r w:rsidR="008E56F7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3710E" w:rsidRPr="004062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110CF9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5764F" w:rsidRPr="00562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TBA</w:t>
      </w:r>
    </w:p>
    <w:p w14:paraId="4D9605DA" w14:textId="1E1F2A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B20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F48909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4C79B0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6DB4000" w:rsidR="001E489F" w:rsidRDefault="00881E2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D74BDF7" w:rsidR="001E489F" w:rsidRDefault="00881E2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E453165" w:rsidR="001E489F" w:rsidRDefault="00881E2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C0DADE2" w:rsidR="001E489F" w:rsidRDefault="007458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7D3BD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ECF981F" w:rsidR="007861B8" w:rsidRDefault="00881E2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D2E9F05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990"/>
        <w:gridCol w:w="1260"/>
        <w:gridCol w:w="500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F0AE2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6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0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67F49" w14:paraId="225204EC" w14:textId="77777777" w:rsidTr="009F0AE2">
        <w:trPr>
          <w:cantSplit/>
          <w:jc w:val="center"/>
        </w:trPr>
        <w:tc>
          <w:tcPr>
            <w:tcW w:w="2062" w:type="dxa"/>
          </w:tcPr>
          <w:p w14:paraId="033C1FA2" w14:textId="72F2034D" w:rsidR="00D67F49" w:rsidRPr="00D67F49" w:rsidRDefault="00D67F49" w:rsidP="00D67F4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AmbientIoT</w:t>
            </w:r>
          </w:p>
        </w:tc>
        <w:tc>
          <w:tcPr>
            <w:tcW w:w="990" w:type="dxa"/>
          </w:tcPr>
          <w:p w14:paraId="34963CBB" w14:textId="4FC21CAE" w:rsidR="00D67F49" w:rsidRDefault="00D67F49" w:rsidP="00D67F4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SA1</w:t>
            </w:r>
          </w:p>
        </w:tc>
        <w:tc>
          <w:tcPr>
            <w:tcW w:w="1260" w:type="dxa"/>
          </w:tcPr>
          <w:p w14:paraId="02A4923A" w14:textId="5E5D18A7" w:rsidR="00D67F49" w:rsidRPr="004D0360" w:rsidRDefault="00D67F49" w:rsidP="00D67F49">
            <w:pPr>
              <w:pStyle w:val="TAL"/>
            </w:pPr>
            <w:r w:rsidRPr="0021792E">
              <w:t>1020030</w:t>
            </w:r>
          </w:p>
        </w:tc>
        <w:tc>
          <w:tcPr>
            <w:tcW w:w="5001" w:type="dxa"/>
          </w:tcPr>
          <w:p w14:paraId="7E8A7FB3" w14:textId="503A42FB" w:rsidR="00D67F49" w:rsidRPr="004D0360" w:rsidRDefault="00D67F49" w:rsidP="00D67F49">
            <w:pPr>
              <w:pStyle w:val="TAL"/>
            </w:pPr>
            <w:r w:rsidRPr="0021792E"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EE38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A69" w14:paraId="129C5780" w14:textId="77777777" w:rsidTr="005875D6">
        <w:trPr>
          <w:cantSplit/>
          <w:jc w:val="center"/>
        </w:trPr>
        <w:tc>
          <w:tcPr>
            <w:tcW w:w="1101" w:type="dxa"/>
          </w:tcPr>
          <w:p w14:paraId="79D2C801" w14:textId="5C5900AD" w:rsidR="00EC4A69" w:rsidRPr="0021792E" w:rsidRDefault="00EC4A69" w:rsidP="00EC4A69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264FB89D" w14:textId="5D7BC782" w:rsidR="00EC4A69" w:rsidRPr="0021792E" w:rsidRDefault="00EC4A69" w:rsidP="00EC4A69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5B6A2863" w14:textId="70A1BE2F" w:rsidR="00EC4A69" w:rsidRPr="0021792E" w:rsidRDefault="00EC4A69" w:rsidP="00EC4A69">
            <w:pPr>
              <w:pStyle w:val="Guidance"/>
            </w:pPr>
            <w:r w:rsidRPr="0021792E">
              <w:t>RAN aspects of the Ambient IoT feature in Rel-19</w:t>
            </w:r>
          </w:p>
        </w:tc>
      </w:tr>
      <w:tr w:rsidR="00EC4A69" w14:paraId="07AE4A78" w14:textId="77777777" w:rsidTr="005875D6">
        <w:trPr>
          <w:cantSplit/>
          <w:jc w:val="center"/>
        </w:trPr>
        <w:tc>
          <w:tcPr>
            <w:tcW w:w="1101" w:type="dxa"/>
          </w:tcPr>
          <w:p w14:paraId="7A8535B5" w14:textId="6393B46D" w:rsidR="00EC4A69" w:rsidRDefault="00BC340E" w:rsidP="00EC4A69">
            <w:pPr>
              <w:pStyle w:val="TAL"/>
            </w:pPr>
            <w:r w:rsidRPr="00BC340E">
              <w:t>1070010</w:t>
            </w:r>
          </w:p>
        </w:tc>
        <w:tc>
          <w:tcPr>
            <w:tcW w:w="3326" w:type="dxa"/>
          </w:tcPr>
          <w:p w14:paraId="636A6779" w14:textId="4BD633F0" w:rsidR="00EC4A69" w:rsidRDefault="00C7775E" w:rsidP="00EC4A69">
            <w:pPr>
              <w:pStyle w:val="TAL"/>
            </w:pPr>
            <w:r w:rsidRPr="00C7775E">
              <w:t>Architecture support of Ambient power-enabled Internet of Things</w:t>
            </w:r>
          </w:p>
        </w:tc>
        <w:tc>
          <w:tcPr>
            <w:tcW w:w="5099" w:type="dxa"/>
          </w:tcPr>
          <w:p w14:paraId="04107D94" w14:textId="79852B78" w:rsidR="00EC4A69" w:rsidRPr="00251D80" w:rsidRDefault="00C7775E" w:rsidP="00EC4A69">
            <w:pPr>
              <w:pStyle w:val="Guidance"/>
            </w:pPr>
            <w:r>
              <w:t>SA2 architecture</w:t>
            </w:r>
            <w:r w:rsidR="009E0865">
              <w:t xml:space="preserve"> support</w:t>
            </w:r>
            <w:r>
              <w:t xml:space="preserve"> for Ambient IoT in Rel-19</w:t>
            </w:r>
          </w:p>
        </w:tc>
      </w:tr>
      <w:tr w:rsidR="00FE3A05" w14:paraId="249E300C" w14:textId="77777777" w:rsidTr="005875D6">
        <w:trPr>
          <w:cantSplit/>
          <w:jc w:val="center"/>
        </w:trPr>
        <w:tc>
          <w:tcPr>
            <w:tcW w:w="1101" w:type="dxa"/>
          </w:tcPr>
          <w:p w14:paraId="78DE5BED" w14:textId="548DBDC1" w:rsidR="00FE3A05" w:rsidRPr="00BC340E" w:rsidRDefault="00F41DCA" w:rsidP="00EC4A69">
            <w:pPr>
              <w:pStyle w:val="TAL"/>
            </w:pPr>
            <w:r w:rsidRPr="00F41DCA">
              <w:t>1030031</w:t>
            </w:r>
          </w:p>
        </w:tc>
        <w:tc>
          <w:tcPr>
            <w:tcW w:w="3326" w:type="dxa"/>
          </w:tcPr>
          <w:p w14:paraId="05797F73" w14:textId="50BBDA3B" w:rsidR="00FE3A05" w:rsidRPr="00C7775E" w:rsidRDefault="00F41DCA" w:rsidP="00EC4A69">
            <w:pPr>
              <w:pStyle w:val="TAL"/>
            </w:pPr>
            <w:r w:rsidRPr="00F41DCA">
              <w:t>Study on Security Aspect of Ambient IoT Services in 5G</w:t>
            </w:r>
          </w:p>
        </w:tc>
        <w:tc>
          <w:tcPr>
            <w:tcW w:w="5099" w:type="dxa"/>
          </w:tcPr>
          <w:p w14:paraId="211B0511" w14:textId="18F2D677" w:rsidR="00FE3A05" w:rsidRDefault="00FE3A05" w:rsidP="00EC4A69">
            <w:pPr>
              <w:pStyle w:val="Guidance"/>
            </w:pPr>
            <w:r>
              <w:t>Previo</w:t>
            </w:r>
            <w:r w:rsidR="00F41DCA">
              <w:t>us SA3 study</w:t>
            </w:r>
          </w:p>
        </w:tc>
      </w:tr>
      <w:tr w:rsidR="00FE3A05" w14:paraId="02E2EE2A" w14:textId="77777777" w:rsidTr="005875D6">
        <w:trPr>
          <w:cantSplit/>
          <w:jc w:val="center"/>
        </w:trPr>
        <w:tc>
          <w:tcPr>
            <w:tcW w:w="1101" w:type="dxa"/>
          </w:tcPr>
          <w:p w14:paraId="39F8EA1C" w14:textId="20FBC961" w:rsidR="00FE3A05" w:rsidRPr="00BC340E" w:rsidRDefault="00F41DCA" w:rsidP="00EC4A69">
            <w:pPr>
              <w:pStyle w:val="TAL"/>
            </w:pPr>
            <w:r w:rsidRPr="00F41DCA">
              <w:t>1070022</w:t>
            </w:r>
          </w:p>
        </w:tc>
        <w:tc>
          <w:tcPr>
            <w:tcW w:w="3326" w:type="dxa"/>
          </w:tcPr>
          <w:p w14:paraId="1D3A01BA" w14:textId="07984C59" w:rsidR="00FE3A05" w:rsidRPr="00C7775E" w:rsidRDefault="00F41DCA" w:rsidP="00EC4A69">
            <w:pPr>
              <w:pStyle w:val="TAL"/>
            </w:pPr>
            <w:r w:rsidRPr="00F41DCA">
              <w:t xml:space="preserve">Security Aspect of Ambient IoT Services in 5G  </w:t>
            </w:r>
          </w:p>
        </w:tc>
        <w:tc>
          <w:tcPr>
            <w:tcW w:w="5099" w:type="dxa"/>
          </w:tcPr>
          <w:p w14:paraId="5560EFF8" w14:textId="0D75BD16" w:rsidR="00FE3A05" w:rsidRDefault="00F41DCA" w:rsidP="00EC4A69">
            <w:pPr>
              <w:pStyle w:val="Guidance"/>
            </w:pPr>
            <w:r>
              <w:t xml:space="preserve">Previous SA3 normative work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8F2584E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45F73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FA6121" w14:textId="5D515410" w:rsidR="00D15EDA" w:rsidRDefault="00A81A49" w:rsidP="001E489F">
      <w:r>
        <w:t xml:space="preserve">Ambient IoT is </w:t>
      </w:r>
      <w:r w:rsidR="004F7377">
        <w:t xml:space="preserve">expected to support </w:t>
      </w:r>
      <w:r w:rsidR="002F365F">
        <w:t>expanded</w:t>
      </w:r>
      <w:r w:rsidR="004F7377">
        <w:t xml:space="preserve"> </w:t>
      </w:r>
      <w:r w:rsidR="00BE2FB5">
        <w:t xml:space="preserve">scenarios </w:t>
      </w:r>
      <w:r w:rsidR="00DE22E5">
        <w:t>and features</w:t>
      </w:r>
      <w:r w:rsidR="00CA5126">
        <w:t xml:space="preserve"> in Release 20, as identified by </w:t>
      </w:r>
      <w:r w:rsidR="004F70EC">
        <w:t>RAN working groups and SA2</w:t>
      </w:r>
      <w:r w:rsidR="00ED3719">
        <w:t>.</w:t>
      </w:r>
      <w:r w:rsidR="00F06268">
        <w:t xml:space="preserve"> </w:t>
      </w:r>
      <w:r w:rsidR="001E6DC3">
        <w:t xml:space="preserve">Specifically, RAN </w:t>
      </w:r>
      <w:r w:rsidR="00ED3719">
        <w:t xml:space="preserve">has approved </w:t>
      </w:r>
      <w:r w:rsidR="00B16AD4">
        <w:t>one</w:t>
      </w:r>
      <w:r w:rsidR="00EC742B">
        <w:t xml:space="preserve"> </w:t>
      </w:r>
      <w:r w:rsidR="000D441C">
        <w:t>study item (RP-</w:t>
      </w:r>
      <w:r w:rsidR="00F61084">
        <w:t>251884</w:t>
      </w:r>
      <w:r w:rsidR="000D441C">
        <w:t>)</w:t>
      </w:r>
      <w:r w:rsidR="00F61084">
        <w:t xml:space="preserve"> and </w:t>
      </w:r>
      <w:r w:rsidR="00B16AD4">
        <w:t>one</w:t>
      </w:r>
      <w:r w:rsidR="00EC742B">
        <w:t xml:space="preserve"> work item (</w:t>
      </w:r>
      <w:r w:rsidR="00F61084">
        <w:t>RP-251885</w:t>
      </w:r>
      <w:r w:rsidR="00EC742B">
        <w:t>)</w:t>
      </w:r>
      <w:r w:rsidR="00B16AD4">
        <w:t xml:space="preserve"> to </w:t>
      </w:r>
      <w:r w:rsidR="009F2369">
        <w:t xml:space="preserve">study and specify </w:t>
      </w:r>
      <w:r w:rsidR="0033018E">
        <w:t xml:space="preserve">RAN aspects </w:t>
      </w:r>
      <w:r w:rsidR="00ED3719">
        <w:t xml:space="preserve">for the </w:t>
      </w:r>
      <w:r w:rsidR="009F2369">
        <w:t xml:space="preserve">following </w:t>
      </w:r>
      <w:r w:rsidR="006A602F">
        <w:t>scenarios and use cases</w:t>
      </w:r>
      <w:r w:rsidR="009F2369">
        <w:t>:</w:t>
      </w:r>
    </w:p>
    <w:p w14:paraId="5A1E8298" w14:textId="132E7756" w:rsidR="001A1C04" w:rsidRPr="00D66B20" w:rsidRDefault="001A1C04" w:rsidP="00D66B2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66B20">
        <w:rPr>
          <w:sz w:val="20"/>
          <w:szCs w:val="20"/>
        </w:rPr>
        <w:t>Topology 2</w:t>
      </w:r>
    </w:p>
    <w:p w14:paraId="5F84DB35" w14:textId="0F38B123" w:rsidR="001A1C04" w:rsidRPr="00D66B20" w:rsidRDefault="001A1C04" w:rsidP="00D66B2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66B20">
        <w:rPr>
          <w:sz w:val="20"/>
          <w:szCs w:val="20"/>
        </w:rPr>
        <w:t>IoT devices which do not rely on backscattering</w:t>
      </w:r>
    </w:p>
    <w:p w14:paraId="06DA5FDE" w14:textId="563C7A98" w:rsidR="001A1C04" w:rsidRPr="00D66B20" w:rsidRDefault="001A1C04" w:rsidP="00D66B2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66B20">
        <w:rPr>
          <w:sz w:val="20"/>
          <w:szCs w:val="20"/>
        </w:rPr>
        <w:t>Outdoor scenarios and use cases</w:t>
      </w:r>
    </w:p>
    <w:p w14:paraId="029C7270" w14:textId="0662C0DA" w:rsidR="001A1C04" w:rsidRPr="00D66B20" w:rsidRDefault="001A1C04" w:rsidP="00D66B2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66B20">
        <w:rPr>
          <w:sz w:val="20"/>
          <w:szCs w:val="20"/>
        </w:rPr>
        <w:t>Sensor applications.</w:t>
      </w:r>
    </w:p>
    <w:p w14:paraId="4735E530" w14:textId="314E7098" w:rsidR="000D441C" w:rsidRPr="00D66B20" w:rsidRDefault="001A1C04" w:rsidP="00D66B20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66B20">
        <w:rPr>
          <w:sz w:val="20"/>
          <w:szCs w:val="20"/>
        </w:rPr>
        <w:t>[Positioning] (pending RAN#109 decision)</w:t>
      </w:r>
    </w:p>
    <w:p w14:paraId="790185DC" w14:textId="77777777" w:rsidR="000D441C" w:rsidRDefault="000D441C" w:rsidP="001E489F"/>
    <w:p w14:paraId="1BC3A8CB" w14:textId="7B2F8F77" w:rsidR="00E1436A" w:rsidRDefault="006D566D" w:rsidP="001E489F">
      <w:r>
        <w:t xml:space="preserve">In alignment with </w:t>
      </w:r>
      <w:r w:rsidR="00EA590C">
        <w:t xml:space="preserve">the </w:t>
      </w:r>
      <w:r w:rsidR="001005C2">
        <w:t xml:space="preserve">RAN </w:t>
      </w:r>
      <w:r w:rsidR="00D53C31">
        <w:t>study</w:t>
      </w:r>
      <w:r w:rsidR="00C444AD">
        <w:t xml:space="preserve"> and </w:t>
      </w:r>
      <w:r w:rsidR="00D53C31">
        <w:t>work item</w:t>
      </w:r>
      <w:r w:rsidR="00C444AD">
        <w:t>s</w:t>
      </w:r>
      <w:r>
        <w:t>,</w:t>
      </w:r>
      <w:r w:rsidR="006A602F">
        <w:t xml:space="preserve"> </w:t>
      </w:r>
      <w:r w:rsidR="000D441C">
        <w:t>SA</w:t>
      </w:r>
      <w:r w:rsidR="00C4290B">
        <w:t xml:space="preserve"> </w:t>
      </w:r>
      <w:r>
        <w:t xml:space="preserve">has approved </w:t>
      </w:r>
      <w:r w:rsidR="00C4290B">
        <w:t xml:space="preserve">a </w:t>
      </w:r>
      <w:r w:rsidR="00536203">
        <w:t xml:space="preserve">SA2 </w:t>
      </w:r>
      <w:r w:rsidR="00C4290B">
        <w:t>study item (SP-</w:t>
      </w:r>
      <w:r w:rsidR="002A4EFB">
        <w:t>250834</w:t>
      </w:r>
      <w:r w:rsidR="00C4290B">
        <w:t>) to</w:t>
      </w:r>
      <w:r w:rsidR="003469DE">
        <w:t xml:space="preserve"> study </w:t>
      </w:r>
      <w:r w:rsidR="004A7D96">
        <w:t>architectur</w:t>
      </w:r>
      <w:r w:rsidR="00455E97">
        <w:t>al</w:t>
      </w:r>
      <w:r w:rsidR="004A7D96">
        <w:t xml:space="preserve"> </w:t>
      </w:r>
      <w:r w:rsidR="00455E97">
        <w:t>enhancements</w:t>
      </w:r>
      <w:r w:rsidR="004A7D96">
        <w:t xml:space="preserve"> </w:t>
      </w:r>
      <w:r w:rsidR="00455E97">
        <w:t>for the</w:t>
      </w:r>
      <w:r w:rsidR="004A7D96">
        <w:t xml:space="preserve"> following </w:t>
      </w:r>
      <w:r w:rsidR="00E1436A">
        <w:t>work tasks:</w:t>
      </w:r>
    </w:p>
    <w:p w14:paraId="5AF5B007" w14:textId="77777777" w:rsidR="00686BCE" w:rsidRDefault="00686BCE" w:rsidP="00686BCE">
      <w:pPr>
        <w:rPr>
          <w:b/>
          <w:bCs/>
        </w:rPr>
      </w:pPr>
    </w:p>
    <w:p w14:paraId="5917A0D4" w14:textId="1F715C7B" w:rsidR="00E1436A" w:rsidRPr="00E77048" w:rsidRDefault="00E1436A" w:rsidP="00686BCE">
      <w:pPr>
        <w:rPr>
          <w:b/>
          <w:bCs/>
        </w:rPr>
      </w:pPr>
      <w:r w:rsidRPr="00E77048">
        <w:rPr>
          <w:b/>
          <w:bCs/>
        </w:rPr>
        <w:t>WT#1: Study the support of AIoT services in Topology 2, including:</w:t>
      </w:r>
    </w:p>
    <w:p w14:paraId="7A81D854" w14:textId="589A3197" w:rsidR="00E1436A" w:rsidRPr="00686BCE" w:rsidRDefault="00E1436A" w:rsidP="00686BC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686BCE">
        <w:rPr>
          <w:sz w:val="20"/>
          <w:szCs w:val="20"/>
        </w:rPr>
        <w:t>Study and investigate how to support AIoT services under the RRC-based option for UE Reader connectivity.</w:t>
      </w:r>
    </w:p>
    <w:p w14:paraId="6254FD42" w14:textId="1029C36C" w:rsidR="00E1436A" w:rsidRDefault="00E1436A" w:rsidP="0032000C">
      <w:pPr>
        <w:ind w:left="360"/>
      </w:pPr>
      <w:r>
        <w:t>NOTE 3:</w:t>
      </w:r>
      <w:r w:rsidR="0032000C">
        <w:t xml:space="preserve"> </w:t>
      </w:r>
      <w:r>
        <w:t>Rel-19 TR solution and interim conclusion should be used as basis for rel-20 work. Solution submitted to rel-20 need to align with rel-19 TR interim conclusion. No rel-19 AIoT Device impact from this WT is expected.</w:t>
      </w:r>
    </w:p>
    <w:p w14:paraId="0EFE42E0" w14:textId="77777777" w:rsidR="00686BCE" w:rsidRDefault="00686BCE" w:rsidP="00686BCE"/>
    <w:p w14:paraId="0BB25290" w14:textId="42F01263" w:rsidR="00E1436A" w:rsidRPr="00E77048" w:rsidRDefault="00E1436A" w:rsidP="00686BCE">
      <w:pPr>
        <w:rPr>
          <w:b/>
          <w:bCs/>
        </w:rPr>
      </w:pPr>
      <w:r w:rsidRPr="00E77048">
        <w:rPr>
          <w:b/>
          <w:bCs/>
        </w:rPr>
        <w:t>WT#2: Study the support of DO-A Capable AIoT Devices, including:</w:t>
      </w:r>
    </w:p>
    <w:p w14:paraId="531619E1" w14:textId="6080E0B9" w:rsidR="00E1436A" w:rsidRPr="00686BCE" w:rsidRDefault="00E1436A" w:rsidP="00686BCE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86BCE">
        <w:rPr>
          <w:sz w:val="20"/>
          <w:szCs w:val="20"/>
        </w:rPr>
        <w:t>Support of the AIoT Device informing the network of its presence autonomously (e.g., an AIoT Device initiated registration-like procedure).</w:t>
      </w:r>
    </w:p>
    <w:p w14:paraId="11EBB617" w14:textId="5D5BE852" w:rsidR="00E1436A" w:rsidRPr="00686BCE" w:rsidRDefault="00E1436A" w:rsidP="00686BCE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86BCE">
        <w:rPr>
          <w:sz w:val="20"/>
          <w:szCs w:val="20"/>
        </w:rPr>
        <w:t>Support for an autonomous AIoT Device originated procedure to send data to the AIOTF, and support for routing the received data by AIOTF.</w:t>
      </w:r>
    </w:p>
    <w:p w14:paraId="1AB552AB" w14:textId="6D6876FA" w:rsidR="00E1436A" w:rsidRPr="00686BCE" w:rsidRDefault="00E1436A" w:rsidP="00686BCE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686BCE">
        <w:rPr>
          <w:sz w:val="20"/>
          <w:szCs w:val="20"/>
        </w:rPr>
        <w:t>Naiotf and Nnef interface enhancements to provide the data received from an AIoT Device to the AF.</w:t>
      </w:r>
    </w:p>
    <w:p w14:paraId="0F409608" w14:textId="4935B5E1" w:rsidR="003469DE" w:rsidRDefault="00E1436A" w:rsidP="0032000C">
      <w:pPr>
        <w:ind w:left="360"/>
      </w:pPr>
      <w:r>
        <w:t>NOTE 4:</w:t>
      </w:r>
      <w:r w:rsidR="0032000C">
        <w:t xml:space="preserve"> </w:t>
      </w:r>
      <w:r>
        <w:t>topology 2 aspect of WT#2 has dependency on WT#1.</w:t>
      </w:r>
    </w:p>
    <w:p w14:paraId="28B59E1D" w14:textId="77777777" w:rsidR="00E77048" w:rsidRDefault="00E77048" w:rsidP="001E489F"/>
    <w:p w14:paraId="293AA72B" w14:textId="6F3C83F9" w:rsidR="001E489F" w:rsidRPr="006C2E80" w:rsidRDefault="00BB08BD" w:rsidP="001E489F">
      <w:r>
        <w:t xml:space="preserve">Given the expanded </w:t>
      </w:r>
      <w:r w:rsidR="00A1648E">
        <w:t>scope of Ambient IoT in R</w:t>
      </w:r>
      <w:r w:rsidR="003671CF">
        <w:t>elease 20</w:t>
      </w:r>
      <w:r w:rsidR="00B72CE3">
        <w:t xml:space="preserve">, covering new topologies, device types, </w:t>
      </w:r>
      <w:r w:rsidR="003F3607">
        <w:t xml:space="preserve">and operational </w:t>
      </w:r>
      <w:r>
        <w:t xml:space="preserve">scenarios </w:t>
      </w:r>
      <w:r w:rsidR="00B61313">
        <w:t xml:space="preserve">under study </w:t>
      </w:r>
      <w:r w:rsidR="00A82543">
        <w:t xml:space="preserve">in RAN and SA2, </w:t>
      </w:r>
      <w:r w:rsidR="005272B3">
        <w:t xml:space="preserve">SA3 </w:t>
      </w:r>
      <w:r w:rsidR="00B22122">
        <w:t xml:space="preserve">is required to </w:t>
      </w:r>
      <w:r w:rsidR="00A82543">
        <w:t>further investigat</w:t>
      </w:r>
      <w:r w:rsidR="00B22122">
        <w:t>e</w:t>
      </w:r>
      <w:r w:rsidR="00A82543">
        <w:t xml:space="preserve"> </w:t>
      </w:r>
      <w:r w:rsidR="000E6CFD">
        <w:t xml:space="preserve">the </w:t>
      </w:r>
      <w:r w:rsidR="00B94D0A">
        <w:t>potential security and privacy aspects</w:t>
      </w:r>
      <w:r w:rsidR="000A58C6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3871195" w:rsidR="001E489F" w:rsidRPr="004A3C86" w:rsidRDefault="006068AF" w:rsidP="001E489F">
      <w:pPr>
        <w:pStyle w:val="Guidance"/>
        <w:rPr>
          <w:i w:val="0"/>
          <w:iCs/>
        </w:rPr>
      </w:pPr>
      <w:r w:rsidRPr="004A3C86">
        <w:rPr>
          <w:i w:val="0"/>
          <w:iCs/>
        </w:rPr>
        <w:t xml:space="preserve">The objective of this study is to </w:t>
      </w:r>
      <w:r w:rsidR="00D14483" w:rsidRPr="004A3C86">
        <w:rPr>
          <w:i w:val="0"/>
          <w:iCs/>
        </w:rPr>
        <w:t>identify potential security threats and security requirements to support additional</w:t>
      </w:r>
      <w:r w:rsidR="00E00D0B">
        <w:rPr>
          <w:i w:val="0"/>
          <w:iCs/>
        </w:rPr>
        <w:t xml:space="preserve"> service use cases </w:t>
      </w:r>
      <w:r w:rsidR="00CA0B8A">
        <w:rPr>
          <w:i w:val="0"/>
          <w:iCs/>
        </w:rPr>
        <w:t xml:space="preserve">and </w:t>
      </w:r>
      <w:r w:rsidR="00D14483" w:rsidRPr="004A3C86">
        <w:rPr>
          <w:i w:val="0"/>
          <w:iCs/>
        </w:rPr>
        <w:t>features</w:t>
      </w:r>
      <w:r w:rsidR="00FD2E58">
        <w:rPr>
          <w:i w:val="0"/>
          <w:iCs/>
        </w:rPr>
        <w:t xml:space="preserve"> captured in T</w:t>
      </w:r>
      <w:r w:rsidR="00330FA2">
        <w:rPr>
          <w:i w:val="0"/>
          <w:iCs/>
        </w:rPr>
        <w:t>R 38.848</w:t>
      </w:r>
      <w:r w:rsidR="00BE6302">
        <w:rPr>
          <w:i w:val="0"/>
          <w:iCs/>
        </w:rPr>
        <w:t>, and architectur</w:t>
      </w:r>
      <w:r w:rsidR="00893FD2">
        <w:rPr>
          <w:i w:val="0"/>
          <w:iCs/>
        </w:rPr>
        <w:t>al</w:t>
      </w:r>
      <w:r w:rsidR="00BE6302">
        <w:rPr>
          <w:i w:val="0"/>
          <w:iCs/>
        </w:rPr>
        <w:t xml:space="preserve"> enhancements to be </w:t>
      </w:r>
      <w:r w:rsidR="00893FD2">
        <w:rPr>
          <w:i w:val="0"/>
          <w:iCs/>
        </w:rPr>
        <w:t>c</w:t>
      </w:r>
      <w:r w:rsidR="002C3360">
        <w:rPr>
          <w:i w:val="0"/>
          <w:iCs/>
        </w:rPr>
        <w:t>aptured</w:t>
      </w:r>
      <w:r w:rsidR="00BE6302">
        <w:rPr>
          <w:i w:val="0"/>
          <w:iCs/>
        </w:rPr>
        <w:t xml:space="preserve"> in TR 23.700-30</w:t>
      </w:r>
      <w:r w:rsidR="00330FA2">
        <w:rPr>
          <w:i w:val="0"/>
          <w:iCs/>
        </w:rPr>
        <w:t xml:space="preserve">. Specifically, </w:t>
      </w:r>
      <w:r w:rsidR="00597951">
        <w:rPr>
          <w:i w:val="0"/>
          <w:iCs/>
        </w:rPr>
        <w:t>the work tasks are:</w:t>
      </w:r>
    </w:p>
    <w:p w14:paraId="2F121D3F" w14:textId="32AC7B96" w:rsidR="006068AF" w:rsidRDefault="00EB4493" w:rsidP="00BA3473">
      <w:pPr>
        <w:pStyle w:val="Guidance"/>
        <w:rPr>
          <w:i w:val="0"/>
          <w:iCs/>
        </w:rPr>
      </w:pPr>
      <w:r>
        <w:rPr>
          <w:i w:val="0"/>
          <w:iCs/>
        </w:rPr>
        <w:lastRenderedPageBreak/>
        <w:t>WT#</w:t>
      </w:r>
      <w:r w:rsidR="00293241" w:rsidRPr="004A3C86">
        <w:rPr>
          <w:i w:val="0"/>
          <w:iCs/>
        </w:rPr>
        <w:t>1</w:t>
      </w:r>
      <w:r w:rsidR="0082140C">
        <w:rPr>
          <w:i w:val="0"/>
          <w:iCs/>
        </w:rPr>
        <w:t>:</w:t>
      </w:r>
      <w:r w:rsidR="00293241" w:rsidRPr="004A3C86">
        <w:rPr>
          <w:i w:val="0"/>
          <w:iCs/>
        </w:rPr>
        <w:t xml:space="preserve"> </w:t>
      </w:r>
      <w:r w:rsidR="000F2153">
        <w:rPr>
          <w:i w:val="0"/>
          <w:iCs/>
        </w:rPr>
        <w:t xml:space="preserve">Study security and privacy aspects </w:t>
      </w:r>
      <w:r w:rsidR="00A5330E">
        <w:rPr>
          <w:i w:val="0"/>
          <w:iCs/>
        </w:rPr>
        <w:t xml:space="preserve">to support AIoT services in Topology 2 </w:t>
      </w:r>
    </w:p>
    <w:p w14:paraId="63F377DC" w14:textId="098310AF" w:rsidR="000F2153" w:rsidRPr="004A3C86" w:rsidRDefault="000F2153" w:rsidP="00BA3473">
      <w:pPr>
        <w:pStyle w:val="Guidance"/>
        <w:rPr>
          <w:i w:val="0"/>
          <w:iCs/>
        </w:rPr>
      </w:pPr>
      <w:r>
        <w:rPr>
          <w:i w:val="0"/>
          <w:iCs/>
        </w:rPr>
        <w:t>WT#2</w:t>
      </w:r>
      <w:r w:rsidR="0082140C">
        <w:rPr>
          <w:i w:val="0"/>
          <w:iCs/>
        </w:rPr>
        <w:t>:</w:t>
      </w:r>
      <w:r w:rsidR="00A44F03" w:rsidRPr="004A3C86">
        <w:rPr>
          <w:i w:val="0"/>
          <w:iCs/>
        </w:rPr>
        <w:t xml:space="preserve"> </w:t>
      </w:r>
      <w:r w:rsidR="00A44F03">
        <w:rPr>
          <w:i w:val="0"/>
          <w:iCs/>
        </w:rPr>
        <w:t xml:space="preserve">Study security and privacy aspects to support </w:t>
      </w:r>
      <w:r>
        <w:rPr>
          <w:i w:val="0"/>
          <w:iCs/>
        </w:rPr>
        <w:t>DO-A Capable AIoT Devices</w:t>
      </w:r>
      <w:r w:rsidRPr="004A3C86">
        <w:rPr>
          <w:i w:val="0"/>
          <w:iCs/>
        </w:rPr>
        <w:t xml:space="preserve"> </w:t>
      </w:r>
    </w:p>
    <w:p w14:paraId="165F17F1" w14:textId="77777777" w:rsidR="000C50DA" w:rsidRDefault="000C50DA" w:rsidP="002D1C8C">
      <w:pPr>
        <w:rPr>
          <w:b/>
          <w:bCs/>
        </w:rPr>
      </w:pPr>
    </w:p>
    <w:p w14:paraId="4D4F1DB5" w14:textId="058D3CB8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  <w:shd w:val="clear" w:color="auto" w:fill="auto"/>
          </w:tcPr>
          <w:p w14:paraId="7265701B" w14:textId="2D4FE400" w:rsidR="00DF4220" w:rsidRDefault="00772429" w:rsidP="0091193A">
            <w:r>
              <w:t>WT</w:t>
            </w:r>
            <w:r w:rsidR="00050481">
              <w:t>#1</w:t>
            </w:r>
          </w:p>
        </w:tc>
        <w:tc>
          <w:tcPr>
            <w:tcW w:w="1654" w:type="dxa"/>
            <w:shd w:val="clear" w:color="auto" w:fill="auto"/>
          </w:tcPr>
          <w:p w14:paraId="388AC18E" w14:textId="2EA0D679" w:rsidR="00DF4220" w:rsidRDefault="005411C1" w:rsidP="0091193A">
            <w:r>
              <w:t>2.5</w:t>
            </w:r>
            <w:r w:rsidR="00A82329">
              <w:t xml:space="preserve"> TU</w:t>
            </w:r>
          </w:p>
        </w:tc>
        <w:tc>
          <w:tcPr>
            <w:tcW w:w="1701" w:type="dxa"/>
          </w:tcPr>
          <w:p w14:paraId="3E304744" w14:textId="6B50A7D0" w:rsidR="00DF4220" w:rsidRDefault="005411C1" w:rsidP="0091193A">
            <w:r>
              <w:t>1.5</w:t>
            </w:r>
            <w:r w:rsidR="00A82329">
              <w:t xml:space="preserve"> TU</w:t>
            </w:r>
          </w:p>
        </w:tc>
        <w:tc>
          <w:tcPr>
            <w:tcW w:w="1701" w:type="dxa"/>
          </w:tcPr>
          <w:p w14:paraId="5D2ADE02" w14:textId="465CBA91" w:rsidR="00DF4220" w:rsidRDefault="00C10BAA" w:rsidP="0091193A">
            <w:r>
              <w:t>Yes</w:t>
            </w:r>
          </w:p>
        </w:tc>
        <w:tc>
          <w:tcPr>
            <w:tcW w:w="2976" w:type="dxa"/>
          </w:tcPr>
          <w:p w14:paraId="5093D88E" w14:textId="599F337A" w:rsidR="00DF4220" w:rsidRDefault="002255F4" w:rsidP="0091193A">
            <w:r>
              <w:t>Self-contained</w:t>
            </w:r>
          </w:p>
        </w:tc>
      </w:tr>
      <w:tr w:rsidR="00DF4220" w14:paraId="7D8287BC" w14:textId="77777777" w:rsidTr="0091193A">
        <w:tc>
          <w:tcPr>
            <w:tcW w:w="1151" w:type="dxa"/>
            <w:shd w:val="clear" w:color="auto" w:fill="auto"/>
          </w:tcPr>
          <w:p w14:paraId="1918663B" w14:textId="451CEFAB" w:rsidR="00DF4220" w:rsidRDefault="00772429" w:rsidP="0091193A">
            <w:r>
              <w:t>WT</w:t>
            </w:r>
            <w:r w:rsidR="00050481">
              <w:t>#2</w:t>
            </w:r>
          </w:p>
        </w:tc>
        <w:tc>
          <w:tcPr>
            <w:tcW w:w="1654" w:type="dxa"/>
            <w:shd w:val="clear" w:color="auto" w:fill="auto"/>
          </w:tcPr>
          <w:p w14:paraId="5816A2E0" w14:textId="1042B7D3" w:rsidR="00DF4220" w:rsidRDefault="005411C1" w:rsidP="0091193A">
            <w:r>
              <w:t>2.5</w:t>
            </w:r>
            <w:r w:rsidR="00A82329">
              <w:t xml:space="preserve"> TU</w:t>
            </w:r>
          </w:p>
        </w:tc>
        <w:tc>
          <w:tcPr>
            <w:tcW w:w="1701" w:type="dxa"/>
          </w:tcPr>
          <w:p w14:paraId="7773431D" w14:textId="6A92C46F" w:rsidR="00DF4220" w:rsidRDefault="005411C1" w:rsidP="0091193A">
            <w:r>
              <w:t>1.5</w:t>
            </w:r>
            <w:r w:rsidR="00A82329">
              <w:t xml:space="preserve"> TU</w:t>
            </w:r>
          </w:p>
        </w:tc>
        <w:tc>
          <w:tcPr>
            <w:tcW w:w="1701" w:type="dxa"/>
          </w:tcPr>
          <w:p w14:paraId="1BE2A447" w14:textId="7C1CE4BD" w:rsidR="00DF4220" w:rsidRDefault="00C10BAA" w:rsidP="0091193A">
            <w:r>
              <w:t>Yes</w:t>
            </w:r>
          </w:p>
        </w:tc>
        <w:tc>
          <w:tcPr>
            <w:tcW w:w="2976" w:type="dxa"/>
          </w:tcPr>
          <w:p w14:paraId="60C4EB44" w14:textId="3A66FA07" w:rsidR="00DF4220" w:rsidRDefault="005B329A" w:rsidP="0091193A">
            <w:r>
              <w:t>Dependency on WT#1</w:t>
            </w:r>
          </w:p>
        </w:tc>
      </w:tr>
      <w:tr w:rsidR="00DF4220" w14:paraId="44D29C96" w14:textId="77777777" w:rsidTr="0091193A">
        <w:tc>
          <w:tcPr>
            <w:tcW w:w="1151" w:type="dxa"/>
            <w:shd w:val="clear" w:color="auto" w:fill="auto"/>
          </w:tcPr>
          <w:p w14:paraId="139E370D" w14:textId="77777777" w:rsidR="00DF4220" w:rsidRDefault="00DF4220" w:rsidP="0091193A"/>
        </w:tc>
        <w:tc>
          <w:tcPr>
            <w:tcW w:w="1654" w:type="dxa"/>
            <w:shd w:val="clear" w:color="auto" w:fill="auto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7CCE55DB" w14:textId="1B86CBAA" w:rsidR="00AA5FAB" w:rsidRDefault="00AA5FAB" w:rsidP="00AA5FAB">
      <w:pPr>
        <w:rPr>
          <w:rFonts w:eastAsiaTheme="minorEastAsia"/>
          <w:b/>
          <w:bCs/>
        </w:rPr>
      </w:pPr>
      <w:r w:rsidRPr="004F6C8A">
        <w:rPr>
          <w:rFonts w:eastAsiaTheme="minorEastAsia"/>
          <w:b/>
          <w:bCs/>
        </w:rPr>
        <w:t xml:space="preserve">Total TU estimates for the study phase: </w:t>
      </w:r>
      <w:r w:rsidR="005411C1" w:rsidRPr="00760AAA">
        <w:rPr>
          <w:rFonts w:eastAsiaTheme="minorEastAsia"/>
          <w:b/>
          <w:bCs/>
        </w:rPr>
        <w:t>5</w:t>
      </w:r>
      <w:r w:rsidRPr="004F6C8A">
        <w:rPr>
          <w:rFonts w:eastAsiaTheme="minorEastAsia"/>
          <w:b/>
          <w:bCs/>
        </w:rPr>
        <w:t xml:space="preserve"> </w:t>
      </w:r>
    </w:p>
    <w:p w14:paraId="16F48D1C" w14:textId="1D3FFD78" w:rsidR="005F11D5" w:rsidRDefault="005F11D5" w:rsidP="00AA5FAB">
      <w:pPr>
        <w:rPr>
          <w:rFonts w:eastAsiaTheme="minorEastAsia"/>
          <w:b/>
          <w:bCs/>
          <w:lang w:eastAsia="zh-CN"/>
        </w:rPr>
      </w:pPr>
      <w:r w:rsidRPr="004F6C8A">
        <w:rPr>
          <w:rFonts w:eastAsiaTheme="minorEastAsia"/>
          <w:b/>
          <w:bCs/>
        </w:rPr>
        <w:t xml:space="preserve">Total TU estimates for the normative phase: </w:t>
      </w:r>
      <w:r w:rsidR="005411C1" w:rsidRPr="00760AAA">
        <w:rPr>
          <w:rFonts w:eastAsiaTheme="minorEastAsia"/>
          <w:b/>
          <w:bCs/>
        </w:rPr>
        <w:t>3</w:t>
      </w:r>
    </w:p>
    <w:p w14:paraId="20F99755" w14:textId="54FFC768" w:rsidR="005F11D5" w:rsidRPr="00D05FD4" w:rsidRDefault="005F11D5" w:rsidP="005F11D5">
      <w:pPr>
        <w:rPr>
          <w:rFonts w:eastAsia="Malgun Gothic"/>
          <w:b/>
          <w:bCs/>
          <w:lang w:eastAsia="ko-KR"/>
        </w:rPr>
      </w:pPr>
      <w:r w:rsidRPr="004F6C8A">
        <w:rPr>
          <w:rFonts w:eastAsiaTheme="minorEastAsia"/>
          <w:b/>
          <w:bCs/>
        </w:rPr>
        <w:t xml:space="preserve">Total TU estimates: </w:t>
      </w:r>
      <w:r w:rsidR="00D05FD4">
        <w:rPr>
          <w:rFonts w:eastAsia="Malgun Gothic" w:hint="eastAsia"/>
          <w:b/>
          <w:bCs/>
          <w:lang w:eastAsia="ko-KR"/>
        </w:rPr>
        <w:t>8</w:t>
      </w:r>
    </w:p>
    <w:p w14:paraId="084306CF" w14:textId="77777777" w:rsidR="005F11D5" w:rsidRPr="004F6C8A" w:rsidRDefault="005F11D5" w:rsidP="00AA5FAB">
      <w:pPr>
        <w:rPr>
          <w:rFonts w:eastAsiaTheme="minorEastAsia"/>
          <w:b/>
          <w:bCs/>
          <w:lang w:eastAsia="zh-C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BF3F053" w:rsidR="001E489F" w:rsidRPr="006C2E80" w:rsidRDefault="00246C63" w:rsidP="005875D6">
            <w:pPr>
              <w:pStyle w:val="Guidance"/>
              <w:spacing w:after="0"/>
            </w:pPr>
            <w:r>
              <w:t xml:space="preserve">Internal </w:t>
            </w:r>
            <w:r w:rsidR="0030459F">
              <w:t>TR</w:t>
            </w:r>
          </w:p>
        </w:tc>
        <w:tc>
          <w:tcPr>
            <w:tcW w:w="1134" w:type="dxa"/>
          </w:tcPr>
          <w:p w14:paraId="1581EDBA" w14:textId="36C4D8A8" w:rsidR="001E489F" w:rsidRPr="006C2E80" w:rsidRDefault="0030459F" w:rsidP="005875D6">
            <w:pPr>
              <w:pStyle w:val="Guidance"/>
              <w:spacing w:after="0"/>
            </w:pPr>
            <w:r>
              <w:t>33.</w:t>
            </w:r>
            <w:r w:rsidRPr="000D645C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71753BB7" w:rsidR="001E489F" w:rsidRPr="006C2E80" w:rsidRDefault="000A2958" w:rsidP="005875D6">
            <w:pPr>
              <w:pStyle w:val="Guidance"/>
              <w:spacing w:after="0"/>
            </w:pPr>
            <w:r w:rsidRPr="000A2958">
              <w:t>Study on Security Aspect of Ambient IoT Services in 5G phase 2</w:t>
            </w:r>
          </w:p>
        </w:tc>
        <w:tc>
          <w:tcPr>
            <w:tcW w:w="993" w:type="dxa"/>
          </w:tcPr>
          <w:p w14:paraId="060C3F75" w14:textId="2DEE857D" w:rsidR="001E489F" w:rsidRPr="007C6664" w:rsidRDefault="006030EC" w:rsidP="005875D6">
            <w:pPr>
              <w:pStyle w:val="Guidance"/>
              <w:spacing w:after="0"/>
              <w:rPr>
                <w:highlight w:val="yellow"/>
              </w:rPr>
            </w:pPr>
            <w:r w:rsidRPr="006030EC">
              <w:t>TSG#111</w:t>
            </w:r>
            <w:r w:rsidR="000A5AEA">
              <w:t>Mar</w:t>
            </w:r>
            <w:r w:rsidR="00847FB7">
              <w:t xml:space="preserve"> </w:t>
            </w:r>
            <w:r w:rsidR="000A5AEA">
              <w:t>20</w:t>
            </w:r>
            <w:r w:rsidR="00847FB7">
              <w:t xml:space="preserve">26 </w:t>
            </w:r>
          </w:p>
        </w:tc>
        <w:tc>
          <w:tcPr>
            <w:tcW w:w="1074" w:type="dxa"/>
          </w:tcPr>
          <w:p w14:paraId="3CC87817" w14:textId="2B8D62DD" w:rsidR="001E489F" w:rsidRPr="00C627AE" w:rsidRDefault="006030EC" w:rsidP="005875D6">
            <w:pPr>
              <w:pStyle w:val="Guidance"/>
              <w:spacing w:after="0"/>
              <w:rPr>
                <w:highlight w:val="yellow"/>
              </w:rPr>
            </w:pPr>
            <w:r w:rsidRPr="006030EC">
              <w:t>TSG#11</w:t>
            </w:r>
            <w:r w:rsidR="000A5AEA">
              <w:t>2 Jun 2026</w:t>
            </w:r>
          </w:p>
        </w:tc>
        <w:tc>
          <w:tcPr>
            <w:tcW w:w="2186" w:type="dxa"/>
          </w:tcPr>
          <w:p w14:paraId="71B3D7AE" w14:textId="124A4315" w:rsidR="001E489F" w:rsidRPr="006C2E80" w:rsidRDefault="000D645C" w:rsidP="005875D6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4F8A713" w:rsidR="001E489F" w:rsidRPr="0019419A" w:rsidRDefault="00DA188F" w:rsidP="001E489F">
      <w:pPr>
        <w:pStyle w:val="Guidance"/>
        <w:rPr>
          <w:i w:val="0"/>
          <w:iCs/>
        </w:rPr>
      </w:pPr>
      <w:r w:rsidRPr="0019419A">
        <w:rPr>
          <w:i w:val="0"/>
          <w:iCs/>
        </w:rPr>
        <w:t>TBD</w:t>
      </w:r>
      <w:r w:rsidR="0019419A">
        <w:rPr>
          <w:i w:val="0"/>
          <w:iCs/>
        </w:rPr>
        <w:t>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69928CA" w:rsidR="001E489F" w:rsidRPr="0019419A" w:rsidRDefault="00DA188F" w:rsidP="001E489F">
      <w:pPr>
        <w:pStyle w:val="Guidance"/>
        <w:rPr>
          <w:i w:val="0"/>
          <w:iCs/>
        </w:rPr>
      </w:pPr>
      <w:r w:rsidRPr="0019419A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A316580" w:rsidR="007861B8" w:rsidRPr="0019419A" w:rsidRDefault="0018610D" w:rsidP="001E489F">
      <w:pPr>
        <w:pStyle w:val="Guidance"/>
        <w:rPr>
          <w:i w:val="0"/>
          <w:iCs/>
        </w:rPr>
      </w:pPr>
      <w:r w:rsidRPr="0019419A">
        <w:rPr>
          <w:i w:val="0"/>
          <w:iCs/>
        </w:rPr>
        <w:t xml:space="preserve">SA2 for architecture </w:t>
      </w:r>
      <w:r w:rsidR="00CA3C8C">
        <w:rPr>
          <w:i w:val="0"/>
          <w:iCs/>
        </w:rPr>
        <w:t>support</w:t>
      </w:r>
      <w:r w:rsidRPr="0019419A">
        <w:rPr>
          <w:i w:val="0"/>
          <w:iCs/>
        </w:rPr>
        <w:t xml:space="preserve"> of Ambient IoT in 5G</w:t>
      </w:r>
    </w:p>
    <w:p w14:paraId="798971FA" w14:textId="235DF1CE" w:rsidR="001E489F" w:rsidRPr="0019419A" w:rsidRDefault="00D6636E" w:rsidP="001E489F">
      <w:pPr>
        <w:rPr>
          <w:iCs/>
        </w:rPr>
      </w:pPr>
      <w:r w:rsidRPr="0019419A">
        <w:rPr>
          <w:iCs/>
        </w:rPr>
        <w:t>RAN working groups for RAN aspects.</w:t>
      </w:r>
    </w:p>
    <w:p w14:paraId="2E9D2957" w14:textId="31F5F914" w:rsidR="001E489F" w:rsidRPr="00DA188F" w:rsidRDefault="001E489F" w:rsidP="00DA18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98053C6" w:rsidR="001E489F" w:rsidRDefault="006030EC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6225" w14:textId="77777777" w:rsidR="000B66F7" w:rsidRDefault="000B66F7">
      <w:r>
        <w:separator/>
      </w:r>
    </w:p>
  </w:endnote>
  <w:endnote w:type="continuationSeparator" w:id="0">
    <w:p w14:paraId="1BB69C61" w14:textId="77777777" w:rsidR="000B66F7" w:rsidRDefault="000B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C32F0" w14:textId="77777777" w:rsidR="000B66F7" w:rsidRDefault="000B66F7">
      <w:r>
        <w:separator/>
      </w:r>
    </w:p>
  </w:footnote>
  <w:footnote w:type="continuationSeparator" w:id="0">
    <w:p w14:paraId="73CAB41F" w14:textId="77777777" w:rsidR="000B66F7" w:rsidRDefault="000B6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F2A"/>
    <w:multiLevelType w:val="hybridMultilevel"/>
    <w:tmpl w:val="EBA6BC9E"/>
    <w:lvl w:ilvl="0" w:tplc="43FEB3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D2744"/>
    <w:multiLevelType w:val="hybridMultilevel"/>
    <w:tmpl w:val="3EF0E28E"/>
    <w:lvl w:ilvl="0" w:tplc="43FEB3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FF6405"/>
    <w:multiLevelType w:val="hybridMultilevel"/>
    <w:tmpl w:val="C0925CDE"/>
    <w:lvl w:ilvl="0" w:tplc="CED2EF8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A4FEA"/>
    <w:multiLevelType w:val="hybridMultilevel"/>
    <w:tmpl w:val="1200F606"/>
    <w:lvl w:ilvl="0" w:tplc="43FEB3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64ED0"/>
    <w:multiLevelType w:val="hybridMultilevel"/>
    <w:tmpl w:val="AF62B3CE"/>
    <w:lvl w:ilvl="0" w:tplc="B8C0390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A432E"/>
    <w:multiLevelType w:val="hybridMultilevel"/>
    <w:tmpl w:val="DED2C57A"/>
    <w:lvl w:ilvl="0" w:tplc="607ABE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9735D"/>
    <w:multiLevelType w:val="hybridMultilevel"/>
    <w:tmpl w:val="FB021D84"/>
    <w:lvl w:ilvl="0" w:tplc="43FEB3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8"/>
  </w:num>
  <w:num w:numId="8" w16cid:durableId="498347070">
    <w:abstractNumId w:val="9"/>
  </w:num>
  <w:num w:numId="9" w16cid:durableId="1619872413">
    <w:abstractNumId w:val="12"/>
  </w:num>
  <w:num w:numId="10" w16cid:durableId="437994839">
    <w:abstractNumId w:val="10"/>
  </w:num>
  <w:num w:numId="11" w16cid:durableId="1257715255">
    <w:abstractNumId w:val="0"/>
  </w:num>
  <w:num w:numId="12" w16cid:durableId="1121069306">
    <w:abstractNumId w:val="7"/>
  </w:num>
  <w:num w:numId="13" w16cid:durableId="1052728420">
    <w:abstractNumId w:val="13"/>
  </w:num>
  <w:num w:numId="14" w16cid:durableId="2123524562">
    <w:abstractNumId w:val="6"/>
  </w:num>
  <w:num w:numId="15" w16cid:durableId="1594556422">
    <w:abstractNumId w:val="2"/>
  </w:num>
  <w:num w:numId="16" w16cid:durableId="19797203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0E"/>
    <w:rsid w:val="00005E54"/>
    <w:rsid w:val="0002191A"/>
    <w:rsid w:val="00030139"/>
    <w:rsid w:val="0003016C"/>
    <w:rsid w:val="00030CD4"/>
    <w:rsid w:val="000344A1"/>
    <w:rsid w:val="00042051"/>
    <w:rsid w:val="00046686"/>
    <w:rsid w:val="00046FDD"/>
    <w:rsid w:val="000475F1"/>
    <w:rsid w:val="0005048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FEE"/>
    <w:rsid w:val="000A2958"/>
    <w:rsid w:val="000A58C6"/>
    <w:rsid w:val="000A5AEA"/>
    <w:rsid w:val="000A5EFD"/>
    <w:rsid w:val="000A6432"/>
    <w:rsid w:val="000A6BA3"/>
    <w:rsid w:val="000B3FF4"/>
    <w:rsid w:val="000B66F7"/>
    <w:rsid w:val="000C0A76"/>
    <w:rsid w:val="000C50DA"/>
    <w:rsid w:val="000C5150"/>
    <w:rsid w:val="000D09F2"/>
    <w:rsid w:val="000D441C"/>
    <w:rsid w:val="000D645C"/>
    <w:rsid w:val="000D6D78"/>
    <w:rsid w:val="000E0429"/>
    <w:rsid w:val="000E0437"/>
    <w:rsid w:val="000E2DFE"/>
    <w:rsid w:val="000E6CFD"/>
    <w:rsid w:val="000F2153"/>
    <w:rsid w:val="000F6E51"/>
    <w:rsid w:val="001005C2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9A7"/>
    <w:rsid w:val="00166A1B"/>
    <w:rsid w:val="00167F4A"/>
    <w:rsid w:val="00170EDB"/>
    <w:rsid w:val="00174383"/>
    <w:rsid w:val="00180FBE"/>
    <w:rsid w:val="0018610D"/>
    <w:rsid w:val="00192528"/>
    <w:rsid w:val="001928AF"/>
    <w:rsid w:val="00192B41"/>
    <w:rsid w:val="0019338C"/>
    <w:rsid w:val="00193EA6"/>
    <w:rsid w:val="0019419A"/>
    <w:rsid w:val="00197E4A"/>
    <w:rsid w:val="001A06DA"/>
    <w:rsid w:val="001A1C04"/>
    <w:rsid w:val="001A31EF"/>
    <w:rsid w:val="001A3E7E"/>
    <w:rsid w:val="001B01F1"/>
    <w:rsid w:val="001B202A"/>
    <w:rsid w:val="001B2414"/>
    <w:rsid w:val="001B5421"/>
    <w:rsid w:val="001B5E0D"/>
    <w:rsid w:val="001B650D"/>
    <w:rsid w:val="001B7228"/>
    <w:rsid w:val="001C4D9B"/>
    <w:rsid w:val="001D0B09"/>
    <w:rsid w:val="001E489F"/>
    <w:rsid w:val="001E6729"/>
    <w:rsid w:val="001E6DC3"/>
    <w:rsid w:val="001F427E"/>
    <w:rsid w:val="001F7653"/>
    <w:rsid w:val="002031D7"/>
    <w:rsid w:val="00203DF8"/>
    <w:rsid w:val="002070CB"/>
    <w:rsid w:val="00214264"/>
    <w:rsid w:val="00215E67"/>
    <w:rsid w:val="00221438"/>
    <w:rsid w:val="002255F4"/>
    <w:rsid w:val="002336A6"/>
    <w:rsid w:val="002336BF"/>
    <w:rsid w:val="00235F9B"/>
    <w:rsid w:val="00236BBA"/>
    <w:rsid w:val="00236D1F"/>
    <w:rsid w:val="002407FF"/>
    <w:rsid w:val="00241A03"/>
    <w:rsid w:val="00243051"/>
    <w:rsid w:val="00246C63"/>
    <w:rsid w:val="00250AFE"/>
    <w:rsid w:val="00250F58"/>
    <w:rsid w:val="00253892"/>
    <w:rsid w:val="002541D3"/>
    <w:rsid w:val="00256429"/>
    <w:rsid w:val="0026253E"/>
    <w:rsid w:val="00272D61"/>
    <w:rsid w:val="0029129C"/>
    <w:rsid w:val="002919B7"/>
    <w:rsid w:val="00291EF2"/>
    <w:rsid w:val="00293241"/>
    <w:rsid w:val="00295D61"/>
    <w:rsid w:val="00297C1F"/>
    <w:rsid w:val="002A0BF6"/>
    <w:rsid w:val="002A4EFB"/>
    <w:rsid w:val="002B074C"/>
    <w:rsid w:val="002B08CB"/>
    <w:rsid w:val="002B2FE7"/>
    <w:rsid w:val="002B34EA"/>
    <w:rsid w:val="002B3AE7"/>
    <w:rsid w:val="002B3F86"/>
    <w:rsid w:val="002B5361"/>
    <w:rsid w:val="002C1BA4"/>
    <w:rsid w:val="002C3360"/>
    <w:rsid w:val="002C47B8"/>
    <w:rsid w:val="002D1C8C"/>
    <w:rsid w:val="002E3526"/>
    <w:rsid w:val="002E397B"/>
    <w:rsid w:val="002E3AE2"/>
    <w:rsid w:val="002F365F"/>
    <w:rsid w:val="002F7CCB"/>
    <w:rsid w:val="00301992"/>
    <w:rsid w:val="0030459F"/>
    <w:rsid w:val="003057FD"/>
    <w:rsid w:val="003101C6"/>
    <w:rsid w:val="00310E70"/>
    <w:rsid w:val="00313F3E"/>
    <w:rsid w:val="0032000C"/>
    <w:rsid w:val="00320536"/>
    <w:rsid w:val="00325E33"/>
    <w:rsid w:val="003275E6"/>
    <w:rsid w:val="0033018E"/>
    <w:rsid w:val="00330FA2"/>
    <w:rsid w:val="003340F8"/>
    <w:rsid w:val="003469DE"/>
    <w:rsid w:val="00354553"/>
    <w:rsid w:val="003671CF"/>
    <w:rsid w:val="003715B7"/>
    <w:rsid w:val="00372E7A"/>
    <w:rsid w:val="00376C60"/>
    <w:rsid w:val="003836A0"/>
    <w:rsid w:val="00392C87"/>
    <w:rsid w:val="003A163F"/>
    <w:rsid w:val="003A5FFA"/>
    <w:rsid w:val="003A67E1"/>
    <w:rsid w:val="003A7108"/>
    <w:rsid w:val="003B21A0"/>
    <w:rsid w:val="003B3F91"/>
    <w:rsid w:val="003B6CCC"/>
    <w:rsid w:val="003D4593"/>
    <w:rsid w:val="003E29F7"/>
    <w:rsid w:val="003E2C8B"/>
    <w:rsid w:val="003E3374"/>
    <w:rsid w:val="003E4AC7"/>
    <w:rsid w:val="003E5604"/>
    <w:rsid w:val="003E57A1"/>
    <w:rsid w:val="003E710B"/>
    <w:rsid w:val="003F1C0E"/>
    <w:rsid w:val="003F3607"/>
    <w:rsid w:val="004008D7"/>
    <w:rsid w:val="0040145D"/>
    <w:rsid w:val="004017E1"/>
    <w:rsid w:val="004062E5"/>
    <w:rsid w:val="00411339"/>
    <w:rsid w:val="004131BD"/>
    <w:rsid w:val="004159BE"/>
    <w:rsid w:val="00416CEA"/>
    <w:rsid w:val="00417BB6"/>
    <w:rsid w:val="00421AFD"/>
    <w:rsid w:val="004246F2"/>
    <w:rsid w:val="00432048"/>
    <w:rsid w:val="00442C65"/>
    <w:rsid w:val="00451122"/>
    <w:rsid w:val="004518DB"/>
    <w:rsid w:val="00455E97"/>
    <w:rsid w:val="004562FC"/>
    <w:rsid w:val="00472E6B"/>
    <w:rsid w:val="00477EBC"/>
    <w:rsid w:val="00482246"/>
    <w:rsid w:val="00482DC0"/>
    <w:rsid w:val="00484421"/>
    <w:rsid w:val="004864D6"/>
    <w:rsid w:val="00491391"/>
    <w:rsid w:val="004A01BD"/>
    <w:rsid w:val="004A0A73"/>
    <w:rsid w:val="004A17A9"/>
    <w:rsid w:val="004A180A"/>
    <w:rsid w:val="004A1938"/>
    <w:rsid w:val="004A3C86"/>
    <w:rsid w:val="004A661C"/>
    <w:rsid w:val="004A7D96"/>
    <w:rsid w:val="004C4C9B"/>
    <w:rsid w:val="004D0360"/>
    <w:rsid w:val="004D2FA0"/>
    <w:rsid w:val="004D3D78"/>
    <w:rsid w:val="004E1010"/>
    <w:rsid w:val="004F4172"/>
    <w:rsid w:val="004F6C8A"/>
    <w:rsid w:val="004F70EC"/>
    <w:rsid w:val="004F7377"/>
    <w:rsid w:val="0050202A"/>
    <w:rsid w:val="00507903"/>
    <w:rsid w:val="0052032E"/>
    <w:rsid w:val="00521896"/>
    <w:rsid w:val="00522A80"/>
    <w:rsid w:val="00525CA6"/>
    <w:rsid w:val="005272B3"/>
    <w:rsid w:val="00535A39"/>
    <w:rsid w:val="00536203"/>
    <w:rsid w:val="005411C1"/>
    <w:rsid w:val="00544D8F"/>
    <w:rsid w:val="00553BDE"/>
    <w:rsid w:val="00556F13"/>
    <w:rsid w:val="00562495"/>
    <w:rsid w:val="00562C40"/>
    <w:rsid w:val="0057401B"/>
    <w:rsid w:val="00577727"/>
    <w:rsid w:val="005777AF"/>
    <w:rsid w:val="00586562"/>
    <w:rsid w:val="00590B24"/>
    <w:rsid w:val="00593DC4"/>
    <w:rsid w:val="0059529B"/>
    <w:rsid w:val="005954DD"/>
    <w:rsid w:val="00597951"/>
    <w:rsid w:val="005A3249"/>
    <w:rsid w:val="005A3AB0"/>
    <w:rsid w:val="005A6ABC"/>
    <w:rsid w:val="005B1577"/>
    <w:rsid w:val="005B2109"/>
    <w:rsid w:val="005B329A"/>
    <w:rsid w:val="005B35A2"/>
    <w:rsid w:val="005B509F"/>
    <w:rsid w:val="005C0CC6"/>
    <w:rsid w:val="005C0FFC"/>
    <w:rsid w:val="005C123D"/>
    <w:rsid w:val="005C3F71"/>
    <w:rsid w:val="005C5A03"/>
    <w:rsid w:val="005C7352"/>
    <w:rsid w:val="005C773A"/>
    <w:rsid w:val="005D012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1D5"/>
    <w:rsid w:val="005F2E94"/>
    <w:rsid w:val="005F4B34"/>
    <w:rsid w:val="006030EC"/>
    <w:rsid w:val="00604578"/>
    <w:rsid w:val="006068AF"/>
    <w:rsid w:val="00616E18"/>
    <w:rsid w:val="00620287"/>
    <w:rsid w:val="00623AED"/>
    <w:rsid w:val="0062580F"/>
    <w:rsid w:val="00632157"/>
    <w:rsid w:val="00633971"/>
    <w:rsid w:val="006341C6"/>
    <w:rsid w:val="00634DC0"/>
    <w:rsid w:val="0064121E"/>
    <w:rsid w:val="00642894"/>
    <w:rsid w:val="00645F73"/>
    <w:rsid w:val="00660354"/>
    <w:rsid w:val="006606DB"/>
    <w:rsid w:val="00665B9B"/>
    <w:rsid w:val="006727C9"/>
    <w:rsid w:val="0067616E"/>
    <w:rsid w:val="00686BCE"/>
    <w:rsid w:val="00690725"/>
    <w:rsid w:val="00693606"/>
    <w:rsid w:val="00693D70"/>
    <w:rsid w:val="006975AE"/>
    <w:rsid w:val="006A0E66"/>
    <w:rsid w:val="006A32D1"/>
    <w:rsid w:val="006A3CF5"/>
    <w:rsid w:val="006A602F"/>
    <w:rsid w:val="006B08C8"/>
    <w:rsid w:val="006B3D55"/>
    <w:rsid w:val="006B4BC6"/>
    <w:rsid w:val="006C16C0"/>
    <w:rsid w:val="006D03E2"/>
    <w:rsid w:val="006D0A8E"/>
    <w:rsid w:val="006D3D54"/>
    <w:rsid w:val="006D566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55D"/>
    <w:rsid w:val="00713C5F"/>
    <w:rsid w:val="00715590"/>
    <w:rsid w:val="00723919"/>
    <w:rsid w:val="007261D3"/>
    <w:rsid w:val="00733E86"/>
    <w:rsid w:val="0074581C"/>
    <w:rsid w:val="0074596C"/>
    <w:rsid w:val="00750D12"/>
    <w:rsid w:val="00756BBB"/>
    <w:rsid w:val="00760AAA"/>
    <w:rsid w:val="00761952"/>
    <w:rsid w:val="00761B9B"/>
    <w:rsid w:val="00762474"/>
    <w:rsid w:val="00763B52"/>
    <w:rsid w:val="0076439E"/>
    <w:rsid w:val="00772429"/>
    <w:rsid w:val="007814A8"/>
    <w:rsid w:val="00781A62"/>
    <w:rsid w:val="00781F2F"/>
    <w:rsid w:val="00783C0E"/>
    <w:rsid w:val="007861B8"/>
    <w:rsid w:val="00787383"/>
    <w:rsid w:val="00791B51"/>
    <w:rsid w:val="00795AD1"/>
    <w:rsid w:val="007A0931"/>
    <w:rsid w:val="007A5FBF"/>
    <w:rsid w:val="007B5456"/>
    <w:rsid w:val="007B5F65"/>
    <w:rsid w:val="007C27CC"/>
    <w:rsid w:val="007C6664"/>
    <w:rsid w:val="007C767B"/>
    <w:rsid w:val="007D3C7C"/>
    <w:rsid w:val="007D687A"/>
    <w:rsid w:val="007E1BA0"/>
    <w:rsid w:val="007F2297"/>
    <w:rsid w:val="007F39CF"/>
    <w:rsid w:val="007F55EC"/>
    <w:rsid w:val="007F6574"/>
    <w:rsid w:val="008211D1"/>
    <w:rsid w:val="0082140C"/>
    <w:rsid w:val="00823F46"/>
    <w:rsid w:val="00831057"/>
    <w:rsid w:val="00837EF8"/>
    <w:rsid w:val="0084119C"/>
    <w:rsid w:val="00844297"/>
    <w:rsid w:val="00847FB7"/>
    <w:rsid w:val="00850CD4"/>
    <w:rsid w:val="00854A49"/>
    <w:rsid w:val="008578D0"/>
    <w:rsid w:val="008624DE"/>
    <w:rsid w:val="008634EB"/>
    <w:rsid w:val="00866945"/>
    <w:rsid w:val="00876BD5"/>
    <w:rsid w:val="00877293"/>
    <w:rsid w:val="00881E2F"/>
    <w:rsid w:val="00893FD2"/>
    <w:rsid w:val="00897C84"/>
    <w:rsid w:val="008A06BE"/>
    <w:rsid w:val="008A56FD"/>
    <w:rsid w:val="008C7DB3"/>
    <w:rsid w:val="008D2E72"/>
    <w:rsid w:val="008D3DA6"/>
    <w:rsid w:val="008D49E3"/>
    <w:rsid w:val="008D4F2B"/>
    <w:rsid w:val="008D5DA3"/>
    <w:rsid w:val="008E56F7"/>
    <w:rsid w:val="008E70F7"/>
    <w:rsid w:val="008F048D"/>
    <w:rsid w:val="008F1D3B"/>
    <w:rsid w:val="008F7444"/>
    <w:rsid w:val="008F7A15"/>
    <w:rsid w:val="00900CCD"/>
    <w:rsid w:val="0091321C"/>
    <w:rsid w:val="00913788"/>
    <w:rsid w:val="0091399A"/>
    <w:rsid w:val="00922D75"/>
    <w:rsid w:val="00926791"/>
    <w:rsid w:val="009337D9"/>
    <w:rsid w:val="0093661C"/>
    <w:rsid w:val="00940736"/>
    <w:rsid w:val="00941253"/>
    <w:rsid w:val="0095038B"/>
    <w:rsid w:val="00950CF7"/>
    <w:rsid w:val="00960A44"/>
    <w:rsid w:val="00967F2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B20"/>
    <w:rsid w:val="009D5E48"/>
    <w:rsid w:val="009D6D9F"/>
    <w:rsid w:val="009E0865"/>
    <w:rsid w:val="009E0B41"/>
    <w:rsid w:val="009E1910"/>
    <w:rsid w:val="009E5DBA"/>
    <w:rsid w:val="009F0764"/>
    <w:rsid w:val="009F0AE2"/>
    <w:rsid w:val="009F138E"/>
    <w:rsid w:val="009F2369"/>
    <w:rsid w:val="009F6047"/>
    <w:rsid w:val="00A03D2A"/>
    <w:rsid w:val="00A10ADB"/>
    <w:rsid w:val="00A144AB"/>
    <w:rsid w:val="00A151A1"/>
    <w:rsid w:val="00A1648E"/>
    <w:rsid w:val="00A17F01"/>
    <w:rsid w:val="00A24557"/>
    <w:rsid w:val="00A248B2"/>
    <w:rsid w:val="00A267D7"/>
    <w:rsid w:val="00A27A64"/>
    <w:rsid w:val="00A3710E"/>
    <w:rsid w:val="00A37F80"/>
    <w:rsid w:val="00A4278B"/>
    <w:rsid w:val="00A44F03"/>
    <w:rsid w:val="00A46B3F"/>
    <w:rsid w:val="00A46F30"/>
    <w:rsid w:val="00A5330E"/>
    <w:rsid w:val="00A5764F"/>
    <w:rsid w:val="00A61169"/>
    <w:rsid w:val="00A63024"/>
    <w:rsid w:val="00A65602"/>
    <w:rsid w:val="00A67DB5"/>
    <w:rsid w:val="00A7110B"/>
    <w:rsid w:val="00A80B31"/>
    <w:rsid w:val="00A81A49"/>
    <w:rsid w:val="00A82329"/>
    <w:rsid w:val="00A82543"/>
    <w:rsid w:val="00A82FCC"/>
    <w:rsid w:val="00A8479D"/>
    <w:rsid w:val="00A906A4"/>
    <w:rsid w:val="00A97953"/>
    <w:rsid w:val="00AA4F61"/>
    <w:rsid w:val="00AA574E"/>
    <w:rsid w:val="00AA5FAB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AD4"/>
    <w:rsid w:val="00B16E03"/>
    <w:rsid w:val="00B1749C"/>
    <w:rsid w:val="00B21C39"/>
    <w:rsid w:val="00B22122"/>
    <w:rsid w:val="00B25F56"/>
    <w:rsid w:val="00B27529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3F91"/>
    <w:rsid w:val="00B55532"/>
    <w:rsid w:val="00B5557E"/>
    <w:rsid w:val="00B61313"/>
    <w:rsid w:val="00B63284"/>
    <w:rsid w:val="00B72006"/>
    <w:rsid w:val="00B72CE3"/>
    <w:rsid w:val="00B75575"/>
    <w:rsid w:val="00B75CE0"/>
    <w:rsid w:val="00B75DD2"/>
    <w:rsid w:val="00B83E43"/>
    <w:rsid w:val="00B84B54"/>
    <w:rsid w:val="00B86991"/>
    <w:rsid w:val="00B92B0A"/>
    <w:rsid w:val="00B92C7D"/>
    <w:rsid w:val="00B93BB2"/>
    <w:rsid w:val="00B94D0A"/>
    <w:rsid w:val="00B96268"/>
    <w:rsid w:val="00B9697B"/>
    <w:rsid w:val="00BA3473"/>
    <w:rsid w:val="00BA46C7"/>
    <w:rsid w:val="00BA4DA4"/>
    <w:rsid w:val="00BB03AB"/>
    <w:rsid w:val="00BB08BD"/>
    <w:rsid w:val="00BB5624"/>
    <w:rsid w:val="00BB6ABE"/>
    <w:rsid w:val="00BB6D15"/>
    <w:rsid w:val="00BB7B45"/>
    <w:rsid w:val="00BC137E"/>
    <w:rsid w:val="00BC2E5F"/>
    <w:rsid w:val="00BC340E"/>
    <w:rsid w:val="00BC363D"/>
    <w:rsid w:val="00BC3C3C"/>
    <w:rsid w:val="00BC481E"/>
    <w:rsid w:val="00BC5AF6"/>
    <w:rsid w:val="00BD3369"/>
    <w:rsid w:val="00BD3E51"/>
    <w:rsid w:val="00BE2FB5"/>
    <w:rsid w:val="00BE3E87"/>
    <w:rsid w:val="00BE4690"/>
    <w:rsid w:val="00BE6302"/>
    <w:rsid w:val="00BF0A84"/>
    <w:rsid w:val="00BF4326"/>
    <w:rsid w:val="00BF52AA"/>
    <w:rsid w:val="00C03706"/>
    <w:rsid w:val="00C03F46"/>
    <w:rsid w:val="00C10BA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90B"/>
    <w:rsid w:val="00C444AD"/>
    <w:rsid w:val="00C46482"/>
    <w:rsid w:val="00C505EB"/>
    <w:rsid w:val="00C518C0"/>
    <w:rsid w:val="00C52914"/>
    <w:rsid w:val="00C53ED0"/>
    <w:rsid w:val="00C553AA"/>
    <w:rsid w:val="00C5567D"/>
    <w:rsid w:val="00C627AE"/>
    <w:rsid w:val="00C63F06"/>
    <w:rsid w:val="00C6590B"/>
    <w:rsid w:val="00C7131F"/>
    <w:rsid w:val="00C76753"/>
    <w:rsid w:val="00C7775E"/>
    <w:rsid w:val="00C8289A"/>
    <w:rsid w:val="00C8586A"/>
    <w:rsid w:val="00C85C28"/>
    <w:rsid w:val="00CA0B8A"/>
    <w:rsid w:val="00CA2B4F"/>
    <w:rsid w:val="00CA3C8C"/>
    <w:rsid w:val="00CA5126"/>
    <w:rsid w:val="00CA5DB0"/>
    <w:rsid w:val="00CB45C1"/>
    <w:rsid w:val="00CC084E"/>
    <w:rsid w:val="00CC0D99"/>
    <w:rsid w:val="00CC58ED"/>
    <w:rsid w:val="00CC5EA4"/>
    <w:rsid w:val="00CE7522"/>
    <w:rsid w:val="00CF040C"/>
    <w:rsid w:val="00CF4189"/>
    <w:rsid w:val="00D0135E"/>
    <w:rsid w:val="00D0275B"/>
    <w:rsid w:val="00D05FD4"/>
    <w:rsid w:val="00D14483"/>
    <w:rsid w:val="00D145EC"/>
    <w:rsid w:val="00D15EDA"/>
    <w:rsid w:val="00D34833"/>
    <w:rsid w:val="00D355FB"/>
    <w:rsid w:val="00D43C0B"/>
    <w:rsid w:val="00D44A74"/>
    <w:rsid w:val="00D44D60"/>
    <w:rsid w:val="00D46ED6"/>
    <w:rsid w:val="00D53C31"/>
    <w:rsid w:val="00D57835"/>
    <w:rsid w:val="00D57CD2"/>
    <w:rsid w:val="00D57E66"/>
    <w:rsid w:val="00D63E52"/>
    <w:rsid w:val="00D6636E"/>
    <w:rsid w:val="00D66B20"/>
    <w:rsid w:val="00D67F49"/>
    <w:rsid w:val="00D73350"/>
    <w:rsid w:val="00D82231"/>
    <w:rsid w:val="00D8642F"/>
    <w:rsid w:val="00D8756E"/>
    <w:rsid w:val="00D938DD"/>
    <w:rsid w:val="00D95EAB"/>
    <w:rsid w:val="00D974EA"/>
    <w:rsid w:val="00DA0B53"/>
    <w:rsid w:val="00DA188F"/>
    <w:rsid w:val="00DA29AC"/>
    <w:rsid w:val="00DA329A"/>
    <w:rsid w:val="00DB521B"/>
    <w:rsid w:val="00DB5B96"/>
    <w:rsid w:val="00DC0F52"/>
    <w:rsid w:val="00DC39EA"/>
    <w:rsid w:val="00DC4726"/>
    <w:rsid w:val="00DC5E70"/>
    <w:rsid w:val="00DD0AAB"/>
    <w:rsid w:val="00DD3C66"/>
    <w:rsid w:val="00DD40D2"/>
    <w:rsid w:val="00DD7FEE"/>
    <w:rsid w:val="00DE22E5"/>
    <w:rsid w:val="00DE5BBF"/>
    <w:rsid w:val="00DF01BE"/>
    <w:rsid w:val="00DF4220"/>
    <w:rsid w:val="00E00D0B"/>
    <w:rsid w:val="00E013A9"/>
    <w:rsid w:val="00E03A99"/>
    <w:rsid w:val="00E041CD"/>
    <w:rsid w:val="00E06534"/>
    <w:rsid w:val="00E126A5"/>
    <w:rsid w:val="00E1436A"/>
    <w:rsid w:val="00E1460F"/>
    <w:rsid w:val="00E1463F"/>
    <w:rsid w:val="00E34AA9"/>
    <w:rsid w:val="00E363A9"/>
    <w:rsid w:val="00E413E0"/>
    <w:rsid w:val="00E41BB2"/>
    <w:rsid w:val="00E4689F"/>
    <w:rsid w:val="00E53AE3"/>
    <w:rsid w:val="00E5574A"/>
    <w:rsid w:val="00E62D10"/>
    <w:rsid w:val="00E64FB2"/>
    <w:rsid w:val="00E664A7"/>
    <w:rsid w:val="00E67B7D"/>
    <w:rsid w:val="00E77048"/>
    <w:rsid w:val="00E81E2C"/>
    <w:rsid w:val="00E82FBF"/>
    <w:rsid w:val="00E85602"/>
    <w:rsid w:val="00E97E77"/>
    <w:rsid w:val="00EA590C"/>
    <w:rsid w:val="00EA662E"/>
    <w:rsid w:val="00EB4493"/>
    <w:rsid w:val="00EB5D2F"/>
    <w:rsid w:val="00EC10EC"/>
    <w:rsid w:val="00EC456C"/>
    <w:rsid w:val="00EC4A69"/>
    <w:rsid w:val="00EC742B"/>
    <w:rsid w:val="00ED166C"/>
    <w:rsid w:val="00ED3719"/>
    <w:rsid w:val="00ED5FA6"/>
    <w:rsid w:val="00ED6080"/>
    <w:rsid w:val="00EE0176"/>
    <w:rsid w:val="00EF0942"/>
    <w:rsid w:val="00EF291F"/>
    <w:rsid w:val="00F0218C"/>
    <w:rsid w:val="00F0251A"/>
    <w:rsid w:val="00F0393B"/>
    <w:rsid w:val="00F042D6"/>
    <w:rsid w:val="00F06268"/>
    <w:rsid w:val="00F10FE2"/>
    <w:rsid w:val="00F15D08"/>
    <w:rsid w:val="00F201BB"/>
    <w:rsid w:val="00F2055B"/>
    <w:rsid w:val="00F313DD"/>
    <w:rsid w:val="00F378BE"/>
    <w:rsid w:val="00F41DCA"/>
    <w:rsid w:val="00F43120"/>
    <w:rsid w:val="00F44FF2"/>
    <w:rsid w:val="00F460D9"/>
    <w:rsid w:val="00F61084"/>
    <w:rsid w:val="00F64378"/>
    <w:rsid w:val="00F64B80"/>
    <w:rsid w:val="00F67FC3"/>
    <w:rsid w:val="00F763A4"/>
    <w:rsid w:val="00F80D67"/>
    <w:rsid w:val="00F81CF2"/>
    <w:rsid w:val="00F82A04"/>
    <w:rsid w:val="00F83437"/>
    <w:rsid w:val="00F83DF3"/>
    <w:rsid w:val="00F84782"/>
    <w:rsid w:val="00F941B8"/>
    <w:rsid w:val="00FA5FA5"/>
    <w:rsid w:val="00FA6721"/>
    <w:rsid w:val="00FA7365"/>
    <w:rsid w:val="00FA79A7"/>
    <w:rsid w:val="00FC643D"/>
    <w:rsid w:val="00FD1DAF"/>
    <w:rsid w:val="00FD2E58"/>
    <w:rsid w:val="00FE3A0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2B3A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B3A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B3AE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B3AE7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D15ED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</cp:lastModifiedBy>
  <cp:revision>3</cp:revision>
  <cp:lastPrinted>2001-04-23T09:30:00Z</cp:lastPrinted>
  <dcterms:created xsi:type="dcterms:W3CDTF">2025-08-18T12:41:00Z</dcterms:created>
  <dcterms:modified xsi:type="dcterms:W3CDTF">2025-08-18T12:42:00Z</dcterms:modified>
</cp:coreProperties>
</file>