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72B48F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A53B72">
        <w:rPr>
          <w:rFonts w:ascii="Arial" w:eastAsiaTheme="minorEastAsia" w:hAnsi="Arial" w:cs="Arial"/>
          <w:b/>
          <w:sz w:val="24"/>
          <w:szCs w:val="24"/>
          <w:lang w:eastAsia="zh-CN"/>
        </w:rPr>
        <w:t>11</w:t>
      </w:r>
      <w:r w:rsidR="00CF4257">
        <w:rPr>
          <w:rFonts w:ascii="Arial" w:eastAsiaTheme="minorEastAsia" w:hAnsi="Arial" w:cs="Arial"/>
          <w:b/>
          <w:sz w:val="24"/>
          <w:szCs w:val="24"/>
          <w:lang w:eastAsia="zh-CN"/>
        </w:rPr>
        <w:t>6</w:t>
      </w:r>
      <w:r w:rsidR="00A53B72">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53B72">
        <w:rPr>
          <w:rFonts w:ascii="Arial" w:eastAsiaTheme="minorEastAsia" w:hAnsi="Arial" w:cs="Arial"/>
          <w:b/>
          <w:sz w:val="24"/>
          <w:szCs w:val="24"/>
          <w:lang w:eastAsia="zh-CN"/>
        </w:rPr>
        <w:t xml:space="preserve">          </w:t>
      </w:r>
      <w:r w:rsidR="00B26BCC" w:rsidRPr="00B26BCC">
        <w:rPr>
          <w:rFonts w:ascii="Arial" w:eastAsiaTheme="minorEastAsia" w:hAnsi="Arial" w:cs="Arial"/>
          <w:b/>
          <w:sz w:val="24"/>
          <w:szCs w:val="24"/>
          <w:lang w:eastAsia="zh-CN"/>
        </w:rPr>
        <w:t>R4-2511454</w:t>
      </w:r>
    </w:p>
    <w:p w14:paraId="2735E67F" w14:textId="19961616" w:rsidR="003A2B9E" w:rsidRPr="003A2B9E" w:rsidRDefault="00CF4257" w:rsidP="003A2B9E">
      <w:pPr>
        <w:spacing w:after="120"/>
        <w:ind w:left="1985" w:hanging="1985"/>
        <w:rPr>
          <w:rFonts w:ascii="Arial" w:eastAsiaTheme="minorEastAsia" w:hAnsi="Arial" w:cs="Arial"/>
          <w:b/>
          <w:sz w:val="24"/>
          <w:szCs w:val="24"/>
          <w:lang w:val="en-US" w:eastAsia="zh-CN"/>
        </w:rPr>
      </w:pPr>
      <w:r w:rsidRPr="00CF4257">
        <w:rPr>
          <w:rFonts w:ascii="Arial" w:hAnsi="Arial"/>
          <w:b/>
          <w:sz w:val="24"/>
          <w:szCs w:val="24"/>
          <w:lang w:eastAsia="zh-CN"/>
        </w:rPr>
        <w:t>Bangaluru, I</w:t>
      </w:r>
      <w:r w:rsidRPr="00CF4257">
        <w:rPr>
          <w:rFonts w:ascii="Arial" w:hAnsi="Arial" w:hint="eastAsia"/>
          <w:b/>
          <w:sz w:val="24"/>
          <w:szCs w:val="24"/>
          <w:lang w:eastAsia="zh-CN"/>
        </w:rPr>
        <w:t>ndia</w:t>
      </w:r>
      <w:r w:rsidRPr="00CF4257">
        <w:rPr>
          <w:rFonts w:ascii="Arial" w:hAnsi="Arial"/>
          <w:b/>
          <w:sz w:val="24"/>
          <w:szCs w:val="24"/>
          <w:lang w:eastAsia="zh-CN"/>
        </w:rPr>
        <w:t>, August 25 - 29,</w:t>
      </w:r>
      <w:r w:rsidRPr="00CA2A40">
        <w:rPr>
          <w:szCs w:val="22"/>
        </w:rPr>
        <w:t xml:space="preserve"> </w:t>
      </w:r>
      <w:r w:rsidR="00CC3582" w:rsidRPr="00EF3FF4">
        <w:rPr>
          <w:rFonts w:ascii="Arial" w:hAnsi="Arial"/>
          <w:b/>
          <w:sz w:val="24"/>
          <w:szCs w:val="24"/>
          <w:lang w:eastAsia="zh-CN"/>
        </w:rPr>
        <w:t>202</w:t>
      </w:r>
      <w:r w:rsidR="00A53B72">
        <w:rPr>
          <w:rFonts w:ascii="Arial" w:hAnsi="Arial"/>
          <w:b/>
          <w:sz w:val="24"/>
          <w:szCs w:val="24"/>
          <w:lang w:eastAsia="zh-CN"/>
        </w:rPr>
        <w:t>5</w:t>
      </w:r>
    </w:p>
    <w:p w14:paraId="2637FD31" w14:textId="77777777" w:rsidR="001E0A28" w:rsidRDefault="001E0A28" w:rsidP="001E0A28">
      <w:pPr>
        <w:spacing w:after="120"/>
        <w:ind w:left="1985" w:hanging="1985"/>
        <w:rPr>
          <w:rFonts w:ascii="Arial" w:eastAsia="MS Mincho" w:hAnsi="Arial" w:cs="Arial"/>
          <w:b/>
          <w:sz w:val="22"/>
        </w:rPr>
      </w:pPr>
    </w:p>
    <w:p w14:paraId="282755FA" w14:textId="5EAFDD6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53B72">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A53B72">
        <w:rPr>
          <w:rFonts w:ascii="Arial" w:eastAsiaTheme="minorEastAsia" w:hAnsi="Arial" w:cs="Arial"/>
          <w:color w:val="000000"/>
          <w:sz w:val="22"/>
          <w:lang w:eastAsia="zh-CN"/>
        </w:rPr>
        <w:t>2</w:t>
      </w:r>
      <w:r w:rsidR="00CF4257">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FC2ADB">
        <w:rPr>
          <w:rFonts w:ascii="Arial" w:eastAsiaTheme="minorEastAsia" w:hAnsi="Arial" w:cs="Arial"/>
          <w:color w:val="000000"/>
          <w:sz w:val="22"/>
          <w:lang w:eastAsia="zh-CN"/>
        </w:rPr>
        <w:t>1</w:t>
      </w:r>
    </w:p>
    <w:p w14:paraId="50D5329D" w14:textId="11A2459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2772C">
        <w:rPr>
          <w:rFonts w:ascii="Arial" w:hAnsi="Arial" w:cs="Arial"/>
          <w:color w:val="000000"/>
          <w:sz w:val="22"/>
          <w:lang w:eastAsia="zh-CN"/>
        </w:rPr>
        <w:t>Moderator</w:t>
      </w:r>
      <w:r w:rsidR="00321150" w:rsidRPr="0062772C">
        <w:rPr>
          <w:rFonts w:ascii="Arial" w:hAnsi="Arial" w:cs="Arial"/>
          <w:color w:val="000000"/>
          <w:sz w:val="22"/>
          <w:lang w:eastAsia="zh-CN"/>
        </w:rPr>
        <w:t xml:space="preserve"> </w:t>
      </w:r>
      <w:r w:rsidR="004D737D" w:rsidRPr="0062772C">
        <w:rPr>
          <w:rFonts w:ascii="Arial" w:hAnsi="Arial" w:cs="Arial"/>
          <w:color w:val="000000"/>
          <w:sz w:val="22"/>
          <w:lang w:eastAsia="zh-CN"/>
        </w:rPr>
        <w:t>(</w:t>
      </w:r>
      <w:r w:rsidR="00A53B72" w:rsidRPr="0062772C">
        <w:rPr>
          <w:rFonts w:ascii="Arial" w:hAnsi="Arial" w:cs="Arial" w:hint="eastAsia"/>
          <w:color w:val="000000"/>
          <w:sz w:val="22"/>
          <w:lang w:eastAsia="zh-CN"/>
        </w:rPr>
        <w:t>Huawei</w:t>
      </w:r>
      <w:r w:rsidR="004D737D" w:rsidRPr="0062772C">
        <w:rPr>
          <w:rFonts w:ascii="Arial" w:hAnsi="Arial" w:cs="Arial"/>
          <w:color w:val="000000"/>
          <w:sz w:val="22"/>
          <w:lang w:eastAsia="zh-CN"/>
        </w:rPr>
        <w:t>)</w:t>
      </w:r>
    </w:p>
    <w:p w14:paraId="1E0389E7" w14:textId="1F04E4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A53B72">
        <w:rPr>
          <w:rFonts w:ascii="Arial" w:eastAsiaTheme="minorEastAsia" w:hAnsi="Arial" w:cs="Arial"/>
          <w:color w:val="000000"/>
          <w:sz w:val="22"/>
          <w:lang w:eastAsia="zh-CN"/>
        </w:rPr>
        <w:t>11</w:t>
      </w:r>
      <w:r w:rsidR="00CF4257">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w:t>
      </w:r>
      <w:r w:rsidR="00A53B72">
        <w:rPr>
          <w:rFonts w:ascii="Arial" w:eastAsiaTheme="minorEastAsia" w:hAnsi="Arial" w:cs="Arial"/>
          <w:color w:val="000000"/>
          <w:sz w:val="22"/>
          <w:lang w:eastAsia="zh-CN"/>
        </w:rPr>
        <w:t>308</w:t>
      </w:r>
      <w:r w:rsidR="00533159" w:rsidRPr="00533159">
        <w:rPr>
          <w:rFonts w:ascii="Arial" w:eastAsiaTheme="minorEastAsia" w:hAnsi="Arial" w:cs="Arial"/>
          <w:color w:val="000000"/>
          <w:sz w:val="22"/>
          <w:lang w:eastAsia="zh-CN"/>
        </w:rPr>
        <w:t xml:space="preserve">] </w:t>
      </w:r>
      <w:r w:rsidR="00A53B72">
        <w:rPr>
          <w:rFonts w:ascii="Arial" w:eastAsiaTheme="minorEastAsia" w:hAnsi="Arial" w:cs="Arial"/>
          <w:color w:val="000000"/>
          <w:sz w:val="22"/>
          <w:lang w:eastAsia="zh-CN"/>
        </w:rPr>
        <w:t>NR_LPWUS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5C90DD1" w14:textId="6094AAF4" w:rsidR="0062772C" w:rsidRDefault="0062772C" w:rsidP="0062772C">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documents that are submitted to agenda 7.2</w:t>
      </w:r>
      <w:r w:rsidR="00CF4257">
        <w:rPr>
          <w:lang w:eastAsia="zh-CN"/>
        </w:rPr>
        <w:t>4</w:t>
      </w:r>
      <w:r>
        <w:rPr>
          <w:lang w:eastAsia="zh-CN"/>
        </w:rPr>
        <w:t>.</w:t>
      </w:r>
      <w:r w:rsidR="00E910B3">
        <w:rPr>
          <w:lang w:eastAsia="zh-CN"/>
        </w:rPr>
        <w:t>4</w:t>
      </w:r>
      <w:r>
        <w:rPr>
          <w:lang w:eastAsia="zh-CN"/>
        </w:rPr>
        <w:t xml:space="preserve"> for RAN4#11</w:t>
      </w:r>
      <w:r w:rsidR="00CF4257">
        <w:rPr>
          <w:lang w:eastAsia="zh-CN"/>
        </w:rPr>
        <w:t>6</w:t>
      </w:r>
      <w:r>
        <w:rPr>
          <w:lang w:eastAsia="zh-CN"/>
        </w:rPr>
        <w:t xml:space="preserve"> and it concentrates on the following aspect.</w:t>
      </w:r>
    </w:p>
    <w:p w14:paraId="0D23AE85" w14:textId="77777777" w:rsidR="0062772C" w:rsidRDefault="0062772C" w:rsidP="0062772C">
      <w:pPr>
        <w:pStyle w:val="afe"/>
        <w:numPr>
          <w:ilvl w:val="0"/>
          <w:numId w:val="24"/>
        </w:numPr>
        <w:spacing w:after="0"/>
        <w:ind w:firstLineChars="0"/>
        <w:jc w:val="both"/>
        <w:textAlignment w:val="auto"/>
        <w:rPr>
          <w:lang w:eastAsia="zh-CN"/>
        </w:rPr>
      </w:pPr>
      <w:r>
        <w:rPr>
          <w:lang w:eastAsia="ja-JP"/>
        </w:rPr>
        <w:t xml:space="preserve">Topic #1: On BS RF requirements for LP-WUS/WUR </w:t>
      </w:r>
    </w:p>
    <w:p w14:paraId="6D53AE4A" w14:textId="77777777" w:rsidR="00994C81" w:rsidRDefault="00994C81" w:rsidP="00994C81">
      <w:pPr>
        <w:spacing w:after="0"/>
        <w:jc w:val="both"/>
        <w:rPr>
          <w:lang w:eastAsia="zh-CN"/>
        </w:rPr>
      </w:pPr>
    </w:p>
    <w:p w14:paraId="1B456C36" w14:textId="77777777" w:rsidR="00994C81" w:rsidRDefault="00994C81" w:rsidP="00994C81">
      <w:pPr>
        <w:spacing w:after="0"/>
        <w:jc w:val="both"/>
        <w:rPr>
          <w:lang w:eastAsia="zh-CN"/>
        </w:rPr>
      </w:pPr>
    </w:p>
    <w:p w14:paraId="5155200B" w14:textId="76BB770B" w:rsidR="00994C81" w:rsidRDefault="00994C81" w:rsidP="00994C81">
      <w:pPr>
        <w:spacing w:after="0"/>
        <w:jc w:val="both"/>
        <w:rPr>
          <w:lang w:eastAsia="zh-CN"/>
        </w:rPr>
      </w:pPr>
    </w:p>
    <w:p w14:paraId="49BB2A53" w14:textId="77777777" w:rsidR="00994C81" w:rsidRDefault="00994C81" w:rsidP="00994C81">
      <w:pPr>
        <w:spacing w:after="0"/>
        <w:jc w:val="both"/>
        <w:rPr>
          <w:lang w:eastAsia="zh-CN"/>
        </w:rPr>
      </w:pPr>
    </w:p>
    <w:p w14:paraId="609286E5" w14:textId="67412B3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04274D">
        <w:rPr>
          <w:lang w:eastAsia="ja-JP"/>
        </w:rPr>
        <w:t>: On the BS RF requirement for LP-WUS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988"/>
        <w:gridCol w:w="1134"/>
        <w:gridCol w:w="7509"/>
      </w:tblGrid>
      <w:tr w:rsidR="008C705A" w:rsidRPr="00F53FE2" w14:paraId="0411894B" w14:textId="77777777" w:rsidTr="004E5ACA">
        <w:trPr>
          <w:trHeight w:val="468"/>
        </w:trPr>
        <w:tc>
          <w:tcPr>
            <w:tcW w:w="988" w:type="dxa"/>
            <w:vAlign w:val="center"/>
          </w:tcPr>
          <w:p w14:paraId="2F14AAAF" w14:textId="0E1491F7" w:rsidR="00484C5D" w:rsidRPr="00805BE8" w:rsidRDefault="00484C5D" w:rsidP="004E5ACA">
            <w:pPr>
              <w:spacing w:before="120" w:after="120"/>
              <w:jc w:val="center"/>
              <w:rPr>
                <w:b/>
                <w:bCs/>
              </w:rPr>
            </w:pPr>
            <w:r w:rsidRPr="00805BE8">
              <w:rPr>
                <w:b/>
                <w:bCs/>
              </w:rPr>
              <w:t>T-doc number</w:t>
            </w:r>
          </w:p>
        </w:tc>
        <w:tc>
          <w:tcPr>
            <w:tcW w:w="1134" w:type="dxa"/>
            <w:vAlign w:val="center"/>
          </w:tcPr>
          <w:p w14:paraId="46E4D078" w14:textId="7CE45E51" w:rsidR="00484C5D" w:rsidRPr="00805BE8" w:rsidRDefault="00484C5D" w:rsidP="004E5ACA">
            <w:pPr>
              <w:spacing w:before="120" w:after="120"/>
              <w:jc w:val="center"/>
              <w:rPr>
                <w:b/>
                <w:bCs/>
              </w:rPr>
            </w:pPr>
            <w:r w:rsidRPr="00805BE8">
              <w:rPr>
                <w:b/>
                <w:bCs/>
              </w:rPr>
              <w:t>Company</w:t>
            </w:r>
          </w:p>
        </w:tc>
        <w:tc>
          <w:tcPr>
            <w:tcW w:w="7509" w:type="dxa"/>
            <w:vAlign w:val="center"/>
          </w:tcPr>
          <w:p w14:paraId="531E5DB7" w14:textId="1856A816" w:rsidR="00484C5D" w:rsidRPr="00805BE8" w:rsidRDefault="00484C5D" w:rsidP="004E5ACA">
            <w:pPr>
              <w:spacing w:before="120" w:after="120"/>
              <w:jc w:val="center"/>
              <w:rPr>
                <w:b/>
                <w:bCs/>
              </w:rPr>
            </w:pPr>
            <w:r w:rsidRPr="00805BE8">
              <w:rPr>
                <w:b/>
                <w:bCs/>
              </w:rPr>
              <w:t>Proposals</w:t>
            </w:r>
            <w:r w:rsidR="00F53FE2">
              <w:rPr>
                <w:b/>
                <w:bCs/>
              </w:rPr>
              <w:t xml:space="preserve"> / Observations</w:t>
            </w:r>
          </w:p>
        </w:tc>
      </w:tr>
      <w:tr w:rsidR="00E910B3" w14:paraId="4246E76B" w14:textId="77777777" w:rsidTr="00582854">
        <w:trPr>
          <w:trHeight w:val="468"/>
        </w:trPr>
        <w:tc>
          <w:tcPr>
            <w:tcW w:w="988" w:type="dxa"/>
            <w:vAlign w:val="center"/>
          </w:tcPr>
          <w:p w14:paraId="12FD4C09" w14:textId="660D06AE" w:rsidR="00E910B3" w:rsidRPr="004A7544" w:rsidRDefault="00E910B3" w:rsidP="00B5126D">
            <w:pPr>
              <w:spacing w:before="120" w:after="120"/>
              <w:jc w:val="center"/>
            </w:pPr>
            <w:r w:rsidRPr="000A4E9E">
              <w:t>R4-250</w:t>
            </w:r>
            <w:r w:rsidR="00B5126D">
              <w:t>9192</w:t>
            </w:r>
          </w:p>
        </w:tc>
        <w:tc>
          <w:tcPr>
            <w:tcW w:w="1134" w:type="dxa"/>
            <w:vAlign w:val="center"/>
          </w:tcPr>
          <w:p w14:paraId="1A5AAE84" w14:textId="79F3F1C4" w:rsidR="00E910B3" w:rsidRPr="004A7544" w:rsidRDefault="00B5126D" w:rsidP="00B5126D">
            <w:pPr>
              <w:spacing w:before="120" w:after="120"/>
              <w:jc w:val="center"/>
            </w:pPr>
            <w:r>
              <w:t>Nokia</w:t>
            </w:r>
          </w:p>
        </w:tc>
        <w:tc>
          <w:tcPr>
            <w:tcW w:w="7509" w:type="dxa"/>
            <w:vAlign w:val="center"/>
          </w:tcPr>
          <w:p w14:paraId="09A7E0F1" w14:textId="77777777" w:rsidR="0032729B" w:rsidRPr="0032729B" w:rsidRDefault="0032729B" w:rsidP="00582854">
            <w:pPr>
              <w:pStyle w:val="af0"/>
              <w:snapToGrid w:val="0"/>
              <w:rPr>
                <w:b/>
                <w:i/>
                <w:lang w:val="en-US"/>
              </w:rPr>
            </w:pPr>
            <w:r w:rsidRPr="0032729B">
              <w:rPr>
                <w:b/>
                <w:i/>
                <w:lang w:val="en-US"/>
              </w:rPr>
              <w:t>Proposal 1: There is no need to specify the EVM requirement for LP-WUS/LP-SS.</w:t>
            </w:r>
          </w:p>
          <w:p w14:paraId="086D2424" w14:textId="7946C87B" w:rsidR="0032729B" w:rsidRPr="0032729B" w:rsidRDefault="0032729B" w:rsidP="00582854">
            <w:pPr>
              <w:pStyle w:val="af0"/>
              <w:snapToGrid w:val="0"/>
              <w:rPr>
                <w:b/>
                <w:i/>
                <w:lang w:val="en-US"/>
              </w:rPr>
            </w:pPr>
            <w:r w:rsidRPr="0032729B">
              <w:rPr>
                <w:b/>
                <w:i/>
                <w:lang w:val="en-US"/>
              </w:rPr>
              <w:t>Proposal 2: There is no need to test the EVM requirement for LP-WUS/LP-SS even if it is specified.</w:t>
            </w:r>
            <w:r w:rsidR="001D0D36">
              <w:rPr>
                <w:b/>
                <w:i/>
                <w:lang w:val="en-US"/>
              </w:rPr>
              <w:t xml:space="preserve"> </w:t>
            </w:r>
          </w:p>
          <w:p w14:paraId="23E5CF1A" w14:textId="4F808894" w:rsidR="00E910B3" w:rsidRPr="0004274D" w:rsidRDefault="0032729B" w:rsidP="00582854">
            <w:pPr>
              <w:spacing w:beforeLines="50" w:before="120" w:after="120"/>
              <w:rPr>
                <w:b/>
                <w:i/>
                <w:lang w:val="en-US"/>
              </w:rPr>
            </w:pPr>
            <w:r w:rsidRPr="0032729B">
              <w:rPr>
                <w:b/>
                <w:i/>
                <w:lang w:val="en-US"/>
              </w:rPr>
              <w:t>Proposal 3: There is no restriction of LP-WUS operation with higher order modulation.</w:t>
            </w:r>
          </w:p>
        </w:tc>
      </w:tr>
      <w:tr w:rsidR="00E910B3" w14:paraId="1A08940E" w14:textId="77777777" w:rsidTr="00582854">
        <w:trPr>
          <w:trHeight w:val="468"/>
        </w:trPr>
        <w:tc>
          <w:tcPr>
            <w:tcW w:w="988" w:type="dxa"/>
            <w:vAlign w:val="center"/>
          </w:tcPr>
          <w:p w14:paraId="282CF46A" w14:textId="384F0392" w:rsidR="00E910B3" w:rsidRDefault="00E910B3" w:rsidP="0032729B">
            <w:pPr>
              <w:spacing w:before="120" w:after="120"/>
              <w:jc w:val="center"/>
            </w:pPr>
            <w:r w:rsidRPr="000A4E9E">
              <w:t>R4-250</w:t>
            </w:r>
            <w:r w:rsidR="0032729B">
              <w:t>9382</w:t>
            </w:r>
          </w:p>
        </w:tc>
        <w:tc>
          <w:tcPr>
            <w:tcW w:w="1134" w:type="dxa"/>
            <w:vAlign w:val="center"/>
          </w:tcPr>
          <w:p w14:paraId="5FA94778" w14:textId="66049DC8" w:rsidR="00E910B3" w:rsidRDefault="0032729B" w:rsidP="00E910B3">
            <w:pPr>
              <w:spacing w:before="120" w:after="120"/>
              <w:jc w:val="center"/>
            </w:pPr>
            <w:r w:rsidRPr="0032729B">
              <w:rPr>
                <w:rFonts w:hint="eastAsia"/>
              </w:rPr>
              <w:t>CATT</w:t>
            </w:r>
          </w:p>
        </w:tc>
        <w:tc>
          <w:tcPr>
            <w:tcW w:w="7509" w:type="dxa"/>
            <w:vAlign w:val="center"/>
          </w:tcPr>
          <w:p w14:paraId="3CC419BC" w14:textId="77777777" w:rsidR="0032729B" w:rsidRPr="0032729B" w:rsidRDefault="0032729B" w:rsidP="00582854">
            <w:pPr>
              <w:pStyle w:val="B10"/>
              <w:ind w:left="0" w:firstLine="0"/>
              <w:rPr>
                <w:b/>
                <w:i/>
                <w:lang w:val="en-US"/>
              </w:rPr>
            </w:pPr>
            <w:r w:rsidRPr="0032729B">
              <w:rPr>
                <w:b/>
                <w:i/>
                <w:lang w:val="en-US"/>
              </w:rPr>
              <w:t>Observation 1: Two different methods have been used for selecting EVM values, one from system level performance perspective for a low order modulation scheme, the other from link level performance perspective for a high order modulation scheme.</w:t>
            </w:r>
          </w:p>
          <w:p w14:paraId="4A1C1DFC" w14:textId="77777777" w:rsidR="0032729B" w:rsidRPr="0032729B" w:rsidRDefault="0032729B" w:rsidP="00582854">
            <w:pPr>
              <w:pStyle w:val="B10"/>
              <w:ind w:left="0" w:firstLine="0"/>
              <w:rPr>
                <w:b/>
                <w:i/>
                <w:lang w:val="en-US"/>
              </w:rPr>
            </w:pPr>
            <w:r w:rsidRPr="0032729B">
              <w:rPr>
                <w:b/>
                <w:i/>
                <w:lang w:val="en-US"/>
              </w:rPr>
              <w:t>Observation 2: The two methods cannot be directly used for determining EVM requirement for LP-WUS due to non-applicability of throughput as the performance metric.</w:t>
            </w:r>
          </w:p>
          <w:p w14:paraId="33B71A79" w14:textId="77777777" w:rsidR="0032729B" w:rsidRPr="0032729B" w:rsidRDefault="0032729B" w:rsidP="00582854">
            <w:pPr>
              <w:pStyle w:val="B10"/>
              <w:ind w:left="0" w:firstLine="0"/>
              <w:rPr>
                <w:b/>
                <w:i/>
                <w:lang w:val="en-US"/>
              </w:rPr>
            </w:pPr>
            <w:r w:rsidRPr="0032729B">
              <w:rPr>
                <w:b/>
                <w:i/>
                <w:lang w:val="en-US"/>
              </w:rPr>
              <w:t>Proposal 1: RAN4 to decide whether or not to introduce EVM requirement for LP-WUS based on system level instead of link level simulations.</w:t>
            </w:r>
          </w:p>
          <w:p w14:paraId="127F6A34" w14:textId="77777777" w:rsidR="0032729B" w:rsidRPr="0032729B" w:rsidRDefault="0032729B" w:rsidP="00582854">
            <w:pPr>
              <w:pStyle w:val="B10"/>
              <w:ind w:left="0" w:firstLine="0"/>
              <w:rPr>
                <w:b/>
                <w:i/>
                <w:lang w:val="en-US"/>
              </w:rPr>
            </w:pPr>
            <w:r w:rsidRPr="0032729B">
              <w:rPr>
                <w:b/>
                <w:i/>
                <w:lang w:val="en-US"/>
              </w:rPr>
              <w:t>Proposal 2: RAN4 to consider a new method to determine EVM value for LP-WUS by modifying the system-level performance based method and checking CDF loss at the required SNR for different arbitrary EVM values.</w:t>
            </w:r>
          </w:p>
          <w:p w14:paraId="3D1A02FD" w14:textId="77777777" w:rsidR="0032729B" w:rsidRPr="0032729B" w:rsidRDefault="0032729B" w:rsidP="00582854">
            <w:pPr>
              <w:pStyle w:val="B10"/>
              <w:ind w:left="0" w:firstLine="0"/>
              <w:rPr>
                <w:b/>
                <w:i/>
                <w:lang w:val="en-US"/>
              </w:rPr>
            </w:pPr>
            <w:r w:rsidRPr="0032729B">
              <w:rPr>
                <w:b/>
                <w:i/>
                <w:lang w:val="en-US"/>
              </w:rPr>
              <w:t>Proposal 3: RAN4 to determine EVM value for LP-WUS at 1% CDF loss at the required SNR compared with the case of 0% EVM.</w:t>
            </w:r>
          </w:p>
          <w:p w14:paraId="29F1834C" w14:textId="77777777" w:rsidR="0032729B" w:rsidRPr="0032729B" w:rsidRDefault="0032729B" w:rsidP="00582854">
            <w:pPr>
              <w:pStyle w:val="B10"/>
              <w:ind w:left="0" w:firstLine="0"/>
              <w:rPr>
                <w:b/>
                <w:i/>
                <w:lang w:val="en-US"/>
              </w:rPr>
            </w:pPr>
            <w:r w:rsidRPr="0032729B">
              <w:rPr>
                <w:b/>
                <w:i/>
                <w:lang w:val="en-US"/>
              </w:rPr>
              <w:t>Proposal 4: RAN4 to set EVM requirement as 28.5% for LP-WUS.</w:t>
            </w:r>
          </w:p>
          <w:p w14:paraId="7C27B2F0" w14:textId="1B66DD3D" w:rsidR="00B53F46" w:rsidRPr="003F48CB" w:rsidRDefault="0032729B" w:rsidP="00582854">
            <w:pPr>
              <w:pStyle w:val="B10"/>
              <w:ind w:left="0" w:firstLine="0"/>
              <w:rPr>
                <w:b/>
                <w:i/>
                <w:lang w:val="en-US"/>
              </w:rPr>
            </w:pPr>
            <w:r w:rsidRPr="0032729B">
              <w:rPr>
                <w:b/>
                <w:i/>
                <w:lang w:val="en-US"/>
              </w:rPr>
              <w:t>Proposal 5: No restriction of LP-WUS operation, this is BS implementation issue.</w:t>
            </w:r>
          </w:p>
        </w:tc>
      </w:tr>
      <w:tr w:rsidR="0062579C" w14:paraId="032EAC9B" w14:textId="77777777" w:rsidTr="00582854">
        <w:trPr>
          <w:trHeight w:val="468"/>
        </w:trPr>
        <w:tc>
          <w:tcPr>
            <w:tcW w:w="988" w:type="dxa"/>
            <w:vAlign w:val="center"/>
          </w:tcPr>
          <w:p w14:paraId="0045DDDD" w14:textId="6FC2FA7B" w:rsidR="0062579C" w:rsidRDefault="006B010D" w:rsidP="0062579C">
            <w:pPr>
              <w:spacing w:before="120" w:after="120"/>
              <w:jc w:val="center"/>
            </w:pPr>
            <w:r w:rsidRPr="000A4E9E">
              <w:lastRenderedPageBreak/>
              <w:t>R4-250</w:t>
            </w:r>
            <w:r>
              <w:t>9383</w:t>
            </w:r>
          </w:p>
        </w:tc>
        <w:tc>
          <w:tcPr>
            <w:tcW w:w="1134" w:type="dxa"/>
            <w:vAlign w:val="center"/>
          </w:tcPr>
          <w:p w14:paraId="135D20C2" w14:textId="064CD445" w:rsidR="0062579C" w:rsidRDefault="0062579C" w:rsidP="0062579C">
            <w:pPr>
              <w:spacing w:before="120" w:after="120"/>
              <w:jc w:val="center"/>
            </w:pPr>
            <w:r>
              <w:t>CATT</w:t>
            </w:r>
          </w:p>
        </w:tc>
        <w:tc>
          <w:tcPr>
            <w:tcW w:w="7509" w:type="dxa"/>
            <w:vAlign w:val="center"/>
          </w:tcPr>
          <w:p w14:paraId="387EDE70" w14:textId="77777777" w:rsidR="0062579C" w:rsidRDefault="0062579C" w:rsidP="00582854">
            <w:pPr>
              <w:spacing w:after="120"/>
              <w:rPr>
                <w:b/>
              </w:rPr>
            </w:pPr>
            <w:r w:rsidRPr="00232D95">
              <w:rPr>
                <w:b/>
              </w:rPr>
              <w:t>draftCR to TS 38.141-1 on declaration of support for LP-WUS</w:t>
            </w:r>
          </w:p>
          <w:p w14:paraId="76BE722A" w14:textId="420302DD" w:rsidR="0062579C" w:rsidRPr="00F5085F" w:rsidRDefault="00177AE9" w:rsidP="00582854">
            <w:pPr>
              <w:pStyle w:val="B10"/>
              <w:ind w:left="0" w:firstLine="0"/>
              <w:rPr>
                <w:b/>
                <w:i/>
                <w:lang w:val="en-US" w:eastAsia="zh-CN"/>
              </w:rPr>
            </w:pPr>
            <w:r>
              <w:rPr>
                <w:noProof/>
                <w:lang w:val="en-US" w:eastAsia="zh-CN"/>
              </w:rPr>
              <w:drawing>
                <wp:inline distT="0" distB="0" distL="0" distR="0" wp14:anchorId="0891C084" wp14:editId="5A5203BD">
                  <wp:extent cx="4418602" cy="624045"/>
                  <wp:effectExtent l="114300" t="76200" r="115570" b="812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9938" cy="632708"/>
                          </a:xfrm>
                          <a:prstGeom prst="rect">
                            <a:avLst/>
                          </a:prstGeom>
                          <a:effectLst>
                            <a:outerShdw blurRad="63500" sx="102000" sy="102000" algn="ctr" rotWithShape="0">
                              <a:prstClr val="black">
                                <a:alpha val="40000"/>
                              </a:prstClr>
                            </a:outerShdw>
                          </a:effectLst>
                        </pic:spPr>
                      </pic:pic>
                    </a:graphicData>
                  </a:graphic>
                </wp:inline>
              </w:drawing>
            </w:r>
          </w:p>
        </w:tc>
      </w:tr>
      <w:tr w:rsidR="0062579C" w14:paraId="1BB4BA24" w14:textId="77777777" w:rsidTr="00582854">
        <w:trPr>
          <w:trHeight w:val="468"/>
        </w:trPr>
        <w:tc>
          <w:tcPr>
            <w:tcW w:w="988" w:type="dxa"/>
            <w:vAlign w:val="center"/>
          </w:tcPr>
          <w:p w14:paraId="52B2FEFF" w14:textId="16B0BEA5" w:rsidR="0062579C" w:rsidRDefault="006B010D" w:rsidP="0062579C">
            <w:pPr>
              <w:spacing w:before="120" w:after="120"/>
              <w:jc w:val="center"/>
            </w:pPr>
            <w:r w:rsidRPr="000A4E9E">
              <w:t>R4-250</w:t>
            </w:r>
            <w:r>
              <w:t>9384</w:t>
            </w:r>
          </w:p>
        </w:tc>
        <w:tc>
          <w:tcPr>
            <w:tcW w:w="1134" w:type="dxa"/>
            <w:vAlign w:val="center"/>
          </w:tcPr>
          <w:p w14:paraId="37ED65E9" w14:textId="1382354D" w:rsidR="0062579C" w:rsidRDefault="0062579C" w:rsidP="0062579C">
            <w:pPr>
              <w:spacing w:before="120" w:after="120"/>
              <w:jc w:val="center"/>
            </w:pPr>
            <w:r>
              <w:t>CATT</w:t>
            </w:r>
          </w:p>
        </w:tc>
        <w:tc>
          <w:tcPr>
            <w:tcW w:w="7509" w:type="dxa"/>
            <w:vAlign w:val="center"/>
          </w:tcPr>
          <w:p w14:paraId="4E4DD5C6" w14:textId="77777777" w:rsidR="0062579C" w:rsidRDefault="0062579C" w:rsidP="00582854">
            <w:pPr>
              <w:spacing w:after="120"/>
              <w:rPr>
                <w:b/>
              </w:rPr>
            </w:pPr>
            <w:r w:rsidRPr="00232D95">
              <w:rPr>
                <w:b/>
              </w:rPr>
              <w:t>draftCR to TS 38.141-</w:t>
            </w:r>
            <w:r>
              <w:rPr>
                <w:b/>
              </w:rPr>
              <w:t>2</w:t>
            </w:r>
            <w:r w:rsidRPr="00232D95">
              <w:rPr>
                <w:b/>
              </w:rPr>
              <w:t xml:space="preserve"> on declaration of support for LP-WUS</w:t>
            </w:r>
          </w:p>
          <w:p w14:paraId="296B7D5A" w14:textId="1FEB98F6" w:rsidR="0062579C" w:rsidRPr="00232D95" w:rsidRDefault="00177AE9" w:rsidP="00582854">
            <w:pPr>
              <w:spacing w:after="120"/>
              <w:rPr>
                <w:b/>
                <w:bCs/>
                <w:i/>
                <w:lang w:val="en-US" w:eastAsia="zh-CN"/>
              </w:rPr>
            </w:pPr>
            <w:r>
              <w:rPr>
                <w:noProof/>
                <w:lang w:val="en-US" w:eastAsia="zh-CN"/>
              </w:rPr>
              <w:drawing>
                <wp:inline distT="0" distB="0" distL="0" distR="0" wp14:anchorId="2C57DCED" wp14:editId="6FB0EE6A">
                  <wp:extent cx="4418330" cy="617342"/>
                  <wp:effectExtent l="114300" t="76200" r="115570" b="685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7781" cy="625649"/>
                          </a:xfrm>
                          <a:prstGeom prst="rect">
                            <a:avLst/>
                          </a:prstGeom>
                          <a:effectLst>
                            <a:outerShdw blurRad="63500" sx="102000" sy="102000" algn="ctr" rotWithShape="0">
                              <a:prstClr val="black">
                                <a:alpha val="40000"/>
                              </a:prstClr>
                            </a:outerShdw>
                          </a:effectLst>
                        </pic:spPr>
                      </pic:pic>
                    </a:graphicData>
                  </a:graphic>
                </wp:inline>
              </w:drawing>
            </w:r>
          </w:p>
        </w:tc>
      </w:tr>
      <w:tr w:rsidR="004E5ACA" w14:paraId="7AAE5EAF" w14:textId="77777777" w:rsidTr="00582854">
        <w:trPr>
          <w:trHeight w:val="468"/>
        </w:trPr>
        <w:tc>
          <w:tcPr>
            <w:tcW w:w="988" w:type="dxa"/>
            <w:vAlign w:val="center"/>
          </w:tcPr>
          <w:p w14:paraId="1C34D23A" w14:textId="5C5AF07B" w:rsidR="004E5ACA" w:rsidRPr="00A617D8" w:rsidRDefault="004E5ACA" w:rsidP="00134D02">
            <w:pPr>
              <w:spacing w:before="120" w:after="120"/>
              <w:jc w:val="center"/>
            </w:pPr>
            <w:r w:rsidRPr="00C27CFB">
              <w:t>R4-25</w:t>
            </w:r>
            <w:r w:rsidR="00134D02">
              <w:t>10135</w:t>
            </w:r>
          </w:p>
        </w:tc>
        <w:tc>
          <w:tcPr>
            <w:tcW w:w="1134" w:type="dxa"/>
            <w:vAlign w:val="center"/>
          </w:tcPr>
          <w:p w14:paraId="3171AE9F" w14:textId="28AE926C" w:rsidR="004E5ACA" w:rsidRDefault="004E5ACA" w:rsidP="00134D02">
            <w:pPr>
              <w:spacing w:before="120" w:after="120"/>
              <w:jc w:val="center"/>
            </w:pPr>
            <w:r>
              <w:t>C</w:t>
            </w:r>
            <w:r w:rsidR="00134D02">
              <w:t>MCC</w:t>
            </w:r>
          </w:p>
        </w:tc>
        <w:tc>
          <w:tcPr>
            <w:tcW w:w="7509" w:type="dxa"/>
            <w:vAlign w:val="center"/>
          </w:tcPr>
          <w:p w14:paraId="7144E266" w14:textId="7083D2EB" w:rsidR="004E5ACA" w:rsidRPr="0062579C" w:rsidRDefault="00E37DA1" w:rsidP="00582854">
            <w:pPr>
              <w:pStyle w:val="af0"/>
              <w:tabs>
                <w:tab w:val="left" w:pos="226"/>
                <w:tab w:val="left" w:pos="284"/>
                <w:tab w:val="left" w:pos="5103"/>
              </w:tabs>
              <w:snapToGrid w:val="0"/>
              <w:spacing w:beforeLines="50" w:before="120" w:afterLines="50" w:after="120"/>
              <w:rPr>
                <w:b/>
                <w:bCs/>
                <w:i/>
                <w:szCs w:val="24"/>
                <w:lang w:eastAsia="zh-CN"/>
              </w:rPr>
            </w:pPr>
            <w:r w:rsidRPr="00E37DA1">
              <w:rPr>
                <w:b/>
                <w:bCs/>
                <w:i/>
                <w:szCs w:val="24"/>
                <w:lang w:eastAsia="zh-CN"/>
              </w:rPr>
              <w:t xml:space="preserve">Proposal </w:t>
            </w:r>
            <w:r w:rsidRPr="00E37DA1">
              <w:rPr>
                <w:rFonts w:hint="eastAsia"/>
                <w:b/>
                <w:bCs/>
                <w:i/>
                <w:szCs w:val="24"/>
                <w:lang w:eastAsia="zh-CN"/>
              </w:rPr>
              <w:t>1</w:t>
            </w:r>
            <w:r w:rsidRPr="00E37DA1">
              <w:rPr>
                <w:b/>
                <w:bCs/>
                <w:i/>
                <w:szCs w:val="24"/>
                <w:lang w:eastAsia="zh-CN"/>
              </w:rPr>
              <w:t>: No restriction of LP-WUS operation.</w:t>
            </w:r>
          </w:p>
        </w:tc>
      </w:tr>
      <w:tr w:rsidR="004E5ACA" w14:paraId="310C28AF" w14:textId="77777777" w:rsidTr="00582854">
        <w:trPr>
          <w:trHeight w:val="468"/>
        </w:trPr>
        <w:tc>
          <w:tcPr>
            <w:tcW w:w="988" w:type="dxa"/>
            <w:vAlign w:val="center"/>
          </w:tcPr>
          <w:p w14:paraId="67435A6E" w14:textId="3EA3EC0D" w:rsidR="004E5ACA" w:rsidRPr="00A617D8" w:rsidRDefault="004E5ACA" w:rsidP="00E37DA1">
            <w:pPr>
              <w:spacing w:before="120" w:after="120"/>
              <w:jc w:val="center"/>
            </w:pPr>
            <w:r w:rsidRPr="00C27CFB">
              <w:t>R4-25</w:t>
            </w:r>
            <w:r w:rsidR="00E37DA1">
              <w:t>1</w:t>
            </w:r>
            <w:r w:rsidRPr="00C27CFB">
              <w:t>0</w:t>
            </w:r>
            <w:r w:rsidR="00E37DA1">
              <w:t>399</w:t>
            </w:r>
          </w:p>
        </w:tc>
        <w:tc>
          <w:tcPr>
            <w:tcW w:w="1134" w:type="dxa"/>
            <w:vAlign w:val="center"/>
          </w:tcPr>
          <w:p w14:paraId="1DF11909" w14:textId="07616862" w:rsidR="004E5ACA" w:rsidRDefault="00BB422A" w:rsidP="00BB422A">
            <w:pPr>
              <w:spacing w:before="120" w:after="120"/>
              <w:jc w:val="center"/>
            </w:pPr>
            <w:r w:rsidRPr="00BB422A">
              <w:t>ZTE</w:t>
            </w:r>
          </w:p>
        </w:tc>
        <w:tc>
          <w:tcPr>
            <w:tcW w:w="7509" w:type="dxa"/>
            <w:vAlign w:val="center"/>
          </w:tcPr>
          <w:p w14:paraId="5626D326" w14:textId="77777777" w:rsidR="00582854" w:rsidRPr="00582854" w:rsidRDefault="00582854" w:rsidP="00582854">
            <w:pPr>
              <w:pStyle w:val="af0"/>
              <w:tabs>
                <w:tab w:val="left" w:pos="226"/>
                <w:tab w:val="left" w:pos="284"/>
                <w:tab w:val="left" w:pos="5103"/>
              </w:tabs>
              <w:snapToGrid w:val="0"/>
              <w:spacing w:beforeLines="50" w:before="120" w:afterLines="50" w:after="120"/>
              <w:rPr>
                <w:b/>
                <w:bCs/>
                <w:i/>
                <w:szCs w:val="24"/>
                <w:lang w:eastAsia="zh-CN"/>
              </w:rPr>
            </w:pPr>
            <w:r w:rsidRPr="00582854">
              <w:rPr>
                <w:rFonts w:hint="eastAsia"/>
                <w:b/>
                <w:bCs/>
                <w:i/>
                <w:szCs w:val="24"/>
                <w:lang w:eastAsia="zh-CN"/>
              </w:rPr>
              <w:t>Observation 1: Frequency-domain EVM on LP-WUS has minor impact on the receiving MDR.</w:t>
            </w:r>
          </w:p>
          <w:p w14:paraId="2A7F46E0" w14:textId="77777777" w:rsidR="00582854" w:rsidRPr="00582854" w:rsidRDefault="00582854" w:rsidP="00582854">
            <w:pPr>
              <w:pStyle w:val="af0"/>
              <w:tabs>
                <w:tab w:val="left" w:pos="226"/>
                <w:tab w:val="left" w:pos="284"/>
                <w:tab w:val="left" w:pos="5103"/>
              </w:tabs>
              <w:snapToGrid w:val="0"/>
              <w:spacing w:beforeLines="50" w:before="120" w:afterLines="50" w:after="120"/>
              <w:rPr>
                <w:b/>
                <w:bCs/>
                <w:i/>
                <w:szCs w:val="24"/>
                <w:lang w:eastAsia="zh-CN"/>
              </w:rPr>
            </w:pPr>
            <w:r w:rsidRPr="00582854">
              <w:rPr>
                <w:rFonts w:hint="eastAsia"/>
                <w:b/>
                <w:bCs/>
                <w:i/>
                <w:szCs w:val="24"/>
                <w:lang w:eastAsia="zh-CN"/>
              </w:rPr>
              <w:t>Proposal 1: It is proposed not to define EVM requirements for LP-WUS, but BS still needs to satisfy the NR EVM requirements on each NR carrier for different modulation schemes on PDSCH if the BS supports LP-WUS operation.</w:t>
            </w:r>
          </w:p>
          <w:p w14:paraId="455A3766" w14:textId="3998DE56" w:rsidR="004E5ACA" w:rsidRPr="00532171" w:rsidRDefault="00582854" w:rsidP="00582854">
            <w:pPr>
              <w:pStyle w:val="af0"/>
              <w:tabs>
                <w:tab w:val="left" w:pos="226"/>
                <w:tab w:val="left" w:pos="284"/>
                <w:tab w:val="left" w:pos="5103"/>
              </w:tabs>
              <w:snapToGrid w:val="0"/>
              <w:spacing w:beforeLines="50" w:before="120" w:afterLines="50" w:after="120"/>
              <w:rPr>
                <w:b/>
                <w:bCs/>
                <w:i/>
                <w:szCs w:val="24"/>
                <w:lang w:eastAsia="zh-CN"/>
              </w:rPr>
            </w:pPr>
            <w:r w:rsidRPr="00582854">
              <w:rPr>
                <w:rFonts w:hint="eastAsia"/>
                <w:b/>
                <w:bCs/>
                <w:i/>
                <w:szCs w:val="24"/>
                <w:lang w:eastAsia="zh-CN"/>
              </w:rPr>
              <w:t>Proposal 2: Support Option 2: No restriction of LP-WUS operation.</w:t>
            </w:r>
          </w:p>
        </w:tc>
      </w:tr>
      <w:tr w:rsidR="00D15570" w14:paraId="63C2DAE1" w14:textId="77777777" w:rsidTr="00657B13">
        <w:trPr>
          <w:trHeight w:val="468"/>
        </w:trPr>
        <w:tc>
          <w:tcPr>
            <w:tcW w:w="988" w:type="dxa"/>
            <w:vAlign w:val="center"/>
          </w:tcPr>
          <w:p w14:paraId="6CD8FECA" w14:textId="07D8AB67" w:rsidR="00D15570" w:rsidRPr="00A617D8" w:rsidRDefault="00BB422A" w:rsidP="00657B13">
            <w:pPr>
              <w:spacing w:before="120" w:after="120"/>
              <w:jc w:val="center"/>
            </w:pPr>
            <w:r w:rsidRPr="00C27CFB">
              <w:t>R4-25</w:t>
            </w:r>
            <w:r w:rsidR="00657B13">
              <w:t>1</w:t>
            </w:r>
            <w:r w:rsidRPr="00C27CFB">
              <w:t>0</w:t>
            </w:r>
            <w:r w:rsidR="00657B13">
              <w:t>4</w:t>
            </w:r>
            <w:r w:rsidRPr="00C27CFB">
              <w:t>1</w:t>
            </w:r>
            <w:r>
              <w:t>4</w:t>
            </w:r>
          </w:p>
        </w:tc>
        <w:tc>
          <w:tcPr>
            <w:tcW w:w="1134" w:type="dxa"/>
            <w:vAlign w:val="center"/>
          </w:tcPr>
          <w:p w14:paraId="5BB3709C" w14:textId="608C551B" w:rsidR="00D15570" w:rsidRDefault="00657B13" w:rsidP="00657B13">
            <w:pPr>
              <w:spacing w:before="120" w:after="120"/>
              <w:jc w:val="center"/>
            </w:pPr>
            <w:r>
              <w:t>Qualcomm</w:t>
            </w:r>
          </w:p>
        </w:tc>
        <w:tc>
          <w:tcPr>
            <w:tcW w:w="7509" w:type="dxa"/>
            <w:vAlign w:val="center"/>
          </w:tcPr>
          <w:p w14:paraId="7630D37A" w14:textId="77777777" w:rsidR="006A4BAC" w:rsidRDefault="00657B13" w:rsidP="00657B13">
            <w:pPr>
              <w:rPr>
                <w:b/>
              </w:rPr>
            </w:pPr>
            <w:r w:rsidRPr="00657B13">
              <w:rPr>
                <w:b/>
              </w:rPr>
              <w:t>draftCR to TS 38.104 on introduction of LP-WUS FR2-1 BS RF considerations</w:t>
            </w:r>
          </w:p>
          <w:p w14:paraId="7BA00E03" w14:textId="46D50927" w:rsidR="00907E5C" w:rsidRPr="00907E5C" w:rsidRDefault="00907E5C" w:rsidP="00657B13">
            <w:pPr>
              <w:rPr>
                <w:i/>
                <w:noProof/>
              </w:rPr>
            </w:pPr>
            <w:r w:rsidRPr="007C2C98">
              <w:rPr>
                <w:i/>
                <w:noProof/>
              </w:rPr>
              <w:t>Change #1</w:t>
            </w:r>
          </w:p>
          <w:p w14:paraId="3E1EE5DA" w14:textId="77777777" w:rsidR="00657B13" w:rsidRDefault="00657B13" w:rsidP="00657B13">
            <w:pPr>
              <w:rPr>
                <w:b/>
              </w:rPr>
            </w:pPr>
            <w:r>
              <w:rPr>
                <w:noProof/>
                <w:lang w:val="en-US" w:eastAsia="zh-CN"/>
              </w:rPr>
              <w:drawing>
                <wp:inline distT="0" distB="0" distL="0" distR="0" wp14:anchorId="749CD611" wp14:editId="799828DB">
                  <wp:extent cx="4437657" cy="301198"/>
                  <wp:effectExtent l="114300" t="76200" r="115570" b="800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2945" cy="304951"/>
                          </a:xfrm>
                          <a:prstGeom prst="rect">
                            <a:avLst/>
                          </a:prstGeom>
                          <a:effectLst>
                            <a:outerShdw blurRad="63500" sx="102000" sy="102000" algn="ctr" rotWithShape="0">
                              <a:prstClr val="black">
                                <a:alpha val="40000"/>
                              </a:prstClr>
                            </a:outerShdw>
                          </a:effectLst>
                        </pic:spPr>
                      </pic:pic>
                    </a:graphicData>
                  </a:graphic>
                </wp:inline>
              </w:drawing>
            </w:r>
          </w:p>
          <w:p w14:paraId="75CD0743" w14:textId="38DEE080" w:rsidR="00907E5C" w:rsidRPr="00907E5C" w:rsidRDefault="00907E5C" w:rsidP="00657B13">
            <w:pPr>
              <w:rPr>
                <w:i/>
                <w:noProof/>
              </w:rPr>
            </w:pPr>
            <w:r>
              <w:rPr>
                <w:i/>
                <w:noProof/>
              </w:rPr>
              <w:t>Change #2</w:t>
            </w:r>
          </w:p>
          <w:p w14:paraId="47D72A76" w14:textId="77777777" w:rsidR="00657B13" w:rsidRDefault="00657B13" w:rsidP="00657B13">
            <w:pPr>
              <w:rPr>
                <w:b/>
              </w:rPr>
            </w:pPr>
            <w:r>
              <w:rPr>
                <w:noProof/>
                <w:lang w:val="en-US" w:eastAsia="zh-CN"/>
              </w:rPr>
              <w:drawing>
                <wp:inline distT="0" distB="0" distL="0" distR="0" wp14:anchorId="14CC17EC" wp14:editId="0E989DB7">
                  <wp:extent cx="4433323" cy="748309"/>
                  <wp:effectExtent l="114300" t="76200" r="120015" b="711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5076" cy="750293"/>
                          </a:xfrm>
                          <a:prstGeom prst="rect">
                            <a:avLst/>
                          </a:prstGeom>
                          <a:effectLst>
                            <a:outerShdw blurRad="63500" sx="102000" sy="102000" algn="ctr" rotWithShape="0">
                              <a:prstClr val="black">
                                <a:alpha val="40000"/>
                              </a:prstClr>
                            </a:outerShdw>
                          </a:effectLst>
                        </pic:spPr>
                      </pic:pic>
                    </a:graphicData>
                  </a:graphic>
                </wp:inline>
              </w:drawing>
            </w:r>
          </w:p>
          <w:p w14:paraId="5957541B" w14:textId="6A2EE0E2" w:rsidR="00907E5C" w:rsidRPr="00907E5C" w:rsidRDefault="00907E5C" w:rsidP="00657B13">
            <w:pPr>
              <w:rPr>
                <w:i/>
                <w:noProof/>
              </w:rPr>
            </w:pPr>
            <w:r>
              <w:rPr>
                <w:i/>
                <w:noProof/>
              </w:rPr>
              <w:t>Change #3</w:t>
            </w:r>
          </w:p>
          <w:p w14:paraId="4BABB2FC" w14:textId="77777777" w:rsidR="00657B13" w:rsidRDefault="00657B13" w:rsidP="00657B13">
            <w:pPr>
              <w:rPr>
                <w:b/>
              </w:rPr>
            </w:pPr>
            <w:r>
              <w:rPr>
                <w:noProof/>
                <w:lang w:val="en-US" w:eastAsia="zh-CN"/>
              </w:rPr>
              <w:drawing>
                <wp:inline distT="0" distB="0" distL="0" distR="0" wp14:anchorId="6A38D255" wp14:editId="387E9FFA">
                  <wp:extent cx="4424656" cy="859086"/>
                  <wp:effectExtent l="114300" t="76200" r="109855" b="7493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7441" cy="863510"/>
                          </a:xfrm>
                          <a:prstGeom prst="rect">
                            <a:avLst/>
                          </a:prstGeom>
                          <a:effectLst>
                            <a:outerShdw blurRad="63500" sx="102000" sy="102000" algn="ctr" rotWithShape="0">
                              <a:prstClr val="black">
                                <a:alpha val="40000"/>
                              </a:prstClr>
                            </a:outerShdw>
                          </a:effectLst>
                        </pic:spPr>
                      </pic:pic>
                    </a:graphicData>
                  </a:graphic>
                </wp:inline>
              </w:drawing>
            </w:r>
          </w:p>
          <w:p w14:paraId="23761EE9" w14:textId="2F3C494A" w:rsidR="00907E5C" w:rsidRPr="00907E5C" w:rsidRDefault="00907E5C" w:rsidP="00657B13">
            <w:pPr>
              <w:rPr>
                <w:i/>
                <w:noProof/>
              </w:rPr>
            </w:pPr>
            <w:r>
              <w:rPr>
                <w:i/>
                <w:noProof/>
              </w:rPr>
              <w:t>Change #4</w:t>
            </w:r>
          </w:p>
          <w:p w14:paraId="0264251F" w14:textId="77777777" w:rsidR="00657B13" w:rsidRDefault="00657B13" w:rsidP="00657B13">
            <w:pPr>
              <w:rPr>
                <w:b/>
              </w:rPr>
            </w:pPr>
            <w:r>
              <w:rPr>
                <w:noProof/>
                <w:lang w:val="en-US" w:eastAsia="zh-CN"/>
              </w:rPr>
              <w:drawing>
                <wp:inline distT="0" distB="0" distL="0" distR="0" wp14:anchorId="7704375C" wp14:editId="165CCD98">
                  <wp:extent cx="4407321" cy="583775"/>
                  <wp:effectExtent l="114300" t="76200" r="107950" b="831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6013" cy="587575"/>
                          </a:xfrm>
                          <a:prstGeom prst="rect">
                            <a:avLst/>
                          </a:prstGeom>
                          <a:effectLst>
                            <a:outerShdw blurRad="63500" sx="102000" sy="102000" algn="ctr" rotWithShape="0">
                              <a:prstClr val="black">
                                <a:alpha val="40000"/>
                              </a:prstClr>
                            </a:outerShdw>
                          </a:effectLst>
                        </pic:spPr>
                      </pic:pic>
                    </a:graphicData>
                  </a:graphic>
                </wp:inline>
              </w:drawing>
            </w:r>
          </w:p>
          <w:p w14:paraId="36D46709" w14:textId="34F3939D" w:rsidR="00907E5C" w:rsidRPr="00907E5C" w:rsidRDefault="00907E5C" w:rsidP="00657B13">
            <w:pPr>
              <w:rPr>
                <w:i/>
                <w:noProof/>
              </w:rPr>
            </w:pPr>
            <w:r>
              <w:rPr>
                <w:i/>
                <w:noProof/>
              </w:rPr>
              <w:lastRenderedPageBreak/>
              <w:t>Change #5</w:t>
            </w:r>
          </w:p>
          <w:p w14:paraId="36CBAFCE" w14:textId="77777777" w:rsidR="00657B13" w:rsidRDefault="00657B13" w:rsidP="00657B13">
            <w:pPr>
              <w:rPr>
                <w:b/>
              </w:rPr>
            </w:pPr>
            <w:r>
              <w:rPr>
                <w:noProof/>
                <w:lang w:val="en-US" w:eastAsia="zh-CN"/>
              </w:rPr>
              <w:drawing>
                <wp:inline distT="0" distB="0" distL="0" distR="0" wp14:anchorId="0685782F" wp14:editId="0890D1C2">
                  <wp:extent cx="3731272" cy="840086"/>
                  <wp:effectExtent l="114300" t="76200" r="116840" b="7493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0154" cy="857846"/>
                          </a:xfrm>
                          <a:prstGeom prst="rect">
                            <a:avLst/>
                          </a:prstGeom>
                          <a:effectLst>
                            <a:outerShdw blurRad="63500" sx="102000" sy="102000" algn="ctr" rotWithShape="0">
                              <a:prstClr val="black">
                                <a:alpha val="40000"/>
                              </a:prstClr>
                            </a:outerShdw>
                          </a:effectLst>
                        </pic:spPr>
                      </pic:pic>
                    </a:graphicData>
                  </a:graphic>
                </wp:inline>
              </w:drawing>
            </w:r>
          </w:p>
          <w:p w14:paraId="7F72B909" w14:textId="4ED629CB" w:rsidR="00907E5C" w:rsidRPr="00907E5C" w:rsidRDefault="00907E5C" w:rsidP="00657B13">
            <w:pPr>
              <w:rPr>
                <w:i/>
                <w:noProof/>
              </w:rPr>
            </w:pPr>
            <w:r>
              <w:rPr>
                <w:i/>
                <w:noProof/>
              </w:rPr>
              <w:t>Change #6</w:t>
            </w:r>
          </w:p>
          <w:p w14:paraId="0DF3F9CD" w14:textId="34B14D3E" w:rsidR="00657B13" w:rsidRPr="00657B13" w:rsidRDefault="00657B13" w:rsidP="00657B13">
            <w:pPr>
              <w:rPr>
                <w:b/>
              </w:rPr>
            </w:pPr>
            <w:r>
              <w:rPr>
                <w:noProof/>
                <w:lang w:val="en-US" w:eastAsia="zh-CN"/>
              </w:rPr>
              <w:drawing>
                <wp:inline distT="0" distB="0" distL="0" distR="0" wp14:anchorId="10ED1234" wp14:editId="0F91C08A">
                  <wp:extent cx="4398654" cy="1528341"/>
                  <wp:effectExtent l="114300" t="95250" r="116205" b="914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0648" cy="1532508"/>
                          </a:xfrm>
                          <a:prstGeom prst="rect">
                            <a:avLst/>
                          </a:prstGeom>
                          <a:effectLst>
                            <a:outerShdw blurRad="63500" sx="102000" sy="102000" algn="ctr" rotWithShape="0">
                              <a:prstClr val="black">
                                <a:alpha val="40000"/>
                              </a:prstClr>
                            </a:outerShdw>
                          </a:effectLst>
                        </pic:spPr>
                      </pic:pic>
                    </a:graphicData>
                  </a:graphic>
                </wp:inline>
              </w:drawing>
            </w:r>
          </w:p>
        </w:tc>
      </w:tr>
      <w:tr w:rsidR="00634D21" w14:paraId="15FFB7B6" w14:textId="77777777" w:rsidTr="003C4F7D">
        <w:trPr>
          <w:trHeight w:val="468"/>
        </w:trPr>
        <w:tc>
          <w:tcPr>
            <w:tcW w:w="988" w:type="dxa"/>
            <w:vAlign w:val="center"/>
          </w:tcPr>
          <w:p w14:paraId="7CB96F22" w14:textId="6BCA6C53" w:rsidR="00634D21" w:rsidRPr="008F2798" w:rsidRDefault="003E0C69" w:rsidP="00EA28AB">
            <w:pPr>
              <w:spacing w:before="120" w:after="120"/>
              <w:jc w:val="center"/>
            </w:pPr>
            <w:r w:rsidRPr="00C27CFB">
              <w:lastRenderedPageBreak/>
              <w:t>R4-25</w:t>
            </w:r>
            <w:r w:rsidR="00EA28AB">
              <w:t>11000</w:t>
            </w:r>
          </w:p>
        </w:tc>
        <w:tc>
          <w:tcPr>
            <w:tcW w:w="1134" w:type="dxa"/>
            <w:vAlign w:val="center"/>
          </w:tcPr>
          <w:p w14:paraId="70E956B9" w14:textId="3EE49CF9" w:rsidR="00634D21" w:rsidRDefault="00E441E7" w:rsidP="00634D21">
            <w:pPr>
              <w:spacing w:before="120" w:after="120"/>
              <w:jc w:val="center"/>
            </w:pPr>
            <w:r>
              <w:t>Huawei, HiSilicon</w:t>
            </w:r>
          </w:p>
        </w:tc>
        <w:tc>
          <w:tcPr>
            <w:tcW w:w="7509" w:type="dxa"/>
            <w:vAlign w:val="center"/>
          </w:tcPr>
          <w:p w14:paraId="1431275D" w14:textId="77777777" w:rsidR="003C4F7D" w:rsidRDefault="003C4F7D" w:rsidP="003C4F7D">
            <w:pPr>
              <w:spacing w:beforeLines="50" w:before="120" w:after="120"/>
              <w:rPr>
                <w:b/>
                <w:i/>
                <w:lang w:val="en-US"/>
              </w:rPr>
            </w:pPr>
            <w:r>
              <w:rPr>
                <w:rFonts w:hint="eastAsia"/>
                <w:b/>
                <w:i/>
                <w:lang w:val="en-US"/>
              </w:rPr>
              <w:t>P</w:t>
            </w:r>
            <w:r>
              <w:rPr>
                <w:b/>
                <w:i/>
                <w:lang w:val="en-US"/>
              </w:rPr>
              <w:t xml:space="preserve">roposal 1: </w:t>
            </w:r>
            <w:r w:rsidRPr="003666FE">
              <w:rPr>
                <w:b/>
                <w:i/>
                <w:lang w:val="en-US"/>
              </w:rPr>
              <w:t>No need to define EVM requirements for LP-WUS</w:t>
            </w:r>
            <w:r>
              <w:rPr>
                <w:b/>
                <w:i/>
                <w:lang w:val="en-US"/>
              </w:rPr>
              <w:t>.</w:t>
            </w:r>
          </w:p>
          <w:p w14:paraId="3CBFC473" w14:textId="77777777" w:rsidR="003C4F7D" w:rsidRPr="003C4F7D" w:rsidRDefault="003C4F7D" w:rsidP="003C4F7D">
            <w:pPr>
              <w:spacing w:beforeLines="50" w:before="120"/>
              <w:rPr>
                <w:b/>
                <w:i/>
                <w:lang w:val="en-US"/>
              </w:rPr>
            </w:pPr>
            <w:r>
              <w:rPr>
                <w:b/>
                <w:i/>
                <w:lang w:val="en-US"/>
              </w:rPr>
              <w:t xml:space="preserve">Observation: </w:t>
            </w:r>
            <w:r w:rsidRPr="003C4F7D">
              <w:rPr>
                <w:b/>
                <w:i/>
                <w:lang w:val="en-US"/>
              </w:rPr>
              <w:t>LP-WUS could introduce noticeable EVM degradation in certain cases for 256QAM.</w:t>
            </w:r>
          </w:p>
          <w:p w14:paraId="42B0DC49" w14:textId="26302777" w:rsidR="00E84627" w:rsidRPr="003C4F7D" w:rsidRDefault="003C4F7D" w:rsidP="003C4F7D">
            <w:pPr>
              <w:rPr>
                <w:b/>
                <w:i/>
                <w:lang w:val="en-US"/>
              </w:rPr>
            </w:pPr>
            <w:r>
              <w:rPr>
                <w:b/>
                <w:i/>
                <w:lang w:val="en-US"/>
              </w:rPr>
              <w:t xml:space="preserve">Proposal 2: </w:t>
            </w:r>
            <w:r w:rsidRPr="003666FE">
              <w:rPr>
                <w:b/>
                <w:i/>
                <w:lang w:val="en-US"/>
              </w:rPr>
              <w:t>It is proposed to restrict in-band LP-WUS operation to cases where the NR signal employs a maximum modulation order of 64QAM. This limitation should be explicitly specified to ensure robust system performance</w:t>
            </w:r>
            <w:r>
              <w:rPr>
                <w:b/>
                <w:i/>
                <w:lang w:val="en-US"/>
              </w:rPr>
              <w:t>.</w:t>
            </w:r>
          </w:p>
        </w:tc>
      </w:tr>
      <w:tr w:rsidR="00E84627" w14:paraId="2A5FF8D7" w14:textId="77777777" w:rsidTr="00F47B95">
        <w:trPr>
          <w:trHeight w:val="468"/>
        </w:trPr>
        <w:tc>
          <w:tcPr>
            <w:tcW w:w="988" w:type="dxa"/>
            <w:vAlign w:val="center"/>
          </w:tcPr>
          <w:p w14:paraId="09465874" w14:textId="546F78A3" w:rsidR="00E84627" w:rsidRPr="008F2798" w:rsidRDefault="00E84627" w:rsidP="003E0C69">
            <w:pPr>
              <w:spacing w:before="120" w:after="120"/>
              <w:jc w:val="center"/>
            </w:pPr>
            <w:r w:rsidRPr="008F2798">
              <w:t>R4-25</w:t>
            </w:r>
            <w:r w:rsidR="00F47B95">
              <w:t>11004</w:t>
            </w:r>
          </w:p>
        </w:tc>
        <w:tc>
          <w:tcPr>
            <w:tcW w:w="1134" w:type="dxa"/>
            <w:vAlign w:val="center"/>
          </w:tcPr>
          <w:p w14:paraId="6ABC17F4" w14:textId="6546ADBB" w:rsidR="00E84627" w:rsidRDefault="00F47B95" w:rsidP="003E0C69">
            <w:pPr>
              <w:spacing w:before="120" w:after="120"/>
              <w:jc w:val="center"/>
            </w:pPr>
            <w:r>
              <w:t>Huawei, HiSilicon</w:t>
            </w:r>
          </w:p>
        </w:tc>
        <w:tc>
          <w:tcPr>
            <w:tcW w:w="7509" w:type="dxa"/>
          </w:tcPr>
          <w:p w14:paraId="59C5838F" w14:textId="77777777" w:rsidR="00E84627" w:rsidRDefault="00F47B95" w:rsidP="00F47B95">
            <w:pPr>
              <w:pStyle w:val="af0"/>
              <w:snapToGrid w:val="0"/>
              <w:rPr>
                <w:b/>
              </w:rPr>
            </w:pPr>
            <w:r w:rsidRPr="00F47B95">
              <w:rPr>
                <w:b/>
              </w:rPr>
              <w:t>draft CR to TS 38.104 on clarification of transmitted signal quality for LP-WUS operation</w:t>
            </w:r>
          </w:p>
          <w:p w14:paraId="4CEFE639" w14:textId="4D4F3A06" w:rsidR="00F47B95" w:rsidRPr="00DA31D9" w:rsidRDefault="00F47B95" w:rsidP="00F47B95">
            <w:pPr>
              <w:pStyle w:val="af0"/>
              <w:snapToGrid w:val="0"/>
              <w:jc w:val="center"/>
              <w:rPr>
                <w:b/>
                <w:i/>
                <w:lang w:val="en-US"/>
              </w:rPr>
            </w:pPr>
            <w:r>
              <w:rPr>
                <w:noProof/>
                <w:lang w:val="en-US" w:eastAsia="zh-CN"/>
              </w:rPr>
              <w:drawing>
                <wp:inline distT="0" distB="0" distL="0" distR="0" wp14:anchorId="7371E114" wp14:editId="316F1CAB">
                  <wp:extent cx="4176022" cy="475836"/>
                  <wp:effectExtent l="114300" t="76200" r="110490" b="768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82748" cy="476602"/>
                          </a:xfrm>
                          <a:prstGeom prst="rect">
                            <a:avLst/>
                          </a:prstGeom>
                          <a:effectLst>
                            <a:outerShdw blurRad="63500" sx="102000" sy="102000" algn="ctr" rotWithShape="0">
                              <a:prstClr val="black">
                                <a:alpha val="40000"/>
                              </a:prstClr>
                            </a:outerShdw>
                          </a:effectLst>
                        </pic:spPr>
                      </pic:pic>
                    </a:graphicData>
                  </a:graphic>
                </wp:inline>
              </w:drawing>
            </w:r>
          </w:p>
        </w:tc>
      </w:tr>
      <w:tr w:rsidR="0065128C" w14:paraId="1F21E3CF" w14:textId="77777777" w:rsidTr="004E5ACA">
        <w:trPr>
          <w:trHeight w:val="468"/>
        </w:trPr>
        <w:tc>
          <w:tcPr>
            <w:tcW w:w="988" w:type="dxa"/>
            <w:vAlign w:val="center"/>
          </w:tcPr>
          <w:p w14:paraId="1A7A67BA" w14:textId="344F012A" w:rsidR="0065128C" w:rsidRPr="008F2798" w:rsidRDefault="0065128C" w:rsidP="0065128C">
            <w:pPr>
              <w:spacing w:before="120" w:after="120"/>
              <w:jc w:val="center"/>
            </w:pPr>
            <w:r w:rsidRPr="008F2798">
              <w:t>R4-25</w:t>
            </w:r>
            <w:r>
              <w:t>11005</w:t>
            </w:r>
          </w:p>
        </w:tc>
        <w:tc>
          <w:tcPr>
            <w:tcW w:w="1134" w:type="dxa"/>
            <w:vAlign w:val="center"/>
          </w:tcPr>
          <w:p w14:paraId="64E9F786" w14:textId="34AC6F0B" w:rsidR="0065128C" w:rsidRDefault="0065128C" w:rsidP="0065128C">
            <w:pPr>
              <w:spacing w:before="120" w:after="120"/>
              <w:jc w:val="center"/>
            </w:pPr>
            <w:r>
              <w:t>Huawei, HiSilicon</w:t>
            </w:r>
          </w:p>
        </w:tc>
        <w:tc>
          <w:tcPr>
            <w:tcW w:w="7509" w:type="dxa"/>
          </w:tcPr>
          <w:p w14:paraId="7AE9F04C" w14:textId="5292574B" w:rsidR="0065128C" w:rsidRDefault="00B007DF" w:rsidP="0065128C">
            <w:pPr>
              <w:rPr>
                <w:b/>
              </w:rPr>
            </w:pPr>
            <w:r w:rsidRPr="00B007DF">
              <w:rPr>
                <w:b/>
              </w:rPr>
              <w:t>draft CR to TS 38.141-1 on clarification of transmitted signal quality for LP-WUS operation</w:t>
            </w:r>
          </w:p>
          <w:p w14:paraId="7EC9CF47" w14:textId="62B02AB7" w:rsidR="0065128C" w:rsidRPr="00F91B2A" w:rsidRDefault="00121604" w:rsidP="0065128C">
            <w:pPr>
              <w:jc w:val="center"/>
              <w:rPr>
                <w:b/>
                <w:i/>
                <w:lang w:val="en-US"/>
              </w:rPr>
            </w:pPr>
            <w:r>
              <w:rPr>
                <w:noProof/>
                <w:lang w:val="en-US" w:eastAsia="zh-CN"/>
              </w:rPr>
              <w:drawing>
                <wp:inline distT="0" distB="0" distL="0" distR="0" wp14:anchorId="1B638FE4" wp14:editId="1D584BB7">
                  <wp:extent cx="4203639" cy="448434"/>
                  <wp:effectExtent l="114300" t="76200" r="121285" b="850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11189" cy="459907"/>
                          </a:xfrm>
                          <a:prstGeom prst="rect">
                            <a:avLst/>
                          </a:prstGeom>
                          <a:effectLst>
                            <a:outerShdw blurRad="63500" sx="102000" sy="102000" algn="ctr" rotWithShape="0">
                              <a:prstClr val="black">
                                <a:alpha val="40000"/>
                              </a:prstClr>
                            </a:outerShdw>
                          </a:effectLst>
                        </pic:spPr>
                      </pic:pic>
                    </a:graphicData>
                  </a:graphic>
                </wp:inline>
              </w:drawing>
            </w:r>
          </w:p>
        </w:tc>
      </w:tr>
      <w:tr w:rsidR="0065128C" w14:paraId="56733238" w14:textId="77777777" w:rsidTr="004E5ACA">
        <w:trPr>
          <w:trHeight w:val="468"/>
        </w:trPr>
        <w:tc>
          <w:tcPr>
            <w:tcW w:w="988" w:type="dxa"/>
            <w:vAlign w:val="center"/>
          </w:tcPr>
          <w:p w14:paraId="63E3AA20" w14:textId="6B1A23D7" w:rsidR="0065128C" w:rsidRPr="008F2798" w:rsidRDefault="0065128C" w:rsidP="0065128C">
            <w:pPr>
              <w:spacing w:before="120" w:after="120"/>
              <w:jc w:val="center"/>
            </w:pPr>
            <w:r w:rsidRPr="008F2798">
              <w:t>R4-25</w:t>
            </w:r>
            <w:r>
              <w:t>11006</w:t>
            </w:r>
          </w:p>
        </w:tc>
        <w:tc>
          <w:tcPr>
            <w:tcW w:w="1134" w:type="dxa"/>
            <w:vAlign w:val="center"/>
          </w:tcPr>
          <w:p w14:paraId="3002769A" w14:textId="6DE12391" w:rsidR="0065128C" w:rsidRDefault="0065128C" w:rsidP="0065128C">
            <w:pPr>
              <w:spacing w:before="120" w:after="120"/>
              <w:jc w:val="center"/>
            </w:pPr>
            <w:r>
              <w:t>Huawei, HiSilicon</w:t>
            </w:r>
          </w:p>
        </w:tc>
        <w:tc>
          <w:tcPr>
            <w:tcW w:w="7509" w:type="dxa"/>
          </w:tcPr>
          <w:p w14:paraId="7C5AD174" w14:textId="11F7FA99" w:rsidR="0065128C" w:rsidRDefault="00B007DF" w:rsidP="0065128C">
            <w:pPr>
              <w:rPr>
                <w:b/>
              </w:rPr>
            </w:pPr>
            <w:r w:rsidRPr="00B007DF">
              <w:rPr>
                <w:b/>
              </w:rPr>
              <w:t>draft CR to TS 38.1</w:t>
            </w:r>
            <w:r>
              <w:rPr>
                <w:b/>
              </w:rPr>
              <w:t>41-2</w:t>
            </w:r>
            <w:r w:rsidRPr="00B007DF">
              <w:rPr>
                <w:b/>
              </w:rPr>
              <w:t xml:space="preserve"> on clarification of transmitted signal quality for LP-WUS operation</w:t>
            </w:r>
          </w:p>
          <w:p w14:paraId="698CB7C7" w14:textId="4185AA28" w:rsidR="0065128C" w:rsidRPr="00F91B2A" w:rsidRDefault="00121604" w:rsidP="0065128C">
            <w:pPr>
              <w:jc w:val="center"/>
              <w:rPr>
                <w:b/>
                <w:i/>
                <w:lang w:val="en-US"/>
              </w:rPr>
            </w:pPr>
            <w:r>
              <w:rPr>
                <w:noProof/>
                <w:lang w:val="en-US" w:eastAsia="zh-CN"/>
              </w:rPr>
              <w:drawing>
                <wp:inline distT="0" distB="0" distL="0" distR="0" wp14:anchorId="3FDD9F64" wp14:editId="13084946">
                  <wp:extent cx="4229641" cy="443089"/>
                  <wp:effectExtent l="114300" t="76200" r="114300" b="717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95456" cy="449984"/>
                          </a:xfrm>
                          <a:prstGeom prst="rect">
                            <a:avLst/>
                          </a:prstGeom>
                          <a:effectLst>
                            <a:outerShdw blurRad="63500" sx="102000" sy="102000" algn="ctr" rotWithShape="0">
                              <a:prstClr val="black">
                                <a:alpha val="40000"/>
                              </a:prstClr>
                            </a:outerShdw>
                          </a:effectLst>
                        </pic:spPr>
                      </pic:pic>
                    </a:graphicData>
                  </a:graphic>
                </wp:inline>
              </w:drawing>
            </w:r>
          </w:p>
        </w:tc>
      </w:tr>
      <w:tr w:rsidR="003E0C69" w14:paraId="0E43CECF" w14:textId="77777777" w:rsidTr="004E5ACA">
        <w:trPr>
          <w:trHeight w:val="468"/>
        </w:trPr>
        <w:tc>
          <w:tcPr>
            <w:tcW w:w="988" w:type="dxa"/>
            <w:vAlign w:val="center"/>
          </w:tcPr>
          <w:p w14:paraId="75C43F0E" w14:textId="4B4486FA" w:rsidR="003E0C69" w:rsidRPr="008F2798" w:rsidRDefault="00263F42" w:rsidP="00263F42">
            <w:pPr>
              <w:spacing w:before="120" w:after="120"/>
              <w:jc w:val="center"/>
            </w:pPr>
            <w:r w:rsidRPr="008F2798">
              <w:t>R4-25</w:t>
            </w:r>
            <w:r>
              <w:t>11425</w:t>
            </w:r>
          </w:p>
        </w:tc>
        <w:tc>
          <w:tcPr>
            <w:tcW w:w="1134" w:type="dxa"/>
            <w:vAlign w:val="center"/>
          </w:tcPr>
          <w:p w14:paraId="04B3E7C3" w14:textId="592F6584" w:rsidR="003E0C69" w:rsidRPr="00263F42" w:rsidRDefault="003E0C69" w:rsidP="003E0C69">
            <w:pPr>
              <w:spacing w:before="120" w:after="120"/>
              <w:jc w:val="center"/>
            </w:pPr>
            <w:r w:rsidRPr="00263F42">
              <w:t>Ericsson</w:t>
            </w:r>
          </w:p>
        </w:tc>
        <w:tc>
          <w:tcPr>
            <w:tcW w:w="7509" w:type="dxa"/>
          </w:tcPr>
          <w:p w14:paraId="2744938C" w14:textId="19F5657E" w:rsidR="00263F42" w:rsidRDefault="00263F42" w:rsidP="00E11A60">
            <w:pPr>
              <w:jc w:val="both"/>
              <w:rPr>
                <w:b/>
              </w:rPr>
            </w:pPr>
            <w:r w:rsidRPr="00263F42">
              <w:rPr>
                <w:b/>
              </w:rPr>
              <w:t>CR to 38.104 for transmit signal quality of LP-WUS</w:t>
            </w:r>
          </w:p>
          <w:p w14:paraId="4B9D8E1C" w14:textId="473C4D84" w:rsidR="00263F42" w:rsidRPr="00263F42" w:rsidRDefault="00263F42" w:rsidP="00263F42">
            <w:pPr>
              <w:rPr>
                <w:i/>
                <w:noProof/>
              </w:rPr>
            </w:pPr>
            <w:r>
              <w:rPr>
                <w:i/>
                <w:noProof/>
              </w:rPr>
              <w:t>Change #1</w:t>
            </w:r>
          </w:p>
          <w:p w14:paraId="0CDD1EDB" w14:textId="4B75B520" w:rsidR="00263F42" w:rsidRDefault="00263F42" w:rsidP="00E11A60">
            <w:pPr>
              <w:jc w:val="both"/>
              <w:rPr>
                <w:b/>
              </w:rPr>
            </w:pPr>
            <w:r>
              <w:rPr>
                <w:noProof/>
                <w:lang w:val="en-US" w:eastAsia="zh-CN"/>
              </w:rPr>
              <w:lastRenderedPageBreak/>
              <w:drawing>
                <wp:inline distT="0" distB="0" distL="0" distR="0" wp14:anchorId="7DB26FC0" wp14:editId="22FC4E2A">
                  <wp:extent cx="4381319" cy="741935"/>
                  <wp:effectExtent l="114300" t="76200" r="114935" b="774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01297" cy="745318"/>
                          </a:xfrm>
                          <a:prstGeom prst="rect">
                            <a:avLst/>
                          </a:prstGeom>
                          <a:effectLst>
                            <a:outerShdw blurRad="63500" sx="102000" sy="102000" algn="ctr" rotWithShape="0">
                              <a:prstClr val="black">
                                <a:alpha val="40000"/>
                              </a:prstClr>
                            </a:outerShdw>
                          </a:effectLst>
                        </pic:spPr>
                      </pic:pic>
                    </a:graphicData>
                  </a:graphic>
                </wp:inline>
              </w:drawing>
            </w:r>
          </w:p>
          <w:p w14:paraId="654620A5" w14:textId="43EA0EAC" w:rsidR="00263F42" w:rsidRPr="00263F42" w:rsidRDefault="00263F42" w:rsidP="00263F42">
            <w:pPr>
              <w:rPr>
                <w:i/>
                <w:noProof/>
              </w:rPr>
            </w:pPr>
            <w:r>
              <w:rPr>
                <w:i/>
                <w:noProof/>
              </w:rPr>
              <w:t>Change #2</w:t>
            </w:r>
          </w:p>
          <w:p w14:paraId="04CED812" w14:textId="31A4C794" w:rsidR="003E0C69" w:rsidRPr="00263F42" w:rsidRDefault="00263F42" w:rsidP="00E11A60">
            <w:pPr>
              <w:jc w:val="both"/>
              <w:rPr>
                <w:b/>
              </w:rPr>
            </w:pPr>
            <w:r>
              <w:rPr>
                <w:noProof/>
                <w:lang w:val="en-US" w:eastAsia="zh-CN"/>
              </w:rPr>
              <w:drawing>
                <wp:inline distT="0" distB="0" distL="0" distR="0" wp14:anchorId="198959E0" wp14:editId="330DBAFC">
                  <wp:extent cx="4388371" cy="3022458"/>
                  <wp:effectExtent l="114300" t="95250" r="107950" b="1022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93276" cy="3025837"/>
                          </a:xfrm>
                          <a:prstGeom prst="rect">
                            <a:avLst/>
                          </a:prstGeom>
                          <a:effectLst>
                            <a:outerShdw blurRad="63500" sx="102000" sy="102000" algn="ctr" rotWithShape="0">
                              <a:prstClr val="black">
                                <a:alpha val="40000"/>
                              </a:prstClr>
                            </a:outerShdw>
                          </a:effectLst>
                        </pic:spPr>
                      </pic:pic>
                    </a:graphicData>
                  </a:graphic>
                </wp:inline>
              </w:drawing>
            </w:r>
          </w:p>
        </w:tc>
      </w:tr>
      <w:tr w:rsidR="005759A2" w14:paraId="57265D0E" w14:textId="77777777" w:rsidTr="004E5ACA">
        <w:trPr>
          <w:trHeight w:val="468"/>
        </w:trPr>
        <w:tc>
          <w:tcPr>
            <w:tcW w:w="988" w:type="dxa"/>
            <w:vAlign w:val="center"/>
          </w:tcPr>
          <w:p w14:paraId="0B40EF31" w14:textId="0BC275C5" w:rsidR="005759A2" w:rsidRPr="008F2798" w:rsidRDefault="005759A2" w:rsidP="005759A2">
            <w:pPr>
              <w:spacing w:before="120" w:after="120"/>
              <w:jc w:val="center"/>
            </w:pPr>
            <w:r w:rsidRPr="008F2798">
              <w:lastRenderedPageBreak/>
              <w:t>R4-25</w:t>
            </w:r>
            <w:r>
              <w:t>11426</w:t>
            </w:r>
          </w:p>
        </w:tc>
        <w:tc>
          <w:tcPr>
            <w:tcW w:w="1134" w:type="dxa"/>
            <w:vAlign w:val="center"/>
          </w:tcPr>
          <w:p w14:paraId="5524D92E" w14:textId="01B1235A" w:rsidR="005759A2" w:rsidRDefault="005759A2" w:rsidP="005759A2">
            <w:pPr>
              <w:spacing w:before="120" w:after="120"/>
              <w:jc w:val="center"/>
            </w:pPr>
            <w:r w:rsidRPr="00263F42">
              <w:t>Ericsson</w:t>
            </w:r>
          </w:p>
        </w:tc>
        <w:tc>
          <w:tcPr>
            <w:tcW w:w="7509" w:type="dxa"/>
          </w:tcPr>
          <w:p w14:paraId="4E0587DB" w14:textId="77777777" w:rsidR="005759A2" w:rsidRPr="005759A2" w:rsidRDefault="005759A2" w:rsidP="005759A2">
            <w:pPr>
              <w:jc w:val="both"/>
              <w:rPr>
                <w:b/>
                <w:i/>
              </w:rPr>
            </w:pPr>
            <w:r w:rsidRPr="005759A2">
              <w:rPr>
                <w:b/>
                <w:i/>
              </w:rPr>
              <w:t>Observation 1 WID objective mandates the BS new requirement subject to the declaration and use the legacy NR requirement as baseline.</w:t>
            </w:r>
          </w:p>
          <w:p w14:paraId="4539C695" w14:textId="044AF9AE" w:rsidR="005759A2" w:rsidRPr="005759A2" w:rsidRDefault="005759A2" w:rsidP="005759A2">
            <w:pPr>
              <w:jc w:val="both"/>
              <w:rPr>
                <w:b/>
                <w:i/>
              </w:rPr>
            </w:pPr>
            <w:r w:rsidRPr="005759A2">
              <w:rPr>
                <w:b/>
                <w:i/>
              </w:rPr>
              <w:t>Proposal-1:</w:t>
            </w:r>
            <w:r>
              <w:rPr>
                <w:b/>
                <w:i/>
              </w:rPr>
              <w:t xml:space="preserve"> </w:t>
            </w:r>
            <w:r w:rsidRPr="005759A2">
              <w:rPr>
                <w:b/>
                <w:i/>
              </w:rPr>
              <w:t>17.5% EVM requirement for LP-WUS.</w:t>
            </w:r>
          </w:p>
          <w:p w14:paraId="54841CCB" w14:textId="2D432764" w:rsidR="005759A2" w:rsidRPr="005759A2" w:rsidRDefault="005759A2" w:rsidP="005759A2">
            <w:pPr>
              <w:jc w:val="both"/>
              <w:rPr>
                <w:b/>
                <w:i/>
              </w:rPr>
            </w:pPr>
            <w:r w:rsidRPr="005759A2">
              <w:rPr>
                <w:b/>
                <w:i/>
              </w:rPr>
              <w:t>Proposal-2:</w:t>
            </w:r>
            <w:r>
              <w:rPr>
                <w:b/>
                <w:i/>
              </w:rPr>
              <w:t xml:space="preserve"> </w:t>
            </w:r>
            <w:r w:rsidRPr="005759A2">
              <w:rPr>
                <w:b/>
                <w:i/>
              </w:rPr>
              <w:t>The OOK4 signal quality test can be dependent on the 64QAM EVM test.</w:t>
            </w:r>
          </w:p>
          <w:p w14:paraId="01ACA443" w14:textId="6B516957" w:rsidR="005759A2" w:rsidRPr="005759A2" w:rsidRDefault="005759A2" w:rsidP="005759A2">
            <w:pPr>
              <w:jc w:val="both"/>
              <w:rPr>
                <w:b/>
                <w:i/>
              </w:rPr>
            </w:pPr>
            <w:r w:rsidRPr="005759A2">
              <w:rPr>
                <w:b/>
                <w:i/>
              </w:rPr>
              <w:t>Proposal-3: No restriction on the LP-WUS operation.</w:t>
            </w:r>
          </w:p>
        </w:tc>
      </w:tr>
    </w:tbl>
    <w:p w14:paraId="3E29E2AF" w14:textId="77777777" w:rsidR="00484C5D" w:rsidRDefault="00484C5D" w:rsidP="005B4802"/>
    <w:p w14:paraId="2C85179F" w14:textId="76A6B403" w:rsidR="003418CB" w:rsidRPr="00B471FE" w:rsidRDefault="00837458" w:rsidP="005B4802">
      <w:pPr>
        <w:pStyle w:val="2"/>
      </w:pPr>
      <w:r w:rsidRPr="004A7544">
        <w:rPr>
          <w:rFonts w:hint="eastAsia"/>
        </w:rPr>
        <w:t>Open issues</w:t>
      </w:r>
      <w:r w:rsidR="00DC2500">
        <w:t xml:space="preserve"> summary</w:t>
      </w:r>
    </w:p>
    <w:p w14:paraId="766EF825" w14:textId="36B5FC8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471FE">
        <w:rPr>
          <w:sz w:val="24"/>
          <w:szCs w:val="16"/>
        </w:rPr>
        <w:t xml:space="preserve"> </w:t>
      </w:r>
      <w:r w:rsidR="00C20CB2">
        <w:rPr>
          <w:sz w:val="24"/>
          <w:szCs w:val="16"/>
        </w:rPr>
        <w:t>Remaining issues</w:t>
      </w:r>
      <w:r w:rsidR="00B471FE" w:rsidRPr="00CE0571">
        <w:rPr>
          <w:sz w:val="24"/>
          <w:szCs w:val="16"/>
        </w:rPr>
        <w:t xml:space="preserve"> for LP-WUS</w:t>
      </w:r>
    </w:p>
    <w:p w14:paraId="52E527C3" w14:textId="0C5CF77F" w:rsidR="00B4108D" w:rsidRPr="00805BE8" w:rsidRDefault="00B471FE" w:rsidP="00B4108D">
      <w:pPr>
        <w:rPr>
          <w:b/>
          <w:color w:val="0070C0"/>
          <w:u w:val="single"/>
          <w:lang w:eastAsia="ko-KR"/>
        </w:rPr>
      </w:pPr>
      <w:r>
        <w:rPr>
          <w:b/>
          <w:color w:val="0070C0"/>
          <w:u w:val="single"/>
          <w:lang w:eastAsia="ko-KR"/>
        </w:rPr>
        <w:t xml:space="preserve">Issue 1-1: </w:t>
      </w:r>
      <w:r w:rsidR="00903B38">
        <w:rPr>
          <w:b/>
          <w:color w:val="0070C0"/>
          <w:u w:val="single"/>
          <w:lang w:eastAsia="ko-KR"/>
        </w:rPr>
        <w:t>Whether/How</w:t>
      </w:r>
      <w:r w:rsidR="005B1950">
        <w:rPr>
          <w:b/>
          <w:color w:val="0070C0"/>
          <w:u w:val="single"/>
          <w:lang w:eastAsia="ko-KR"/>
        </w:rPr>
        <w:t xml:space="preserve"> to </w:t>
      </w:r>
      <w:r w:rsidR="00903B38">
        <w:rPr>
          <w:b/>
          <w:color w:val="0070C0"/>
          <w:u w:val="single"/>
          <w:lang w:eastAsia="ko-KR"/>
        </w:rPr>
        <w:t xml:space="preserve">define EVM requirements for </w:t>
      </w:r>
      <w:r w:rsidR="005B1950">
        <w:rPr>
          <w:b/>
          <w:color w:val="0070C0"/>
          <w:u w:val="single"/>
          <w:lang w:eastAsia="ko-KR"/>
        </w:rPr>
        <w:t>LP-WUS</w:t>
      </w:r>
    </w:p>
    <w:p w14:paraId="3C3336B6" w14:textId="68323CE0" w:rsidR="00B4108D" w:rsidRPr="00805BE8" w:rsidRDefault="00C374A9"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B4108D" w:rsidRPr="00805BE8">
        <w:rPr>
          <w:rFonts w:eastAsia="宋体"/>
          <w:color w:val="0070C0"/>
          <w:szCs w:val="24"/>
          <w:lang w:eastAsia="zh-CN"/>
        </w:rPr>
        <w:t>s</w:t>
      </w:r>
    </w:p>
    <w:p w14:paraId="434F8D3A" w14:textId="35391495" w:rsidR="00A708A8" w:rsidRDefault="00C374A9" w:rsidP="001F41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C4067B">
        <w:rPr>
          <w:rFonts w:eastAsia="宋体"/>
          <w:color w:val="0070C0"/>
          <w:szCs w:val="24"/>
          <w:lang w:eastAsia="zh-CN"/>
        </w:rPr>
        <w:t>1</w:t>
      </w:r>
      <w:r w:rsidR="00C4067B" w:rsidRPr="00421478">
        <w:rPr>
          <w:rFonts w:eastAsia="宋体"/>
          <w:color w:val="0070C0"/>
          <w:szCs w:val="24"/>
          <w:lang w:eastAsia="zh-CN"/>
        </w:rPr>
        <w:t>:</w:t>
      </w:r>
      <w:r w:rsidR="00C4067B">
        <w:rPr>
          <w:rFonts w:eastAsia="宋体"/>
          <w:color w:val="0070C0"/>
          <w:szCs w:val="24"/>
          <w:lang w:eastAsia="zh-CN"/>
        </w:rPr>
        <w:t xml:space="preserve"> </w:t>
      </w:r>
      <w:r>
        <w:rPr>
          <w:rFonts w:eastAsia="宋体"/>
          <w:color w:val="0070C0"/>
          <w:szCs w:val="24"/>
          <w:lang w:eastAsia="zh-CN"/>
        </w:rPr>
        <w:t>No</w:t>
      </w:r>
      <w:r w:rsidR="00C4067B">
        <w:rPr>
          <w:rFonts w:eastAsia="宋体"/>
          <w:color w:val="0070C0"/>
          <w:szCs w:val="24"/>
          <w:lang w:eastAsia="zh-CN"/>
        </w:rPr>
        <w:t xml:space="preserve"> EVM requirement </w:t>
      </w:r>
      <w:r>
        <w:rPr>
          <w:rFonts w:eastAsia="宋体"/>
          <w:color w:val="0070C0"/>
          <w:szCs w:val="24"/>
          <w:lang w:eastAsia="zh-CN"/>
        </w:rPr>
        <w:t xml:space="preserve">specified </w:t>
      </w:r>
      <w:r w:rsidR="00C4067B">
        <w:rPr>
          <w:rFonts w:eastAsia="宋体"/>
          <w:color w:val="0070C0"/>
          <w:szCs w:val="24"/>
          <w:lang w:eastAsia="zh-CN"/>
        </w:rPr>
        <w:t>for LP-WUS.</w:t>
      </w:r>
      <w:r w:rsidR="00E4142B">
        <w:rPr>
          <w:rFonts w:eastAsia="宋体"/>
          <w:color w:val="0070C0"/>
          <w:szCs w:val="24"/>
          <w:lang w:eastAsia="zh-CN"/>
        </w:rPr>
        <w:t xml:space="preserve"> </w:t>
      </w:r>
    </w:p>
    <w:p w14:paraId="2CDFFBD5" w14:textId="0B3B21A8" w:rsidR="006D4708" w:rsidRDefault="0064409B" w:rsidP="001F418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05D82">
        <w:rPr>
          <w:rFonts w:eastAsia="宋体"/>
          <w:color w:val="0070C0"/>
          <w:szCs w:val="24"/>
          <w:lang w:eastAsia="zh-CN"/>
        </w:rPr>
        <w:t xml:space="preserve"> </w:t>
      </w:r>
      <w:r w:rsidR="006D4708">
        <w:rPr>
          <w:rFonts w:eastAsia="宋体"/>
          <w:color w:val="0070C0"/>
          <w:szCs w:val="24"/>
          <w:lang w:eastAsia="zh-CN"/>
        </w:rPr>
        <w:t>2</w:t>
      </w:r>
      <w:r w:rsidR="00105D82" w:rsidRPr="00421478">
        <w:rPr>
          <w:rFonts w:eastAsia="宋体"/>
          <w:color w:val="0070C0"/>
          <w:szCs w:val="24"/>
          <w:lang w:eastAsia="zh-CN"/>
        </w:rPr>
        <w:t xml:space="preserve">: </w:t>
      </w:r>
      <w:r>
        <w:rPr>
          <w:rFonts w:eastAsia="宋体"/>
          <w:color w:val="0070C0"/>
          <w:szCs w:val="24"/>
          <w:lang w:eastAsia="zh-CN"/>
        </w:rPr>
        <w:t>Specify EVM requirement for LP-WUS.</w:t>
      </w:r>
      <w:r w:rsidR="006D4708">
        <w:rPr>
          <w:rFonts w:eastAsia="宋体"/>
          <w:color w:val="0070C0"/>
          <w:szCs w:val="24"/>
          <w:lang w:eastAsia="zh-CN"/>
        </w:rPr>
        <w:t xml:space="preserve"> </w:t>
      </w:r>
    </w:p>
    <w:p w14:paraId="6EC3DAFE" w14:textId="45438EBE" w:rsidR="006D4708" w:rsidRDefault="0064409B" w:rsidP="001F418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2-1: Set it as 28.5% for LP-WUS, which is based on SLS by evaluating SNR loss under different EVM values.</w:t>
      </w:r>
    </w:p>
    <w:p w14:paraId="646CAE32" w14:textId="31EF03F3" w:rsidR="009B0541" w:rsidRPr="0064409B" w:rsidRDefault="0064409B" w:rsidP="0064409B">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2-2: Set it as 17.5% for LP-WUS, which is the EVM requirement for NR OFDM signal with QPSK modulation order.</w:t>
      </w:r>
    </w:p>
    <w:p w14:paraId="551E27F1" w14:textId="77777777" w:rsidR="00881041" w:rsidRDefault="00881041" w:rsidP="005D47FD">
      <w:pPr>
        <w:pStyle w:val="afe"/>
        <w:overflowPunct/>
        <w:autoSpaceDE/>
        <w:autoSpaceDN/>
        <w:adjustRightInd/>
        <w:spacing w:after="120"/>
        <w:ind w:left="2376" w:firstLineChars="0" w:firstLine="0"/>
        <w:jc w:val="both"/>
        <w:textAlignment w:val="auto"/>
        <w:rPr>
          <w:rFonts w:eastAsia="宋体"/>
          <w:color w:val="0070C0"/>
          <w:szCs w:val="24"/>
          <w:lang w:eastAsia="zh-CN"/>
        </w:rPr>
      </w:pPr>
    </w:p>
    <w:p w14:paraId="39774E3B" w14:textId="77777777" w:rsidR="0064409B" w:rsidRDefault="0064409B" w:rsidP="005D47FD">
      <w:pPr>
        <w:pStyle w:val="afe"/>
        <w:overflowPunct/>
        <w:autoSpaceDE/>
        <w:autoSpaceDN/>
        <w:adjustRightInd/>
        <w:spacing w:after="120"/>
        <w:ind w:left="2376" w:firstLineChars="0" w:firstLine="0"/>
        <w:jc w:val="both"/>
        <w:textAlignment w:val="auto"/>
        <w:rPr>
          <w:rFonts w:eastAsia="宋体"/>
          <w:color w:val="0070C0"/>
          <w:szCs w:val="24"/>
          <w:lang w:eastAsia="zh-CN"/>
        </w:rPr>
      </w:pPr>
    </w:p>
    <w:p w14:paraId="584C6E6F" w14:textId="77777777" w:rsidR="00B4108D" w:rsidRDefault="00B4108D" w:rsidP="0054698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2BA6C46" w14:textId="665FE885" w:rsidR="0064409B" w:rsidRPr="00805BE8" w:rsidRDefault="0064409B" w:rsidP="0064409B">
      <w:pPr>
        <w:pStyle w:val="afe"/>
        <w:numPr>
          <w:ilvl w:val="1"/>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TBA</w:t>
      </w:r>
    </w:p>
    <w:p w14:paraId="1DDEB4D9" w14:textId="77777777" w:rsidR="00B4108D" w:rsidRDefault="00B4108D" w:rsidP="005B4802">
      <w:pPr>
        <w:rPr>
          <w:i/>
          <w:color w:val="0070C0"/>
          <w:lang w:eastAsia="zh-CN"/>
        </w:rPr>
      </w:pPr>
    </w:p>
    <w:p w14:paraId="4C9ABB53" w14:textId="77777777" w:rsidR="005D47FD" w:rsidRPr="00722E53" w:rsidRDefault="005D47FD" w:rsidP="005B4802">
      <w:pPr>
        <w:rPr>
          <w:i/>
          <w:color w:val="0070C0"/>
          <w:lang w:eastAsia="zh-CN"/>
        </w:rPr>
      </w:pPr>
    </w:p>
    <w:p w14:paraId="1B38E63B" w14:textId="333E8808" w:rsidR="005D47FD" w:rsidRPr="00805BE8" w:rsidRDefault="005D47FD" w:rsidP="005D47FD">
      <w:pPr>
        <w:rPr>
          <w:b/>
          <w:color w:val="0070C0"/>
          <w:u w:val="single"/>
          <w:lang w:eastAsia="ko-KR"/>
        </w:rPr>
      </w:pPr>
      <w:r>
        <w:rPr>
          <w:b/>
          <w:color w:val="0070C0"/>
          <w:u w:val="single"/>
          <w:lang w:eastAsia="ko-KR"/>
        </w:rPr>
        <w:t xml:space="preserve">Issue 1-2: </w:t>
      </w:r>
      <w:r w:rsidR="003D5323">
        <w:rPr>
          <w:b/>
          <w:color w:val="0070C0"/>
          <w:u w:val="single"/>
          <w:lang w:eastAsia="ko-KR"/>
        </w:rPr>
        <w:t>Whether</w:t>
      </w:r>
      <w:r w:rsidR="00673BA6">
        <w:rPr>
          <w:b/>
          <w:color w:val="0070C0"/>
          <w:u w:val="single"/>
          <w:lang w:eastAsia="ko-KR"/>
        </w:rPr>
        <w:t>/how</w:t>
      </w:r>
      <w:r w:rsidR="00C20CB2">
        <w:rPr>
          <w:b/>
          <w:color w:val="0070C0"/>
          <w:u w:val="single"/>
          <w:lang w:eastAsia="ko-KR"/>
        </w:rPr>
        <w:t xml:space="preserve"> to </w:t>
      </w:r>
      <w:r w:rsidR="00A708A8">
        <w:rPr>
          <w:b/>
          <w:color w:val="0070C0"/>
          <w:u w:val="single"/>
          <w:lang w:eastAsia="ko-KR"/>
        </w:rPr>
        <w:t>test</w:t>
      </w:r>
      <w:r w:rsidR="00C20CB2">
        <w:rPr>
          <w:b/>
          <w:color w:val="0070C0"/>
          <w:u w:val="single"/>
          <w:lang w:eastAsia="ko-KR"/>
        </w:rPr>
        <w:t xml:space="preserve"> EVM requirements for LP-WUS</w:t>
      </w:r>
    </w:p>
    <w:p w14:paraId="70E52F03" w14:textId="429723FC" w:rsidR="005D47FD" w:rsidRDefault="0064409B" w:rsidP="005D47F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5D014F">
        <w:rPr>
          <w:rFonts w:eastAsia="宋体"/>
          <w:color w:val="0070C0"/>
          <w:szCs w:val="24"/>
          <w:lang w:eastAsia="zh-CN"/>
        </w:rPr>
        <w:t>s</w:t>
      </w:r>
    </w:p>
    <w:p w14:paraId="61800555" w14:textId="2EF95705" w:rsidR="000934EC" w:rsidRDefault="0064409B" w:rsidP="00364AF8">
      <w:pPr>
        <w:pStyle w:val="afe"/>
        <w:numPr>
          <w:ilvl w:val="1"/>
          <w:numId w:val="4"/>
        </w:numPr>
        <w:overflowPunct/>
        <w:autoSpaceDE/>
        <w:autoSpaceDN/>
        <w:adjustRightInd/>
        <w:spacing w:after="120"/>
        <w:ind w:left="1440" w:firstLineChars="0"/>
        <w:jc w:val="both"/>
        <w:textAlignment w:val="auto"/>
        <w:rPr>
          <w:rFonts w:eastAsia="宋体"/>
          <w:bCs/>
          <w:color w:val="0070C0"/>
          <w:szCs w:val="24"/>
          <w:lang w:val="en-US" w:eastAsia="zh-CN"/>
        </w:rPr>
      </w:pPr>
      <w:r>
        <w:rPr>
          <w:rFonts w:eastAsia="宋体"/>
          <w:color w:val="0070C0"/>
          <w:szCs w:val="24"/>
          <w:lang w:eastAsia="zh-CN"/>
        </w:rPr>
        <w:t>Option</w:t>
      </w:r>
      <w:r w:rsidR="005D47FD">
        <w:rPr>
          <w:rFonts w:eastAsia="宋体"/>
          <w:color w:val="0070C0"/>
          <w:szCs w:val="24"/>
          <w:lang w:eastAsia="zh-CN"/>
        </w:rPr>
        <w:t xml:space="preserve"> 1: </w:t>
      </w:r>
      <w:r w:rsidR="009E325F" w:rsidRPr="009E325F">
        <w:rPr>
          <w:rFonts w:eastAsia="宋体"/>
          <w:color w:val="0070C0"/>
          <w:szCs w:val="24"/>
          <w:lang w:eastAsia="zh-CN"/>
        </w:rPr>
        <w:t>No</w:t>
      </w:r>
      <w:r w:rsidRPr="0064409B">
        <w:rPr>
          <w:rFonts w:eastAsia="宋体"/>
          <w:color w:val="0070C0"/>
          <w:szCs w:val="24"/>
          <w:lang w:eastAsia="zh-CN"/>
        </w:rPr>
        <w:t xml:space="preserve"> </w:t>
      </w:r>
      <w:r w:rsidRPr="009E325F">
        <w:rPr>
          <w:rFonts w:eastAsia="宋体"/>
          <w:color w:val="0070C0"/>
          <w:szCs w:val="24"/>
          <w:lang w:eastAsia="zh-CN"/>
        </w:rPr>
        <w:t>EVM</w:t>
      </w:r>
      <w:r w:rsidR="009E325F" w:rsidRPr="009E325F">
        <w:rPr>
          <w:rFonts w:eastAsia="宋体"/>
          <w:color w:val="0070C0"/>
          <w:szCs w:val="24"/>
          <w:lang w:eastAsia="zh-CN"/>
        </w:rPr>
        <w:t xml:space="preserve"> test</w:t>
      </w:r>
      <w:r>
        <w:rPr>
          <w:rFonts w:eastAsia="宋体"/>
          <w:color w:val="0070C0"/>
          <w:szCs w:val="24"/>
          <w:lang w:eastAsia="zh-CN"/>
        </w:rPr>
        <w:t xml:space="preserve"> for</w:t>
      </w:r>
      <w:r w:rsidR="009E325F" w:rsidRPr="009E325F">
        <w:rPr>
          <w:rFonts w:eastAsia="宋体"/>
          <w:color w:val="0070C0"/>
          <w:szCs w:val="24"/>
          <w:lang w:eastAsia="zh-CN"/>
        </w:rPr>
        <w:t xml:space="preserve"> LP-WUS/LP-SS</w:t>
      </w:r>
      <w:r>
        <w:rPr>
          <w:rFonts w:eastAsia="宋体"/>
          <w:color w:val="0070C0"/>
          <w:szCs w:val="24"/>
          <w:lang w:eastAsia="zh-CN"/>
        </w:rPr>
        <w:t>.</w:t>
      </w:r>
    </w:p>
    <w:p w14:paraId="7117BFC1" w14:textId="626B8F2D" w:rsidR="00106EDA" w:rsidRDefault="0064409B" w:rsidP="0064409B">
      <w:pPr>
        <w:pStyle w:val="afe"/>
        <w:numPr>
          <w:ilvl w:val="2"/>
          <w:numId w:val="4"/>
        </w:numPr>
        <w:overflowPunct/>
        <w:autoSpaceDE/>
        <w:autoSpaceDN/>
        <w:adjustRightInd/>
        <w:spacing w:after="120"/>
        <w:ind w:firstLineChars="0"/>
        <w:jc w:val="both"/>
        <w:textAlignment w:val="auto"/>
        <w:rPr>
          <w:rFonts w:eastAsia="宋体"/>
          <w:bCs/>
          <w:color w:val="0070C0"/>
          <w:szCs w:val="24"/>
          <w:lang w:val="en-US" w:eastAsia="zh-CN"/>
        </w:rPr>
      </w:pPr>
      <w:r>
        <w:rPr>
          <w:rFonts w:eastAsia="宋体"/>
          <w:color w:val="0070C0"/>
          <w:szCs w:val="24"/>
          <w:lang w:eastAsia="zh-CN"/>
        </w:rPr>
        <w:t xml:space="preserve">Option </w:t>
      </w:r>
      <w:r>
        <w:rPr>
          <w:rFonts w:eastAsia="宋体"/>
          <w:bCs/>
          <w:color w:val="0070C0"/>
          <w:szCs w:val="24"/>
          <w:lang w:val="en-US" w:eastAsia="zh-CN"/>
        </w:rPr>
        <w:t>1a</w:t>
      </w:r>
      <w:r w:rsidR="00106EDA" w:rsidRPr="00944B38">
        <w:rPr>
          <w:rFonts w:eastAsia="宋体"/>
          <w:color w:val="0070C0"/>
          <w:szCs w:val="24"/>
          <w:lang w:eastAsia="zh-CN"/>
        </w:rPr>
        <w:t xml:space="preserve">: </w:t>
      </w:r>
      <w:r w:rsidR="00521409">
        <w:rPr>
          <w:rFonts w:eastAsia="宋体"/>
          <w:color w:val="0070C0"/>
          <w:szCs w:val="24"/>
          <w:lang w:eastAsia="zh-CN"/>
        </w:rPr>
        <w:t xml:space="preserve">The </w:t>
      </w:r>
      <w:r w:rsidR="00521409" w:rsidRPr="00521409">
        <w:rPr>
          <w:rFonts w:eastAsia="宋体" w:hint="eastAsia"/>
          <w:color w:val="0070C0"/>
          <w:szCs w:val="24"/>
          <w:lang w:eastAsia="zh-CN"/>
        </w:rPr>
        <w:t>BS still needs to satisfy the NR EVM requirements on each NR carrier for different modulation schemes on PDSCH if the BS supports LP-WUS</w:t>
      </w:r>
      <w:r>
        <w:rPr>
          <w:rFonts w:eastAsia="宋体"/>
          <w:color w:val="0070C0"/>
          <w:szCs w:val="24"/>
          <w:lang w:eastAsia="zh-CN"/>
        </w:rPr>
        <w:t>.</w:t>
      </w:r>
    </w:p>
    <w:p w14:paraId="40A15A4A" w14:textId="34D4341C" w:rsidR="00944B38" w:rsidRDefault="0064409B" w:rsidP="00364AF8">
      <w:pPr>
        <w:pStyle w:val="afe"/>
        <w:numPr>
          <w:ilvl w:val="1"/>
          <w:numId w:val="4"/>
        </w:numPr>
        <w:overflowPunct/>
        <w:autoSpaceDE/>
        <w:autoSpaceDN/>
        <w:adjustRightInd/>
        <w:spacing w:after="120"/>
        <w:ind w:left="1440" w:firstLineChars="0"/>
        <w:jc w:val="both"/>
        <w:textAlignment w:val="auto"/>
        <w:rPr>
          <w:rFonts w:eastAsia="宋体"/>
          <w:bCs/>
          <w:color w:val="0070C0"/>
          <w:szCs w:val="24"/>
          <w:lang w:val="en-US" w:eastAsia="zh-CN"/>
        </w:rPr>
      </w:pPr>
      <w:r>
        <w:rPr>
          <w:rFonts w:eastAsia="宋体"/>
          <w:color w:val="0070C0"/>
          <w:szCs w:val="24"/>
          <w:lang w:eastAsia="zh-CN"/>
        </w:rPr>
        <w:t xml:space="preserve">Option </w:t>
      </w:r>
      <w:r>
        <w:rPr>
          <w:rFonts w:eastAsia="宋体"/>
          <w:bCs/>
          <w:color w:val="0070C0"/>
          <w:szCs w:val="24"/>
          <w:lang w:val="en-US" w:eastAsia="zh-CN"/>
        </w:rPr>
        <w:t>2</w:t>
      </w:r>
      <w:r w:rsidR="00944B38">
        <w:rPr>
          <w:rFonts w:eastAsia="宋体"/>
          <w:bCs/>
          <w:color w:val="0070C0"/>
          <w:szCs w:val="24"/>
          <w:lang w:val="en-US" w:eastAsia="zh-CN"/>
        </w:rPr>
        <w:t xml:space="preserve">: </w:t>
      </w:r>
      <w:r w:rsidR="002D6F9D" w:rsidRPr="002D6F9D">
        <w:rPr>
          <w:rFonts w:eastAsia="宋体"/>
          <w:color w:val="0070C0"/>
          <w:szCs w:val="24"/>
          <w:lang w:eastAsia="zh-CN"/>
        </w:rPr>
        <w:t>The OOK4 signal quality test can be dependent on the 64QAM EVM test</w:t>
      </w:r>
      <w:r>
        <w:rPr>
          <w:rFonts w:eastAsia="宋体"/>
          <w:bCs/>
          <w:color w:val="0070C0"/>
          <w:szCs w:val="24"/>
          <w:lang w:val="en-US" w:eastAsia="zh-CN"/>
        </w:rPr>
        <w:t>.</w:t>
      </w:r>
    </w:p>
    <w:p w14:paraId="79A7F77F" w14:textId="77777777" w:rsidR="002D6FD9" w:rsidRDefault="002D6FD9" w:rsidP="00AE5FDB">
      <w:pPr>
        <w:spacing w:after="120"/>
        <w:jc w:val="both"/>
        <w:rPr>
          <w:color w:val="0070C0"/>
          <w:szCs w:val="24"/>
          <w:lang w:eastAsia="zh-CN"/>
        </w:rPr>
      </w:pPr>
    </w:p>
    <w:p w14:paraId="0CF2EF47" w14:textId="77777777" w:rsidR="002D6F9D" w:rsidRPr="00AE5FDB" w:rsidRDefault="002D6F9D" w:rsidP="00AE5FDB">
      <w:pPr>
        <w:spacing w:after="120"/>
        <w:jc w:val="both"/>
        <w:rPr>
          <w:color w:val="0070C0"/>
          <w:szCs w:val="24"/>
          <w:lang w:eastAsia="zh-CN"/>
        </w:rPr>
      </w:pPr>
    </w:p>
    <w:p w14:paraId="73A1FBA9" w14:textId="77777777" w:rsidR="005D47FD" w:rsidRPr="00805BE8" w:rsidRDefault="005D47FD" w:rsidP="005D47F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27488055" w14:textId="11EB44E8" w:rsidR="000934EC" w:rsidRDefault="008018F3" w:rsidP="005D47F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Pending on the </w:t>
      </w:r>
      <w:r w:rsidR="00E07E49">
        <w:rPr>
          <w:rFonts w:eastAsia="宋体"/>
          <w:color w:val="0070C0"/>
          <w:szCs w:val="24"/>
          <w:lang w:eastAsia="zh-CN"/>
        </w:rPr>
        <w:t>out</w:t>
      </w:r>
      <w:r>
        <w:rPr>
          <w:rFonts w:eastAsia="宋体"/>
          <w:color w:val="0070C0"/>
          <w:szCs w:val="24"/>
          <w:lang w:eastAsia="zh-CN"/>
        </w:rPr>
        <w:t xml:space="preserve">come of Issue 1-1. </w:t>
      </w:r>
    </w:p>
    <w:p w14:paraId="5DE8ED4F" w14:textId="1BF42D65" w:rsidR="0021004E" w:rsidRPr="00B82D40" w:rsidRDefault="00133BD0" w:rsidP="00B82D40">
      <w:pPr>
        <w:spacing w:after="120"/>
        <w:jc w:val="both"/>
        <w:rPr>
          <w:color w:val="0070C0"/>
          <w:szCs w:val="24"/>
          <w:lang w:eastAsia="zh-CN"/>
        </w:rPr>
      </w:pPr>
      <w:r w:rsidRPr="00B82D40">
        <w:rPr>
          <w:bCs/>
          <w:color w:val="0070C0"/>
          <w:szCs w:val="24"/>
          <w:lang w:val="en-US" w:eastAsia="zh-CN"/>
        </w:rPr>
        <w:t xml:space="preserve"> </w:t>
      </w:r>
    </w:p>
    <w:p w14:paraId="564382FA" w14:textId="77777777" w:rsidR="004754FB" w:rsidRDefault="004754FB" w:rsidP="005B4802">
      <w:pPr>
        <w:rPr>
          <w:i/>
          <w:color w:val="0070C0"/>
          <w:lang w:eastAsia="zh-CN"/>
        </w:rPr>
      </w:pPr>
    </w:p>
    <w:p w14:paraId="2C72FFFB" w14:textId="571B08C9" w:rsidR="002C2FB5" w:rsidRPr="00805BE8" w:rsidRDefault="002C2FB5" w:rsidP="002C2FB5">
      <w:pPr>
        <w:rPr>
          <w:b/>
          <w:color w:val="0070C0"/>
          <w:u w:val="single"/>
          <w:lang w:eastAsia="ko-KR"/>
        </w:rPr>
      </w:pPr>
      <w:r>
        <w:rPr>
          <w:b/>
          <w:color w:val="0070C0"/>
          <w:u w:val="single"/>
          <w:lang w:eastAsia="ko-KR"/>
        </w:rPr>
        <w:t xml:space="preserve">Issue 1-3: </w:t>
      </w:r>
      <w:r w:rsidR="00133BD0">
        <w:rPr>
          <w:b/>
          <w:color w:val="0070C0"/>
          <w:u w:val="single"/>
          <w:lang w:eastAsia="ko-KR"/>
        </w:rPr>
        <w:t>Whether</w:t>
      </w:r>
      <w:r>
        <w:rPr>
          <w:b/>
          <w:color w:val="0070C0"/>
          <w:u w:val="single"/>
          <w:lang w:eastAsia="ko-KR"/>
        </w:rPr>
        <w:t xml:space="preserve"> to </w:t>
      </w:r>
      <w:r w:rsidR="007866E5">
        <w:rPr>
          <w:b/>
          <w:color w:val="0070C0"/>
          <w:u w:val="single"/>
          <w:lang w:eastAsia="ko-KR"/>
        </w:rPr>
        <w:t>introduce restriction for LP-WUS operation with higher order modulation</w:t>
      </w:r>
    </w:p>
    <w:p w14:paraId="52D30604" w14:textId="332FB0A1" w:rsidR="002C2FB5" w:rsidRDefault="00540D56" w:rsidP="002C2FB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sidR="00796871">
        <w:rPr>
          <w:rFonts w:eastAsia="宋体"/>
          <w:color w:val="0070C0"/>
          <w:szCs w:val="24"/>
          <w:lang w:eastAsia="zh-CN"/>
        </w:rPr>
        <w:t xml:space="preserve"> </w:t>
      </w:r>
    </w:p>
    <w:p w14:paraId="3DB393EA" w14:textId="7E63E7DB" w:rsidR="00540D56" w:rsidRPr="00540D56" w:rsidRDefault="00540D56" w:rsidP="002C2FB5">
      <w:pPr>
        <w:pStyle w:val="afe"/>
        <w:numPr>
          <w:ilvl w:val="1"/>
          <w:numId w:val="4"/>
        </w:numPr>
        <w:overflowPunct/>
        <w:autoSpaceDE/>
        <w:autoSpaceDN/>
        <w:adjustRightInd/>
        <w:spacing w:after="120"/>
        <w:ind w:left="1440" w:firstLineChars="0"/>
        <w:jc w:val="both"/>
        <w:textAlignment w:val="auto"/>
        <w:rPr>
          <w:rFonts w:eastAsia="宋体"/>
          <w:bCs/>
          <w:color w:val="0070C0"/>
          <w:szCs w:val="24"/>
          <w:lang w:val="en-US" w:eastAsia="zh-CN"/>
        </w:rPr>
      </w:pPr>
      <w:r>
        <w:rPr>
          <w:rFonts w:eastAsia="宋体"/>
          <w:color w:val="0070C0"/>
          <w:szCs w:val="24"/>
          <w:lang w:eastAsia="zh-CN"/>
        </w:rPr>
        <w:t>Proposal</w:t>
      </w:r>
      <w:r w:rsidR="002C2FB5">
        <w:rPr>
          <w:rFonts w:eastAsia="宋体"/>
          <w:color w:val="0070C0"/>
          <w:szCs w:val="24"/>
          <w:lang w:eastAsia="zh-CN"/>
        </w:rPr>
        <w:t xml:space="preserve"> 1: </w:t>
      </w:r>
      <w:r w:rsidRPr="00540D56">
        <w:rPr>
          <w:rFonts w:eastAsia="宋体"/>
          <w:color w:val="0070C0"/>
          <w:szCs w:val="24"/>
          <w:lang w:eastAsia="zh-CN"/>
        </w:rPr>
        <w:t xml:space="preserve">No </w:t>
      </w:r>
      <w:r w:rsidR="008018F3">
        <w:rPr>
          <w:rFonts w:eastAsia="宋体"/>
          <w:color w:val="0070C0"/>
          <w:szCs w:val="24"/>
          <w:lang w:eastAsia="zh-CN"/>
        </w:rPr>
        <w:t>restriction of LP-WUS operation with higher modulation order</w:t>
      </w:r>
      <w:r>
        <w:rPr>
          <w:rFonts w:eastAsia="宋体"/>
          <w:color w:val="0070C0"/>
          <w:szCs w:val="24"/>
          <w:lang w:eastAsia="zh-CN"/>
        </w:rPr>
        <w:t>. (</w:t>
      </w:r>
      <w:r w:rsidR="008018F3">
        <w:rPr>
          <w:rFonts w:eastAsia="宋体"/>
          <w:color w:val="0070C0"/>
          <w:szCs w:val="24"/>
          <w:lang w:eastAsia="zh-CN"/>
        </w:rPr>
        <w:t>Nokia, CATT, CMCC,  ZTE, Ericsson</w:t>
      </w:r>
      <w:r>
        <w:rPr>
          <w:rFonts w:eastAsia="宋体"/>
          <w:color w:val="0070C0"/>
          <w:szCs w:val="24"/>
          <w:lang w:eastAsia="zh-CN"/>
        </w:rPr>
        <w:t>)</w:t>
      </w:r>
    </w:p>
    <w:p w14:paraId="049AAC63" w14:textId="407C27FF" w:rsidR="002C2FB5" w:rsidRPr="00540D56" w:rsidRDefault="00540D56" w:rsidP="002C2FB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2: </w:t>
      </w:r>
      <w:r w:rsidR="008018F3">
        <w:rPr>
          <w:rFonts w:eastAsia="宋体"/>
          <w:color w:val="0070C0"/>
          <w:szCs w:val="24"/>
          <w:lang w:eastAsia="zh-CN"/>
        </w:rPr>
        <w:t>R</w:t>
      </w:r>
      <w:r w:rsidR="008018F3" w:rsidRPr="008018F3">
        <w:rPr>
          <w:rFonts w:eastAsia="宋体"/>
          <w:color w:val="0070C0"/>
          <w:szCs w:val="24"/>
          <w:lang w:eastAsia="zh-CN"/>
        </w:rPr>
        <w:t>estrict in-band LP-WUS operation to cases where the NR signal employs a maximum modulation order of 64QAM. This limitation should be explicitly specified to ensure robust system performance</w:t>
      </w:r>
      <w:r w:rsidR="00796871" w:rsidRPr="00540D56">
        <w:rPr>
          <w:rFonts w:eastAsia="宋体"/>
          <w:color w:val="0070C0"/>
          <w:szCs w:val="24"/>
          <w:lang w:eastAsia="zh-CN"/>
        </w:rPr>
        <w:t xml:space="preserve">. </w:t>
      </w:r>
      <w:r w:rsidR="002C2FB5" w:rsidRPr="00540D56">
        <w:rPr>
          <w:rFonts w:eastAsia="宋体"/>
          <w:color w:val="0070C0"/>
          <w:szCs w:val="24"/>
          <w:lang w:eastAsia="zh-CN"/>
        </w:rPr>
        <w:t>(</w:t>
      </w:r>
      <w:r w:rsidR="008018F3">
        <w:rPr>
          <w:rFonts w:eastAsia="宋体"/>
          <w:color w:val="0070C0"/>
          <w:szCs w:val="24"/>
          <w:lang w:eastAsia="zh-CN"/>
        </w:rPr>
        <w:t>Huawei</w:t>
      </w:r>
      <w:r w:rsidR="002C2FB5" w:rsidRPr="00540D56">
        <w:rPr>
          <w:rFonts w:eastAsia="宋体"/>
          <w:color w:val="0070C0"/>
          <w:szCs w:val="24"/>
          <w:lang w:eastAsia="zh-CN"/>
        </w:rPr>
        <w:t>)</w:t>
      </w:r>
    </w:p>
    <w:p w14:paraId="2297A096" w14:textId="77777777" w:rsidR="005B2AAE" w:rsidRPr="008018F3" w:rsidRDefault="005B2AAE" w:rsidP="008018F3">
      <w:pPr>
        <w:spacing w:after="120"/>
        <w:jc w:val="both"/>
        <w:rPr>
          <w:color w:val="0070C0"/>
          <w:szCs w:val="24"/>
          <w:lang w:eastAsia="zh-CN"/>
        </w:rPr>
      </w:pPr>
    </w:p>
    <w:p w14:paraId="2DF86652" w14:textId="77777777" w:rsidR="005B2AAE" w:rsidRDefault="005B2AAE" w:rsidP="002C2FB5">
      <w:pPr>
        <w:pStyle w:val="afe"/>
        <w:overflowPunct/>
        <w:autoSpaceDE/>
        <w:autoSpaceDN/>
        <w:adjustRightInd/>
        <w:spacing w:after="120"/>
        <w:ind w:left="1440" w:firstLineChars="0" w:firstLine="0"/>
        <w:jc w:val="both"/>
        <w:textAlignment w:val="auto"/>
        <w:rPr>
          <w:rFonts w:eastAsia="宋体"/>
          <w:color w:val="0070C0"/>
          <w:szCs w:val="24"/>
          <w:lang w:eastAsia="zh-CN"/>
        </w:rPr>
      </w:pPr>
    </w:p>
    <w:p w14:paraId="092956AD" w14:textId="77777777" w:rsidR="002C2FB5" w:rsidRPr="00805BE8" w:rsidRDefault="002C2FB5" w:rsidP="002C2FB5">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16931972" w14:textId="710C0B31" w:rsidR="00DB7D1D" w:rsidRPr="008018F3" w:rsidRDefault="008018F3" w:rsidP="008018F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Check if RAN4 can agree on no restriction of LP-WUS operation with higher modulation order in this meeting.</w:t>
      </w:r>
    </w:p>
    <w:p w14:paraId="3B58241D" w14:textId="77777777" w:rsidR="00A23354" w:rsidRDefault="00A23354" w:rsidP="00A23354">
      <w:pPr>
        <w:spacing w:after="120"/>
        <w:jc w:val="both"/>
        <w:rPr>
          <w:color w:val="0070C0"/>
          <w:szCs w:val="24"/>
          <w:lang w:eastAsia="zh-CN"/>
        </w:rPr>
      </w:pPr>
    </w:p>
    <w:p w14:paraId="4556A31C" w14:textId="77777777" w:rsidR="001868FF" w:rsidRDefault="001868FF" w:rsidP="00A23354">
      <w:pPr>
        <w:spacing w:after="120"/>
        <w:jc w:val="both"/>
        <w:rPr>
          <w:color w:val="0070C0"/>
          <w:szCs w:val="24"/>
          <w:lang w:eastAsia="zh-CN"/>
        </w:rPr>
      </w:pPr>
    </w:p>
    <w:p w14:paraId="79D36467" w14:textId="77777777" w:rsidR="00A23354" w:rsidRDefault="00A23354" w:rsidP="00A23354">
      <w:pPr>
        <w:spacing w:after="120"/>
        <w:jc w:val="both"/>
        <w:rPr>
          <w:color w:val="0070C0"/>
          <w:szCs w:val="24"/>
          <w:lang w:eastAsia="zh-CN"/>
        </w:rPr>
      </w:pPr>
    </w:p>
    <w:p w14:paraId="287A3AD7" w14:textId="51B8973F" w:rsidR="00A23354" w:rsidRPr="00805BE8" w:rsidRDefault="00A23354" w:rsidP="00A23354">
      <w:pPr>
        <w:rPr>
          <w:b/>
          <w:color w:val="0070C0"/>
          <w:u w:val="single"/>
          <w:lang w:eastAsia="ko-KR"/>
        </w:rPr>
      </w:pPr>
      <w:r>
        <w:rPr>
          <w:b/>
          <w:color w:val="0070C0"/>
          <w:u w:val="single"/>
          <w:lang w:eastAsia="ko-KR"/>
        </w:rPr>
        <w:t>Issue 1-</w:t>
      </w:r>
      <w:r w:rsidR="008018F3">
        <w:rPr>
          <w:b/>
          <w:color w:val="0070C0"/>
          <w:u w:val="single"/>
          <w:lang w:eastAsia="ko-KR"/>
        </w:rPr>
        <w:t>4</w:t>
      </w:r>
      <w:r>
        <w:rPr>
          <w:b/>
          <w:color w:val="0070C0"/>
          <w:u w:val="single"/>
          <w:lang w:eastAsia="ko-KR"/>
        </w:rPr>
        <w:t xml:space="preserve">: </w:t>
      </w:r>
      <w:r w:rsidR="00F5085F">
        <w:rPr>
          <w:b/>
          <w:color w:val="0070C0"/>
          <w:u w:val="single"/>
          <w:lang w:eastAsia="ko-KR"/>
        </w:rPr>
        <w:t>Submitted TP</w:t>
      </w:r>
    </w:p>
    <w:p w14:paraId="74300718" w14:textId="404DB843" w:rsidR="00A23354" w:rsidRDefault="00AE2DF5" w:rsidP="00A2335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TPs</w:t>
      </w:r>
    </w:p>
    <w:p w14:paraId="2757E868" w14:textId="5FDFE079" w:rsidR="00AE2DF5" w:rsidRDefault="00AE2DF5" w:rsidP="00AE2DF5">
      <w:pPr>
        <w:pStyle w:val="afe"/>
        <w:numPr>
          <w:ilvl w:val="1"/>
          <w:numId w:val="4"/>
        </w:numPr>
        <w:overflowPunct/>
        <w:autoSpaceDE/>
        <w:autoSpaceDN/>
        <w:adjustRightInd/>
        <w:spacing w:after="120"/>
        <w:ind w:left="1440" w:firstLineChars="0"/>
        <w:jc w:val="both"/>
        <w:textAlignment w:val="auto"/>
        <w:rPr>
          <w:rFonts w:eastAsia="宋体"/>
          <w:bCs/>
          <w:color w:val="0070C0"/>
          <w:szCs w:val="24"/>
          <w:lang w:val="en-US" w:eastAsia="zh-CN"/>
        </w:rPr>
      </w:pPr>
      <w:r>
        <w:rPr>
          <w:rFonts w:eastAsia="宋体"/>
          <w:color w:val="0070C0"/>
          <w:szCs w:val="24"/>
          <w:lang w:eastAsia="zh-CN"/>
        </w:rPr>
        <w:t>R4-25</w:t>
      </w:r>
      <w:r w:rsidR="006B5B66">
        <w:rPr>
          <w:rFonts w:eastAsia="宋体"/>
          <w:color w:val="0070C0"/>
          <w:szCs w:val="24"/>
          <w:lang w:eastAsia="zh-CN"/>
        </w:rPr>
        <w:t>11426</w:t>
      </w:r>
      <w:r>
        <w:rPr>
          <w:rFonts w:eastAsia="宋体"/>
          <w:color w:val="0070C0"/>
          <w:szCs w:val="24"/>
          <w:lang w:eastAsia="zh-CN"/>
        </w:rPr>
        <w:t xml:space="preserve"> </w:t>
      </w:r>
      <w:r w:rsidRPr="00AE2DF5">
        <w:rPr>
          <w:rFonts w:eastAsia="宋体"/>
          <w:color w:val="0070C0"/>
          <w:szCs w:val="24"/>
          <w:lang w:eastAsia="zh-CN"/>
        </w:rPr>
        <w:t>TP to TR38.774: BS RF requirement overview for LP-WUS</w:t>
      </w:r>
      <w:r w:rsidRPr="00F5085F">
        <w:rPr>
          <w:rFonts w:eastAsia="宋体"/>
          <w:color w:val="0070C0"/>
          <w:szCs w:val="24"/>
          <w:lang w:eastAsia="zh-CN"/>
        </w:rPr>
        <w:t>.</w:t>
      </w:r>
      <w:r w:rsidRPr="00AE59A4">
        <w:rPr>
          <w:rFonts w:eastAsia="宋体"/>
          <w:bCs/>
          <w:color w:val="0070C0"/>
          <w:szCs w:val="24"/>
          <w:lang w:val="en-US" w:eastAsia="zh-CN"/>
        </w:rPr>
        <w:t xml:space="preserve"> (</w:t>
      </w:r>
      <w:r>
        <w:rPr>
          <w:rFonts w:eastAsia="宋体"/>
          <w:bCs/>
          <w:color w:val="0070C0"/>
          <w:szCs w:val="24"/>
          <w:lang w:val="en-US" w:eastAsia="zh-CN"/>
        </w:rPr>
        <w:t>Ericsson</w:t>
      </w:r>
      <w:r w:rsidRPr="00AE59A4">
        <w:rPr>
          <w:rFonts w:eastAsia="宋体"/>
          <w:bCs/>
          <w:color w:val="0070C0"/>
          <w:szCs w:val="24"/>
          <w:lang w:val="en-US" w:eastAsia="zh-CN"/>
        </w:rPr>
        <w:t>)</w:t>
      </w:r>
    </w:p>
    <w:p w14:paraId="7CE0B7A1" w14:textId="3ADA3FF5" w:rsidR="00AE2DF5" w:rsidRPr="00AE2DF5" w:rsidRDefault="00AE2DF5" w:rsidP="00AE2DF5">
      <w:pPr>
        <w:spacing w:after="120"/>
        <w:ind w:left="1080"/>
        <w:jc w:val="both"/>
        <w:rPr>
          <w:color w:val="0070C0"/>
          <w:szCs w:val="24"/>
          <w:lang w:eastAsia="zh-CN"/>
        </w:rPr>
      </w:pPr>
    </w:p>
    <w:p w14:paraId="38970F29" w14:textId="77777777" w:rsidR="00A23354" w:rsidRDefault="00A23354" w:rsidP="00A23354">
      <w:pPr>
        <w:pStyle w:val="afe"/>
        <w:overflowPunct/>
        <w:autoSpaceDE/>
        <w:autoSpaceDN/>
        <w:adjustRightInd/>
        <w:spacing w:after="120"/>
        <w:ind w:left="1440" w:firstLineChars="0" w:firstLine="0"/>
        <w:jc w:val="both"/>
        <w:textAlignment w:val="auto"/>
        <w:rPr>
          <w:rFonts w:eastAsia="宋体"/>
          <w:color w:val="0070C0"/>
          <w:szCs w:val="24"/>
          <w:lang w:eastAsia="zh-CN"/>
        </w:rPr>
      </w:pPr>
    </w:p>
    <w:p w14:paraId="162D5710" w14:textId="77777777" w:rsidR="00A23354" w:rsidRPr="00805BE8" w:rsidRDefault="00A23354" w:rsidP="00A23354">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6471B902" w14:textId="3514897D" w:rsidR="00A23354" w:rsidRPr="00D13F44" w:rsidRDefault="00F5085F" w:rsidP="00D13F44">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Proponent is encouraged to check companies’ view regarding the TP.</w:t>
      </w:r>
    </w:p>
    <w:p w14:paraId="1E33135B" w14:textId="77777777" w:rsidR="00A23354" w:rsidRDefault="00A23354" w:rsidP="00A23354">
      <w:pPr>
        <w:spacing w:after="120"/>
        <w:jc w:val="both"/>
        <w:rPr>
          <w:color w:val="0070C0"/>
          <w:szCs w:val="24"/>
          <w:lang w:eastAsia="zh-CN"/>
        </w:rPr>
      </w:pPr>
    </w:p>
    <w:p w14:paraId="4900B7CA" w14:textId="77777777" w:rsidR="00AE2DF5" w:rsidRDefault="00AE2DF5" w:rsidP="00A23354">
      <w:pPr>
        <w:spacing w:after="120"/>
        <w:jc w:val="both"/>
        <w:rPr>
          <w:color w:val="0070C0"/>
          <w:szCs w:val="24"/>
          <w:lang w:eastAsia="zh-CN"/>
        </w:rPr>
      </w:pPr>
    </w:p>
    <w:p w14:paraId="6FEB547A" w14:textId="77777777" w:rsidR="00D13F44" w:rsidRDefault="00D13F44" w:rsidP="00A23354">
      <w:pPr>
        <w:spacing w:after="120"/>
        <w:jc w:val="both"/>
        <w:rPr>
          <w:color w:val="0070C0"/>
          <w:szCs w:val="24"/>
          <w:lang w:eastAsia="zh-CN"/>
        </w:rPr>
      </w:pPr>
      <w:bookmarkStart w:id="0" w:name="_GoBack"/>
      <w:bookmarkEnd w:id="0"/>
    </w:p>
    <w:p w14:paraId="3FBFA881" w14:textId="609FAF27" w:rsidR="00AE2DF5" w:rsidRPr="00805BE8" w:rsidRDefault="00AE2DF5" w:rsidP="00AE2DF5">
      <w:pPr>
        <w:rPr>
          <w:b/>
          <w:color w:val="0070C0"/>
          <w:u w:val="single"/>
          <w:lang w:eastAsia="ko-KR"/>
        </w:rPr>
      </w:pPr>
      <w:r>
        <w:rPr>
          <w:b/>
          <w:color w:val="0070C0"/>
          <w:u w:val="single"/>
          <w:lang w:eastAsia="ko-KR"/>
        </w:rPr>
        <w:lastRenderedPageBreak/>
        <w:t>Issue 1-</w:t>
      </w:r>
      <w:r w:rsidR="006B5B66">
        <w:rPr>
          <w:b/>
          <w:color w:val="0070C0"/>
          <w:u w:val="single"/>
          <w:lang w:eastAsia="ko-KR"/>
        </w:rPr>
        <w:t>5</w:t>
      </w:r>
      <w:r>
        <w:rPr>
          <w:b/>
          <w:color w:val="0070C0"/>
          <w:u w:val="single"/>
          <w:lang w:eastAsia="ko-KR"/>
        </w:rPr>
        <w:t>: Submitted draft CR</w:t>
      </w:r>
    </w:p>
    <w:p w14:paraId="36B02AB7" w14:textId="09EEB01A" w:rsidR="00AE2DF5" w:rsidRDefault="00C90E88" w:rsidP="00AE2DF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Draft CRs</w:t>
      </w:r>
    </w:p>
    <w:p w14:paraId="3AB9AEC9" w14:textId="461F0F65" w:rsidR="006B5B66" w:rsidRDefault="006B5B66" w:rsidP="00AE2DF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TS 38.104</w:t>
      </w:r>
    </w:p>
    <w:p w14:paraId="07BA6103" w14:textId="487EA7E1" w:rsidR="006B5B66" w:rsidRDefault="006B5B66" w:rsidP="006B5B66">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R4-2510414 D</w:t>
      </w:r>
      <w:r w:rsidRPr="00C90E88">
        <w:rPr>
          <w:rFonts w:eastAsia="宋体"/>
          <w:color w:val="0070C0"/>
          <w:szCs w:val="24"/>
          <w:lang w:eastAsia="zh-CN"/>
        </w:rPr>
        <w:t xml:space="preserve">raft CR to TS 38.104 on introduction of </w:t>
      </w:r>
      <w:r>
        <w:rPr>
          <w:rFonts w:eastAsia="宋体"/>
          <w:color w:val="0070C0"/>
          <w:szCs w:val="24"/>
          <w:lang w:eastAsia="zh-CN"/>
        </w:rPr>
        <w:t>LP-WUS FR2-1 BS RF considerations. (Qualcomm)</w:t>
      </w:r>
    </w:p>
    <w:p w14:paraId="1F637DC2" w14:textId="603A15F1" w:rsidR="00AE2DF5" w:rsidRDefault="00AE2DF5" w:rsidP="006B5B66">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R4-</w:t>
      </w:r>
      <w:r w:rsidR="00C90E88" w:rsidRPr="00C90E88">
        <w:rPr>
          <w:rFonts w:eastAsia="宋体"/>
          <w:color w:val="0070C0"/>
          <w:szCs w:val="24"/>
          <w:lang w:eastAsia="zh-CN"/>
        </w:rPr>
        <w:t>25</w:t>
      </w:r>
      <w:r w:rsidR="006B5B66">
        <w:rPr>
          <w:rFonts w:eastAsia="宋体"/>
          <w:color w:val="0070C0"/>
          <w:szCs w:val="24"/>
          <w:lang w:eastAsia="zh-CN"/>
        </w:rPr>
        <w:t>11004</w:t>
      </w:r>
      <w:r>
        <w:rPr>
          <w:rFonts w:eastAsia="宋体"/>
          <w:color w:val="0070C0"/>
          <w:szCs w:val="24"/>
          <w:lang w:eastAsia="zh-CN"/>
        </w:rPr>
        <w:t xml:space="preserve"> </w:t>
      </w:r>
      <w:r w:rsidR="00B46DA7">
        <w:rPr>
          <w:rFonts w:eastAsia="宋体"/>
          <w:color w:val="0070C0"/>
          <w:szCs w:val="24"/>
          <w:lang w:eastAsia="zh-CN"/>
        </w:rPr>
        <w:t>D</w:t>
      </w:r>
      <w:r w:rsidR="00C90E88" w:rsidRPr="00C90E88">
        <w:rPr>
          <w:rFonts w:eastAsia="宋体"/>
          <w:color w:val="0070C0"/>
          <w:szCs w:val="24"/>
          <w:lang w:eastAsia="zh-CN"/>
        </w:rPr>
        <w:t xml:space="preserve">raft CR to TS 38.104 on </w:t>
      </w:r>
      <w:r w:rsidR="006B5B66" w:rsidRPr="006B5B66">
        <w:rPr>
          <w:rFonts w:eastAsia="宋体"/>
          <w:color w:val="0070C0"/>
          <w:szCs w:val="24"/>
          <w:lang w:eastAsia="zh-CN"/>
        </w:rPr>
        <w:t>clarification of transmitted signal quality for LP-WUS operation</w:t>
      </w:r>
      <w:r w:rsidRPr="00F5085F">
        <w:rPr>
          <w:rFonts w:eastAsia="宋体"/>
          <w:color w:val="0070C0"/>
          <w:szCs w:val="24"/>
          <w:lang w:eastAsia="zh-CN"/>
        </w:rPr>
        <w:t>.</w:t>
      </w:r>
      <w:r w:rsidRPr="00C90E88">
        <w:rPr>
          <w:rFonts w:eastAsia="宋体"/>
          <w:color w:val="0070C0"/>
          <w:szCs w:val="24"/>
          <w:lang w:eastAsia="zh-CN"/>
        </w:rPr>
        <w:t xml:space="preserve"> (</w:t>
      </w:r>
      <w:r w:rsidR="00C90E88" w:rsidRPr="00C90E88">
        <w:rPr>
          <w:rFonts w:eastAsia="宋体"/>
          <w:color w:val="0070C0"/>
          <w:szCs w:val="24"/>
          <w:lang w:eastAsia="zh-CN"/>
        </w:rPr>
        <w:t>Huawei</w:t>
      </w:r>
      <w:r w:rsidRPr="00C90E88">
        <w:rPr>
          <w:rFonts w:eastAsia="宋体"/>
          <w:color w:val="0070C0"/>
          <w:szCs w:val="24"/>
          <w:lang w:eastAsia="zh-CN"/>
        </w:rPr>
        <w:t>)</w:t>
      </w:r>
    </w:p>
    <w:p w14:paraId="094C151F" w14:textId="17F196E4" w:rsidR="00C90E88" w:rsidRPr="00C90E88" w:rsidRDefault="00C90E88" w:rsidP="006B5B66">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R4-</w:t>
      </w:r>
      <w:r w:rsidRPr="00C90E88">
        <w:rPr>
          <w:rFonts w:eastAsia="宋体"/>
          <w:color w:val="0070C0"/>
          <w:szCs w:val="24"/>
          <w:lang w:eastAsia="zh-CN"/>
        </w:rPr>
        <w:t>250</w:t>
      </w:r>
      <w:r w:rsidR="00B46DA7">
        <w:rPr>
          <w:rFonts w:eastAsia="宋体"/>
          <w:color w:val="0070C0"/>
          <w:szCs w:val="24"/>
          <w:lang w:eastAsia="zh-CN"/>
        </w:rPr>
        <w:t>7087</w:t>
      </w:r>
      <w:r>
        <w:rPr>
          <w:rFonts w:eastAsia="宋体"/>
          <w:color w:val="0070C0"/>
          <w:szCs w:val="24"/>
          <w:lang w:eastAsia="zh-CN"/>
        </w:rPr>
        <w:t xml:space="preserve"> </w:t>
      </w:r>
      <w:r w:rsidR="005016A5" w:rsidRPr="005016A5">
        <w:rPr>
          <w:rFonts w:eastAsia="宋体"/>
          <w:color w:val="0070C0"/>
          <w:szCs w:val="24"/>
          <w:lang w:eastAsia="zh-CN"/>
        </w:rPr>
        <w:t>CR to 38.104 for transmit signal quality of LP-WUS</w:t>
      </w:r>
      <w:r w:rsidR="00B46DA7">
        <w:rPr>
          <w:rFonts w:eastAsia="宋体"/>
          <w:color w:val="0070C0"/>
          <w:szCs w:val="24"/>
          <w:lang w:eastAsia="zh-CN"/>
        </w:rPr>
        <w:t>. (</w:t>
      </w:r>
      <w:r w:rsidR="005016A5">
        <w:rPr>
          <w:rFonts w:eastAsia="宋体"/>
          <w:color w:val="0070C0"/>
          <w:szCs w:val="24"/>
          <w:lang w:eastAsia="zh-CN"/>
        </w:rPr>
        <w:t>Ericsson</w:t>
      </w:r>
      <w:r w:rsidR="00B46DA7">
        <w:rPr>
          <w:rFonts w:eastAsia="宋体"/>
          <w:color w:val="0070C0"/>
          <w:szCs w:val="24"/>
          <w:lang w:eastAsia="zh-CN"/>
        </w:rPr>
        <w:t>)</w:t>
      </w:r>
    </w:p>
    <w:p w14:paraId="309E6E7C" w14:textId="00B70152" w:rsidR="006B5B66" w:rsidRPr="006B5B66" w:rsidRDefault="006B5B66" w:rsidP="00AE2DF5">
      <w:pPr>
        <w:pStyle w:val="afe"/>
        <w:numPr>
          <w:ilvl w:val="1"/>
          <w:numId w:val="4"/>
        </w:numPr>
        <w:overflowPunct/>
        <w:autoSpaceDE/>
        <w:autoSpaceDN/>
        <w:adjustRightInd/>
        <w:spacing w:after="120"/>
        <w:ind w:left="1440" w:firstLineChars="0"/>
        <w:jc w:val="both"/>
        <w:textAlignment w:val="auto"/>
        <w:rPr>
          <w:rFonts w:eastAsia="宋体"/>
          <w:bCs/>
          <w:color w:val="0070C0"/>
          <w:szCs w:val="24"/>
          <w:lang w:val="en-US" w:eastAsia="zh-CN"/>
        </w:rPr>
      </w:pPr>
      <w:r>
        <w:rPr>
          <w:rFonts w:eastAsia="宋体"/>
          <w:bCs/>
          <w:color w:val="0070C0"/>
          <w:szCs w:val="24"/>
          <w:lang w:val="en-US" w:eastAsia="zh-CN"/>
        </w:rPr>
        <w:t>TS 38.141-1/2</w:t>
      </w:r>
    </w:p>
    <w:p w14:paraId="0904CCAD" w14:textId="3B1C09F7" w:rsidR="00AE2DF5" w:rsidRPr="00116763" w:rsidRDefault="00116763" w:rsidP="006B5B66">
      <w:pPr>
        <w:pStyle w:val="afe"/>
        <w:numPr>
          <w:ilvl w:val="2"/>
          <w:numId w:val="4"/>
        </w:numPr>
        <w:overflowPunct/>
        <w:autoSpaceDE/>
        <w:autoSpaceDN/>
        <w:adjustRightInd/>
        <w:spacing w:after="120"/>
        <w:ind w:firstLineChars="0"/>
        <w:jc w:val="both"/>
        <w:textAlignment w:val="auto"/>
        <w:rPr>
          <w:rFonts w:eastAsia="宋体"/>
          <w:bCs/>
          <w:color w:val="0070C0"/>
          <w:szCs w:val="24"/>
          <w:lang w:val="en-US" w:eastAsia="zh-CN"/>
        </w:rPr>
      </w:pPr>
      <w:r>
        <w:rPr>
          <w:rFonts w:eastAsia="宋体"/>
          <w:color w:val="0070C0"/>
          <w:szCs w:val="24"/>
          <w:lang w:eastAsia="zh-CN"/>
        </w:rPr>
        <w:t>R4-</w:t>
      </w:r>
      <w:r w:rsidRPr="00C90E88">
        <w:rPr>
          <w:rFonts w:eastAsia="宋体"/>
          <w:color w:val="0070C0"/>
          <w:szCs w:val="24"/>
          <w:lang w:eastAsia="zh-CN"/>
        </w:rPr>
        <w:t>250</w:t>
      </w:r>
      <w:r w:rsidR="006B5B66">
        <w:rPr>
          <w:rFonts w:eastAsia="宋体"/>
          <w:color w:val="0070C0"/>
          <w:szCs w:val="24"/>
          <w:lang w:eastAsia="zh-CN"/>
        </w:rPr>
        <w:t>9383</w:t>
      </w:r>
      <w:r>
        <w:rPr>
          <w:rFonts w:eastAsia="宋体"/>
          <w:color w:val="0070C0"/>
          <w:szCs w:val="24"/>
          <w:lang w:eastAsia="zh-CN"/>
        </w:rPr>
        <w:t xml:space="preserve"> D</w:t>
      </w:r>
      <w:r w:rsidRPr="00C90E88">
        <w:rPr>
          <w:rFonts w:eastAsia="宋体"/>
          <w:color w:val="0070C0"/>
          <w:szCs w:val="24"/>
          <w:lang w:eastAsia="zh-CN"/>
        </w:rPr>
        <w:t xml:space="preserve">raft CR to </w:t>
      </w:r>
      <w:r w:rsidRPr="00116763">
        <w:rPr>
          <w:rFonts w:eastAsia="宋体"/>
          <w:color w:val="0070C0"/>
          <w:szCs w:val="24"/>
          <w:lang w:eastAsia="zh-CN"/>
        </w:rPr>
        <w:t>TS 38.141-1 on declaration of support for LP-WUS. (CATT)</w:t>
      </w:r>
    </w:p>
    <w:p w14:paraId="748BBA71" w14:textId="71AAA646" w:rsidR="00116763" w:rsidRPr="006B5B66" w:rsidRDefault="00116763" w:rsidP="006B5B66">
      <w:pPr>
        <w:pStyle w:val="afe"/>
        <w:numPr>
          <w:ilvl w:val="2"/>
          <w:numId w:val="4"/>
        </w:numPr>
        <w:overflowPunct/>
        <w:autoSpaceDE/>
        <w:autoSpaceDN/>
        <w:adjustRightInd/>
        <w:spacing w:after="120"/>
        <w:ind w:firstLineChars="0"/>
        <w:jc w:val="both"/>
        <w:textAlignment w:val="auto"/>
        <w:rPr>
          <w:rFonts w:eastAsia="宋体"/>
          <w:bCs/>
          <w:color w:val="0070C0"/>
          <w:szCs w:val="24"/>
          <w:lang w:val="en-US" w:eastAsia="zh-CN"/>
        </w:rPr>
      </w:pPr>
      <w:r>
        <w:rPr>
          <w:rFonts w:eastAsia="宋体"/>
          <w:color w:val="0070C0"/>
          <w:szCs w:val="24"/>
          <w:lang w:eastAsia="zh-CN"/>
        </w:rPr>
        <w:t>R4-250</w:t>
      </w:r>
      <w:r w:rsidR="006B5B66">
        <w:rPr>
          <w:rFonts w:eastAsia="宋体"/>
          <w:color w:val="0070C0"/>
          <w:szCs w:val="24"/>
          <w:lang w:eastAsia="zh-CN"/>
        </w:rPr>
        <w:t>9384</w:t>
      </w:r>
      <w:r>
        <w:rPr>
          <w:rFonts w:eastAsia="宋体"/>
          <w:color w:val="0070C0"/>
          <w:szCs w:val="24"/>
          <w:lang w:eastAsia="zh-CN"/>
        </w:rPr>
        <w:t xml:space="preserve"> D</w:t>
      </w:r>
      <w:r w:rsidRPr="00C90E88">
        <w:rPr>
          <w:rFonts w:eastAsia="宋体"/>
          <w:color w:val="0070C0"/>
          <w:szCs w:val="24"/>
          <w:lang w:eastAsia="zh-CN"/>
        </w:rPr>
        <w:t xml:space="preserve">raft CR to </w:t>
      </w:r>
      <w:r w:rsidRPr="00116763">
        <w:rPr>
          <w:rFonts w:eastAsia="宋体"/>
          <w:color w:val="0070C0"/>
          <w:szCs w:val="24"/>
          <w:lang w:eastAsia="zh-CN"/>
        </w:rPr>
        <w:t>TS 38.141-</w:t>
      </w:r>
      <w:r>
        <w:rPr>
          <w:rFonts w:eastAsia="宋体"/>
          <w:color w:val="0070C0"/>
          <w:szCs w:val="24"/>
          <w:lang w:eastAsia="zh-CN"/>
        </w:rPr>
        <w:t>2</w:t>
      </w:r>
      <w:r w:rsidRPr="00116763">
        <w:rPr>
          <w:rFonts w:eastAsia="宋体"/>
          <w:color w:val="0070C0"/>
          <w:szCs w:val="24"/>
          <w:lang w:eastAsia="zh-CN"/>
        </w:rPr>
        <w:t xml:space="preserve"> on declaration of support for LP-WUS. (CATT)</w:t>
      </w:r>
    </w:p>
    <w:p w14:paraId="36A109AE" w14:textId="0BF1888F" w:rsidR="006B5B66" w:rsidRPr="00C2171C" w:rsidRDefault="006B5B66" w:rsidP="006B5B66">
      <w:pPr>
        <w:pStyle w:val="afe"/>
        <w:numPr>
          <w:ilvl w:val="2"/>
          <w:numId w:val="4"/>
        </w:numPr>
        <w:overflowPunct/>
        <w:autoSpaceDE/>
        <w:autoSpaceDN/>
        <w:adjustRightInd/>
        <w:spacing w:after="120"/>
        <w:ind w:firstLineChars="0"/>
        <w:jc w:val="both"/>
        <w:textAlignment w:val="auto"/>
        <w:rPr>
          <w:rFonts w:eastAsia="宋体"/>
          <w:bCs/>
          <w:color w:val="0070C0"/>
          <w:szCs w:val="24"/>
          <w:lang w:val="en-US" w:eastAsia="zh-CN"/>
        </w:rPr>
      </w:pPr>
      <w:r>
        <w:rPr>
          <w:rFonts w:eastAsia="宋体"/>
          <w:color w:val="0070C0"/>
          <w:szCs w:val="24"/>
          <w:lang w:eastAsia="zh-CN"/>
        </w:rPr>
        <w:t>R4-</w:t>
      </w:r>
      <w:r w:rsidRPr="00C90E88">
        <w:rPr>
          <w:rFonts w:eastAsia="宋体"/>
          <w:color w:val="0070C0"/>
          <w:szCs w:val="24"/>
          <w:lang w:eastAsia="zh-CN"/>
        </w:rPr>
        <w:t>25</w:t>
      </w:r>
      <w:r>
        <w:rPr>
          <w:rFonts w:eastAsia="宋体"/>
          <w:color w:val="0070C0"/>
          <w:szCs w:val="24"/>
          <w:lang w:eastAsia="zh-CN"/>
        </w:rPr>
        <w:t xml:space="preserve">11005 </w:t>
      </w:r>
      <w:r w:rsidR="00C2171C">
        <w:rPr>
          <w:rFonts w:eastAsia="宋体"/>
          <w:color w:val="0070C0"/>
          <w:szCs w:val="24"/>
          <w:lang w:eastAsia="zh-CN"/>
        </w:rPr>
        <w:t>D</w:t>
      </w:r>
      <w:r w:rsidR="00C2171C" w:rsidRPr="00C2171C">
        <w:rPr>
          <w:rFonts w:eastAsia="宋体"/>
          <w:color w:val="0070C0"/>
          <w:szCs w:val="24"/>
          <w:lang w:eastAsia="zh-CN"/>
        </w:rPr>
        <w:t>raft CR to TS 38.141-1 on clarification of transmitted signal quality for LP-WUS operation</w:t>
      </w:r>
      <w:r w:rsidR="00C2171C" w:rsidRPr="00F5085F">
        <w:rPr>
          <w:rFonts w:eastAsia="宋体"/>
          <w:color w:val="0070C0"/>
          <w:szCs w:val="24"/>
          <w:lang w:eastAsia="zh-CN"/>
        </w:rPr>
        <w:t>.</w:t>
      </w:r>
      <w:r w:rsidR="00C2171C" w:rsidRPr="00C90E88">
        <w:rPr>
          <w:rFonts w:eastAsia="宋体"/>
          <w:color w:val="0070C0"/>
          <w:szCs w:val="24"/>
          <w:lang w:eastAsia="zh-CN"/>
        </w:rPr>
        <w:t xml:space="preserve"> (Huawei)</w:t>
      </w:r>
    </w:p>
    <w:p w14:paraId="4C107FC2" w14:textId="66DAC70C" w:rsidR="00C2171C" w:rsidRPr="00116763" w:rsidRDefault="00C2171C" w:rsidP="006B5B66">
      <w:pPr>
        <w:pStyle w:val="afe"/>
        <w:numPr>
          <w:ilvl w:val="2"/>
          <w:numId w:val="4"/>
        </w:numPr>
        <w:overflowPunct/>
        <w:autoSpaceDE/>
        <w:autoSpaceDN/>
        <w:adjustRightInd/>
        <w:spacing w:after="120"/>
        <w:ind w:firstLineChars="0"/>
        <w:jc w:val="both"/>
        <w:textAlignment w:val="auto"/>
        <w:rPr>
          <w:rFonts w:eastAsia="宋体"/>
          <w:bCs/>
          <w:color w:val="0070C0"/>
          <w:szCs w:val="24"/>
          <w:lang w:val="en-US" w:eastAsia="zh-CN"/>
        </w:rPr>
      </w:pPr>
      <w:r>
        <w:rPr>
          <w:rFonts w:eastAsia="宋体"/>
          <w:color w:val="0070C0"/>
          <w:szCs w:val="24"/>
          <w:lang w:eastAsia="zh-CN"/>
        </w:rPr>
        <w:t>R4-</w:t>
      </w:r>
      <w:r w:rsidRPr="00C90E88">
        <w:rPr>
          <w:rFonts w:eastAsia="宋体"/>
          <w:color w:val="0070C0"/>
          <w:szCs w:val="24"/>
          <w:lang w:eastAsia="zh-CN"/>
        </w:rPr>
        <w:t>25</w:t>
      </w:r>
      <w:r>
        <w:rPr>
          <w:rFonts w:eastAsia="宋体"/>
          <w:color w:val="0070C0"/>
          <w:szCs w:val="24"/>
          <w:lang w:eastAsia="zh-CN"/>
        </w:rPr>
        <w:t>11006 D</w:t>
      </w:r>
      <w:r w:rsidRPr="00C2171C">
        <w:rPr>
          <w:rFonts w:eastAsia="宋体"/>
          <w:color w:val="0070C0"/>
          <w:szCs w:val="24"/>
          <w:lang w:eastAsia="zh-CN"/>
        </w:rPr>
        <w:t>raft CR to TS 38.141-</w:t>
      </w:r>
      <w:r>
        <w:rPr>
          <w:rFonts w:eastAsia="宋体"/>
          <w:color w:val="0070C0"/>
          <w:szCs w:val="24"/>
          <w:lang w:eastAsia="zh-CN"/>
        </w:rPr>
        <w:t>2</w:t>
      </w:r>
      <w:r w:rsidRPr="00C2171C">
        <w:rPr>
          <w:rFonts w:eastAsia="宋体"/>
          <w:color w:val="0070C0"/>
          <w:szCs w:val="24"/>
          <w:lang w:eastAsia="zh-CN"/>
        </w:rPr>
        <w:t xml:space="preserve"> on clarification of transmitted signal quality for LP-WUS operation</w:t>
      </w:r>
      <w:r w:rsidRPr="00F5085F">
        <w:rPr>
          <w:rFonts w:eastAsia="宋体"/>
          <w:color w:val="0070C0"/>
          <w:szCs w:val="24"/>
          <w:lang w:eastAsia="zh-CN"/>
        </w:rPr>
        <w:t>.</w:t>
      </w:r>
      <w:r w:rsidRPr="00C90E88">
        <w:rPr>
          <w:rFonts w:eastAsia="宋体"/>
          <w:color w:val="0070C0"/>
          <w:szCs w:val="24"/>
          <w:lang w:eastAsia="zh-CN"/>
        </w:rPr>
        <w:t xml:space="preserve"> (Huawei)</w:t>
      </w:r>
    </w:p>
    <w:p w14:paraId="182CC89D" w14:textId="77777777" w:rsidR="00AE2DF5" w:rsidRPr="00AE2DF5" w:rsidRDefault="00AE2DF5" w:rsidP="00AE2DF5">
      <w:pPr>
        <w:spacing w:after="120"/>
        <w:ind w:left="1080"/>
        <w:jc w:val="both"/>
        <w:rPr>
          <w:color w:val="0070C0"/>
          <w:szCs w:val="24"/>
          <w:lang w:eastAsia="zh-CN"/>
        </w:rPr>
      </w:pPr>
    </w:p>
    <w:p w14:paraId="0918F89E" w14:textId="77777777" w:rsidR="00AE2DF5" w:rsidRDefault="00AE2DF5" w:rsidP="00AE2DF5">
      <w:pPr>
        <w:pStyle w:val="afe"/>
        <w:overflowPunct/>
        <w:autoSpaceDE/>
        <w:autoSpaceDN/>
        <w:adjustRightInd/>
        <w:spacing w:after="120"/>
        <w:ind w:left="1440" w:firstLineChars="0" w:firstLine="0"/>
        <w:jc w:val="both"/>
        <w:textAlignment w:val="auto"/>
        <w:rPr>
          <w:rFonts w:eastAsia="宋体"/>
          <w:color w:val="0070C0"/>
          <w:szCs w:val="24"/>
          <w:lang w:eastAsia="zh-CN"/>
        </w:rPr>
      </w:pPr>
    </w:p>
    <w:p w14:paraId="1E06871D" w14:textId="77777777" w:rsidR="00AE2DF5" w:rsidRPr="00805BE8" w:rsidRDefault="00AE2DF5" w:rsidP="00AE2DF5">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7B7A2279" w14:textId="4D748FF0" w:rsidR="00AE2DF5" w:rsidRPr="00021725" w:rsidRDefault="00AE2DF5" w:rsidP="00AE2DF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Proponent is encouraged to check companies’ view regarding the </w:t>
      </w:r>
      <w:r w:rsidR="00C90E88">
        <w:rPr>
          <w:rFonts w:eastAsia="宋体"/>
          <w:color w:val="0070C0"/>
          <w:szCs w:val="24"/>
          <w:lang w:eastAsia="zh-CN"/>
        </w:rPr>
        <w:t>draft CR</w:t>
      </w:r>
      <w:r>
        <w:rPr>
          <w:rFonts w:eastAsia="宋体"/>
          <w:color w:val="0070C0"/>
          <w:szCs w:val="24"/>
          <w:lang w:eastAsia="zh-CN"/>
        </w:rPr>
        <w:t xml:space="preserve">. </w:t>
      </w:r>
    </w:p>
    <w:p w14:paraId="3B978B16" w14:textId="77777777" w:rsidR="00AE2DF5" w:rsidRPr="00A23354" w:rsidRDefault="00AE2DF5" w:rsidP="00A23354">
      <w:pPr>
        <w:spacing w:after="120"/>
        <w:jc w:val="both"/>
        <w:rPr>
          <w:color w:val="0070C0"/>
          <w:szCs w:val="24"/>
          <w:lang w:eastAsia="zh-CN"/>
        </w:rPr>
      </w:pPr>
    </w:p>
    <w:sectPr w:rsidR="00AE2DF5" w:rsidRPr="00A23354"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4B5A5" w14:textId="77777777" w:rsidR="008F37C5" w:rsidRDefault="008F37C5">
      <w:r>
        <w:separator/>
      </w:r>
    </w:p>
  </w:endnote>
  <w:endnote w:type="continuationSeparator" w:id="0">
    <w:p w14:paraId="0CFF2E42" w14:textId="77777777" w:rsidR="008F37C5" w:rsidRDefault="008F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947C" w14:textId="77777777" w:rsidR="008F37C5" w:rsidRDefault="008F37C5">
      <w:r>
        <w:separator/>
      </w:r>
    </w:p>
  </w:footnote>
  <w:footnote w:type="continuationSeparator" w:id="0">
    <w:p w14:paraId="6452923E" w14:textId="77777777" w:rsidR="008F37C5" w:rsidRDefault="008F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6B51819"/>
    <w:multiLevelType w:val="multilevel"/>
    <w:tmpl w:val="56B51819"/>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New York" w:eastAsia="New York" w:hAnsi="New York" w:cs="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F17A54B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1502510">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0D77B4"/>
    <w:multiLevelType w:val="hybridMultilevel"/>
    <w:tmpl w:val="F2EE3244"/>
    <w:lvl w:ilvl="0" w:tplc="041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C8E"/>
    <w:rsid w:val="00016469"/>
    <w:rsid w:val="00020C56"/>
    <w:rsid w:val="00021725"/>
    <w:rsid w:val="00023CC1"/>
    <w:rsid w:val="00026ACC"/>
    <w:rsid w:val="0003171D"/>
    <w:rsid w:val="00031C1D"/>
    <w:rsid w:val="00033567"/>
    <w:rsid w:val="00035C50"/>
    <w:rsid w:val="000368AA"/>
    <w:rsid w:val="0004274D"/>
    <w:rsid w:val="000457A1"/>
    <w:rsid w:val="00047E7F"/>
    <w:rsid w:val="00050001"/>
    <w:rsid w:val="00052041"/>
    <w:rsid w:val="0005326A"/>
    <w:rsid w:val="000571EE"/>
    <w:rsid w:val="00057903"/>
    <w:rsid w:val="0006266D"/>
    <w:rsid w:val="00065506"/>
    <w:rsid w:val="00073554"/>
    <w:rsid w:val="0007382E"/>
    <w:rsid w:val="000740FC"/>
    <w:rsid w:val="000766E1"/>
    <w:rsid w:val="00077FF6"/>
    <w:rsid w:val="00080D82"/>
    <w:rsid w:val="00081692"/>
    <w:rsid w:val="00082C46"/>
    <w:rsid w:val="00084930"/>
    <w:rsid w:val="00084FD6"/>
    <w:rsid w:val="00085A0E"/>
    <w:rsid w:val="00087548"/>
    <w:rsid w:val="000934EC"/>
    <w:rsid w:val="00093E7E"/>
    <w:rsid w:val="000A1830"/>
    <w:rsid w:val="000A4121"/>
    <w:rsid w:val="000A4AA3"/>
    <w:rsid w:val="000A550E"/>
    <w:rsid w:val="000B0960"/>
    <w:rsid w:val="000B09AF"/>
    <w:rsid w:val="000B1A55"/>
    <w:rsid w:val="000B20BB"/>
    <w:rsid w:val="000B2EF6"/>
    <w:rsid w:val="000B2FA6"/>
    <w:rsid w:val="000B4AA0"/>
    <w:rsid w:val="000C2553"/>
    <w:rsid w:val="000C38C3"/>
    <w:rsid w:val="000C4549"/>
    <w:rsid w:val="000D0215"/>
    <w:rsid w:val="000D09FD"/>
    <w:rsid w:val="000D19DE"/>
    <w:rsid w:val="000D1A30"/>
    <w:rsid w:val="000D44FB"/>
    <w:rsid w:val="000D574B"/>
    <w:rsid w:val="000D6CFC"/>
    <w:rsid w:val="000E537B"/>
    <w:rsid w:val="000E57D0"/>
    <w:rsid w:val="000E7858"/>
    <w:rsid w:val="000F39CA"/>
    <w:rsid w:val="001046F1"/>
    <w:rsid w:val="00105D82"/>
    <w:rsid w:val="00106EDA"/>
    <w:rsid w:val="00107927"/>
    <w:rsid w:val="00107F5D"/>
    <w:rsid w:val="00110E26"/>
    <w:rsid w:val="00111321"/>
    <w:rsid w:val="001128E7"/>
    <w:rsid w:val="00116763"/>
    <w:rsid w:val="00117BD6"/>
    <w:rsid w:val="001206C2"/>
    <w:rsid w:val="00121604"/>
    <w:rsid w:val="00121978"/>
    <w:rsid w:val="00123422"/>
    <w:rsid w:val="00124B6A"/>
    <w:rsid w:val="00130462"/>
    <w:rsid w:val="00133BD0"/>
    <w:rsid w:val="00134D02"/>
    <w:rsid w:val="00136D4C"/>
    <w:rsid w:val="00142538"/>
    <w:rsid w:val="00142BB9"/>
    <w:rsid w:val="001449F0"/>
    <w:rsid w:val="00144F96"/>
    <w:rsid w:val="00151EAC"/>
    <w:rsid w:val="00153528"/>
    <w:rsid w:val="00154E68"/>
    <w:rsid w:val="00156796"/>
    <w:rsid w:val="00162548"/>
    <w:rsid w:val="00172183"/>
    <w:rsid w:val="001751AB"/>
    <w:rsid w:val="00175A3F"/>
    <w:rsid w:val="00177AE9"/>
    <w:rsid w:val="00180E09"/>
    <w:rsid w:val="00183D4C"/>
    <w:rsid w:val="00183F6D"/>
    <w:rsid w:val="0018670E"/>
    <w:rsid w:val="001868FF"/>
    <w:rsid w:val="0019219A"/>
    <w:rsid w:val="00195077"/>
    <w:rsid w:val="00196862"/>
    <w:rsid w:val="001A033F"/>
    <w:rsid w:val="001A08AA"/>
    <w:rsid w:val="001A440D"/>
    <w:rsid w:val="001A59CB"/>
    <w:rsid w:val="001B3762"/>
    <w:rsid w:val="001B7991"/>
    <w:rsid w:val="001C1409"/>
    <w:rsid w:val="001C2AE6"/>
    <w:rsid w:val="001C2F50"/>
    <w:rsid w:val="001C4A89"/>
    <w:rsid w:val="001C6177"/>
    <w:rsid w:val="001D0363"/>
    <w:rsid w:val="001D0CA8"/>
    <w:rsid w:val="001D0D36"/>
    <w:rsid w:val="001D12B4"/>
    <w:rsid w:val="001D1B07"/>
    <w:rsid w:val="001D7D94"/>
    <w:rsid w:val="001E0A28"/>
    <w:rsid w:val="001E4218"/>
    <w:rsid w:val="001E6C4D"/>
    <w:rsid w:val="001E7239"/>
    <w:rsid w:val="001F0B20"/>
    <w:rsid w:val="001F418C"/>
    <w:rsid w:val="00200A62"/>
    <w:rsid w:val="00203406"/>
    <w:rsid w:val="00203740"/>
    <w:rsid w:val="0021004E"/>
    <w:rsid w:val="002138EA"/>
    <w:rsid w:val="002139EA"/>
    <w:rsid w:val="00213F84"/>
    <w:rsid w:val="00214FBD"/>
    <w:rsid w:val="00220914"/>
    <w:rsid w:val="00221E08"/>
    <w:rsid w:val="00222897"/>
    <w:rsid w:val="00222B0C"/>
    <w:rsid w:val="002248E7"/>
    <w:rsid w:val="002316AD"/>
    <w:rsid w:val="00232D95"/>
    <w:rsid w:val="00235394"/>
    <w:rsid w:val="00235577"/>
    <w:rsid w:val="002371B2"/>
    <w:rsid w:val="002435CA"/>
    <w:rsid w:val="0024469F"/>
    <w:rsid w:val="00250B5B"/>
    <w:rsid w:val="00252DB8"/>
    <w:rsid w:val="002537BC"/>
    <w:rsid w:val="00255C58"/>
    <w:rsid w:val="00260EC7"/>
    <w:rsid w:val="00261539"/>
    <w:rsid w:val="0026179F"/>
    <w:rsid w:val="0026381C"/>
    <w:rsid w:val="00263F42"/>
    <w:rsid w:val="002666AE"/>
    <w:rsid w:val="00274E1A"/>
    <w:rsid w:val="00274E25"/>
    <w:rsid w:val="002775B1"/>
    <w:rsid w:val="002775B9"/>
    <w:rsid w:val="00277C1D"/>
    <w:rsid w:val="002811C4"/>
    <w:rsid w:val="00282213"/>
    <w:rsid w:val="00284016"/>
    <w:rsid w:val="002858BF"/>
    <w:rsid w:val="002917A3"/>
    <w:rsid w:val="002939AF"/>
    <w:rsid w:val="00294491"/>
    <w:rsid w:val="00294BDE"/>
    <w:rsid w:val="002A0CED"/>
    <w:rsid w:val="002A1E7E"/>
    <w:rsid w:val="002A4CD0"/>
    <w:rsid w:val="002A4F3B"/>
    <w:rsid w:val="002A7DA6"/>
    <w:rsid w:val="002B516C"/>
    <w:rsid w:val="002B5E1D"/>
    <w:rsid w:val="002B60C1"/>
    <w:rsid w:val="002C2FB5"/>
    <w:rsid w:val="002C4B52"/>
    <w:rsid w:val="002D03E5"/>
    <w:rsid w:val="002D36EB"/>
    <w:rsid w:val="002D6BDF"/>
    <w:rsid w:val="002D6F9D"/>
    <w:rsid w:val="002D6FD9"/>
    <w:rsid w:val="002E2A0B"/>
    <w:rsid w:val="002E2CE9"/>
    <w:rsid w:val="002E3BF7"/>
    <w:rsid w:val="002E403E"/>
    <w:rsid w:val="002E4C74"/>
    <w:rsid w:val="002F158C"/>
    <w:rsid w:val="002F4093"/>
    <w:rsid w:val="002F4732"/>
    <w:rsid w:val="002F5636"/>
    <w:rsid w:val="002F7D2D"/>
    <w:rsid w:val="003022A5"/>
    <w:rsid w:val="00307E51"/>
    <w:rsid w:val="00311363"/>
    <w:rsid w:val="003142EF"/>
    <w:rsid w:val="00315867"/>
    <w:rsid w:val="00321150"/>
    <w:rsid w:val="003260D7"/>
    <w:rsid w:val="0032729B"/>
    <w:rsid w:val="0033052D"/>
    <w:rsid w:val="00336697"/>
    <w:rsid w:val="00341433"/>
    <w:rsid w:val="003418CB"/>
    <w:rsid w:val="003548BE"/>
    <w:rsid w:val="00355873"/>
    <w:rsid w:val="0035660F"/>
    <w:rsid w:val="003628B9"/>
    <w:rsid w:val="00362D8F"/>
    <w:rsid w:val="00364AF8"/>
    <w:rsid w:val="00367724"/>
    <w:rsid w:val="003710BA"/>
    <w:rsid w:val="0037240D"/>
    <w:rsid w:val="00373F10"/>
    <w:rsid w:val="003770F6"/>
    <w:rsid w:val="00383E37"/>
    <w:rsid w:val="00384E2C"/>
    <w:rsid w:val="00393042"/>
    <w:rsid w:val="00394AD5"/>
    <w:rsid w:val="0039642D"/>
    <w:rsid w:val="003A2B9E"/>
    <w:rsid w:val="003A2E40"/>
    <w:rsid w:val="003A3DED"/>
    <w:rsid w:val="003B0158"/>
    <w:rsid w:val="003B2F21"/>
    <w:rsid w:val="003B2FA8"/>
    <w:rsid w:val="003B40B6"/>
    <w:rsid w:val="003B56DB"/>
    <w:rsid w:val="003B755E"/>
    <w:rsid w:val="003C228E"/>
    <w:rsid w:val="003C4F7D"/>
    <w:rsid w:val="003C51E7"/>
    <w:rsid w:val="003C6893"/>
    <w:rsid w:val="003C6DE2"/>
    <w:rsid w:val="003D014A"/>
    <w:rsid w:val="003D1EFD"/>
    <w:rsid w:val="003D28BF"/>
    <w:rsid w:val="003D3F0C"/>
    <w:rsid w:val="003D4215"/>
    <w:rsid w:val="003D4C47"/>
    <w:rsid w:val="003D5323"/>
    <w:rsid w:val="003D7323"/>
    <w:rsid w:val="003D7719"/>
    <w:rsid w:val="003E0C69"/>
    <w:rsid w:val="003E0D96"/>
    <w:rsid w:val="003E18D5"/>
    <w:rsid w:val="003E290B"/>
    <w:rsid w:val="003E40EE"/>
    <w:rsid w:val="003E522F"/>
    <w:rsid w:val="003F1C1B"/>
    <w:rsid w:val="003F3A2F"/>
    <w:rsid w:val="003F48CB"/>
    <w:rsid w:val="00401144"/>
    <w:rsid w:val="00403DCE"/>
    <w:rsid w:val="00404831"/>
    <w:rsid w:val="00407661"/>
    <w:rsid w:val="00410314"/>
    <w:rsid w:val="00412063"/>
    <w:rsid w:val="00412EB1"/>
    <w:rsid w:val="00413DDE"/>
    <w:rsid w:val="00414118"/>
    <w:rsid w:val="00414818"/>
    <w:rsid w:val="00416084"/>
    <w:rsid w:val="00416713"/>
    <w:rsid w:val="00421478"/>
    <w:rsid w:val="00424F8C"/>
    <w:rsid w:val="00426275"/>
    <w:rsid w:val="004271BA"/>
    <w:rsid w:val="00430497"/>
    <w:rsid w:val="00430EA5"/>
    <w:rsid w:val="00434DC1"/>
    <w:rsid w:val="004350F4"/>
    <w:rsid w:val="00435365"/>
    <w:rsid w:val="004412A0"/>
    <w:rsid w:val="00442337"/>
    <w:rsid w:val="00445CF9"/>
    <w:rsid w:val="00446408"/>
    <w:rsid w:val="00450F27"/>
    <w:rsid w:val="004510E5"/>
    <w:rsid w:val="00456A75"/>
    <w:rsid w:val="00461E39"/>
    <w:rsid w:val="00462D3A"/>
    <w:rsid w:val="00463521"/>
    <w:rsid w:val="00464DBB"/>
    <w:rsid w:val="00471125"/>
    <w:rsid w:val="0047437A"/>
    <w:rsid w:val="004754FB"/>
    <w:rsid w:val="00480E42"/>
    <w:rsid w:val="00484C5D"/>
    <w:rsid w:val="0048543E"/>
    <w:rsid w:val="004868C1"/>
    <w:rsid w:val="0048750F"/>
    <w:rsid w:val="0049470E"/>
    <w:rsid w:val="004A17E9"/>
    <w:rsid w:val="004A495F"/>
    <w:rsid w:val="004A7544"/>
    <w:rsid w:val="004A7BFC"/>
    <w:rsid w:val="004B6B0F"/>
    <w:rsid w:val="004C54E5"/>
    <w:rsid w:val="004C7DC8"/>
    <w:rsid w:val="004D21B0"/>
    <w:rsid w:val="004D29C5"/>
    <w:rsid w:val="004D37F8"/>
    <w:rsid w:val="004D66BB"/>
    <w:rsid w:val="004D737D"/>
    <w:rsid w:val="004E2659"/>
    <w:rsid w:val="004E39EE"/>
    <w:rsid w:val="004E475C"/>
    <w:rsid w:val="004E56E0"/>
    <w:rsid w:val="004E5ACA"/>
    <w:rsid w:val="004E63D9"/>
    <w:rsid w:val="004E7329"/>
    <w:rsid w:val="004F0A1A"/>
    <w:rsid w:val="004F2CB0"/>
    <w:rsid w:val="005016A5"/>
    <w:rsid w:val="005017F7"/>
    <w:rsid w:val="00501FA7"/>
    <w:rsid w:val="005034DC"/>
    <w:rsid w:val="00505BFA"/>
    <w:rsid w:val="005071B4"/>
    <w:rsid w:val="00507687"/>
    <w:rsid w:val="005112C2"/>
    <w:rsid w:val="005117A9"/>
    <w:rsid w:val="00511F57"/>
    <w:rsid w:val="00515CBE"/>
    <w:rsid w:val="00515E2B"/>
    <w:rsid w:val="00521409"/>
    <w:rsid w:val="00522A7E"/>
    <w:rsid w:val="00522F20"/>
    <w:rsid w:val="005308DB"/>
    <w:rsid w:val="00530A2E"/>
    <w:rsid w:val="00530FBE"/>
    <w:rsid w:val="00532171"/>
    <w:rsid w:val="00533159"/>
    <w:rsid w:val="00533267"/>
    <w:rsid w:val="005339DB"/>
    <w:rsid w:val="00534C89"/>
    <w:rsid w:val="00536DFE"/>
    <w:rsid w:val="005377F5"/>
    <w:rsid w:val="00540D56"/>
    <w:rsid w:val="00541573"/>
    <w:rsid w:val="00542986"/>
    <w:rsid w:val="0054348A"/>
    <w:rsid w:val="0054698D"/>
    <w:rsid w:val="005514FE"/>
    <w:rsid w:val="00571777"/>
    <w:rsid w:val="005759A2"/>
    <w:rsid w:val="00577D8C"/>
    <w:rsid w:val="00580FF5"/>
    <w:rsid w:val="00582854"/>
    <w:rsid w:val="0058519C"/>
    <w:rsid w:val="005866F5"/>
    <w:rsid w:val="0059149A"/>
    <w:rsid w:val="005956EE"/>
    <w:rsid w:val="005959CF"/>
    <w:rsid w:val="005A083E"/>
    <w:rsid w:val="005B1950"/>
    <w:rsid w:val="005B1E3D"/>
    <w:rsid w:val="005B2AAE"/>
    <w:rsid w:val="005B4802"/>
    <w:rsid w:val="005C1EA6"/>
    <w:rsid w:val="005D014F"/>
    <w:rsid w:val="005D0B99"/>
    <w:rsid w:val="005D308E"/>
    <w:rsid w:val="005D3A48"/>
    <w:rsid w:val="005D47FD"/>
    <w:rsid w:val="005D7AF8"/>
    <w:rsid w:val="005E17BF"/>
    <w:rsid w:val="005E366A"/>
    <w:rsid w:val="005F2145"/>
    <w:rsid w:val="006016E1"/>
    <w:rsid w:val="00602D27"/>
    <w:rsid w:val="00603D93"/>
    <w:rsid w:val="006143D3"/>
    <w:rsid w:val="006144A1"/>
    <w:rsid w:val="00615EBB"/>
    <w:rsid w:val="00616096"/>
    <w:rsid w:val="006160A2"/>
    <w:rsid w:val="0062579C"/>
    <w:rsid w:val="00625E1B"/>
    <w:rsid w:val="0062772C"/>
    <w:rsid w:val="00627958"/>
    <w:rsid w:val="006302AA"/>
    <w:rsid w:val="00634D21"/>
    <w:rsid w:val="006363BD"/>
    <w:rsid w:val="006412DC"/>
    <w:rsid w:val="006418C7"/>
    <w:rsid w:val="00642BC6"/>
    <w:rsid w:val="006431D1"/>
    <w:rsid w:val="0064409B"/>
    <w:rsid w:val="00644790"/>
    <w:rsid w:val="0064670C"/>
    <w:rsid w:val="006501AF"/>
    <w:rsid w:val="00650DDE"/>
    <w:rsid w:val="0065128C"/>
    <w:rsid w:val="00653BCF"/>
    <w:rsid w:val="0065505B"/>
    <w:rsid w:val="00657B13"/>
    <w:rsid w:val="006670AC"/>
    <w:rsid w:val="00672307"/>
    <w:rsid w:val="00673BA6"/>
    <w:rsid w:val="006808C6"/>
    <w:rsid w:val="00682668"/>
    <w:rsid w:val="006835E8"/>
    <w:rsid w:val="00692A68"/>
    <w:rsid w:val="00695D85"/>
    <w:rsid w:val="006A30A2"/>
    <w:rsid w:val="006A4BAC"/>
    <w:rsid w:val="006A6D23"/>
    <w:rsid w:val="006B010D"/>
    <w:rsid w:val="006B17F2"/>
    <w:rsid w:val="006B25DE"/>
    <w:rsid w:val="006B5B66"/>
    <w:rsid w:val="006C1C3B"/>
    <w:rsid w:val="006C4E43"/>
    <w:rsid w:val="006C643E"/>
    <w:rsid w:val="006D2932"/>
    <w:rsid w:val="006D3671"/>
    <w:rsid w:val="006D4176"/>
    <w:rsid w:val="006D4708"/>
    <w:rsid w:val="006E0A73"/>
    <w:rsid w:val="006E0FEE"/>
    <w:rsid w:val="006E6C11"/>
    <w:rsid w:val="006F7C0C"/>
    <w:rsid w:val="00700755"/>
    <w:rsid w:val="00704EDA"/>
    <w:rsid w:val="0070646B"/>
    <w:rsid w:val="007130A2"/>
    <w:rsid w:val="00715463"/>
    <w:rsid w:val="00722E53"/>
    <w:rsid w:val="00724ACA"/>
    <w:rsid w:val="00730655"/>
    <w:rsid w:val="00731D77"/>
    <w:rsid w:val="00732360"/>
    <w:rsid w:val="00732869"/>
    <w:rsid w:val="0073390A"/>
    <w:rsid w:val="00734E64"/>
    <w:rsid w:val="00736B37"/>
    <w:rsid w:val="00740A35"/>
    <w:rsid w:val="00746944"/>
    <w:rsid w:val="007520B4"/>
    <w:rsid w:val="007635C6"/>
    <w:rsid w:val="007655D5"/>
    <w:rsid w:val="00773D07"/>
    <w:rsid w:val="007763C1"/>
    <w:rsid w:val="00777342"/>
    <w:rsid w:val="00777E82"/>
    <w:rsid w:val="00781359"/>
    <w:rsid w:val="007866E5"/>
    <w:rsid w:val="00786921"/>
    <w:rsid w:val="00786F1F"/>
    <w:rsid w:val="00796871"/>
    <w:rsid w:val="007A1EAA"/>
    <w:rsid w:val="007A79FD"/>
    <w:rsid w:val="007B0B9D"/>
    <w:rsid w:val="007B26E3"/>
    <w:rsid w:val="007B5A43"/>
    <w:rsid w:val="007B709B"/>
    <w:rsid w:val="007B7894"/>
    <w:rsid w:val="007C1343"/>
    <w:rsid w:val="007C2C98"/>
    <w:rsid w:val="007C53D6"/>
    <w:rsid w:val="007C5EF1"/>
    <w:rsid w:val="007C7BF5"/>
    <w:rsid w:val="007D19B7"/>
    <w:rsid w:val="007D517C"/>
    <w:rsid w:val="007D75E5"/>
    <w:rsid w:val="007D773E"/>
    <w:rsid w:val="007E066E"/>
    <w:rsid w:val="007E1356"/>
    <w:rsid w:val="007E20FC"/>
    <w:rsid w:val="007E7062"/>
    <w:rsid w:val="007F004F"/>
    <w:rsid w:val="007F0E1E"/>
    <w:rsid w:val="007F1B18"/>
    <w:rsid w:val="007F29A7"/>
    <w:rsid w:val="007F3275"/>
    <w:rsid w:val="007F3C5E"/>
    <w:rsid w:val="008004B4"/>
    <w:rsid w:val="00800D12"/>
    <w:rsid w:val="008018F3"/>
    <w:rsid w:val="00805BE8"/>
    <w:rsid w:val="00816078"/>
    <w:rsid w:val="0081739D"/>
    <w:rsid w:val="008177E3"/>
    <w:rsid w:val="00823AA9"/>
    <w:rsid w:val="008255B9"/>
    <w:rsid w:val="00825CD8"/>
    <w:rsid w:val="00827324"/>
    <w:rsid w:val="00831A63"/>
    <w:rsid w:val="008355EA"/>
    <w:rsid w:val="00837458"/>
    <w:rsid w:val="00837AAE"/>
    <w:rsid w:val="00841546"/>
    <w:rsid w:val="008429AD"/>
    <w:rsid w:val="008429DB"/>
    <w:rsid w:val="00850C75"/>
    <w:rsid w:val="00850E39"/>
    <w:rsid w:val="00851DDD"/>
    <w:rsid w:val="0085477A"/>
    <w:rsid w:val="00855107"/>
    <w:rsid w:val="00855173"/>
    <w:rsid w:val="008557D9"/>
    <w:rsid w:val="00855BF7"/>
    <w:rsid w:val="00856214"/>
    <w:rsid w:val="00862089"/>
    <w:rsid w:val="00866D5B"/>
    <w:rsid w:val="00866FF5"/>
    <w:rsid w:val="0087332D"/>
    <w:rsid w:val="00873E1F"/>
    <w:rsid w:val="00874C16"/>
    <w:rsid w:val="00881041"/>
    <w:rsid w:val="00883E5F"/>
    <w:rsid w:val="00886D1F"/>
    <w:rsid w:val="00891EE1"/>
    <w:rsid w:val="00893987"/>
    <w:rsid w:val="008963EF"/>
    <w:rsid w:val="0089688E"/>
    <w:rsid w:val="008A1FBE"/>
    <w:rsid w:val="008A51C9"/>
    <w:rsid w:val="008B3194"/>
    <w:rsid w:val="008B5AE7"/>
    <w:rsid w:val="008B7BFF"/>
    <w:rsid w:val="008C60E9"/>
    <w:rsid w:val="008C705A"/>
    <w:rsid w:val="008D1B7C"/>
    <w:rsid w:val="008D6657"/>
    <w:rsid w:val="008E1F60"/>
    <w:rsid w:val="008E307E"/>
    <w:rsid w:val="008F2798"/>
    <w:rsid w:val="008F2E12"/>
    <w:rsid w:val="008F37C5"/>
    <w:rsid w:val="008F4DD1"/>
    <w:rsid w:val="008F6056"/>
    <w:rsid w:val="00902C07"/>
    <w:rsid w:val="00903B38"/>
    <w:rsid w:val="00905804"/>
    <w:rsid w:val="00907E5C"/>
    <w:rsid w:val="009101E2"/>
    <w:rsid w:val="00915D73"/>
    <w:rsid w:val="00916077"/>
    <w:rsid w:val="009170A2"/>
    <w:rsid w:val="009208A6"/>
    <w:rsid w:val="00924514"/>
    <w:rsid w:val="00924A0B"/>
    <w:rsid w:val="00927316"/>
    <w:rsid w:val="0093133D"/>
    <w:rsid w:val="0093276D"/>
    <w:rsid w:val="00933D12"/>
    <w:rsid w:val="00937065"/>
    <w:rsid w:val="00940285"/>
    <w:rsid w:val="00940944"/>
    <w:rsid w:val="009415B0"/>
    <w:rsid w:val="00944B38"/>
    <w:rsid w:val="00947E7E"/>
    <w:rsid w:val="0095139A"/>
    <w:rsid w:val="00953E16"/>
    <w:rsid w:val="009542AC"/>
    <w:rsid w:val="0095517C"/>
    <w:rsid w:val="0095580F"/>
    <w:rsid w:val="00961BB2"/>
    <w:rsid w:val="00962108"/>
    <w:rsid w:val="009638D6"/>
    <w:rsid w:val="0097408E"/>
    <w:rsid w:val="00974BB2"/>
    <w:rsid w:val="00974FA7"/>
    <w:rsid w:val="009756E5"/>
    <w:rsid w:val="00977A8C"/>
    <w:rsid w:val="00983910"/>
    <w:rsid w:val="009932AC"/>
    <w:rsid w:val="00994351"/>
    <w:rsid w:val="009943E9"/>
    <w:rsid w:val="00994C81"/>
    <w:rsid w:val="00995798"/>
    <w:rsid w:val="00996A8F"/>
    <w:rsid w:val="009A0AB8"/>
    <w:rsid w:val="009A1DBF"/>
    <w:rsid w:val="009A5B71"/>
    <w:rsid w:val="009A68E6"/>
    <w:rsid w:val="009A7598"/>
    <w:rsid w:val="009B0541"/>
    <w:rsid w:val="009B1443"/>
    <w:rsid w:val="009B1DF8"/>
    <w:rsid w:val="009B3D20"/>
    <w:rsid w:val="009B5418"/>
    <w:rsid w:val="009B61B4"/>
    <w:rsid w:val="009C0727"/>
    <w:rsid w:val="009C1E06"/>
    <w:rsid w:val="009C3C80"/>
    <w:rsid w:val="009C492F"/>
    <w:rsid w:val="009D2FF2"/>
    <w:rsid w:val="009D3226"/>
    <w:rsid w:val="009D3385"/>
    <w:rsid w:val="009D793C"/>
    <w:rsid w:val="009E16A9"/>
    <w:rsid w:val="009E325F"/>
    <w:rsid w:val="009E375F"/>
    <w:rsid w:val="009E39D4"/>
    <w:rsid w:val="009E433B"/>
    <w:rsid w:val="009E5401"/>
    <w:rsid w:val="00A03E44"/>
    <w:rsid w:val="00A0758F"/>
    <w:rsid w:val="00A1570A"/>
    <w:rsid w:val="00A17866"/>
    <w:rsid w:val="00A211B4"/>
    <w:rsid w:val="00A223CF"/>
    <w:rsid w:val="00A23354"/>
    <w:rsid w:val="00A33DDF"/>
    <w:rsid w:val="00A34547"/>
    <w:rsid w:val="00A376B7"/>
    <w:rsid w:val="00A41BF5"/>
    <w:rsid w:val="00A44778"/>
    <w:rsid w:val="00A469E7"/>
    <w:rsid w:val="00A53B72"/>
    <w:rsid w:val="00A604A4"/>
    <w:rsid w:val="00A617D8"/>
    <w:rsid w:val="00A61B7D"/>
    <w:rsid w:val="00A6605B"/>
    <w:rsid w:val="00A66ADC"/>
    <w:rsid w:val="00A67FE5"/>
    <w:rsid w:val="00A708A8"/>
    <w:rsid w:val="00A7147D"/>
    <w:rsid w:val="00A80FB8"/>
    <w:rsid w:val="00A81B15"/>
    <w:rsid w:val="00A837FF"/>
    <w:rsid w:val="00A84052"/>
    <w:rsid w:val="00A84DC8"/>
    <w:rsid w:val="00A85DBC"/>
    <w:rsid w:val="00A87FEB"/>
    <w:rsid w:val="00A93F9F"/>
    <w:rsid w:val="00A9420E"/>
    <w:rsid w:val="00A97648"/>
    <w:rsid w:val="00AA1C45"/>
    <w:rsid w:val="00AA1CFD"/>
    <w:rsid w:val="00AA2239"/>
    <w:rsid w:val="00AA33D2"/>
    <w:rsid w:val="00AA70FC"/>
    <w:rsid w:val="00AB0C57"/>
    <w:rsid w:val="00AB1195"/>
    <w:rsid w:val="00AB4182"/>
    <w:rsid w:val="00AC27DB"/>
    <w:rsid w:val="00AC6866"/>
    <w:rsid w:val="00AC6D6B"/>
    <w:rsid w:val="00AD7736"/>
    <w:rsid w:val="00AE10CE"/>
    <w:rsid w:val="00AE2DF5"/>
    <w:rsid w:val="00AE59A4"/>
    <w:rsid w:val="00AE5FDB"/>
    <w:rsid w:val="00AE70D4"/>
    <w:rsid w:val="00AE7868"/>
    <w:rsid w:val="00AF0407"/>
    <w:rsid w:val="00AF049B"/>
    <w:rsid w:val="00AF06AC"/>
    <w:rsid w:val="00AF4D8B"/>
    <w:rsid w:val="00B007DF"/>
    <w:rsid w:val="00B03979"/>
    <w:rsid w:val="00B067CA"/>
    <w:rsid w:val="00B12B26"/>
    <w:rsid w:val="00B163F8"/>
    <w:rsid w:val="00B2311E"/>
    <w:rsid w:val="00B2472D"/>
    <w:rsid w:val="00B24CA0"/>
    <w:rsid w:val="00B2549F"/>
    <w:rsid w:val="00B25A3E"/>
    <w:rsid w:val="00B26BCC"/>
    <w:rsid w:val="00B4108D"/>
    <w:rsid w:val="00B432FB"/>
    <w:rsid w:val="00B46DA7"/>
    <w:rsid w:val="00B471FE"/>
    <w:rsid w:val="00B5126D"/>
    <w:rsid w:val="00B53F46"/>
    <w:rsid w:val="00B57265"/>
    <w:rsid w:val="00B633AE"/>
    <w:rsid w:val="00B665D2"/>
    <w:rsid w:val="00B6737C"/>
    <w:rsid w:val="00B7214D"/>
    <w:rsid w:val="00B74372"/>
    <w:rsid w:val="00B75525"/>
    <w:rsid w:val="00B80283"/>
    <w:rsid w:val="00B8095F"/>
    <w:rsid w:val="00B80B0C"/>
    <w:rsid w:val="00B80B11"/>
    <w:rsid w:val="00B81B97"/>
    <w:rsid w:val="00B82D40"/>
    <w:rsid w:val="00B831AE"/>
    <w:rsid w:val="00B8446C"/>
    <w:rsid w:val="00B87725"/>
    <w:rsid w:val="00BA259A"/>
    <w:rsid w:val="00BA259C"/>
    <w:rsid w:val="00BA29D3"/>
    <w:rsid w:val="00BA307F"/>
    <w:rsid w:val="00BA5280"/>
    <w:rsid w:val="00BB14F1"/>
    <w:rsid w:val="00BB422A"/>
    <w:rsid w:val="00BB572E"/>
    <w:rsid w:val="00BB74FD"/>
    <w:rsid w:val="00BC1420"/>
    <w:rsid w:val="00BC5982"/>
    <w:rsid w:val="00BC60BF"/>
    <w:rsid w:val="00BD28BF"/>
    <w:rsid w:val="00BD2D12"/>
    <w:rsid w:val="00BD6404"/>
    <w:rsid w:val="00BE33AE"/>
    <w:rsid w:val="00BE4EE8"/>
    <w:rsid w:val="00BF046F"/>
    <w:rsid w:val="00C01D50"/>
    <w:rsid w:val="00C05458"/>
    <w:rsid w:val="00C056DC"/>
    <w:rsid w:val="00C1329B"/>
    <w:rsid w:val="00C1572F"/>
    <w:rsid w:val="00C20CB2"/>
    <w:rsid w:val="00C2171C"/>
    <w:rsid w:val="00C24C05"/>
    <w:rsid w:val="00C24D2F"/>
    <w:rsid w:val="00C26222"/>
    <w:rsid w:val="00C31283"/>
    <w:rsid w:val="00C33C48"/>
    <w:rsid w:val="00C340E5"/>
    <w:rsid w:val="00C35AA7"/>
    <w:rsid w:val="00C372BC"/>
    <w:rsid w:val="00C374A9"/>
    <w:rsid w:val="00C404C3"/>
    <w:rsid w:val="00C4067B"/>
    <w:rsid w:val="00C43BA1"/>
    <w:rsid w:val="00C43DAB"/>
    <w:rsid w:val="00C46334"/>
    <w:rsid w:val="00C47F08"/>
    <w:rsid w:val="00C514A6"/>
    <w:rsid w:val="00C5387D"/>
    <w:rsid w:val="00C5739F"/>
    <w:rsid w:val="00C57CF0"/>
    <w:rsid w:val="00C63557"/>
    <w:rsid w:val="00C649BD"/>
    <w:rsid w:val="00C65891"/>
    <w:rsid w:val="00C66AC9"/>
    <w:rsid w:val="00C724D3"/>
    <w:rsid w:val="00C72951"/>
    <w:rsid w:val="00C7404E"/>
    <w:rsid w:val="00C77DD9"/>
    <w:rsid w:val="00C83BE6"/>
    <w:rsid w:val="00C85354"/>
    <w:rsid w:val="00C86ABA"/>
    <w:rsid w:val="00C90E88"/>
    <w:rsid w:val="00C943F3"/>
    <w:rsid w:val="00CA08C6"/>
    <w:rsid w:val="00CA0A77"/>
    <w:rsid w:val="00CA2729"/>
    <w:rsid w:val="00CA3057"/>
    <w:rsid w:val="00CA445A"/>
    <w:rsid w:val="00CA45F8"/>
    <w:rsid w:val="00CA7175"/>
    <w:rsid w:val="00CB0305"/>
    <w:rsid w:val="00CB33C7"/>
    <w:rsid w:val="00CB6DA7"/>
    <w:rsid w:val="00CB7E4C"/>
    <w:rsid w:val="00CC25B4"/>
    <w:rsid w:val="00CC3582"/>
    <w:rsid w:val="00CC5F88"/>
    <w:rsid w:val="00CC69C8"/>
    <w:rsid w:val="00CC77A2"/>
    <w:rsid w:val="00CD256A"/>
    <w:rsid w:val="00CD307E"/>
    <w:rsid w:val="00CD629F"/>
    <w:rsid w:val="00CD6A1B"/>
    <w:rsid w:val="00CE0A7F"/>
    <w:rsid w:val="00CE1718"/>
    <w:rsid w:val="00CF0411"/>
    <w:rsid w:val="00CF0B15"/>
    <w:rsid w:val="00CF4156"/>
    <w:rsid w:val="00CF4257"/>
    <w:rsid w:val="00D0036C"/>
    <w:rsid w:val="00D03D00"/>
    <w:rsid w:val="00D05C30"/>
    <w:rsid w:val="00D10052"/>
    <w:rsid w:val="00D11359"/>
    <w:rsid w:val="00D13F44"/>
    <w:rsid w:val="00D14E63"/>
    <w:rsid w:val="00D15570"/>
    <w:rsid w:val="00D3188C"/>
    <w:rsid w:val="00D35F9B"/>
    <w:rsid w:val="00D36B69"/>
    <w:rsid w:val="00D408DD"/>
    <w:rsid w:val="00D411F8"/>
    <w:rsid w:val="00D45D72"/>
    <w:rsid w:val="00D520E4"/>
    <w:rsid w:val="00D53A38"/>
    <w:rsid w:val="00D575DD"/>
    <w:rsid w:val="00D57DFA"/>
    <w:rsid w:val="00D67D03"/>
    <w:rsid w:val="00D67FCF"/>
    <w:rsid w:val="00D709CE"/>
    <w:rsid w:val="00D711B6"/>
    <w:rsid w:val="00D71F73"/>
    <w:rsid w:val="00D80786"/>
    <w:rsid w:val="00D81CAB"/>
    <w:rsid w:val="00D8576F"/>
    <w:rsid w:val="00D8677F"/>
    <w:rsid w:val="00D97F0C"/>
    <w:rsid w:val="00DA31D9"/>
    <w:rsid w:val="00DA3A86"/>
    <w:rsid w:val="00DA7EF9"/>
    <w:rsid w:val="00DB1799"/>
    <w:rsid w:val="00DB7D1D"/>
    <w:rsid w:val="00DC2500"/>
    <w:rsid w:val="00DC3636"/>
    <w:rsid w:val="00DC4F72"/>
    <w:rsid w:val="00DC77DC"/>
    <w:rsid w:val="00DD0453"/>
    <w:rsid w:val="00DD0C2C"/>
    <w:rsid w:val="00DD19DE"/>
    <w:rsid w:val="00DD28BC"/>
    <w:rsid w:val="00DE31F0"/>
    <w:rsid w:val="00DE3D1C"/>
    <w:rsid w:val="00DF5619"/>
    <w:rsid w:val="00E01C41"/>
    <w:rsid w:val="00E0227D"/>
    <w:rsid w:val="00E024C8"/>
    <w:rsid w:val="00E04B84"/>
    <w:rsid w:val="00E06466"/>
    <w:rsid w:val="00E06835"/>
    <w:rsid w:val="00E0685C"/>
    <w:rsid w:val="00E06EC7"/>
    <w:rsid w:val="00E06FDA"/>
    <w:rsid w:val="00E07E49"/>
    <w:rsid w:val="00E1037B"/>
    <w:rsid w:val="00E11A60"/>
    <w:rsid w:val="00E12C26"/>
    <w:rsid w:val="00E160A5"/>
    <w:rsid w:val="00E1713D"/>
    <w:rsid w:val="00E20A43"/>
    <w:rsid w:val="00E23898"/>
    <w:rsid w:val="00E319F1"/>
    <w:rsid w:val="00E33CD2"/>
    <w:rsid w:val="00E37DA1"/>
    <w:rsid w:val="00E40E90"/>
    <w:rsid w:val="00E4142B"/>
    <w:rsid w:val="00E415B0"/>
    <w:rsid w:val="00E441E7"/>
    <w:rsid w:val="00E45C7E"/>
    <w:rsid w:val="00E477D1"/>
    <w:rsid w:val="00E531EB"/>
    <w:rsid w:val="00E54874"/>
    <w:rsid w:val="00E54886"/>
    <w:rsid w:val="00E54B6F"/>
    <w:rsid w:val="00E55ACA"/>
    <w:rsid w:val="00E57B74"/>
    <w:rsid w:val="00E65BC6"/>
    <w:rsid w:val="00E661FF"/>
    <w:rsid w:val="00E726EB"/>
    <w:rsid w:val="00E72CF1"/>
    <w:rsid w:val="00E80B52"/>
    <w:rsid w:val="00E8122C"/>
    <w:rsid w:val="00E824C3"/>
    <w:rsid w:val="00E840B3"/>
    <w:rsid w:val="00E84627"/>
    <w:rsid w:val="00E84D10"/>
    <w:rsid w:val="00E8629F"/>
    <w:rsid w:val="00E91008"/>
    <w:rsid w:val="00E910B3"/>
    <w:rsid w:val="00E9374E"/>
    <w:rsid w:val="00E94F54"/>
    <w:rsid w:val="00E97AD5"/>
    <w:rsid w:val="00EA1111"/>
    <w:rsid w:val="00EA28AB"/>
    <w:rsid w:val="00EA3B4F"/>
    <w:rsid w:val="00EA3C24"/>
    <w:rsid w:val="00EA6AF8"/>
    <w:rsid w:val="00EA73DF"/>
    <w:rsid w:val="00EB0479"/>
    <w:rsid w:val="00EB61AE"/>
    <w:rsid w:val="00EC322D"/>
    <w:rsid w:val="00ED383A"/>
    <w:rsid w:val="00ED3FF7"/>
    <w:rsid w:val="00EE1080"/>
    <w:rsid w:val="00EF1EC5"/>
    <w:rsid w:val="00EF4C88"/>
    <w:rsid w:val="00EF55EB"/>
    <w:rsid w:val="00EF564E"/>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A40"/>
    <w:rsid w:val="00F471FF"/>
    <w:rsid w:val="00F47B95"/>
    <w:rsid w:val="00F5085F"/>
    <w:rsid w:val="00F53053"/>
    <w:rsid w:val="00F53FE2"/>
    <w:rsid w:val="00F575FF"/>
    <w:rsid w:val="00F618EF"/>
    <w:rsid w:val="00F65582"/>
    <w:rsid w:val="00F66E75"/>
    <w:rsid w:val="00F7067D"/>
    <w:rsid w:val="00F77EB0"/>
    <w:rsid w:val="00F830B3"/>
    <w:rsid w:val="00F87CDD"/>
    <w:rsid w:val="00F91B2A"/>
    <w:rsid w:val="00F933F0"/>
    <w:rsid w:val="00F937A3"/>
    <w:rsid w:val="00F94715"/>
    <w:rsid w:val="00F96A3D"/>
    <w:rsid w:val="00FA4718"/>
    <w:rsid w:val="00FA5848"/>
    <w:rsid w:val="00FA6899"/>
    <w:rsid w:val="00FA6BE4"/>
    <w:rsid w:val="00FA7AAC"/>
    <w:rsid w:val="00FA7F3D"/>
    <w:rsid w:val="00FB38D8"/>
    <w:rsid w:val="00FC051F"/>
    <w:rsid w:val="00FC06FF"/>
    <w:rsid w:val="00FC2ADB"/>
    <w:rsid w:val="00FC45F4"/>
    <w:rsid w:val="00FC55CB"/>
    <w:rsid w:val="00FC69B4"/>
    <w:rsid w:val="00FD0694"/>
    <w:rsid w:val="00FD2467"/>
    <w:rsid w:val="00FD25BE"/>
    <w:rsid w:val="00FD27DB"/>
    <w:rsid w:val="00FD2E70"/>
    <w:rsid w:val="00FD34A0"/>
    <w:rsid w:val="00FD3EE5"/>
    <w:rsid w:val="00FD7AA7"/>
    <w:rsid w:val="00FF1FCB"/>
    <w:rsid w:val="00FF278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List,목록 단락,목록 단,목록,Bullet 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목록 Char"/>
    <w:link w:val="afe"/>
    <w:uiPriority w:val="34"/>
    <w:qFormat/>
    <w:locked/>
    <w:rsid w:val="00DD28BC"/>
    <w:rPr>
      <w:rFonts w:eastAsia="MS Mincho"/>
      <w:lang w:val="en-GB" w:eastAsia="en-US"/>
    </w:rPr>
  </w:style>
  <w:style w:type="paragraph" w:customStyle="1" w:styleId="B1">
    <w:name w:val="B1+"/>
    <w:basedOn w:val="B10"/>
    <w:link w:val="B1Car"/>
    <w:rsid w:val="00994C81"/>
    <w:pPr>
      <w:numPr>
        <w:numId w:val="26"/>
      </w:numPr>
      <w:overflowPunct w:val="0"/>
      <w:autoSpaceDE w:val="0"/>
      <w:autoSpaceDN w:val="0"/>
      <w:adjustRightInd w:val="0"/>
      <w:textAlignment w:val="baseline"/>
    </w:pPr>
    <w:rPr>
      <w:rFonts w:eastAsia="Times New Roman"/>
    </w:rPr>
  </w:style>
  <w:style w:type="character" w:customStyle="1" w:styleId="B1Car">
    <w:name w:val="B1+ Car"/>
    <w:link w:val="B1"/>
    <w:rsid w:val="00994C81"/>
    <w:rPr>
      <w:rFonts w:eastAsia="Times New Roman"/>
      <w:lang w:val="en-GB" w:eastAsia="en-US"/>
    </w:rPr>
  </w:style>
  <w:style w:type="character" w:styleId="aff">
    <w:name w:val="page number"/>
    <w:basedOn w:val="a0"/>
    <w:rsid w:val="003F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BA08-B32C-4FB9-B609-7ABDB5B0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567</TotalTime>
  <Pages>6</Pages>
  <Words>941</Words>
  <Characters>5367</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92</cp:revision>
  <cp:lastPrinted>2019-04-25T01:09:00Z</cp:lastPrinted>
  <dcterms:created xsi:type="dcterms:W3CDTF">2025-04-01T01:10:00Z</dcterms:created>
  <dcterms:modified xsi:type="dcterms:W3CDTF">2025-08-18T12:06:00Z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1755482562</vt:lpwstr>
  </property>
</Properties>
</file>