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B9BB" w14:textId="7A31EDDC" w:rsidR="00944781" w:rsidRDefault="006A5452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-bis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A77C79" w:rsidRPr="00A77C79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US"/>
        </w:rPr>
        <w:t>R4-2514845</w:t>
      </w:r>
    </w:p>
    <w:p w14:paraId="296AB9BC" w14:textId="3F7BA90B" w:rsidR="00944781" w:rsidRDefault="00E67480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Prague</w:t>
      </w:r>
      <w:r w:rsidR="00D2631B">
        <w:rPr>
          <w:rFonts w:asciiTheme="majorBidi" w:hAnsiTheme="majorBidi" w:cstheme="majorBidi"/>
          <w:b/>
          <w:bCs/>
          <w:sz w:val="22"/>
          <w:szCs w:val="22"/>
          <w:lang w:val="en-US"/>
        </w:rPr>
        <w:t>, CZ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13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17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Oct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2025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4912F6E8" w:rsidR="00944781" w:rsidRPr="000B0A52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19271A" w:rsidRPr="0019271A">
        <w:rPr>
          <w:rFonts w:asciiTheme="majorBidi" w:hAnsiTheme="majorBidi" w:cstheme="majorBidi"/>
          <w:sz w:val="22"/>
          <w:szCs w:val="22"/>
          <w:lang w:val="en-US"/>
        </w:rPr>
        <w:t>Simulation assumptions for(e)RedCap UE enhancement Study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FA76D2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For intra-band co-located contiguous CA, specify necessary RRM requirements to support data scheduling on SCell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6EFAA378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097309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MHz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4D" w14:textId="70904265" w:rsidR="00944781" w:rsidRDefault="00D00F2D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Simulation Assumptions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 xml:space="preserve"> for </w:t>
      </w:r>
      <w:r w:rsidR="00176776">
        <w:rPr>
          <w:rFonts w:asciiTheme="majorBidi" w:hAnsiTheme="majorBidi" w:cstheme="majorBidi"/>
          <w:sz w:val="40"/>
          <w:szCs w:val="40"/>
          <w:lang w:val="en-CA"/>
        </w:rPr>
        <w:t xml:space="preserve">1 RX 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>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6AE6865B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F5401C">
        <w:rPr>
          <w:b/>
          <w:bCs/>
          <w:sz w:val="20"/>
          <w:szCs w:val="20"/>
          <w:lang w:val="en-US"/>
        </w:rPr>
        <w:t>reading</w:t>
      </w:r>
      <w:r w:rsidR="007D4857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 xml:space="preserve">and MIB </w:t>
      </w:r>
      <w:r w:rsidR="00A05C65">
        <w:rPr>
          <w:b/>
          <w:bCs/>
          <w:sz w:val="20"/>
          <w:szCs w:val="20"/>
          <w:lang w:val="en-US"/>
        </w:rPr>
        <w:t>reading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>Evaluation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1903B703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12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FA76D2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FA76D2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FA76D2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to actual Channel coding</w:t>
            </w:r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-10 : 0 dB, with 1 dB spacing</w:t>
            </w:r>
          </w:p>
        </w:tc>
      </w:tr>
      <w:tr w:rsidR="007C774D" w:rsidRPr="00FA76D2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FA76D2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6D5C6B" w14:textId="77777777" w:rsidR="007C774D" w:rsidRDefault="007C774D" w:rsidP="00346613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</w:t>
            </w:r>
            <w:r w:rsidR="00DF15EC">
              <w:rPr>
                <w:rFonts w:ascii="Arial" w:hAnsi="Arial" w:cs="Arial"/>
                <w:sz w:val="18"/>
                <w:szCs w:val="18"/>
                <w:lang w:val="en-US"/>
              </w:rPr>
              <w:t>One-shot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detection (i.e. no combination for different PBCHs), </w:t>
            </w:r>
          </w:p>
          <w:p w14:paraId="3542E344" w14:textId="30A0E01C" w:rsidR="00346613" w:rsidRPr="00346613" w:rsidRDefault="00DF348B" w:rsidP="00346613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Interested companies can also bring</w:t>
            </w:r>
            <w:r w:rsidR="00346613" w:rsidRPr="00346613">
              <w:rPr>
                <w:rFonts w:ascii="Arial" w:hAnsi="Arial" w:cs="Arial"/>
                <w:sz w:val="18"/>
                <w:szCs w:val="18"/>
                <w:lang w:val="en-US"/>
              </w:rPr>
              <w:t xml:space="preserve"> Soft Combining </w:t>
            </w:r>
            <w:r w:rsidR="002D58DB">
              <w:rPr>
                <w:rFonts w:ascii="Arial" w:hAnsi="Arial" w:cs="Arial"/>
                <w:sz w:val="18"/>
                <w:szCs w:val="18"/>
                <w:lang w:val="en-US"/>
              </w:rPr>
              <w:t>results (</w:t>
            </w:r>
            <w:r w:rsidR="00346613" w:rsidRPr="00346613">
              <w:rPr>
                <w:rFonts w:ascii="Arial" w:hAnsi="Arial" w:cs="Arial"/>
                <w:sz w:val="18"/>
                <w:szCs w:val="18"/>
                <w:lang w:val="en-US"/>
              </w:rPr>
              <w:t>Optional</w:t>
            </w:r>
            <w:r w:rsidR="002D58D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A17BD34" w:rsidR="007C774D" w:rsidRPr="0076753B" w:rsidRDefault="006618F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See Below</w:t>
            </w:r>
          </w:p>
        </w:tc>
      </w:tr>
      <w:tr w:rsidR="007C774D" w:rsidRPr="00FA76D2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1F17C177" w:rsidR="00944781" w:rsidRDefault="00B40F27">
      <w:pPr>
        <w:pStyle w:val="Heading1"/>
        <w:numPr>
          <w:ilvl w:val="0"/>
          <w:numId w:val="0"/>
        </w:numPr>
        <w:ind w:left="431"/>
        <w:rPr>
          <w:rFonts w:asciiTheme="majorBidi" w:hAnsiTheme="majorBidi" w:cstheme="majorBidi"/>
          <w:szCs w:val="36"/>
          <w:lang w:val="en-CA"/>
        </w:rPr>
      </w:pPr>
      <w:r>
        <w:rPr>
          <w:rFonts w:asciiTheme="majorBidi" w:hAnsiTheme="majorBidi" w:cstheme="majorBidi"/>
          <w:szCs w:val="36"/>
          <w:lang w:val="en-CA"/>
        </w:rPr>
        <w:t>Performance Metrics</w:t>
      </w:r>
    </w:p>
    <w:p w14:paraId="05939916" w14:textId="20F506DB" w:rsidR="00950793" w:rsidRPr="00950793" w:rsidRDefault="00950793" w:rsidP="00950793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proposed simulation assumptions are used to derive 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SSB index reading and MIB reading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997B6F">
        <w:rPr>
          <w:rFonts w:asciiTheme="majorBidi" w:eastAsia="SimSun" w:hAnsiTheme="majorBidi" w:cstheme="majorBidi"/>
          <w:sz w:val="20"/>
          <w:szCs w:val="20"/>
          <w:lang w:val="en-US"/>
        </w:rPr>
        <w:t>performance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</w:t>
      </w:r>
      <w:r w:rsidR="00E423AC">
        <w:rPr>
          <w:rFonts w:asciiTheme="majorBidi" w:eastAsia="SimSun" w:hAnsiTheme="majorBidi" w:cstheme="majorBidi"/>
          <w:sz w:val="20"/>
          <w:szCs w:val="20"/>
          <w:lang w:val="en-US"/>
        </w:rPr>
        <w:t xml:space="preserve">1 Rx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RedCap UE with less than 5 MHz.</w:t>
      </w:r>
    </w:p>
    <w:p w14:paraId="63EF328D" w14:textId="77777777" w:rsidR="004850B3" w:rsidRPr="00950793" w:rsidRDefault="004850B3" w:rsidP="004850B3">
      <w:pPr>
        <w:pStyle w:val="BodyText"/>
        <w:rPr>
          <w:rFonts w:asciiTheme="majorBidi" w:hAnsiTheme="majorBidi" w:cstheme="majorBidi"/>
          <w:b/>
          <w:bCs/>
          <w:lang w:val="en-US"/>
        </w:rPr>
      </w:pPr>
    </w:p>
    <w:p w14:paraId="3A4C812B" w14:textId="45A96621" w:rsidR="004850B3" w:rsidRPr="004850B3" w:rsidRDefault="000E457E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 xml:space="preserve">Case 1: 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>The number of MIB readings required for 99% to successfully decode the MIB</w:t>
      </w:r>
    </w:p>
    <w:p w14:paraId="296ABA90" w14:textId="5B55C32F" w:rsidR="00944781" w:rsidRPr="006618FD" w:rsidRDefault="00204A12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>Case 2</w:t>
      </w:r>
      <w:r w:rsidR="000E457E">
        <w:rPr>
          <w:rFonts w:asciiTheme="majorBidi" w:eastAsia="SimSun" w:hAnsiTheme="majorBidi" w:cstheme="majorBidi"/>
          <w:sz w:val="20"/>
          <w:szCs w:val="20"/>
          <w:lang w:val="en-US"/>
        </w:rPr>
        <w:t xml:space="preserve">: </w:t>
      </w:r>
      <w:r w:rsidR="00195487" w:rsidRPr="00195487">
        <w:rPr>
          <w:rFonts w:asciiTheme="majorBidi" w:eastAsia="SimSun" w:hAnsiTheme="majorBidi" w:cstheme="majorBidi"/>
          <w:sz w:val="20"/>
          <w:szCs w:val="20"/>
          <w:lang w:val="en-US"/>
        </w:rPr>
        <w:t>The number of SS-blocks required for 99% to successfully decode the PBCH SSB Index</w:t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4" w:name="_Ref536781239"/>
      <w:bookmarkStart w:id="5" w:name="_Ref517094573"/>
      <w:bookmarkStart w:id="6" w:name="_Ref536781364"/>
      <w:bookmarkEnd w:id="2"/>
      <w:bookmarkEnd w:id="3"/>
    </w:p>
    <w:bookmarkEnd w:id="4"/>
    <w:bookmarkEnd w:id="5"/>
    <w:bookmarkEnd w:id="6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54532868" w14:textId="29C1C705" w:rsidR="00195487" w:rsidRPr="00F229DF" w:rsidRDefault="00195487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bCs/>
          <w:lang w:val="en-SE"/>
        </w:rPr>
      </w:pPr>
      <w:r w:rsidRPr="00204A12">
        <w:rPr>
          <w:rFonts w:asciiTheme="majorBidi" w:hAnsiTheme="majorBidi" w:cstheme="majorBidi"/>
          <w:sz w:val="22"/>
          <w:szCs w:val="22"/>
          <w:lang w:val="en-US"/>
        </w:rPr>
        <w:t xml:space="preserve">R4-2306400, </w:t>
      </w:r>
      <w:r w:rsidR="00F229DF" w:rsidRPr="00204A12">
        <w:rPr>
          <w:rFonts w:asciiTheme="majorBidi" w:hAnsiTheme="majorBidi" w:cstheme="majorBidi"/>
          <w:sz w:val="22"/>
          <w:szCs w:val="22"/>
          <w:lang w:val="en-US"/>
        </w:rPr>
        <w:t>WF on simulation assumptions for NR_FR1_lessthan_5MHz_BW</w:t>
      </w:r>
    </w:p>
    <w:p w14:paraId="28F1E09E" w14:textId="77777777" w:rsidR="00195487" w:rsidRPr="007970E6" w:rsidRDefault="00195487" w:rsidP="00195487">
      <w:pPr>
        <w:pStyle w:val="ListParagraph"/>
        <w:overflowPunct w:val="0"/>
        <w:autoSpaceDE w:val="0"/>
        <w:autoSpaceDN w:val="0"/>
        <w:adjustRightInd w:val="0"/>
        <w:spacing w:after="160"/>
        <w:ind w:left="3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5818" w14:textId="77777777" w:rsidR="009E5BFE" w:rsidRDefault="009E5BFE">
      <w:r>
        <w:separator/>
      </w:r>
    </w:p>
  </w:endnote>
  <w:endnote w:type="continuationSeparator" w:id="0">
    <w:p w14:paraId="1BF0D44E" w14:textId="77777777" w:rsidR="009E5BFE" w:rsidRDefault="009E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9F00" w14:textId="77777777" w:rsidR="009E5BFE" w:rsidRDefault="009E5BFE">
      <w:r>
        <w:separator/>
      </w:r>
    </w:p>
  </w:footnote>
  <w:footnote w:type="continuationSeparator" w:id="0">
    <w:p w14:paraId="3B533EA1" w14:textId="77777777" w:rsidR="009E5BFE" w:rsidRDefault="009E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730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309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53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57E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487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2CFD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A12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9B1"/>
    <w:rsid w:val="00212AC2"/>
    <w:rsid w:val="00213540"/>
    <w:rsid w:val="00214240"/>
    <w:rsid w:val="00214942"/>
    <w:rsid w:val="00214B03"/>
    <w:rsid w:val="00214B9F"/>
    <w:rsid w:val="002150E8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8DB"/>
    <w:rsid w:val="002D5CA1"/>
    <w:rsid w:val="002D5CCC"/>
    <w:rsid w:val="002D60ED"/>
    <w:rsid w:val="002D677E"/>
    <w:rsid w:val="002D6B30"/>
    <w:rsid w:val="002D6D74"/>
    <w:rsid w:val="002D6EE7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58A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613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371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0B3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3DC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019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1BD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8FD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26D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793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B6F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BF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D6D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D7E2B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27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C74"/>
    <w:rsid w:val="00B610F7"/>
    <w:rsid w:val="00B61158"/>
    <w:rsid w:val="00B616E4"/>
    <w:rsid w:val="00B6174C"/>
    <w:rsid w:val="00B61B0C"/>
    <w:rsid w:val="00B61B86"/>
    <w:rsid w:val="00B62646"/>
    <w:rsid w:val="00B62693"/>
    <w:rsid w:val="00B6281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5EC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48B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3AC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3E27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9D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C2F0B0E0-1C5C-4088-AD49-E3DFD780E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637</Words>
  <Characters>2951</Characters>
  <Application>Microsoft Office Word</Application>
  <DocSecurity>0</DocSecurity>
  <Lines>139</Lines>
  <Paragraphs>106</Paragraphs>
  <ScaleCrop>false</ScaleCrop>
  <Company/>
  <LinksUpToDate>false</LinksUpToDate>
  <CharactersWithSpaces>3505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66</cp:revision>
  <cp:lastPrinted>2025-03-28T12:10:00Z</cp:lastPrinted>
  <dcterms:created xsi:type="dcterms:W3CDTF">2025-10-03T16:59:00Z</dcterms:created>
  <dcterms:modified xsi:type="dcterms:W3CDTF">2025-10-17T07:50:00Z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