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4D987C68"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31B08">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0B5855">
        <w:rPr>
          <w:rFonts w:ascii="Times New Roman" w:hAnsi="Times New Roman"/>
          <w:sz w:val="24"/>
          <w:szCs w:val="24"/>
        </w:rPr>
        <w:t>20762</w:t>
      </w:r>
    </w:p>
    <w:p w14:paraId="582A35C9" w14:textId="33E31F9E" w:rsidR="003C181B" w:rsidRPr="00946CCD" w:rsidRDefault="00E31B08" w:rsidP="00662CA7">
      <w:pPr>
        <w:jc w:val="both"/>
        <w:rPr>
          <w:rFonts w:eastAsia="宋体"/>
          <w:b/>
          <w:sz w:val="24"/>
          <w:szCs w:val="24"/>
          <w:lang w:eastAsia="zh-CN"/>
        </w:rPr>
      </w:pPr>
      <w:r>
        <w:rPr>
          <w:rFonts w:eastAsia="宋体"/>
          <w:b/>
          <w:sz w:val="24"/>
          <w:szCs w:val="24"/>
          <w:lang w:eastAsia="zh-CN"/>
        </w:rPr>
        <w:t>Dallas</w:t>
      </w:r>
      <w:r w:rsidR="003C181B">
        <w:rPr>
          <w:rFonts w:eastAsia="宋体"/>
          <w:b/>
          <w:sz w:val="24"/>
          <w:szCs w:val="24"/>
          <w:lang w:eastAsia="zh-CN"/>
        </w:rPr>
        <w:t xml:space="preserve">, </w:t>
      </w:r>
      <w:r>
        <w:rPr>
          <w:rFonts w:eastAsia="宋体"/>
          <w:b/>
          <w:sz w:val="24"/>
          <w:szCs w:val="24"/>
          <w:lang w:eastAsia="zh-CN"/>
        </w:rPr>
        <w:t>USA</w:t>
      </w:r>
      <w:r w:rsidR="00894B36">
        <w:rPr>
          <w:rFonts w:eastAsia="宋体"/>
          <w:b/>
          <w:sz w:val="24"/>
          <w:szCs w:val="24"/>
          <w:lang w:eastAsia="zh-CN"/>
        </w:rPr>
        <w:t xml:space="preserve">, </w:t>
      </w:r>
      <w:r>
        <w:rPr>
          <w:rFonts w:eastAsia="宋体"/>
          <w:b/>
          <w:sz w:val="24"/>
          <w:szCs w:val="24"/>
          <w:lang w:eastAsia="zh-CN"/>
        </w:rPr>
        <w:t>Nov</w:t>
      </w:r>
      <w:r w:rsidR="003C181B">
        <w:rPr>
          <w:rFonts w:eastAsia="宋体"/>
          <w:b/>
          <w:sz w:val="24"/>
          <w:szCs w:val="24"/>
          <w:lang w:eastAsia="zh-CN"/>
        </w:rPr>
        <w:t xml:space="preserve"> </w:t>
      </w:r>
      <w:r w:rsidR="00894B36">
        <w:rPr>
          <w:rFonts w:eastAsia="宋体"/>
          <w:b/>
          <w:sz w:val="24"/>
          <w:szCs w:val="24"/>
          <w:lang w:eastAsia="zh-CN"/>
        </w:rPr>
        <w:t>1</w:t>
      </w:r>
      <w:r>
        <w:rPr>
          <w:rFonts w:eastAsia="宋体"/>
          <w:b/>
          <w:sz w:val="24"/>
          <w:szCs w:val="24"/>
          <w:lang w:eastAsia="zh-CN"/>
        </w:rPr>
        <w:t>7</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 xml:space="preserve"> 21</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6EAA4247"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B5143">
        <w:rPr>
          <w:rFonts w:eastAsiaTheme="minorEastAsia"/>
          <w:sz w:val="24"/>
          <w:lang w:val="en-US" w:eastAsia="zh-CN"/>
        </w:rPr>
        <w:t>8.2.2</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793163AE"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4E470A">
        <w:rPr>
          <w:sz w:val="24"/>
          <w:lang w:val="en-US"/>
        </w:rPr>
        <w:t>modulation</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6059ABC8"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5048BA">
        <w:rPr>
          <w:rFonts w:eastAsia="等线"/>
          <w:lang w:eastAsia="zh-CN"/>
        </w:rPr>
        <w:t>modulation</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30F3ED5D" w14:textId="56DB4D5A" w:rsidR="00B02572" w:rsidRDefault="00B02572" w:rsidP="00662CA7">
      <w:pPr>
        <w:pStyle w:val="2"/>
        <w:jc w:val="both"/>
        <w:rPr>
          <w:rFonts w:ascii="Times New Roman" w:eastAsiaTheme="minorEastAsia" w:hAnsi="Times New Roman"/>
          <w:sz w:val="28"/>
          <w:lang w:eastAsia="zh-CN"/>
        </w:rPr>
      </w:pPr>
      <w:r w:rsidRPr="00B02572">
        <w:rPr>
          <w:rFonts w:ascii="Times New Roman" w:hAnsi="Times New Roman"/>
          <w:sz w:val="28"/>
          <w:lang w:eastAsia="zh-CN"/>
        </w:rPr>
        <w:t>M</w:t>
      </w:r>
      <w:r w:rsidRPr="00B02572">
        <w:rPr>
          <w:rFonts w:ascii="Times New Roman" w:eastAsiaTheme="minorEastAsia" w:hAnsi="Times New Roman"/>
          <w:sz w:val="28"/>
          <w:lang w:eastAsia="zh-CN"/>
        </w:rPr>
        <w:t>odulation</w:t>
      </w:r>
    </w:p>
    <w:p w14:paraId="47AB0501" w14:textId="454D2A7E" w:rsidR="00C440DD" w:rsidRDefault="00C440DD" w:rsidP="00662CA7">
      <w:pPr>
        <w:jc w:val="both"/>
        <w:rPr>
          <w:rFonts w:eastAsiaTheme="minorEastAsia" w:cs="Batang"/>
          <w:lang w:eastAsia="zh-CN"/>
        </w:rPr>
      </w:pPr>
      <w:r>
        <w:rPr>
          <w:rFonts w:eastAsiaTheme="minorEastAsia" w:cs="Batang"/>
          <w:lang w:eastAsia="zh-CN"/>
        </w:rPr>
        <w:t>According to the agreements in RAN</w:t>
      </w:r>
      <w:r w:rsidR="00103F21">
        <w:rPr>
          <w:rFonts w:eastAsiaTheme="minorEastAsia" w:cs="Batang"/>
          <w:lang w:eastAsia="zh-CN"/>
        </w:rPr>
        <w:t>1</w:t>
      </w:r>
      <w:r>
        <w:rPr>
          <w:rFonts w:eastAsiaTheme="minorEastAsia" w:cs="Batang"/>
          <w:lang w:eastAsia="zh-CN"/>
        </w:rPr>
        <w:t>#122</w:t>
      </w:r>
      <w:r w:rsidR="00103F21">
        <w:rPr>
          <w:rFonts w:eastAsiaTheme="minorEastAsia" w:cs="Batang"/>
          <w:lang w:eastAsia="zh-CN"/>
        </w:rPr>
        <w:t>bis</w:t>
      </w:r>
      <w:r>
        <w:rPr>
          <w:rFonts w:eastAsiaTheme="minorEastAsia" w:cs="Batang"/>
          <w:lang w:eastAsia="zh-CN"/>
        </w:rPr>
        <w:t xml:space="preserve"> meeting, </w:t>
      </w:r>
      <w:r w:rsidR="00103F21">
        <w:rPr>
          <w:rFonts w:eastAsiaTheme="minorEastAsia" w:cs="Batang"/>
          <w:lang w:eastAsia="zh-CN"/>
        </w:rPr>
        <w:t>uniform 4096 QAM for DL and uniform 1024QAM for UL need to study.</w:t>
      </w:r>
    </w:p>
    <w:tbl>
      <w:tblPr>
        <w:tblStyle w:val="aff"/>
        <w:tblW w:w="0" w:type="auto"/>
        <w:tblLook w:val="04A0" w:firstRow="1" w:lastRow="0" w:firstColumn="1" w:lastColumn="0" w:noHBand="0" w:noVBand="1"/>
      </w:tblPr>
      <w:tblGrid>
        <w:gridCol w:w="9621"/>
      </w:tblGrid>
      <w:tr w:rsidR="00103F21" w14:paraId="5B300FF2" w14:textId="77777777" w:rsidTr="00103F21">
        <w:tc>
          <w:tcPr>
            <w:tcW w:w="9621" w:type="dxa"/>
          </w:tcPr>
          <w:p w14:paraId="116A1E29" w14:textId="77777777" w:rsidR="00103F21" w:rsidRPr="00FC05A7" w:rsidRDefault="00103F21" w:rsidP="00103F21">
            <w:pPr>
              <w:rPr>
                <w:rFonts w:eastAsia="等线"/>
                <w:highlight w:val="green"/>
                <w:lang w:eastAsia="zh-CN"/>
              </w:rPr>
            </w:pPr>
            <w:r w:rsidRPr="00FC05A7">
              <w:rPr>
                <w:rFonts w:eastAsia="等线" w:hint="eastAsia"/>
                <w:highlight w:val="green"/>
                <w:lang w:eastAsia="zh-CN"/>
              </w:rPr>
              <w:t>Agreement</w:t>
            </w:r>
          </w:p>
          <w:p w14:paraId="2F13B382" w14:textId="77777777" w:rsidR="00103F21" w:rsidRPr="00FA3C18" w:rsidRDefault="00103F21" w:rsidP="00103F21">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w:t>
            </w:r>
            <w:proofErr w:type="spellStart"/>
            <w:r w:rsidRPr="00FA3C18">
              <w:t>freq</w:t>
            </w:r>
            <w:proofErr w:type="spellEnd"/>
            <w:r w:rsidRPr="00FA3C18">
              <w:t xml:space="preserve"> synchronization assumption, phase noise assumption</w:t>
            </w:r>
            <w:r w:rsidRPr="00FA3C18">
              <w:rPr>
                <w:rFonts w:eastAsiaTheme="minorEastAsia" w:hint="eastAsia"/>
                <w:lang w:eastAsia="zh-CN"/>
              </w:rPr>
              <w:t xml:space="preserve">, </w:t>
            </w:r>
            <w:proofErr w:type="spellStart"/>
            <w:r w:rsidRPr="00FA3C18">
              <w:rPr>
                <w:rFonts w:eastAsiaTheme="minorEastAsia" w:hint="eastAsia"/>
                <w:lang w:eastAsia="zh-CN"/>
              </w:rPr>
              <w:t>etc</w:t>
            </w:r>
            <w:proofErr w:type="spellEnd"/>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21DA46F0" w14:textId="77777777" w:rsidR="00103F21" w:rsidRPr="00FA3C18" w:rsidRDefault="00103F21" w:rsidP="00103F21">
            <w:pPr>
              <w:pStyle w:val="aff4"/>
              <w:numPr>
                <w:ilvl w:val="0"/>
                <w:numId w:val="32"/>
              </w:numPr>
            </w:pPr>
            <w:r w:rsidRPr="00FA3C18">
              <w:t>FFS: How to involve RAN4 early</w:t>
            </w:r>
          </w:p>
          <w:p w14:paraId="4DE02E51" w14:textId="77777777" w:rsidR="00103F21" w:rsidRPr="00FA3C18" w:rsidRDefault="00103F21" w:rsidP="00103F21">
            <w:pPr>
              <w:pStyle w:val="aff4"/>
              <w:numPr>
                <w:ilvl w:val="0"/>
                <w:numId w:val="32"/>
              </w:numPr>
            </w:pPr>
            <w:r>
              <w:rPr>
                <w:rFonts w:eastAsiaTheme="minorEastAsia" w:hint="eastAsia"/>
                <w:lang w:eastAsia="zh-CN"/>
              </w:rPr>
              <w:t>FFS: Shaping of higher order modulation</w:t>
            </w:r>
          </w:p>
          <w:p w14:paraId="62F7E599" w14:textId="19AF6C23" w:rsidR="00103F21" w:rsidRPr="00442404" w:rsidRDefault="00103F21" w:rsidP="00442404">
            <w:pPr>
              <w:pStyle w:val="aff4"/>
              <w:numPr>
                <w:ilvl w:val="0"/>
                <w:numId w:val="32"/>
              </w:numPr>
            </w:pPr>
            <w:r w:rsidRPr="00FA3C18">
              <w:t xml:space="preserve">System level evaluation can be done after link level evaluation. </w:t>
            </w:r>
          </w:p>
        </w:tc>
      </w:tr>
    </w:tbl>
    <w:p w14:paraId="3C64064E" w14:textId="5B32DB75" w:rsidR="00103F21" w:rsidRDefault="00103F21" w:rsidP="00662CA7">
      <w:pPr>
        <w:jc w:val="both"/>
        <w:rPr>
          <w:rFonts w:eastAsiaTheme="minorEastAsia" w:cs="Batang"/>
          <w:lang w:eastAsia="zh-CN"/>
        </w:rPr>
      </w:pPr>
      <w:r>
        <w:rPr>
          <w:rFonts w:eastAsiaTheme="minorEastAsia" w:cs="Batang"/>
          <w:lang w:eastAsia="zh-CN"/>
        </w:rPr>
        <w:t xml:space="preserve">Based on the agreements in RAN4#116bis meeting, </w:t>
      </w:r>
      <w:r w:rsidR="00DF3F7D">
        <w:rPr>
          <w:rFonts w:eastAsiaTheme="minorEastAsia" w:cs="Batang"/>
          <w:lang w:eastAsia="zh-CN"/>
        </w:rPr>
        <w:t>RAN4 need to focus on the feasibility study and RF requirements.</w:t>
      </w:r>
    </w:p>
    <w:tbl>
      <w:tblPr>
        <w:tblStyle w:val="aff"/>
        <w:tblW w:w="0" w:type="auto"/>
        <w:tblLook w:val="04A0" w:firstRow="1" w:lastRow="0" w:firstColumn="1" w:lastColumn="0" w:noHBand="0" w:noVBand="1"/>
      </w:tblPr>
      <w:tblGrid>
        <w:gridCol w:w="9621"/>
      </w:tblGrid>
      <w:tr w:rsidR="00D06D95" w14:paraId="20FAFC01" w14:textId="77777777" w:rsidTr="00D06D95">
        <w:tc>
          <w:tcPr>
            <w:tcW w:w="9621" w:type="dxa"/>
          </w:tcPr>
          <w:p w14:paraId="36696DAB" w14:textId="77777777" w:rsidR="004F678E" w:rsidRPr="00EC0A20" w:rsidRDefault="004F678E" w:rsidP="004F678E">
            <w:pPr>
              <w:pStyle w:val="aff4"/>
              <w:numPr>
                <w:ilvl w:val="0"/>
                <w:numId w:val="30"/>
              </w:numPr>
              <w:overflowPunct/>
              <w:autoSpaceDE/>
              <w:autoSpaceDN/>
              <w:adjustRightInd/>
              <w:spacing w:after="1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05A11968"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hint="eastAsia"/>
                <w:szCs w:val="24"/>
                <w:lang w:eastAsia="zh-CN"/>
              </w:rPr>
              <w:t>R</w:t>
            </w:r>
            <w:r w:rsidRPr="00EC0A20">
              <w:rPr>
                <w:rFonts w:eastAsia="宋体"/>
                <w:szCs w:val="24"/>
                <w:lang w:eastAsia="zh-CN"/>
              </w:rPr>
              <w:t xml:space="preserve">AN4 evaluation work focus on the feasibility study and RF requirements impact </w:t>
            </w:r>
          </w:p>
          <w:p w14:paraId="10586DEC"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szCs w:val="24"/>
                <w:lang w:eastAsia="zh-CN"/>
              </w:rPr>
              <w:t>To establish the foundational evaluation framework in RAN4 firstly when no solid progress and inputs from RAN1</w:t>
            </w:r>
          </w:p>
          <w:p w14:paraId="2B7DA09F"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t>I</w:t>
            </w:r>
            <w:r w:rsidRPr="00EC0A20">
              <w:rPr>
                <w:rFonts w:eastAsia="宋体"/>
                <w:szCs w:val="24"/>
                <w:lang w:eastAsia="zh-CN"/>
              </w:rPr>
              <w:t>dentify the main affected requirements for modulation evaluations</w:t>
            </w:r>
          </w:p>
          <w:p w14:paraId="0D87BBD9" w14:textId="77777777" w:rsidR="004F678E" w:rsidRPr="00EC0A20" w:rsidRDefault="004F678E" w:rsidP="004F678E">
            <w:pPr>
              <w:pStyle w:val="aff4"/>
              <w:numPr>
                <w:ilvl w:val="3"/>
                <w:numId w:val="30"/>
              </w:numPr>
              <w:spacing w:after="120"/>
              <w:contextualSpacing w:val="0"/>
              <w:jc w:val="both"/>
              <w:rPr>
                <w:rFonts w:eastAsia="宋体"/>
                <w:szCs w:val="24"/>
                <w:lang w:eastAsia="zh-CN"/>
              </w:rPr>
            </w:pPr>
            <w:r w:rsidRPr="00EC0A20">
              <w:rPr>
                <w:rFonts w:eastAsia="宋体"/>
                <w:szCs w:val="24"/>
                <w:lang w:eastAsia="zh-CN"/>
              </w:rPr>
              <w:t xml:space="preserve"> The existing 5G NR requirements will serve as the baseline, which are subject to future updates based on RAN4’s 6G UE RF discussions</w:t>
            </w:r>
            <w:r>
              <w:rPr>
                <w:rFonts w:eastAsia="宋体"/>
                <w:szCs w:val="24"/>
                <w:lang w:eastAsia="zh-CN"/>
              </w:rPr>
              <w:t>.</w:t>
            </w:r>
          </w:p>
          <w:p w14:paraId="2B3E1D45"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Align on the evaluation assumptions</w:t>
            </w:r>
            <w:r>
              <w:rPr>
                <w:rFonts w:eastAsia="宋体"/>
                <w:szCs w:val="24"/>
                <w:lang w:eastAsia="zh-CN"/>
              </w:rPr>
              <w:t>.</w:t>
            </w:r>
          </w:p>
          <w:p w14:paraId="08F5A4B4"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Study on how to align on the transmitter chain model, including PA model, for consistent evaluations on the modulation</w:t>
            </w:r>
            <w:r>
              <w:rPr>
                <w:rFonts w:eastAsia="宋体"/>
                <w:szCs w:val="24"/>
                <w:lang w:eastAsia="zh-CN"/>
              </w:rPr>
              <w:t>.</w:t>
            </w:r>
            <w:r w:rsidRPr="00EC0A20">
              <w:rPr>
                <w:rFonts w:eastAsia="宋体"/>
                <w:szCs w:val="24"/>
                <w:lang w:eastAsia="zh-CN"/>
              </w:rPr>
              <w:t xml:space="preserve"> </w:t>
            </w:r>
          </w:p>
          <w:p w14:paraId="52BC4F8D"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t>R</w:t>
            </w:r>
            <w:r w:rsidRPr="00EC0A20">
              <w:rPr>
                <w:rFonts w:eastAsia="宋体"/>
                <w:szCs w:val="24"/>
                <w:lang w:eastAsia="zh-CN"/>
              </w:rPr>
              <w:t>F evaluation could be done firstly for 5G supported modulations with new assumptions for 6G study, such as assumed new spectrum, CBW, new PA models, etc. Co-ordination with 6G UE RF study is needed</w:t>
            </w:r>
            <w:r>
              <w:rPr>
                <w:rFonts w:eastAsia="宋体"/>
                <w:szCs w:val="24"/>
                <w:lang w:eastAsia="zh-CN"/>
              </w:rPr>
              <w:t>.</w:t>
            </w:r>
          </w:p>
          <w:p w14:paraId="1D44BCFA"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t>B</w:t>
            </w:r>
            <w:r w:rsidRPr="00EC0A20">
              <w:rPr>
                <w:rFonts w:eastAsia="宋体"/>
                <w:szCs w:val="24"/>
                <w:lang w:eastAsia="zh-CN"/>
              </w:rPr>
              <w:t>oth link-level and system-level simulations should be performed as usual for high-order modulations study done by RAN4 in prior releases, pending on the progress of RAN1.</w:t>
            </w:r>
          </w:p>
          <w:p w14:paraId="711273BF"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szCs w:val="24"/>
                <w:lang w:eastAsia="zh-CN"/>
              </w:rPr>
              <w:t xml:space="preserve">Model and evaluate the performance and the implementation complexity of higher-order modulations, e.g. 1024QAM on the UL and/or new constellations </w:t>
            </w:r>
          </w:p>
          <w:p w14:paraId="6BEF57AD"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lastRenderedPageBreak/>
              <w:t>For high order QAM with uniform constellation, e.g. 1024QAM on the UL, RAN4 can work concurrently with RAN1 studies</w:t>
            </w:r>
            <w:r>
              <w:rPr>
                <w:rFonts w:eastAsia="宋体"/>
                <w:szCs w:val="24"/>
                <w:lang w:eastAsia="zh-CN"/>
              </w:rPr>
              <w:t>.</w:t>
            </w:r>
          </w:p>
          <w:p w14:paraId="2A47D674" w14:textId="236B725E" w:rsidR="00D06D95" w:rsidRPr="004F678E"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For new non-uniform constellation, the evaluation in RAN4 should depend on RAN1 progress and request</w:t>
            </w:r>
            <w:r>
              <w:rPr>
                <w:rFonts w:eastAsia="宋体"/>
                <w:szCs w:val="24"/>
                <w:lang w:eastAsia="zh-CN"/>
              </w:rPr>
              <w:t>.</w:t>
            </w:r>
          </w:p>
        </w:tc>
      </w:tr>
    </w:tbl>
    <w:p w14:paraId="59892807" w14:textId="35DE01E1" w:rsidR="00DF3F7D" w:rsidRPr="00DF3F7D" w:rsidRDefault="00DF3F7D" w:rsidP="00662CA7">
      <w:pPr>
        <w:jc w:val="both"/>
        <w:rPr>
          <w:rFonts w:eastAsiaTheme="minorEastAsia" w:cs="Batang"/>
          <w:b/>
          <w:u w:val="single"/>
          <w:lang w:eastAsia="zh-CN"/>
        </w:rPr>
      </w:pPr>
      <w:r w:rsidRPr="00DF3F7D">
        <w:rPr>
          <w:rFonts w:eastAsiaTheme="minorEastAsia" w:cs="Batang"/>
          <w:b/>
          <w:u w:val="single"/>
          <w:lang w:eastAsia="zh-CN"/>
        </w:rPr>
        <w:lastRenderedPageBreak/>
        <w:t>Higher order modulation</w:t>
      </w:r>
    </w:p>
    <w:p w14:paraId="49379ABE" w14:textId="7195E6EF" w:rsidR="00DF3F7D" w:rsidRDefault="00DF3F7D" w:rsidP="00662CA7">
      <w:pPr>
        <w:jc w:val="both"/>
        <w:rPr>
          <w:rFonts w:eastAsiaTheme="minorEastAsia"/>
          <w:lang w:eastAsia="zh-CN"/>
        </w:rPr>
      </w:pPr>
      <w:r>
        <w:rPr>
          <w:rFonts w:eastAsiaTheme="minorEastAsia" w:cs="Batang" w:hint="eastAsia"/>
          <w:lang w:eastAsia="zh-CN"/>
        </w:rPr>
        <w:t>F</w:t>
      </w:r>
      <w:r>
        <w:rPr>
          <w:rFonts w:eastAsiaTheme="minorEastAsia" w:cs="Batang"/>
          <w:lang w:eastAsia="zh-CN"/>
        </w:rPr>
        <w:t xml:space="preserve">or higher modulation, from RAN4 perspective, </w:t>
      </w:r>
      <w:r w:rsidR="00F559C0">
        <w:rPr>
          <w:rFonts w:eastAsiaTheme="minorEastAsia" w:cs="Batang"/>
          <w:lang w:eastAsia="zh-CN"/>
        </w:rPr>
        <w:t xml:space="preserve">for 1024QAM in uplink, </w:t>
      </w:r>
      <w:r>
        <w:rPr>
          <w:rFonts w:eastAsiaTheme="minorEastAsia" w:cs="Batang"/>
          <w:lang w:eastAsia="zh-CN"/>
        </w:rPr>
        <w:t>EVM</w:t>
      </w:r>
      <w:r w:rsidR="00111BD0">
        <w:rPr>
          <w:rFonts w:eastAsiaTheme="minorEastAsia" w:cs="Batang"/>
          <w:lang w:eastAsia="zh-CN"/>
        </w:rPr>
        <w:t xml:space="preserve"> requirement need to </w:t>
      </w:r>
      <w:r w:rsidR="00820AAD">
        <w:rPr>
          <w:rFonts w:eastAsiaTheme="minorEastAsia" w:cs="Batang"/>
          <w:lang w:eastAsia="zh-CN"/>
        </w:rPr>
        <w:t>study.</w:t>
      </w:r>
      <w:r w:rsidR="00820AAD" w:rsidRPr="00820AAD">
        <w:rPr>
          <w:rFonts w:eastAsiaTheme="minorEastAsia"/>
          <w:lang w:eastAsia="zh-CN"/>
        </w:rPr>
        <w:t xml:space="preserve"> </w:t>
      </w:r>
      <w:r w:rsidR="002240D2">
        <w:rPr>
          <w:rFonts w:eastAsiaTheme="minorEastAsia"/>
          <w:lang w:eastAsia="zh-CN"/>
        </w:rPr>
        <w:t xml:space="preserve">EVM is related with SNR, besides, EVM is related with RF impairments, which include IQ mismatch, phase noise, and RF nonlinearity. </w:t>
      </w:r>
      <w:r w:rsidR="00820AAD">
        <w:rPr>
          <w:rFonts w:eastAsiaTheme="minorEastAsia"/>
          <w:lang w:eastAsia="zh-CN"/>
        </w:rPr>
        <w:t xml:space="preserve">Based on WIFI </w:t>
      </w:r>
      <w:r w:rsidR="00A91BF9">
        <w:rPr>
          <w:rFonts w:eastAsiaTheme="minorEastAsia"/>
          <w:lang w:eastAsia="zh-CN"/>
        </w:rPr>
        <w:t xml:space="preserve">7 </w:t>
      </w:r>
      <w:r w:rsidR="00820AAD">
        <w:rPr>
          <w:rFonts w:eastAsiaTheme="minorEastAsia"/>
          <w:lang w:eastAsia="zh-CN"/>
        </w:rPr>
        <w:t>spec requirements</w:t>
      </w:r>
      <w:r w:rsidR="000A42FA">
        <w:rPr>
          <w:rFonts w:eastAsiaTheme="minorEastAsia"/>
          <w:lang w:eastAsia="zh-CN"/>
        </w:rPr>
        <w:t xml:space="preserve"> in </w:t>
      </w:r>
      <w:r w:rsidR="0004075F">
        <w:rPr>
          <w:rFonts w:eastAsiaTheme="minorEastAsia"/>
          <w:lang w:eastAsia="zh-CN"/>
        </w:rPr>
        <w:t>T</w:t>
      </w:r>
      <w:r w:rsidR="000A42FA">
        <w:rPr>
          <w:rFonts w:eastAsiaTheme="minorEastAsia"/>
          <w:lang w:eastAsia="zh-CN"/>
        </w:rPr>
        <w:t xml:space="preserve">able </w:t>
      </w:r>
      <w:r w:rsidR="00EF4F1D">
        <w:rPr>
          <w:rFonts w:eastAsiaTheme="minorEastAsia"/>
          <w:lang w:eastAsia="zh-CN"/>
        </w:rPr>
        <w:t>1</w:t>
      </w:r>
      <w:r w:rsidR="00820AAD">
        <w:rPr>
          <w:rFonts w:eastAsiaTheme="minorEastAsia"/>
          <w:lang w:eastAsia="zh-CN"/>
        </w:rPr>
        <w:t xml:space="preserve">, when UE supports 1024QAM UL, </w:t>
      </w:r>
      <w:r w:rsidR="00820AAD">
        <w:rPr>
          <w:rFonts w:eastAsiaTheme="minorEastAsia" w:hint="eastAsia"/>
          <w:lang w:eastAsia="zh-CN"/>
        </w:rPr>
        <w:t>relative</w:t>
      </w:r>
      <w:r w:rsidR="00820AAD">
        <w:rPr>
          <w:rFonts w:eastAsiaTheme="minorEastAsia"/>
          <w:lang w:eastAsia="zh-CN"/>
        </w:rPr>
        <w:t xml:space="preserve"> constellation error is -35dB</w:t>
      </w:r>
      <w:r w:rsidR="002240D2">
        <w:rPr>
          <w:rFonts w:eastAsiaTheme="minorEastAsia"/>
          <w:lang w:eastAsia="zh-CN"/>
        </w:rPr>
        <w:t xml:space="preserve">, which means that </w:t>
      </w:r>
      <w:r w:rsidR="00C37261">
        <w:rPr>
          <w:rFonts w:eastAsiaTheme="minorEastAsia"/>
          <w:lang w:eastAsia="zh-CN"/>
        </w:rPr>
        <w:t xml:space="preserve">SNR needs to be higher than 35 </w:t>
      </w:r>
      <w:r w:rsidR="00F559C0">
        <w:rPr>
          <w:rFonts w:eastAsiaTheme="minorEastAsia"/>
          <w:lang w:eastAsia="zh-CN"/>
        </w:rPr>
        <w:t xml:space="preserve">dB. The EVM requirement needs to be less than 1.7%. In addition, we need to consider the interference and multipath fading in real scenarios. Compared to 256QAM for UL, the maximum throughput can be increased by 25%, however, we need additional 6dB SNR </w:t>
      </w:r>
      <w:r w:rsidR="00F559C0">
        <w:rPr>
          <w:rFonts w:eastAsiaTheme="minorEastAsia" w:hint="eastAsia"/>
          <w:lang w:eastAsia="zh-CN"/>
        </w:rPr>
        <w:t>to</w:t>
      </w:r>
      <w:r w:rsidR="008E13A3">
        <w:rPr>
          <w:rFonts w:eastAsiaTheme="minorEastAsia"/>
          <w:lang w:eastAsia="zh-CN"/>
        </w:rPr>
        <w:t xml:space="preserve"> achieve 1024QAM for UL</w:t>
      </w:r>
      <w:r w:rsidR="0019616C">
        <w:rPr>
          <w:rFonts w:eastAsiaTheme="minorEastAsia" w:hint="eastAsia"/>
          <w:lang w:eastAsia="zh-CN"/>
        </w:rPr>
        <w:t>.</w:t>
      </w:r>
      <w:r w:rsidR="0019616C">
        <w:rPr>
          <w:rFonts w:eastAsiaTheme="minorEastAsia"/>
          <w:lang w:eastAsia="zh-CN"/>
        </w:rPr>
        <w:t xml:space="preserve"> PAPR may to be higher than 10dB</w:t>
      </w:r>
      <w:r w:rsidR="0019616C">
        <w:rPr>
          <w:rFonts w:eastAsiaTheme="minorEastAsia" w:hint="eastAsia"/>
          <w:lang w:eastAsia="zh-CN"/>
        </w:rPr>
        <w:t>,</w:t>
      </w:r>
      <w:r w:rsidR="0019616C">
        <w:rPr>
          <w:rFonts w:eastAsiaTheme="minorEastAsia"/>
          <w:lang w:eastAsia="zh-CN"/>
        </w:rPr>
        <w:t xml:space="preserve"> it will decrease the coverage</w:t>
      </w:r>
      <w:r w:rsidR="004E3453">
        <w:rPr>
          <w:rFonts w:eastAsiaTheme="minorEastAsia"/>
          <w:lang w:eastAsia="zh-CN"/>
        </w:rPr>
        <w:t xml:space="preserve"> range</w:t>
      </w:r>
      <w:r w:rsidR="00125AE3">
        <w:rPr>
          <w:rFonts w:eastAsiaTheme="minorEastAsia" w:hint="eastAsia"/>
          <w:lang w:eastAsia="zh-CN"/>
        </w:rPr>
        <w:t>.</w:t>
      </w:r>
      <w:r w:rsidR="00EB0C24" w:rsidRPr="00EB0C24">
        <w:rPr>
          <w:rFonts w:eastAsiaTheme="minorEastAsia"/>
          <w:lang w:eastAsia="zh-CN"/>
        </w:rPr>
        <w:t xml:space="preserve"> </w:t>
      </w:r>
      <w:r w:rsidR="00B9210F">
        <w:rPr>
          <w:rFonts w:eastAsiaTheme="minorEastAsia"/>
          <w:lang w:eastAsia="zh-CN"/>
        </w:rPr>
        <w:t xml:space="preserve">Correspondingly, power consumption will be increased significantly. </w:t>
      </w:r>
      <w:r w:rsidR="00A91BF9">
        <w:rPr>
          <w:rFonts w:eastAsiaTheme="minorEastAsia"/>
          <w:lang w:eastAsia="zh-CN"/>
        </w:rPr>
        <w:t xml:space="preserve">It is a challenge for UE implementation. </w:t>
      </w:r>
      <w:r w:rsidR="00442404">
        <w:rPr>
          <w:rFonts w:eastAsiaTheme="minorEastAsia"/>
          <w:lang w:eastAsia="zh-CN"/>
        </w:rPr>
        <w:t>Based on the analysis, to evaluate 1024 QAM for UL, EVM requirement, RF impairments (IQ mismatch, phas</w:t>
      </w:r>
      <w:r w:rsidR="00A91BF9">
        <w:rPr>
          <w:rFonts w:eastAsiaTheme="minorEastAsia"/>
          <w:lang w:eastAsia="zh-CN"/>
        </w:rPr>
        <w:t>e noise, RF nonlinearity), PAPR requirements, MPR, and throughput for coverage are all need to be considered.</w:t>
      </w:r>
    </w:p>
    <w:p w14:paraId="4219FFE8" w14:textId="3526DF55" w:rsidR="000A42FA" w:rsidRPr="000A42FA" w:rsidRDefault="009727A0" w:rsidP="000A42FA">
      <w:pPr>
        <w:jc w:val="center"/>
        <w:rPr>
          <w:rFonts w:eastAsiaTheme="minorEastAsia"/>
          <w:b/>
          <w:lang w:eastAsia="zh-CN"/>
        </w:rPr>
      </w:pPr>
      <w:r w:rsidRPr="000A42FA">
        <w:rPr>
          <w:rFonts w:eastAsiaTheme="minorEastAsia"/>
          <w:noProof/>
          <w:lang w:val="en-US" w:eastAsia="zh-CN"/>
        </w:rPr>
        <w:drawing>
          <wp:anchor distT="0" distB="0" distL="114300" distR="114300" simplePos="0" relativeHeight="251658240" behindDoc="0" locked="0" layoutInCell="1" allowOverlap="1" wp14:anchorId="34C386FB" wp14:editId="0EFF9819">
            <wp:simplePos x="0" y="0"/>
            <wp:positionH relativeFrom="column">
              <wp:posOffset>615266</wp:posOffset>
            </wp:positionH>
            <wp:positionV relativeFrom="paragraph">
              <wp:posOffset>170180</wp:posOffset>
            </wp:positionV>
            <wp:extent cx="4920584" cy="3230855"/>
            <wp:effectExtent l="0" t="0" r="0" b="8255"/>
            <wp:wrapNone/>
            <wp:docPr id="2" name="图片 2" descr="D:\WXWork\1688855496467251\Cache\Image\2025-09\企业微信截图_17590406552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XWork\1688855496467251\Cache\Image\2025-09\企业微信截图_175904065523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0584" cy="3230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42FA" w:rsidRPr="000A42FA">
        <w:rPr>
          <w:rFonts w:eastAsiaTheme="minorEastAsia"/>
          <w:b/>
          <w:lang w:eastAsia="zh-CN"/>
        </w:rPr>
        <w:t>Table</w:t>
      </w:r>
      <w:r w:rsidR="00154CCB">
        <w:rPr>
          <w:rFonts w:eastAsiaTheme="minorEastAsia"/>
          <w:b/>
          <w:lang w:eastAsia="zh-CN"/>
        </w:rPr>
        <w:t>1</w:t>
      </w:r>
      <w:r w:rsidR="000A42FA" w:rsidRPr="000A42FA">
        <w:rPr>
          <w:rFonts w:eastAsiaTheme="minorEastAsia"/>
          <w:b/>
          <w:lang w:eastAsia="zh-CN"/>
        </w:rPr>
        <w:t>: relative constellation error in WIFI 7 spec</w:t>
      </w:r>
    </w:p>
    <w:p w14:paraId="2A1EB850" w14:textId="182B17BC" w:rsidR="000A42FA" w:rsidRDefault="000A42FA" w:rsidP="00662CA7">
      <w:pPr>
        <w:jc w:val="both"/>
        <w:rPr>
          <w:rFonts w:eastAsiaTheme="minorEastAsia"/>
          <w:lang w:eastAsia="zh-CN"/>
        </w:rPr>
      </w:pPr>
    </w:p>
    <w:p w14:paraId="26118CD6" w14:textId="3305E2AA" w:rsidR="000A42FA" w:rsidRDefault="000A42FA" w:rsidP="00662CA7">
      <w:pPr>
        <w:jc w:val="both"/>
        <w:rPr>
          <w:rFonts w:eastAsiaTheme="minorEastAsia"/>
          <w:lang w:eastAsia="zh-CN"/>
        </w:rPr>
      </w:pPr>
    </w:p>
    <w:p w14:paraId="6F264345" w14:textId="354F16F4" w:rsidR="000A42FA" w:rsidRDefault="000A42FA" w:rsidP="00662CA7">
      <w:pPr>
        <w:jc w:val="both"/>
        <w:rPr>
          <w:rFonts w:eastAsiaTheme="minorEastAsia"/>
          <w:lang w:eastAsia="zh-CN"/>
        </w:rPr>
      </w:pPr>
    </w:p>
    <w:p w14:paraId="36306C27" w14:textId="66C0097B" w:rsidR="000A42FA" w:rsidRDefault="000A42FA" w:rsidP="00662CA7">
      <w:pPr>
        <w:jc w:val="both"/>
        <w:rPr>
          <w:rFonts w:eastAsiaTheme="minorEastAsia"/>
          <w:lang w:eastAsia="zh-CN"/>
        </w:rPr>
      </w:pPr>
    </w:p>
    <w:p w14:paraId="60EE3D25" w14:textId="5DBBAADE" w:rsidR="000A42FA" w:rsidRDefault="000A42FA" w:rsidP="00662CA7">
      <w:pPr>
        <w:jc w:val="both"/>
        <w:rPr>
          <w:rFonts w:eastAsiaTheme="minorEastAsia"/>
          <w:lang w:eastAsia="zh-CN"/>
        </w:rPr>
      </w:pPr>
    </w:p>
    <w:p w14:paraId="72969A87" w14:textId="4D8BDF03" w:rsidR="000A42FA" w:rsidRPr="00EF4F1D" w:rsidRDefault="000A42FA" w:rsidP="00662CA7">
      <w:pPr>
        <w:jc w:val="both"/>
        <w:rPr>
          <w:rFonts w:eastAsiaTheme="minorEastAsia"/>
          <w:lang w:eastAsia="zh-CN"/>
        </w:rPr>
      </w:pPr>
    </w:p>
    <w:p w14:paraId="7F323C6D" w14:textId="5938E7EF" w:rsidR="000A42FA" w:rsidRDefault="000A42FA" w:rsidP="00662CA7">
      <w:pPr>
        <w:jc w:val="both"/>
        <w:rPr>
          <w:rFonts w:eastAsiaTheme="minorEastAsia"/>
          <w:lang w:eastAsia="zh-CN"/>
        </w:rPr>
      </w:pPr>
    </w:p>
    <w:p w14:paraId="5CA6B777" w14:textId="5923B53B" w:rsidR="000A42FA" w:rsidRDefault="000A42FA" w:rsidP="00662CA7">
      <w:pPr>
        <w:jc w:val="both"/>
        <w:rPr>
          <w:rFonts w:eastAsiaTheme="minorEastAsia"/>
          <w:lang w:eastAsia="zh-CN"/>
        </w:rPr>
      </w:pPr>
    </w:p>
    <w:p w14:paraId="42D16BBE" w14:textId="12D1DB01" w:rsidR="000A42FA" w:rsidRDefault="000A42FA" w:rsidP="00662CA7">
      <w:pPr>
        <w:jc w:val="both"/>
        <w:rPr>
          <w:rFonts w:eastAsiaTheme="minorEastAsia"/>
          <w:lang w:eastAsia="zh-CN"/>
        </w:rPr>
      </w:pPr>
    </w:p>
    <w:p w14:paraId="00AFEDF2" w14:textId="00416DA6" w:rsidR="000A42FA" w:rsidRDefault="000A42FA" w:rsidP="00662CA7">
      <w:pPr>
        <w:jc w:val="both"/>
        <w:rPr>
          <w:rFonts w:eastAsiaTheme="minorEastAsia"/>
          <w:lang w:eastAsia="zh-CN"/>
        </w:rPr>
      </w:pPr>
    </w:p>
    <w:p w14:paraId="7ECB9444" w14:textId="36904850" w:rsidR="000A42FA" w:rsidRDefault="000A42FA" w:rsidP="00662CA7">
      <w:pPr>
        <w:jc w:val="both"/>
        <w:rPr>
          <w:rFonts w:eastAsiaTheme="minorEastAsia"/>
          <w:lang w:eastAsia="zh-CN"/>
        </w:rPr>
      </w:pPr>
    </w:p>
    <w:p w14:paraId="5BE32E4B" w14:textId="2EEAC61A" w:rsidR="000A42FA" w:rsidRDefault="000A42FA" w:rsidP="00662CA7">
      <w:pPr>
        <w:jc w:val="both"/>
        <w:rPr>
          <w:rFonts w:eastAsiaTheme="minorEastAsia"/>
          <w:lang w:eastAsia="zh-CN"/>
        </w:rPr>
      </w:pPr>
    </w:p>
    <w:p w14:paraId="512D8BCE" w14:textId="12AFC43F" w:rsidR="00683EBA" w:rsidRPr="00186A75" w:rsidRDefault="00384A95" w:rsidP="00662CA7">
      <w:pPr>
        <w:jc w:val="both"/>
        <w:rPr>
          <w:rFonts w:eastAsiaTheme="minorEastAsia"/>
          <w:b/>
          <w:i/>
          <w:lang w:eastAsia="zh-CN"/>
        </w:rPr>
      </w:pPr>
      <w:r w:rsidRPr="00186A75">
        <w:rPr>
          <w:rFonts w:eastAsiaTheme="minorEastAsia"/>
          <w:b/>
          <w:i/>
          <w:lang w:eastAsia="zh-CN"/>
        </w:rPr>
        <w:t xml:space="preserve">Observation1: Based on the WIFI 7 spec, the required </w:t>
      </w:r>
      <w:r w:rsidR="00E31836" w:rsidRPr="00186A75">
        <w:rPr>
          <w:rFonts w:eastAsiaTheme="minorEastAsia"/>
          <w:b/>
          <w:i/>
          <w:lang w:eastAsia="zh-CN"/>
        </w:rPr>
        <w:t>RCE (</w:t>
      </w:r>
      <w:r w:rsidRPr="00186A75">
        <w:rPr>
          <w:rFonts w:eastAsiaTheme="minorEastAsia"/>
          <w:b/>
          <w:i/>
          <w:lang w:eastAsia="zh-CN"/>
        </w:rPr>
        <w:t xml:space="preserve">~EVM) is -35dB (1.7%) for 1024QAM. </w:t>
      </w:r>
    </w:p>
    <w:p w14:paraId="1666D22B" w14:textId="6EA00BE4" w:rsidR="00F72567" w:rsidRPr="00F72567" w:rsidRDefault="00384A95" w:rsidP="00662CA7">
      <w:pPr>
        <w:jc w:val="both"/>
        <w:rPr>
          <w:rFonts w:eastAsiaTheme="minorEastAsia"/>
          <w:lang w:eastAsia="zh-CN"/>
        </w:rPr>
      </w:pPr>
      <w:r>
        <w:rPr>
          <w:noProof/>
          <w:lang w:val="en-US" w:eastAsia="zh-CN"/>
        </w:rPr>
        <w:drawing>
          <wp:anchor distT="0" distB="0" distL="114300" distR="114300" simplePos="0" relativeHeight="251660288" behindDoc="0" locked="0" layoutInCell="1" allowOverlap="1" wp14:anchorId="31EA9E20" wp14:editId="3D3A7B16">
            <wp:simplePos x="0" y="0"/>
            <wp:positionH relativeFrom="column">
              <wp:posOffset>15341</wp:posOffset>
            </wp:positionH>
            <wp:positionV relativeFrom="paragraph">
              <wp:posOffset>366829</wp:posOffset>
            </wp:positionV>
            <wp:extent cx="2734146" cy="2080366"/>
            <wp:effectExtent l="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34146" cy="2080366"/>
                    </a:xfrm>
                    <a:prstGeom prst="rect">
                      <a:avLst/>
                    </a:prstGeom>
                  </pic:spPr>
                </pic:pic>
              </a:graphicData>
            </a:graphic>
            <wp14:sizeRelH relativeFrom="margin">
              <wp14:pctWidth>0</wp14:pctWidth>
            </wp14:sizeRelH>
            <wp14:sizeRelV relativeFrom="margin">
              <wp14:pctHeight>0</wp14:pctHeight>
            </wp14:sizeRelV>
          </wp:anchor>
        </w:drawing>
      </w:r>
      <w:r w:rsidR="00F72567" w:rsidRPr="00F72567">
        <w:rPr>
          <w:rFonts w:eastAsiaTheme="minorEastAsia" w:hint="eastAsia"/>
          <w:lang w:eastAsia="zh-CN"/>
        </w:rPr>
        <w:t>In</w:t>
      </w:r>
      <w:r w:rsidR="00F72567" w:rsidRPr="00F72567">
        <w:rPr>
          <w:rFonts w:eastAsiaTheme="minorEastAsia"/>
          <w:lang w:eastAsia="zh-CN"/>
        </w:rPr>
        <w:t xml:space="preserve"> this paper, it is observed that with higher order modulation, which is more sensitive to </w:t>
      </w:r>
      <w:proofErr w:type="spellStart"/>
      <w:proofErr w:type="gramStart"/>
      <w:r w:rsidR="00F72567" w:rsidRPr="00F72567">
        <w:rPr>
          <w:rFonts w:eastAsiaTheme="minorEastAsia"/>
          <w:lang w:eastAsia="zh-CN"/>
        </w:rPr>
        <w:t>Tx</w:t>
      </w:r>
      <w:proofErr w:type="spellEnd"/>
      <w:proofErr w:type="gramEnd"/>
      <w:r w:rsidR="00F72567" w:rsidRPr="00F72567">
        <w:rPr>
          <w:rFonts w:eastAsiaTheme="minorEastAsia"/>
          <w:lang w:eastAsia="zh-CN"/>
        </w:rPr>
        <w:t xml:space="preserve"> impairments. Fgiure1 and Figure2 show that the results about the performance of phase noise and frequency offsets to 1024QAM.</w:t>
      </w:r>
    </w:p>
    <w:p w14:paraId="51408547" w14:textId="6975FE0C" w:rsidR="0063153A" w:rsidRDefault="00384A95" w:rsidP="00662CA7">
      <w:pPr>
        <w:jc w:val="both"/>
        <w:rPr>
          <w:rFonts w:eastAsiaTheme="minorEastAsia"/>
          <w:b/>
          <w:i/>
          <w:lang w:eastAsia="zh-CN"/>
        </w:rPr>
      </w:pPr>
      <w:r>
        <w:rPr>
          <w:noProof/>
          <w:lang w:val="en-US" w:eastAsia="zh-CN"/>
        </w:rPr>
        <w:drawing>
          <wp:anchor distT="0" distB="0" distL="114300" distR="114300" simplePos="0" relativeHeight="251661312" behindDoc="0" locked="0" layoutInCell="1" allowOverlap="1" wp14:anchorId="72369FB4" wp14:editId="05EF24DC">
            <wp:simplePos x="0" y="0"/>
            <wp:positionH relativeFrom="column">
              <wp:posOffset>3057649</wp:posOffset>
            </wp:positionH>
            <wp:positionV relativeFrom="paragraph">
              <wp:posOffset>41565</wp:posOffset>
            </wp:positionV>
            <wp:extent cx="2838597" cy="1969128"/>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8597" cy="1969128"/>
                    </a:xfrm>
                    <a:prstGeom prst="rect">
                      <a:avLst/>
                    </a:prstGeom>
                  </pic:spPr>
                </pic:pic>
              </a:graphicData>
            </a:graphic>
            <wp14:sizeRelH relativeFrom="margin">
              <wp14:pctWidth>0</wp14:pctWidth>
            </wp14:sizeRelH>
            <wp14:sizeRelV relativeFrom="margin">
              <wp14:pctHeight>0</wp14:pctHeight>
            </wp14:sizeRelV>
          </wp:anchor>
        </w:drawing>
      </w:r>
    </w:p>
    <w:p w14:paraId="74ECA53C" w14:textId="5FE2A12A" w:rsidR="0063153A" w:rsidRDefault="0063153A" w:rsidP="00662CA7">
      <w:pPr>
        <w:jc w:val="both"/>
        <w:rPr>
          <w:rFonts w:eastAsiaTheme="minorEastAsia"/>
          <w:b/>
          <w:i/>
          <w:lang w:eastAsia="zh-CN"/>
        </w:rPr>
      </w:pPr>
    </w:p>
    <w:p w14:paraId="5CEC6B73" w14:textId="433E3F8D" w:rsidR="0063153A" w:rsidRDefault="0063153A" w:rsidP="00662CA7">
      <w:pPr>
        <w:jc w:val="both"/>
        <w:rPr>
          <w:rFonts w:eastAsiaTheme="minorEastAsia"/>
          <w:b/>
          <w:i/>
          <w:lang w:eastAsia="zh-CN"/>
        </w:rPr>
      </w:pPr>
    </w:p>
    <w:p w14:paraId="2595B628" w14:textId="4925F4CF" w:rsidR="0063153A" w:rsidRDefault="0063153A" w:rsidP="00662CA7">
      <w:pPr>
        <w:jc w:val="both"/>
        <w:rPr>
          <w:rFonts w:eastAsiaTheme="minorEastAsia"/>
          <w:b/>
          <w:i/>
          <w:lang w:eastAsia="zh-CN"/>
        </w:rPr>
      </w:pPr>
    </w:p>
    <w:p w14:paraId="104848F6" w14:textId="027C1F11" w:rsidR="0063153A" w:rsidRDefault="0063153A" w:rsidP="00662CA7">
      <w:pPr>
        <w:jc w:val="both"/>
        <w:rPr>
          <w:rFonts w:eastAsiaTheme="minorEastAsia"/>
          <w:b/>
          <w:i/>
          <w:lang w:eastAsia="zh-CN"/>
        </w:rPr>
      </w:pPr>
    </w:p>
    <w:p w14:paraId="38210AC6" w14:textId="77777777" w:rsidR="0063153A" w:rsidRDefault="0063153A" w:rsidP="00662CA7">
      <w:pPr>
        <w:jc w:val="both"/>
        <w:rPr>
          <w:rFonts w:eastAsiaTheme="minorEastAsia"/>
          <w:b/>
          <w:i/>
          <w:lang w:eastAsia="zh-CN"/>
        </w:rPr>
      </w:pPr>
    </w:p>
    <w:p w14:paraId="26393345" w14:textId="77777777" w:rsidR="0063153A" w:rsidRDefault="0063153A" w:rsidP="00662CA7">
      <w:pPr>
        <w:jc w:val="both"/>
        <w:rPr>
          <w:rFonts w:eastAsiaTheme="minorEastAsia"/>
          <w:b/>
          <w:i/>
          <w:lang w:eastAsia="zh-CN"/>
        </w:rPr>
      </w:pPr>
    </w:p>
    <w:p w14:paraId="076D19D1" w14:textId="3028F45C" w:rsidR="0063153A" w:rsidRDefault="0063153A" w:rsidP="00662CA7">
      <w:pPr>
        <w:jc w:val="both"/>
        <w:rPr>
          <w:rFonts w:eastAsiaTheme="minorEastAsia" w:hint="eastAsia"/>
          <w:b/>
          <w:i/>
          <w:lang w:eastAsia="zh-CN"/>
        </w:rPr>
      </w:pPr>
    </w:p>
    <w:p w14:paraId="075468F2" w14:textId="48375811" w:rsidR="0063153A" w:rsidRPr="00444C60" w:rsidRDefault="00444C60" w:rsidP="00683EBA">
      <w:pPr>
        <w:ind w:firstLineChars="300" w:firstLine="480"/>
        <w:jc w:val="both"/>
        <w:rPr>
          <w:rFonts w:eastAsiaTheme="minorEastAsia"/>
          <w:sz w:val="16"/>
          <w:lang w:eastAsia="zh-CN"/>
        </w:rPr>
      </w:pPr>
      <w:r w:rsidRPr="00444C60">
        <w:rPr>
          <w:rFonts w:eastAsiaTheme="minorEastAsia"/>
          <w:sz w:val="16"/>
          <w:lang w:eastAsia="zh-CN"/>
        </w:rPr>
        <w:t>Figure1:</w:t>
      </w:r>
      <w:r w:rsidRPr="00444C60">
        <w:rPr>
          <w:rFonts w:eastAsia="Fd27403-Identity-H"/>
          <w:sz w:val="16"/>
          <w:lang w:val="en-US"/>
        </w:rPr>
        <w:t xml:space="preserve"> </w:t>
      </w:r>
      <w:r w:rsidRPr="00444C60">
        <w:rPr>
          <w:rFonts w:eastAsia="Fd27403-Identity-H"/>
          <w:sz w:val="16"/>
          <w:lang w:val="en-US"/>
        </w:rPr>
        <w:t xml:space="preserve">BER of </w:t>
      </w:r>
      <w:r w:rsidRPr="00444C60">
        <w:rPr>
          <w:rFonts w:eastAsia="Fd27403-Identity-H"/>
          <w:sz w:val="16"/>
          <w:lang w:val="en-US"/>
        </w:rPr>
        <w:t>1024</w:t>
      </w:r>
      <w:r w:rsidRPr="00444C60">
        <w:rPr>
          <w:rFonts w:eastAsia="Fd27403-Identity-H"/>
          <w:sz w:val="16"/>
          <w:lang w:val="en-US"/>
        </w:rPr>
        <w:t>-QAM with different frequency offsets.</w:t>
      </w:r>
      <w:r>
        <w:rPr>
          <w:rFonts w:eastAsia="Fd27403-Identity-H"/>
          <w:sz w:val="16"/>
          <w:lang w:val="en-US"/>
        </w:rPr>
        <w:t xml:space="preserve">        </w:t>
      </w:r>
      <w:r w:rsidR="00683EBA">
        <w:rPr>
          <w:rFonts w:eastAsia="Fd27403-Identity-H"/>
          <w:sz w:val="16"/>
          <w:lang w:val="en-US"/>
        </w:rPr>
        <w:t xml:space="preserve">                 </w:t>
      </w:r>
      <w:r w:rsidRPr="00444C60">
        <w:rPr>
          <w:rFonts w:eastAsiaTheme="minorEastAsia"/>
          <w:sz w:val="16"/>
          <w:lang w:eastAsia="zh-CN"/>
        </w:rPr>
        <w:t>Figure</w:t>
      </w:r>
      <w:r w:rsidR="00683EBA">
        <w:rPr>
          <w:rFonts w:eastAsiaTheme="minorEastAsia"/>
          <w:sz w:val="16"/>
          <w:lang w:eastAsia="zh-CN"/>
        </w:rPr>
        <w:t>2</w:t>
      </w:r>
      <w:r w:rsidRPr="00444C60">
        <w:rPr>
          <w:rFonts w:eastAsiaTheme="minorEastAsia"/>
          <w:sz w:val="16"/>
          <w:lang w:eastAsia="zh-CN"/>
        </w:rPr>
        <w:t>:</w:t>
      </w:r>
      <w:r w:rsidRPr="00444C60">
        <w:rPr>
          <w:rFonts w:eastAsia="Fd27403-Identity-H"/>
          <w:sz w:val="16"/>
          <w:lang w:val="en-US"/>
        </w:rPr>
        <w:t xml:space="preserve"> BER of 1024-QAM with different frequency offsets.</w:t>
      </w:r>
    </w:p>
    <w:p w14:paraId="5A3F8F6E" w14:textId="3B782C6A" w:rsidR="00905E55" w:rsidRPr="00384A95" w:rsidRDefault="00905E55" w:rsidP="00662CA7">
      <w:pPr>
        <w:jc w:val="both"/>
        <w:rPr>
          <w:rFonts w:eastAsiaTheme="minorEastAsia" w:hint="eastAsia"/>
          <w:b/>
          <w:i/>
          <w:lang w:eastAsia="zh-CN"/>
        </w:rPr>
      </w:pPr>
      <w:r>
        <w:rPr>
          <w:rFonts w:eastAsiaTheme="minorEastAsia"/>
          <w:b/>
          <w:i/>
          <w:lang w:eastAsia="zh-CN"/>
        </w:rPr>
        <w:lastRenderedPageBreak/>
        <w:t>Observation2:</w:t>
      </w:r>
      <w:r w:rsidR="0035793A">
        <w:rPr>
          <w:rFonts w:eastAsiaTheme="minorEastAsia"/>
          <w:b/>
          <w:i/>
          <w:lang w:eastAsia="zh-CN"/>
        </w:rPr>
        <w:t xml:space="preserve"> 1024QAM is more sensitive to frequency offset and phase noise compared to 256QAM.</w:t>
      </w:r>
    </w:p>
    <w:p w14:paraId="0145842E" w14:textId="62794FBD" w:rsidR="00E95535" w:rsidRDefault="00E95535" w:rsidP="00662CA7">
      <w:pPr>
        <w:jc w:val="both"/>
        <w:rPr>
          <w:rFonts w:eastAsiaTheme="minorEastAsia"/>
          <w:b/>
          <w:i/>
          <w:lang w:eastAsia="zh-CN"/>
        </w:rPr>
      </w:pPr>
      <w:r w:rsidRPr="00E95535">
        <w:rPr>
          <w:rFonts w:eastAsiaTheme="minorEastAsia"/>
          <w:b/>
          <w:i/>
          <w:lang w:eastAsia="zh-CN"/>
        </w:rPr>
        <w:t xml:space="preserve">Proposal </w:t>
      </w:r>
      <w:r w:rsidR="00AA759F">
        <w:rPr>
          <w:rFonts w:eastAsiaTheme="minorEastAsia"/>
          <w:b/>
          <w:i/>
          <w:lang w:eastAsia="zh-CN"/>
        </w:rPr>
        <w:t>1</w:t>
      </w:r>
      <w:r w:rsidRPr="00E95535">
        <w:rPr>
          <w:rFonts w:eastAsiaTheme="minorEastAsia"/>
          <w:b/>
          <w:i/>
          <w:lang w:eastAsia="zh-CN"/>
        </w:rPr>
        <w:t xml:space="preserve">: To evaluate 1024 QAM for UL, from RAN4 perspective, EVM, RF </w:t>
      </w:r>
      <w:r w:rsidR="001B4550" w:rsidRPr="00E95535">
        <w:rPr>
          <w:rFonts w:eastAsiaTheme="minorEastAsia"/>
          <w:b/>
          <w:i/>
          <w:lang w:eastAsia="zh-CN"/>
        </w:rPr>
        <w:t>impairments</w:t>
      </w:r>
      <w:r w:rsidR="001B4550">
        <w:rPr>
          <w:rFonts w:eastAsiaTheme="minorEastAsia"/>
          <w:b/>
          <w:i/>
          <w:lang w:eastAsia="zh-CN"/>
        </w:rPr>
        <w:t xml:space="preserve"> (</w:t>
      </w:r>
      <w:r w:rsidR="00905E55">
        <w:rPr>
          <w:rFonts w:eastAsiaTheme="minorEastAsia"/>
          <w:b/>
          <w:i/>
          <w:lang w:eastAsia="zh-CN"/>
        </w:rPr>
        <w:t xml:space="preserve">IQ mismatch, frequency offset, </w:t>
      </w:r>
      <w:r w:rsidR="00A20209">
        <w:rPr>
          <w:rFonts w:eastAsiaTheme="minorEastAsia"/>
          <w:b/>
          <w:i/>
          <w:lang w:eastAsia="zh-CN"/>
        </w:rPr>
        <w:t>and phase</w:t>
      </w:r>
      <w:r w:rsidR="00905E55">
        <w:rPr>
          <w:rFonts w:eastAsiaTheme="minorEastAsia"/>
          <w:b/>
          <w:i/>
          <w:lang w:eastAsia="zh-CN"/>
        </w:rPr>
        <w:t xml:space="preserve"> noise)</w:t>
      </w:r>
      <w:r w:rsidRPr="00E95535">
        <w:rPr>
          <w:rFonts w:eastAsiaTheme="minorEastAsia"/>
          <w:b/>
          <w:i/>
          <w:lang w:eastAsia="zh-CN"/>
        </w:rPr>
        <w:t>, PAPR</w:t>
      </w:r>
      <w:r w:rsidR="009668A4">
        <w:rPr>
          <w:rFonts w:eastAsiaTheme="minorEastAsia"/>
          <w:b/>
          <w:i/>
          <w:lang w:eastAsia="zh-CN"/>
        </w:rPr>
        <w:t xml:space="preserve"> and </w:t>
      </w:r>
      <w:r w:rsidRPr="00E95535">
        <w:rPr>
          <w:rFonts w:eastAsiaTheme="minorEastAsia"/>
          <w:b/>
          <w:i/>
          <w:lang w:eastAsia="zh-CN"/>
        </w:rPr>
        <w:t>MPR</w:t>
      </w:r>
      <w:r w:rsidR="009668A4">
        <w:rPr>
          <w:rFonts w:eastAsiaTheme="minorEastAsia"/>
          <w:b/>
          <w:i/>
          <w:lang w:eastAsia="zh-CN"/>
        </w:rPr>
        <w:t xml:space="preserve"> </w:t>
      </w:r>
      <w:r w:rsidRPr="00E95535">
        <w:rPr>
          <w:rFonts w:eastAsiaTheme="minorEastAsia"/>
          <w:b/>
          <w:i/>
          <w:lang w:eastAsia="zh-CN"/>
        </w:rPr>
        <w:t>needs to</w:t>
      </w:r>
      <w:r w:rsidR="009727A0">
        <w:rPr>
          <w:rFonts w:eastAsiaTheme="minorEastAsia"/>
          <w:b/>
          <w:i/>
          <w:lang w:eastAsia="zh-CN"/>
        </w:rPr>
        <w:t xml:space="preserve"> </w:t>
      </w:r>
      <w:r w:rsidRPr="00E95535">
        <w:rPr>
          <w:rFonts w:eastAsiaTheme="minorEastAsia"/>
          <w:b/>
          <w:i/>
          <w:lang w:eastAsia="zh-CN"/>
        </w:rPr>
        <w:t xml:space="preserve">be considered. </w:t>
      </w:r>
    </w:p>
    <w:p w14:paraId="456CDBA5" w14:textId="0618B366" w:rsidR="005B0930" w:rsidRPr="005B0930" w:rsidRDefault="005B0930" w:rsidP="00662CA7">
      <w:pPr>
        <w:jc w:val="both"/>
        <w:rPr>
          <w:rFonts w:eastAsiaTheme="minorEastAsia" w:cs="Batang"/>
          <w:b/>
          <w:u w:val="single"/>
          <w:lang w:eastAsia="zh-CN"/>
        </w:rPr>
      </w:pPr>
      <w:r w:rsidRPr="005B0930">
        <w:rPr>
          <w:rFonts w:eastAsiaTheme="minorEastAsia" w:cs="Batang"/>
          <w:b/>
          <w:u w:val="single"/>
          <w:lang w:eastAsia="zh-CN"/>
        </w:rPr>
        <w:t>5</w:t>
      </w:r>
      <w:r w:rsidRPr="005B0930">
        <w:rPr>
          <w:rFonts w:eastAsiaTheme="minorEastAsia" w:cs="Batang" w:hint="eastAsia"/>
          <w:b/>
          <w:u w:val="single"/>
          <w:lang w:eastAsia="zh-CN"/>
        </w:rPr>
        <w:t>G</w:t>
      </w:r>
      <w:r w:rsidRPr="005B0930">
        <w:rPr>
          <w:rFonts w:eastAsiaTheme="minorEastAsia" w:cs="Batang"/>
          <w:b/>
          <w:u w:val="single"/>
          <w:lang w:eastAsia="zh-CN"/>
        </w:rPr>
        <w:t xml:space="preserve"> </w:t>
      </w:r>
      <w:r w:rsidRPr="005B0930">
        <w:rPr>
          <w:rFonts w:eastAsiaTheme="minorEastAsia" w:cs="Batang" w:hint="eastAsia"/>
          <w:b/>
          <w:u w:val="single"/>
          <w:lang w:eastAsia="zh-CN"/>
        </w:rPr>
        <w:t>s</w:t>
      </w:r>
      <w:r w:rsidRPr="005B0930">
        <w:rPr>
          <w:rFonts w:eastAsiaTheme="minorEastAsia" w:cs="Batang"/>
          <w:b/>
          <w:u w:val="single"/>
          <w:lang w:eastAsia="zh-CN"/>
        </w:rPr>
        <w:t>upported modulation</w:t>
      </w:r>
    </w:p>
    <w:p w14:paraId="7CA6FCC9" w14:textId="30CC1D40" w:rsidR="005B0930" w:rsidRDefault="00055E29" w:rsidP="00662CA7">
      <w:pPr>
        <w:jc w:val="both"/>
        <w:rPr>
          <w:rFonts w:eastAsia="等线"/>
          <w:lang w:val="en-US" w:eastAsia="zh-CN"/>
        </w:rPr>
      </w:pPr>
      <w:r>
        <w:rPr>
          <w:rFonts w:eastAsia="等线"/>
          <w:lang w:val="en-US" w:eastAsia="zh-CN"/>
        </w:rPr>
        <w:t>For existing supported modulation in 5G, new spectrum and new PA model can be taken into consideration to evaluat</w:t>
      </w:r>
      <w:r w:rsidR="003A5EA6">
        <w:rPr>
          <w:rFonts w:eastAsia="等线"/>
          <w:lang w:val="en-US" w:eastAsia="zh-CN"/>
        </w:rPr>
        <w:t>e</w:t>
      </w:r>
      <w:r>
        <w:rPr>
          <w:rFonts w:eastAsia="等线"/>
          <w:lang w:val="en-US" w:eastAsia="zh-CN"/>
        </w:rPr>
        <w:t xml:space="preserve"> RF requirements needs to be updated or not in 6G. However, new PA model is under discuss</w:t>
      </w:r>
      <w:r w:rsidR="003A5EA6">
        <w:rPr>
          <w:rFonts w:eastAsia="等线"/>
          <w:lang w:val="en-US" w:eastAsia="zh-CN"/>
        </w:rPr>
        <w:t>ion</w:t>
      </w:r>
      <w:r>
        <w:rPr>
          <w:rFonts w:eastAsia="等线"/>
          <w:lang w:val="en-US" w:eastAsia="zh-CN"/>
        </w:rPr>
        <w:t>. We can wait for the conclusion about new PA model.</w:t>
      </w:r>
    </w:p>
    <w:p w14:paraId="4C45A2C2" w14:textId="77777777" w:rsidR="00DA157E" w:rsidRPr="00055E29" w:rsidRDefault="00DA157E" w:rsidP="00DA157E">
      <w:pPr>
        <w:jc w:val="both"/>
        <w:rPr>
          <w:rFonts w:eastAsiaTheme="minorEastAsia"/>
          <w:b/>
          <w:i/>
          <w:lang w:eastAsia="zh-CN"/>
        </w:rPr>
      </w:pPr>
      <w:r w:rsidRPr="00055E29">
        <w:rPr>
          <w:rFonts w:eastAsia="等线"/>
          <w:b/>
          <w:i/>
          <w:lang w:val="en-US" w:eastAsia="zh-CN"/>
        </w:rPr>
        <w:t>P</w:t>
      </w:r>
      <w:r w:rsidRPr="00055E29">
        <w:rPr>
          <w:rFonts w:eastAsia="等线" w:hint="eastAsia"/>
          <w:b/>
          <w:i/>
          <w:lang w:val="en-US" w:eastAsia="zh-CN"/>
        </w:rPr>
        <w:t>roposal</w:t>
      </w:r>
      <w:r w:rsidRPr="00055E29">
        <w:rPr>
          <w:rFonts w:eastAsia="等线"/>
          <w:b/>
          <w:i/>
          <w:lang w:val="en-US" w:eastAsia="zh-CN"/>
        </w:rPr>
        <w:t xml:space="preserve"> 2</w:t>
      </w:r>
      <w:r w:rsidRPr="00055E29">
        <w:rPr>
          <w:rFonts w:eastAsia="等线" w:hint="eastAsia"/>
          <w:b/>
          <w:i/>
          <w:lang w:val="en-US" w:eastAsia="zh-CN"/>
        </w:rPr>
        <w:t>:</w:t>
      </w:r>
      <w:r w:rsidRPr="00055E29">
        <w:rPr>
          <w:rFonts w:eastAsia="等线"/>
          <w:b/>
          <w:i/>
          <w:lang w:val="en-US" w:eastAsia="zh-CN"/>
        </w:rPr>
        <w:t xml:space="preserve"> We can wait for </w:t>
      </w:r>
      <w:r>
        <w:rPr>
          <w:rFonts w:eastAsia="等线"/>
          <w:b/>
          <w:i/>
          <w:lang w:val="en-US" w:eastAsia="zh-CN"/>
        </w:rPr>
        <w:t xml:space="preserve">the </w:t>
      </w:r>
      <w:r w:rsidRPr="00055E29">
        <w:rPr>
          <w:rFonts w:eastAsia="等线"/>
          <w:b/>
          <w:i/>
          <w:lang w:val="en-US" w:eastAsia="zh-CN"/>
        </w:rPr>
        <w:t>conclusion about the new PA model to evaluate existing supported modulation for 6GR.</w:t>
      </w:r>
    </w:p>
    <w:p w14:paraId="25BD6D27" w14:textId="6A370495" w:rsidR="00DF60C1" w:rsidRPr="00DF60C1" w:rsidRDefault="002E4704" w:rsidP="00662CA7">
      <w:pPr>
        <w:pStyle w:val="10"/>
        <w:jc w:val="both"/>
        <w:rPr>
          <w:lang w:val="en-US"/>
        </w:rPr>
      </w:pPr>
      <w:r>
        <w:rPr>
          <w:lang w:val="en-US"/>
        </w:rPr>
        <w:t>Conclusions</w:t>
      </w:r>
    </w:p>
    <w:p w14:paraId="76B9F0BD" w14:textId="565106BA"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257B96">
        <w:rPr>
          <w:rFonts w:eastAsia="等线"/>
          <w:lang w:val="en-US" w:eastAsia="zh-CN"/>
        </w:rPr>
        <w:t>modulation</w:t>
      </w:r>
      <w:r w:rsidR="008B5387">
        <w:rPr>
          <w:rFonts w:eastAsia="等线"/>
          <w:lang w:val="en-US" w:eastAsia="zh-CN"/>
        </w:rPr>
        <w:t xml:space="preserve">, </w:t>
      </w:r>
      <w:r>
        <w:rPr>
          <w:rFonts w:eastAsia="等线"/>
          <w:lang w:val="en-US" w:eastAsia="zh-CN"/>
        </w:rPr>
        <w:t>we have made the following proposals</w:t>
      </w:r>
      <w:r w:rsidR="00117CC4">
        <w:rPr>
          <w:rFonts w:eastAsia="等线"/>
          <w:lang w:val="en-US" w:eastAsia="zh-CN"/>
        </w:rPr>
        <w:t xml:space="preserve"> and observations.</w:t>
      </w:r>
    </w:p>
    <w:p w14:paraId="3D76EFA4" w14:textId="0E6C5239" w:rsidR="00117CC4" w:rsidRDefault="00117CC4" w:rsidP="00117CC4">
      <w:pPr>
        <w:jc w:val="both"/>
        <w:rPr>
          <w:rFonts w:eastAsiaTheme="minorEastAsia"/>
          <w:b/>
          <w:i/>
          <w:lang w:eastAsia="zh-CN"/>
        </w:rPr>
      </w:pPr>
      <w:r w:rsidRPr="00186A75">
        <w:rPr>
          <w:rFonts w:eastAsiaTheme="minorEastAsia"/>
          <w:b/>
          <w:i/>
          <w:lang w:eastAsia="zh-CN"/>
        </w:rPr>
        <w:t xml:space="preserve">Observation1: Based on the WIFI 7 spec, the required RCE (~EVM) is -35dB (1.7%) for 1024QAM. </w:t>
      </w:r>
    </w:p>
    <w:p w14:paraId="59C4A917" w14:textId="77777777" w:rsidR="00DA157E" w:rsidRPr="00384A95" w:rsidRDefault="00DA157E" w:rsidP="00DA157E">
      <w:pPr>
        <w:jc w:val="both"/>
        <w:rPr>
          <w:rFonts w:eastAsiaTheme="minorEastAsia" w:hint="eastAsia"/>
          <w:b/>
          <w:i/>
          <w:lang w:eastAsia="zh-CN"/>
        </w:rPr>
      </w:pPr>
      <w:r>
        <w:rPr>
          <w:rFonts w:eastAsiaTheme="minorEastAsia"/>
          <w:b/>
          <w:i/>
          <w:lang w:eastAsia="zh-CN"/>
        </w:rPr>
        <w:t>Observation2: 1024QAM is more sensitive to frequency offset and phase noise compared to 256QAM.</w:t>
      </w:r>
    </w:p>
    <w:p w14:paraId="6897CF9D" w14:textId="77777777" w:rsidR="00DA157E" w:rsidRDefault="00DA157E" w:rsidP="00DA157E">
      <w:pPr>
        <w:jc w:val="both"/>
        <w:rPr>
          <w:rFonts w:eastAsiaTheme="minorEastAsia"/>
          <w:b/>
          <w:i/>
          <w:lang w:eastAsia="zh-CN"/>
        </w:rPr>
      </w:pPr>
      <w:r w:rsidRPr="00E95535">
        <w:rPr>
          <w:rFonts w:eastAsiaTheme="minorEastAsia"/>
          <w:b/>
          <w:i/>
          <w:lang w:eastAsia="zh-CN"/>
        </w:rPr>
        <w:t xml:space="preserve">Proposal </w:t>
      </w:r>
      <w:r>
        <w:rPr>
          <w:rFonts w:eastAsiaTheme="minorEastAsia"/>
          <w:b/>
          <w:i/>
          <w:lang w:eastAsia="zh-CN"/>
        </w:rPr>
        <w:t>1</w:t>
      </w:r>
      <w:r w:rsidRPr="00E95535">
        <w:rPr>
          <w:rFonts w:eastAsiaTheme="minorEastAsia"/>
          <w:b/>
          <w:i/>
          <w:lang w:eastAsia="zh-CN"/>
        </w:rPr>
        <w:t>: To evaluate 1024 QAM for UL, from RAN4 perspective, EVM, RF impairments</w:t>
      </w:r>
      <w:r>
        <w:rPr>
          <w:rFonts w:eastAsiaTheme="minorEastAsia"/>
          <w:b/>
          <w:i/>
          <w:lang w:eastAsia="zh-CN"/>
        </w:rPr>
        <w:t xml:space="preserve"> (IQ mismatch, frequency offset, and phase noise)</w:t>
      </w:r>
      <w:r w:rsidRPr="00E95535">
        <w:rPr>
          <w:rFonts w:eastAsiaTheme="minorEastAsia"/>
          <w:b/>
          <w:i/>
          <w:lang w:eastAsia="zh-CN"/>
        </w:rPr>
        <w:t>, PAPR</w:t>
      </w:r>
      <w:r>
        <w:rPr>
          <w:rFonts w:eastAsiaTheme="minorEastAsia"/>
          <w:b/>
          <w:i/>
          <w:lang w:eastAsia="zh-CN"/>
        </w:rPr>
        <w:t xml:space="preserve"> and </w:t>
      </w:r>
      <w:r w:rsidRPr="00E95535">
        <w:rPr>
          <w:rFonts w:eastAsiaTheme="minorEastAsia"/>
          <w:b/>
          <w:i/>
          <w:lang w:eastAsia="zh-CN"/>
        </w:rPr>
        <w:t>MPR</w:t>
      </w:r>
      <w:r>
        <w:rPr>
          <w:rFonts w:eastAsiaTheme="minorEastAsia"/>
          <w:b/>
          <w:i/>
          <w:lang w:eastAsia="zh-CN"/>
        </w:rPr>
        <w:t xml:space="preserve"> </w:t>
      </w:r>
      <w:r w:rsidRPr="00E95535">
        <w:rPr>
          <w:rFonts w:eastAsiaTheme="minorEastAsia"/>
          <w:b/>
          <w:i/>
          <w:lang w:eastAsia="zh-CN"/>
        </w:rPr>
        <w:t>needs to</w:t>
      </w:r>
      <w:r>
        <w:rPr>
          <w:rFonts w:eastAsiaTheme="minorEastAsia"/>
          <w:b/>
          <w:i/>
          <w:lang w:eastAsia="zh-CN"/>
        </w:rPr>
        <w:t xml:space="preserve"> </w:t>
      </w:r>
      <w:r w:rsidRPr="00E95535">
        <w:rPr>
          <w:rFonts w:eastAsiaTheme="minorEastAsia"/>
          <w:b/>
          <w:i/>
          <w:lang w:eastAsia="zh-CN"/>
        </w:rPr>
        <w:t xml:space="preserve">be considered. </w:t>
      </w:r>
    </w:p>
    <w:p w14:paraId="6C9B1FA2" w14:textId="4565100F" w:rsidR="00DA157E" w:rsidRPr="00DA157E" w:rsidRDefault="00DA157E" w:rsidP="00117CC4">
      <w:pPr>
        <w:jc w:val="both"/>
        <w:rPr>
          <w:rFonts w:eastAsiaTheme="minorEastAsia" w:hint="eastAsia"/>
          <w:b/>
          <w:i/>
          <w:lang w:eastAsia="zh-CN"/>
        </w:rPr>
      </w:pPr>
      <w:r w:rsidRPr="00055E29">
        <w:rPr>
          <w:rFonts w:eastAsia="等线"/>
          <w:b/>
          <w:i/>
          <w:lang w:val="en-US" w:eastAsia="zh-CN"/>
        </w:rPr>
        <w:t>P</w:t>
      </w:r>
      <w:r w:rsidRPr="00055E29">
        <w:rPr>
          <w:rFonts w:eastAsia="等线" w:hint="eastAsia"/>
          <w:b/>
          <w:i/>
          <w:lang w:val="en-US" w:eastAsia="zh-CN"/>
        </w:rPr>
        <w:t>roposal</w:t>
      </w:r>
      <w:r w:rsidRPr="00055E29">
        <w:rPr>
          <w:rFonts w:eastAsia="等线"/>
          <w:b/>
          <w:i/>
          <w:lang w:val="en-US" w:eastAsia="zh-CN"/>
        </w:rPr>
        <w:t xml:space="preserve"> 2</w:t>
      </w:r>
      <w:r w:rsidRPr="00055E29">
        <w:rPr>
          <w:rFonts w:eastAsia="等线" w:hint="eastAsia"/>
          <w:b/>
          <w:i/>
          <w:lang w:val="en-US" w:eastAsia="zh-CN"/>
        </w:rPr>
        <w:t>:</w:t>
      </w:r>
      <w:r w:rsidRPr="00055E29">
        <w:rPr>
          <w:rFonts w:eastAsia="等线"/>
          <w:b/>
          <w:i/>
          <w:lang w:val="en-US" w:eastAsia="zh-CN"/>
        </w:rPr>
        <w:t xml:space="preserve"> We can wait for </w:t>
      </w:r>
      <w:r>
        <w:rPr>
          <w:rFonts w:eastAsia="等线"/>
          <w:b/>
          <w:i/>
          <w:lang w:val="en-US" w:eastAsia="zh-CN"/>
        </w:rPr>
        <w:t xml:space="preserve">the </w:t>
      </w:r>
      <w:r w:rsidRPr="00055E29">
        <w:rPr>
          <w:rFonts w:eastAsia="等线"/>
          <w:b/>
          <w:i/>
          <w:lang w:val="en-US" w:eastAsia="zh-CN"/>
        </w:rPr>
        <w:t>conclusion about the new PA model to evaluate existing supported modulation for 6GR.</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74BA1336" w14:textId="77777777" w:rsidR="00DA157E" w:rsidRDefault="00E44C5B" w:rsidP="00DA157E">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Huawei, HiSilicon</w:t>
      </w:r>
      <w:r w:rsidR="007D13AF">
        <w:t>.</w:t>
      </w:r>
      <w:r w:rsidR="00E83D9F">
        <w:t xml:space="preserve"> </w:t>
      </w:r>
      <w:r w:rsidR="007D13AF">
        <w:t>TSG-RAN4#11</w:t>
      </w:r>
      <w:r w:rsidR="00AE22AB">
        <w:t>6</w:t>
      </w:r>
      <w:r w:rsidR="00A54F8A">
        <w:t>bis</w:t>
      </w:r>
      <w:r w:rsidR="007D13AF">
        <w:t xml:space="preserve"> meeting</w:t>
      </w:r>
      <w:r w:rsidR="00C12F9D" w:rsidRPr="00A60BA6">
        <w:t xml:space="preserve">       </w:t>
      </w:r>
    </w:p>
    <w:p w14:paraId="41C15DAF" w14:textId="7B141D5D" w:rsidR="00DA157E" w:rsidRDefault="00DA157E" w:rsidP="00DA157E">
      <w:pPr>
        <w:pStyle w:val="aff4"/>
        <w:numPr>
          <w:ilvl w:val="0"/>
          <w:numId w:val="12"/>
        </w:numPr>
        <w:overflowPunct/>
        <w:autoSpaceDE/>
        <w:autoSpaceDN/>
        <w:adjustRightInd/>
        <w:spacing w:after="160"/>
        <w:ind w:right="-22"/>
        <w:jc w:val="both"/>
        <w:textAlignment w:val="auto"/>
      </w:pPr>
      <w:proofErr w:type="spellStart"/>
      <w:r w:rsidRPr="00DA157E">
        <w:t>Bojun</w:t>
      </w:r>
      <w:proofErr w:type="spellEnd"/>
      <w:r w:rsidRPr="00DA157E">
        <w:t xml:space="preserve"> Sun and Ismail </w:t>
      </w:r>
      <w:proofErr w:type="spellStart"/>
      <w:r w:rsidRPr="00DA157E">
        <w:t>Guven</w:t>
      </w:r>
      <w:proofErr w:type="spellEnd"/>
      <w:r>
        <w:t xml:space="preserve">, </w:t>
      </w:r>
      <w:r w:rsidRPr="00DA157E">
        <w:rPr>
          <w:rFonts w:eastAsiaTheme="minorEastAsia"/>
          <w:lang w:eastAsia="zh-CN"/>
        </w:rPr>
        <w:t>“</w:t>
      </w:r>
      <w:r w:rsidRPr="00DA157E">
        <w:t>Performance of Higher Order Modulations under</w:t>
      </w:r>
      <w:r w:rsidRPr="00DA157E">
        <w:rPr>
          <w:rFonts w:hint="eastAsia"/>
        </w:rPr>
        <w:t xml:space="preserve"> </w:t>
      </w:r>
      <w:r>
        <w:t>Different Impairments”.</w:t>
      </w:r>
      <w:r w:rsidRPr="00DA157E">
        <w:t xml:space="preserve"> </w:t>
      </w:r>
      <w:r w:rsidRPr="00DA157E">
        <w:t xml:space="preserve">978-1-4799-7521-1/15/$3l.00 </w:t>
      </w:r>
      <w:r w:rsidRPr="00DA157E">
        <w:rPr>
          <w:rFonts w:hint="eastAsia"/>
        </w:rPr>
        <w:t>©</w:t>
      </w:r>
      <w:r w:rsidRPr="00DA157E">
        <w:t>20 15 IEEE</w:t>
      </w:r>
      <w:bookmarkStart w:id="0" w:name="_GoBack"/>
      <w:bookmarkEnd w:id="0"/>
    </w:p>
    <w:p w14:paraId="33D1FE4E" w14:textId="01C32496" w:rsidR="000169AD" w:rsidRPr="00892917" w:rsidRDefault="00F0037C" w:rsidP="00141B19">
      <w:pPr>
        <w:spacing w:after="160"/>
        <w:ind w:right="-22"/>
        <w:jc w:val="both"/>
      </w:pPr>
      <w:r w:rsidRPr="00141B19">
        <w:rPr>
          <w:i/>
        </w:rPr>
        <w:t xml:space="preserve"> </w:t>
      </w:r>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CDD0C" w14:textId="77777777" w:rsidR="00695E94" w:rsidRDefault="00695E94">
      <w:r>
        <w:separator/>
      </w:r>
    </w:p>
  </w:endnote>
  <w:endnote w:type="continuationSeparator" w:id="0">
    <w:p w14:paraId="35CCFE7B" w14:textId="77777777" w:rsidR="00695E94" w:rsidRDefault="00695E94">
      <w:r>
        <w:continuationSeparator/>
      </w:r>
    </w:p>
  </w:endnote>
  <w:endnote w:type="continuationNotice" w:id="1">
    <w:p w14:paraId="3311AC0F" w14:textId="77777777" w:rsidR="00695E94" w:rsidRDefault="00695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Fd27403-Identity-H">
    <w:altName w:val="等线"/>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34233" w:rsidRDefault="008342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AA0B9B5"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A157E">
      <w:rPr>
        <w:rStyle w:val="afb"/>
      </w:rPr>
      <w:t>3</w:t>
    </w:r>
    <w:r>
      <w:rPr>
        <w:rStyle w:val="afb"/>
      </w:rPr>
      <w:fldChar w:fldCharType="end"/>
    </w:r>
  </w:p>
  <w:p w14:paraId="0FACBD0C" w14:textId="77777777" w:rsidR="00834233" w:rsidRDefault="0083423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F54F0" w14:textId="77777777" w:rsidR="00695E94" w:rsidRDefault="00695E94">
      <w:r>
        <w:separator/>
      </w:r>
    </w:p>
  </w:footnote>
  <w:footnote w:type="continuationSeparator" w:id="0">
    <w:p w14:paraId="33946C39" w14:textId="77777777" w:rsidR="00695E94" w:rsidRDefault="00695E94">
      <w:r>
        <w:continuationSeparator/>
      </w:r>
    </w:p>
  </w:footnote>
  <w:footnote w:type="continuationNotice" w:id="1">
    <w:p w14:paraId="4266562D" w14:textId="77777777" w:rsidR="00695E94" w:rsidRDefault="00695E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65B62F3"/>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1"/>
  </w:num>
  <w:num w:numId="4">
    <w:abstractNumId w:val="22"/>
  </w:num>
  <w:num w:numId="5">
    <w:abstractNumId w:val="12"/>
  </w:num>
  <w:num w:numId="6">
    <w:abstractNumId w:val="2"/>
  </w:num>
  <w:num w:numId="7">
    <w:abstractNumId w:val="28"/>
  </w:num>
  <w:num w:numId="8">
    <w:abstractNumId w:val="13"/>
  </w:num>
  <w:num w:numId="9">
    <w:abstractNumId w:val="21"/>
  </w:num>
  <w:num w:numId="10">
    <w:abstractNumId w:val="33"/>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2"/>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75F"/>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5E29"/>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855"/>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CC4"/>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1B19"/>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CCB"/>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6A75"/>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550"/>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8F5"/>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B96"/>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93A"/>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4A95"/>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EA6"/>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0B"/>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0D4"/>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4C60"/>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70A"/>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8BA"/>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930"/>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53A"/>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EBA"/>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5E94"/>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143"/>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3A3"/>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55"/>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209"/>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59F"/>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87A"/>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87"/>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3C"/>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57E"/>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836"/>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4F1D"/>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2567"/>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C0BBC351-0F6E-4EE3-AFF4-1CAE73E0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3</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15</cp:revision>
  <cp:lastPrinted>2017-09-11T16:45:00Z</cp:lastPrinted>
  <dcterms:created xsi:type="dcterms:W3CDTF">2025-11-07T06:24:00Z</dcterms:created>
  <dcterms:modified xsi:type="dcterms:W3CDTF">2025-11-07T06:46:00Z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