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4DB7A" w14:textId="69374C7A" w:rsidR="00422495" w:rsidRPr="009E1CDE" w:rsidRDefault="00841BCD" w:rsidP="0042249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E5170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5170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51707">
        <w:rPr>
          <w:rFonts w:ascii="Arial" w:eastAsia="SimSun" w:hAnsi="Arial" w:cs="Times New Roman"/>
          <w:b/>
          <w:sz w:val="24"/>
          <w:szCs w:val="20"/>
        </w:rPr>
        <w:t>WG4 Meeting #</w:t>
      </w:r>
      <w:bookmarkEnd w:id="0"/>
      <w:bookmarkEnd w:id="1"/>
      <w:r w:rsidR="00422495" w:rsidRPr="001A7495">
        <w:rPr>
          <w:rFonts w:ascii="Arial" w:eastAsia="SimSun" w:hAnsi="Arial" w:cs="Times New Roman"/>
          <w:b/>
          <w:bCs/>
          <w:sz w:val="24"/>
          <w:szCs w:val="20"/>
          <w:lang w:val="en-US"/>
        </w:rPr>
        <w:t>11</w:t>
      </w:r>
      <w:r w:rsidR="00422495">
        <w:rPr>
          <w:rFonts w:ascii="Arial" w:eastAsia="SimSun" w:hAnsi="Arial" w:cs="Times New Roman"/>
          <w:b/>
          <w:bCs/>
          <w:sz w:val="24"/>
          <w:szCs w:val="20"/>
          <w:lang w:val="en-US"/>
        </w:rPr>
        <w:t>6bis</w:t>
      </w:r>
      <w:r w:rsidR="00422495"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9E1CDE" w:rsidRPr="009E1CDE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R4-2514264</w:t>
      </w:r>
    </w:p>
    <w:p w14:paraId="3144B5BB" w14:textId="77777777" w:rsidR="00422495" w:rsidRDefault="00422495" w:rsidP="004224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Prague</w:t>
      </w:r>
      <w:r w:rsidRPr="001A7495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Czech Republic</w:t>
      </w:r>
      <w:r w:rsidRPr="001A7495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October</w:t>
      </w:r>
      <w:r w:rsidRPr="001A7495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13th</w:t>
      </w:r>
      <w:r w:rsidRPr="001A7495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October</w:t>
      </w:r>
      <w:r w:rsidRPr="001A7495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17th</w:t>
      </w:r>
      <w:r w:rsidRPr="001A7495">
        <w:rPr>
          <w:rFonts w:ascii="Arial" w:eastAsia="SimSun" w:hAnsi="Arial" w:cs="Times New Roman"/>
          <w:b/>
          <w:sz w:val="24"/>
          <w:szCs w:val="20"/>
          <w:lang w:val="en-US"/>
        </w:rPr>
        <w:t>, 2025</w:t>
      </w:r>
    </w:p>
    <w:p w14:paraId="2F465E3E" w14:textId="33FC9BAE" w:rsidR="00841BCD" w:rsidRPr="00E51707" w:rsidRDefault="00841BCD" w:rsidP="0042249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99A39A7" w14:textId="6BAAFEBF" w:rsidR="00841BCD" w:rsidRPr="00E5170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51707">
        <w:rPr>
          <w:rFonts w:ascii="Arial" w:eastAsia="Calibri" w:hAnsi="Arial" w:cs="Arial"/>
          <w:b/>
          <w:bCs/>
          <w:sz w:val="24"/>
        </w:rPr>
        <w:t>Source:</w:t>
      </w:r>
      <w:r w:rsidRPr="00E51707">
        <w:rPr>
          <w:rFonts w:ascii="Arial" w:eastAsia="Calibri" w:hAnsi="Arial" w:cs="Arial"/>
          <w:b/>
          <w:bCs/>
          <w:sz w:val="24"/>
        </w:rPr>
        <w:tab/>
        <w:t>Nokia</w:t>
      </w:r>
    </w:p>
    <w:p w14:paraId="6CA2A04B" w14:textId="01B669E7" w:rsidR="00841BCD" w:rsidRPr="00E5170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51707">
        <w:rPr>
          <w:rFonts w:ascii="Arial" w:eastAsia="Calibri" w:hAnsi="Arial" w:cs="Arial"/>
          <w:b/>
          <w:bCs/>
          <w:sz w:val="24"/>
        </w:rPr>
        <w:t>Title:</w:t>
      </w:r>
      <w:r w:rsidRPr="00E51707">
        <w:rPr>
          <w:rFonts w:ascii="Arial" w:eastAsia="Calibri" w:hAnsi="Arial" w:cs="Arial"/>
          <w:b/>
          <w:bCs/>
          <w:sz w:val="24"/>
        </w:rPr>
        <w:tab/>
      </w:r>
      <w:r w:rsidR="00C97B25" w:rsidRPr="00E51707">
        <w:rPr>
          <w:rFonts w:ascii="Arial" w:eastAsia="Calibri" w:hAnsi="Arial" w:cs="Arial"/>
          <w:b/>
          <w:bCs/>
          <w:sz w:val="24"/>
        </w:rPr>
        <w:t xml:space="preserve">Discussion on XR ph3 RRM </w:t>
      </w:r>
      <w:r w:rsidR="00CA7383">
        <w:rPr>
          <w:rFonts w:ascii="Arial" w:eastAsia="Calibri" w:hAnsi="Arial" w:cs="Arial"/>
          <w:b/>
          <w:bCs/>
          <w:sz w:val="24"/>
        </w:rPr>
        <w:t xml:space="preserve">performance </w:t>
      </w:r>
      <w:r w:rsidR="00C97B25" w:rsidRPr="00E51707">
        <w:rPr>
          <w:rFonts w:ascii="Arial" w:eastAsia="Calibri" w:hAnsi="Arial" w:cs="Arial"/>
          <w:b/>
          <w:bCs/>
          <w:sz w:val="24"/>
        </w:rPr>
        <w:t>requirements</w:t>
      </w:r>
    </w:p>
    <w:p w14:paraId="35EC5B47" w14:textId="484B8F3F" w:rsidR="00841BCD" w:rsidRPr="00E5170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5170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51707">
        <w:rPr>
          <w:rFonts w:ascii="Arial" w:eastAsia="MS Mincho" w:hAnsi="Arial" w:cs="Arial"/>
          <w:b/>
          <w:bCs/>
          <w:sz w:val="24"/>
          <w:szCs w:val="20"/>
        </w:rPr>
        <w:tab/>
      </w:r>
      <w:r w:rsidR="0013384F" w:rsidRPr="00C408FC">
        <w:rPr>
          <w:rFonts w:ascii="Arial" w:eastAsia="MS Mincho" w:hAnsi="Arial" w:cs="Arial"/>
          <w:b/>
          <w:sz w:val="24"/>
          <w:szCs w:val="20"/>
        </w:rPr>
        <w:t>6</w:t>
      </w:r>
      <w:r w:rsidR="00E51707" w:rsidRPr="00C408FC">
        <w:rPr>
          <w:rFonts w:ascii="Arial" w:eastAsia="MS Mincho" w:hAnsi="Arial" w:cs="Arial"/>
          <w:b/>
          <w:sz w:val="24"/>
          <w:szCs w:val="20"/>
        </w:rPr>
        <w:t>.</w:t>
      </w:r>
      <w:r w:rsidR="0013384F" w:rsidRPr="00C408FC">
        <w:rPr>
          <w:rFonts w:ascii="Arial" w:eastAsia="MS Mincho" w:hAnsi="Arial" w:cs="Arial"/>
          <w:b/>
          <w:sz w:val="24"/>
          <w:szCs w:val="20"/>
        </w:rPr>
        <w:t>19</w:t>
      </w:r>
      <w:r w:rsidR="00E51707" w:rsidRPr="00C408FC">
        <w:rPr>
          <w:rFonts w:ascii="Arial" w:eastAsia="MS Mincho" w:hAnsi="Arial" w:cs="Arial"/>
          <w:b/>
          <w:sz w:val="24"/>
          <w:szCs w:val="20"/>
        </w:rPr>
        <w:t>.</w:t>
      </w:r>
      <w:r w:rsidR="00F412F7" w:rsidRPr="00C408FC">
        <w:rPr>
          <w:rFonts w:ascii="Arial" w:eastAsia="MS Mincho" w:hAnsi="Arial" w:cs="Arial"/>
          <w:b/>
          <w:sz w:val="24"/>
          <w:szCs w:val="20"/>
        </w:rPr>
        <w:t>2</w:t>
      </w:r>
    </w:p>
    <w:p w14:paraId="47767A59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51707">
        <w:rPr>
          <w:rFonts w:ascii="Arial" w:eastAsia="Calibri" w:hAnsi="Arial" w:cs="Arial"/>
          <w:b/>
          <w:bCs/>
          <w:sz w:val="24"/>
        </w:rPr>
        <w:t>Document for:</w:t>
      </w:r>
      <w:r w:rsidRPr="00E51707">
        <w:rPr>
          <w:rFonts w:ascii="Arial" w:eastAsia="Calibri" w:hAnsi="Arial" w:cs="Arial"/>
          <w:b/>
          <w:bCs/>
          <w:sz w:val="24"/>
        </w:rPr>
        <w:tab/>
      </w:r>
      <w:r w:rsidR="00AE6D09" w:rsidRPr="00E51707">
        <w:rPr>
          <w:rFonts w:ascii="Arial" w:eastAsia="Calibri" w:hAnsi="Arial" w:cs="Arial"/>
          <w:b/>
          <w:bCs/>
          <w:sz w:val="24"/>
        </w:rPr>
        <w:t>Discussion</w:t>
      </w:r>
    </w:p>
    <w:p w14:paraId="27409415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693508AB" w14:textId="42AEBCCE" w:rsidR="006E6598" w:rsidRDefault="00DC2B0D" w:rsidP="00422495">
      <w:pPr>
        <w:jc w:val="both"/>
      </w:pPr>
      <w:r>
        <w:t>This</w:t>
      </w:r>
      <w:r w:rsidR="00A24B32" w:rsidRPr="008F786B">
        <w:t xml:space="preserve"> </w:t>
      </w:r>
      <w:r>
        <w:t>contribution provides</w:t>
      </w:r>
      <w:r w:rsidR="00A24B32" w:rsidRPr="00657E46">
        <w:t xml:space="preserve"> Nokia’s views on </w:t>
      </w:r>
      <w:r w:rsidR="00A24B32">
        <w:t>open issues after RAN4#11</w:t>
      </w:r>
      <w:r w:rsidR="00422495">
        <w:t>6</w:t>
      </w:r>
      <w:r w:rsidR="00A24B32">
        <w:t xml:space="preserve"> on </w:t>
      </w:r>
      <w:r w:rsidR="00A24B32" w:rsidRPr="00657E46">
        <w:t xml:space="preserve">RRM </w:t>
      </w:r>
      <w:r w:rsidR="00422495">
        <w:t xml:space="preserve">performance </w:t>
      </w:r>
      <w:r w:rsidR="00A24B32" w:rsidRPr="00657E46">
        <w:t>requirements for XR enhancements</w:t>
      </w:r>
      <w:r w:rsidR="00A24B32">
        <w:t xml:space="preserve"> [1]</w:t>
      </w:r>
      <w:r w:rsidR="00A24B32" w:rsidRPr="00657E46">
        <w:t xml:space="preserve">. </w:t>
      </w:r>
    </w:p>
    <w:p w14:paraId="6610EC2E" w14:textId="45CB335F" w:rsidR="00B66B7D" w:rsidRPr="008F786B" w:rsidRDefault="003B659E" w:rsidP="001B3D71">
      <w:pPr>
        <w:pStyle w:val="RAN4H1"/>
      </w:pPr>
      <w:bookmarkStart w:id="4" w:name="_Toc116995842"/>
      <w:r w:rsidRPr="008F786B">
        <w:t>Discussion</w:t>
      </w:r>
      <w:bookmarkEnd w:id="4"/>
    </w:p>
    <w:p w14:paraId="32419886" w14:textId="42482711" w:rsidR="00307EE8" w:rsidRDefault="00613EE3" w:rsidP="005C7EFA">
      <w:pPr>
        <w:pStyle w:val="RAN4H2"/>
      </w:pPr>
      <w:r>
        <w:t>List of Test Cases</w:t>
      </w:r>
    </w:p>
    <w:p w14:paraId="5079E278" w14:textId="3E12787A" w:rsidR="007E3D26" w:rsidRPr="007E3D26" w:rsidRDefault="005C0E6C" w:rsidP="001E267E">
      <w:pPr>
        <w:jc w:val="both"/>
        <w:rPr>
          <w:lang w:val="en-US"/>
        </w:rPr>
      </w:pPr>
      <w:r>
        <w:t xml:space="preserve">In the RAN4#116 meeting, </w:t>
      </w:r>
      <w:r w:rsidR="00BB1125">
        <w:rPr>
          <w:lang w:val="en-US"/>
        </w:rPr>
        <w:t>a</w:t>
      </w:r>
      <w:r w:rsidR="001E267E">
        <w:rPr>
          <w:lang w:val="en-US"/>
        </w:rPr>
        <w:t xml:space="preserve"> comprehensive </w:t>
      </w:r>
      <w:r w:rsidR="00BB1125">
        <w:rPr>
          <w:lang w:val="en-US"/>
        </w:rPr>
        <w:t xml:space="preserve">list of potential test cases for </w:t>
      </w:r>
      <w:r w:rsidR="00D13BAE">
        <w:rPr>
          <w:lang w:val="en-US"/>
        </w:rPr>
        <w:t xml:space="preserve">XR </w:t>
      </w:r>
      <w:r w:rsidR="00BB1125">
        <w:rPr>
          <w:lang w:val="en-US"/>
        </w:rPr>
        <w:t xml:space="preserve">measurement gap </w:t>
      </w:r>
      <w:r w:rsidR="00DD5C9C">
        <w:rPr>
          <w:lang w:val="en-US"/>
        </w:rPr>
        <w:t>cancelation</w:t>
      </w:r>
      <w:r w:rsidR="001E267E">
        <w:rPr>
          <w:lang w:val="en-US"/>
        </w:rPr>
        <w:t xml:space="preserve"> was provided in the moderator summary [3]</w:t>
      </w:r>
      <w:r w:rsidR="00D13BAE">
        <w:rPr>
          <w:lang w:val="en-US"/>
        </w:rPr>
        <w:t xml:space="preserve">. </w:t>
      </w:r>
      <w:r w:rsidR="00826E9B">
        <w:rPr>
          <w:lang w:val="en-US"/>
        </w:rPr>
        <w:t xml:space="preserve">As </w:t>
      </w:r>
      <w:r w:rsidR="00CE2B8B">
        <w:rPr>
          <w:lang w:val="en-US"/>
        </w:rPr>
        <w:t>the number of T</w:t>
      </w:r>
      <w:r w:rsidR="00826E9B">
        <w:rPr>
          <w:lang w:val="en-US"/>
        </w:rPr>
        <w:t>U</w:t>
      </w:r>
      <w:r w:rsidR="00CE2B8B">
        <w:rPr>
          <w:lang w:val="en-US"/>
        </w:rPr>
        <w:t>s</w:t>
      </w:r>
      <w:r w:rsidR="00826E9B">
        <w:rPr>
          <w:lang w:val="en-US"/>
        </w:rPr>
        <w:t xml:space="preserve"> mentioned in work item description on XR enhancements are limited</w:t>
      </w:r>
      <w:r w:rsidR="00753C5A">
        <w:rPr>
          <w:lang w:val="en-US"/>
        </w:rPr>
        <w:t>,</w:t>
      </w:r>
      <w:r w:rsidR="00CE2B8B">
        <w:rPr>
          <w:lang w:val="en-US"/>
        </w:rPr>
        <w:t xml:space="preserve"> RAN4 </w:t>
      </w:r>
      <w:r w:rsidR="00826E9B">
        <w:rPr>
          <w:lang w:val="en-US"/>
        </w:rPr>
        <w:t>should</w:t>
      </w:r>
      <w:r w:rsidR="007E71D6">
        <w:rPr>
          <w:lang w:val="en-US"/>
        </w:rPr>
        <w:t xml:space="preserve"> </w:t>
      </w:r>
      <w:r w:rsidR="00CE2B8B">
        <w:rPr>
          <w:lang w:val="en-US"/>
        </w:rPr>
        <w:t>focus on the most important test cases</w:t>
      </w:r>
      <w:r w:rsidR="00826E9B">
        <w:rPr>
          <w:lang w:val="en-US"/>
        </w:rPr>
        <w:t xml:space="preserve"> to complete this work item in time</w:t>
      </w:r>
      <w:r w:rsidR="00CE2B8B">
        <w:rPr>
          <w:lang w:val="en-US"/>
        </w:rPr>
        <w:t xml:space="preserve">. Therefore, we </w:t>
      </w:r>
      <w:r w:rsidR="007E71D6">
        <w:rPr>
          <w:lang w:val="en-US"/>
        </w:rPr>
        <w:t xml:space="preserve">provide </w:t>
      </w:r>
      <w:r w:rsidR="00826E9B">
        <w:rPr>
          <w:lang w:val="en-US"/>
        </w:rPr>
        <w:t>a carefully selected</w:t>
      </w:r>
      <w:r w:rsidR="007E71D6">
        <w:rPr>
          <w:lang w:val="en-US"/>
        </w:rPr>
        <w:t xml:space="preserve"> </w:t>
      </w:r>
      <w:r w:rsidR="00826E9B">
        <w:rPr>
          <w:lang w:val="en-US"/>
        </w:rPr>
        <w:t xml:space="preserve">list of </w:t>
      </w:r>
      <w:r w:rsidR="00CE2B8B">
        <w:rPr>
          <w:lang w:val="en-US"/>
        </w:rPr>
        <w:t xml:space="preserve">test cases </w:t>
      </w:r>
      <w:r w:rsidR="00E15B18">
        <w:rPr>
          <w:lang w:val="en-US"/>
        </w:rPr>
        <w:t>to ensure</w:t>
      </w:r>
      <w:r w:rsidR="00CE2B8B">
        <w:rPr>
          <w:lang w:val="en-US"/>
        </w:rPr>
        <w:t xml:space="preserve"> enough test coverage </w:t>
      </w:r>
      <w:bookmarkStart w:id="5" w:name="_Hlk209988812"/>
      <w:r w:rsidR="00753C5A">
        <w:rPr>
          <w:lang w:val="en-US"/>
        </w:rPr>
        <w:t>for</w:t>
      </w:r>
      <w:r w:rsidR="00CE2B8B">
        <w:rPr>
          <w:lang w:val="en-US"/>
        </w:rPr>
        <w:t xml:space="preserve"> XR measurement gap </w:t>
      </w:r>
      <w:r w:rsidR="00DD5C9C">
        <w:rPr>
          <w:lang w:val="en-US"/>
        </w:rPr>
        <w:t>cancelation</w:t>
      </w:r>
      <w:r w:rsidR="00826E9B">
        <w:rPr>
          <w:lang w:val="en-US"/>
        </w:rPr>
        <w:t xml:space="preserve"> </w:t>
      </w:r>
      <w:bookmarkEnd w:id="5"/>
      <w:r w:rsidR="00826E9B">
        <w:rPr>
          <w:lang w:val="en-US"/>
        </w:rPr>
        <w:t xml:space="preserve">while keeping </w:t>
      </w:r>
      <w:r w:rsidR="00E15B18">
        <w:rPr>
          <w:lang w:val="en-US"/>
        </w:rPr>
        <w:t>a reasonable</w:t>
      </w:r>
      <w:r w:rsidR="00826E9B">
        <w:rPr>
          <w:lang w:val="en-US"/>
        </w:rPr>
        <w:t xml:space="preserve"> </w:t>
      </w:r>
      <w:r w:rsidR="00E15B18">
        <w:rPr>
          <w:lang w:val="en-US"/>
        </w:rPr>
        <w:t>RAN4 workload</w:t>
      </w:r>
      <w:r w:rsidR="00CE2B8B">
        <w:rPr>
          <w:lang w:val="en-US"/>
        </w:rPr>
        <w:t>.</w:t>
      </w:r>
    </w:p>
    <w:p w14:paraId="420D4901" w14:textId="138D0D38" w:rsidR="0007246F" w:rsidRPr="0007246F" w:rsidRDefault="0007246F" w:rsidP="00E15B18">
      <w:pPr>
        <w:pStyle w:val="RAN4proposal"/>
        <w:ind w:left="426"/>
        <w:jc w:val="both"/>
      </w:pPr>
      <w:bookmarkStart w:id="6" w:name="_Toc205459657"/>
      <w:bookmarkStart w:id="7" w:name="_Toc210382437"/>
      <w:r>
        <w:t xml:space="preserve">RAN4 to </w:t>
      </w:r>
      <w:r w:rsidR="00E15B18">
        <w:t xml:space="preserve">agree on developing </w:t>
      </w:r>
      <w:r w:rsidR="00DB681F" w:rsidRPr="00DB681F">
        <w:t xml:space="preserve">XR measurement gap </w:t>
      </w:r>
      <w:r w:rsidR="00DD5C9C">
        <w:t>cancelation</w:t>
      </w:r>
      <w:r w:rsidR="00DB681F">
        <w:t xml:space="preserve"> </w:t>
      </w:r>
      <w:r>
        <w:t xml:space="preserve">test cases </w:t>
      </w:r>
      <w:r w:rsidR="00E15B18">
        <w:t xml:space="preserve">provided </w:t>
      </w:r>
      <w:r w:rsidR="00DB681F">
        <w:t>in Table 1 below</w:t>
      </w:r>
      <w:r w:rsidR="007E3D26">
        <w:t xml:space="preserve"> </w:t>
      </w:r>
      <w:r w:rsidR="007E3D26">
        <w:rPr>
          <w:lang w:val="en-US"/>
        </w:rPr>
        <w:t>cases to ensure enough test coverage while keeping a reasonable RAN4 workload</w:t>
      </w:r>
      <w:r w:rsidR="00DB681F">
        <w:t>.</w:t>
      </w:r>
      <w:bookmarkEnd w:id="6"/>
      <w:bookmarkEnd w:id="7"/>
      <w:r>
        <w:t xml:space="preserve"> </w:t>
      </w:r>
    </w:p>
    <w:p w14:paraId="7028E611" w14:textId="527C8280" w:rsidR="00F41A02" w:rsidRDefault="00F41A02" w:rsidP="00F41A02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224652">
        <w:t xml:space="preserve"> List of </w:t>
      </w:r>
      <w:r w:rsidR="007A1631">
        <w:t>recommended</w:t>
      </w:r>
      <w:r w:rsidR="00224652">
        <w:t xml:space="preserve"> RRM test cases for </w:t>
      </w:r>
      <w:r w:rsidR="007A1631">
        <w:t xml:space="preserve">XR </w:t>
      </w:r>
      <w:r w:rsidR="00224652">
        <w:t xml:space="preserve">measurement </w:t>
      </w:r>
      <w:r w:rsidR="007A1631">
        <w:t xml:space="preserve">gap </w:t>
      </w:r>
      <w:r w:rsidR="00DD5C9C">
        <w:t>cancelation</w:t>
      </w:r>
    </w:p>
    <w:tbl>
      <w:tblPr>
        <w:tblStyle w:val="TableGrid"/>
        <w:tblW w:w="850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693"/>
        <w:gridCol w:w="1560"/>
        <w:gridCol w:w="1701"/>
        <w:gridCol w:w="992"/>
        <w:gridCol w:w="1559"/>
      </w:tblGrid>
      <w:tr w:rsidR="00DA1E82" w14:paraId="525336B4" w14:textId="77777777" w:rsidTr="00B11BBD">
        <w:tc>
          <w:tcPr>
            <w:tcW w:w="2693" w:type="dxa"/>
            <w:tcBorders>
              <w:bottom w:val="single" w:sz="4" w:space="0" w:color="auto"/>
            </w:tcBorders>
          </w:tcPr>
          <w:p w14:paraId="5F2D4063" w14:textId="77777777" w:rsidR="00DA1E82" w:rsidRDefault="00DA1E82">
            <w:pPr>
              <w:rPr>
                <w:b/>
              </w:rPr>
            </w:pPr>
            <w:r>
              <w:rPr>
                <w:b/>
              </w:rPr>
              <w:t>Gap type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60C0C6D" w14:textId="442B25B8" w:rsidR="00DA1E82" w:rsidRDefault="00DA1E82">
            <w:pPr>
              <w:rPr>
                <w:b/>
              </w:rPr>
            </w:pPr>
            <w:r>
              <w:rPr>
                <w:b/>
              </w:rPr>
              <w:t>Intra/</w:t>
            </w:r>
            <w:r w:rsidR="00043F8F">
              <w:rPr>
                <w:b/>
              </w:rPr>
              <w:t>I</w:t>
            </w:r>
            <w:r>
              <w:rPr>
                <w:b/>
              </w:rPr>
              <w:t>nter/</w:t>
            </w:r>
            <w:r w:rsidR="00043F8F">
              <w:rPr>
                <w:b/>
              </w:rPr>
              <w:t>I</w:t>
            </w:r>
            <w:r>
              <w:rPr>
                <w:b/>
              </w:rPr>
              <w:t>nter-RAT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745921A" w14:textId="26D5C139" w:rsidR="00DA1E82" w:rsidRDefault="00DA1E82">
            <w:pPr>
              <w:rPr>
                <w:b/>
              </w:rPr>
            </w:pPr>
            <w:r>
              <w:rPr>
                <w:b/>
              </w:rPr>
              <w:t xml:space="preserve">Frequency </w:t>
            </w:r>
            <w:r w:rsidR="00043F8F">
              <w:rPr>
                <w:b/>
              </w:rPr>
              <w:t>R</w:t>
            </w:r>
            <w:r>
              <w:rPr>
                <w:b/>
              </w:rPr>
              <w:t>ange</w:t>
            </w:r>
          </w:p>
        </w:tc>
        <w:tc>
          <w:tcPr>
            <w:tcW w:w="992" w:type="dxa"/>
          </w:tcPr>
          <w:p w14:paraId="4302EDD9" w14:textId="77777777" w:rsidR="00DA1E82" w:rsidRDefault="00DA1E82">
            <w:pPr>
              <w:rPr>
                <w:b/>
              </w:rPr>
            </w:pPr>
            <w:r>
              <w:rPr>
                <w:b/>
              </w:rPr>
              <w:t>DRX</w:t>
            </w:r>
          </w:p>
        </w:tc>
        <w:tc>
          <w:tcPr>
            <w:tcW w:w="1559" w:type="dxa"/>
          </w:tcPr>
          <w:p w14:paraId="01E22049" w14:textId="56DC70BF" w:rsidR="00854BB7" w:rsidRDefault="00854BB7">
            <w:pPr>
              <w:rPr>
                <w:b/>
              </w:rPr>
            </w:pPr>
            <w:r>
              <w:rPr>
                <w:b/>
              </w:rPr>
              <w:t>Test type</w:t>
            </w:r>
          </w:p>
        </w:tc>
      </w:tr>
      <w:tr w:rsidR="00DA1E82" w14:paraId="70B10E44" w14:textId="77777777" w:rsidTr="00B11BBD">
        <w:tc>
          <w:tcPr>
            <w:tcW w:w="2693" w:type="dxa"/>
            <w:tcBorders>
              <w:bottom w:val="nil"/>
            </w:tcBorders>
          </w:tcPr>
          <w:p w14:paraId="38DA6D65" w14:textId="4C4A0137" w:rsidR="001A6BA5" w:rsidRPr="001A6BA5" w:rsidRDefault="00DA1E82">
            <w:r>
              <w:t>Type 1 gap per UE</w:t>
            </w:r>
          </w:p>
        </w:tc>
        <w:tc>
          <w:tcPr>
            <w:tcW w:w="1560" w:type="dxa"/>
            <w:tcBorders>
              <w:bottom w:val="nil"/>
            </w:tcBorders>
          </w:tcPr>
          <w:p w14:paraId="2EA3905D" w14:textId="77777777" w:rsidR="00DA1E82" w:rsidRDefault="00DA1E82">
            <w:r>
              <w:t>Intra-frequency</w:t>
            </w:r>
          </w:p>
        </w:tc>
        <w:tc>
          <w:tcPr>
            <w:tcW w:w="1701" w:type="dxa"/>
            <w:tcBorders>
              <w:bottom w:val="nil"/>
            </w:tcBorders>
          </w:tcPr>
          <w:p w14:paraId="53E5FD00" w14:textId="77777777" w:rsidR="00DA1E82" w:rsidRDefault="00DA1E82">
            <w:r>
              <w:t>FR1</w:t>
            </w:r>
          </w:p>
        </w:tc>
        <w:tc>
          <w:tcPr>
            <w:tcW w:w="992" w:type="dxa"/>
          </w:tcPr>
          <w:p w14:paraId="3927D233" w14:textId="05A2E289" w:rsidR="00DA1E82" w:rsidRDefault="00DA1E82">
            <w:r>
              <w:t>O</w:t>
            </w:r>
            <w:r w:rsidR="001A6BA5">
              <w:t>FF</w:t>
            </w:r>
          </w:p>
        </w:tc>
        <w:tc>
          <w:tcPr>
            <w:tcW w:w="1559" w:type="dxa"/>
          </w:tcPr>
          <w:p w14:paraId="41ABD4E4" w14:textId="1C2E2986" w:rsidR="00854BB7" w:rsidRDefault="00854BB7">
            <w:proofErr w:type="gramStart"/>
            <w:r>
              <w:t>Meas</w:t>
            </w:r>
            <w:proofErr w:type="gramEnd"/>
            <w:r>
              <w:t xml:space="preserve"> procedure</w:t>
            </w:r>
          </w:p>
        </w:tc>
      </w:tr>
      <w:tr w:rsidR="00DA1E82" w14:paraId="5AB465F3" w14:textId="77777777" w:rsidTr="00B11BBD">
        <w:tc>
          <w:tcPr>
            <w:tcW w:w="2693" w:type="dxa"/>
            <w:tcBorders>
              <w:top w:val="nil"/>
              <w:bottom w:val="nil"/>
            </w:tcBorders>
          </w:tcPr>
          <w:p w14:paraId="7F6489E9" w14:textId="77777777" w:rsidR="00DA1E82" w:rsidRDefault="00DA1E82"/>
        </w:tc>
        <w:tc>
          <w:tcPr>
            <w:tcW w:w="1560" w:type="dxa"/>
            <w:tcBorders>
              <w:top w:val="nil"/>
              <w:bottom w:val="nil"/>
            </w:tcBorders>
          </w:tcPr>
          <w:p w14:paraId="4F0BA0A3" w14:textId="77777777" w:rsidR="00DA1E82" w:rsidRDefault="00DA1E82"/>
        </w:tc>
        <w:tc>
          <w:tcPr>
            <w:tcW w:w="1701" w:type="dxa"/>
            <w:tcBorders>
              <w:bottom w:val="nil"/>
            </w:tcBorders>
          </w:tcPr>
          <w:p w14:paraId="0C1E63C3" w14:textId="67702827" w:rsidR="00DA1E82" w:rsidRDefault="00DA1E82">
            <w:r>
              <w:t>FR2</w:t>
            </w:r>
            <w:r w:rsidR="00854BB7">
              <w:t>-1</w:t>
            </w:r>
          </w:p>
        </w:tc>
        <w:tc>
          <w:tcPr>
            <w:tcW w:w="992" w:type="dxa"/>
          </w:tcPr>
          <w:p w14:paraId="04E5DB74" w14:textId="3BC1BB9D" w:rsidR="00DA1E82" w:rsidRDefault="00854BB7">
            <w:r>
              <w:t>OFF</w:t>
            </w:r>
          </w:p>
        </w:tc>
        <w:tc>
          <w:tcPr>
            <w:tcW w:w="1559" w:type="dxa"/>
          </w:tcPr>
          <w:p w14:paraId="78DC5AC5" w14:textId="23ED70E9" w:rsidR="00854BB7" w:rsidRDefault="00854BB7">
            <w:proofErr w:type="gramStart"/>
            <w:r>
              <w:t>Meas</w:t>
            </w:r>
            <w:proofErr w:type="gramEnd"/>
            <w:r>
              <w:t xml:space="preserve"> procedure</w:t>
            </w:r>
          </w:p>
        </w:tc>
      </w:tr>
      <w:tr w:rsidR="00DA1E82" w14:paraId="13D65F9B" w14:textId="77777777" w:rsidTr="00B11BBD">
        <w:tc>
          <w:tcPr>
            <w:tcW w:w="2693" w:type="dxa"/>
            <w:tcBorders>
              <w:top w:val="nil"/>
              <w:bottom w:val="nil"/>
            </w:tcBorders>
          </w:tcPr>
          <w:p w14:paraId="6B88957E" w14:textId="77777777" w:rsidR="00DA1E82" w:rsidRDefault="00DA1E82"/>
        </w:tc>
        <w:tc>
          <w:tcPr>
            <w:tcW w:w="1560" w:type="dxa"/>
            <w:tcBorders>
              <w:bottom w:val="nil"/>
            </w:tcBorders>
          </w:tcPr>
          <w:p w14:paraId="71DBE53A" w14:textId="77777777" w:rsidR="00DA1E82" w:rsidRDefault="00DA1E82">
            <w:r>
              <w:t>Inter-frequency</w:t>
            </w:r>
          </w:p>
        </w:tc>
        <w:tc>
          <w:tcPr>
            <w:tcW w:w="1701" w:type="dxa"/>
            <w:tcBorders>
              <w:bottom w:val="nil"/>
            </w:tcBorders>
          </w:tcPr>
          <w:p w14:paraId="1BF5D5FD" w14:textId="77777777" w:rsidR="00DA1E82" w:rsidRDefault="00DA1E82">
            <w:r>
              <w:t>FR1</w:t>
            </w:r>
          </w:p>
        </w:tc>
        <w:tc>
          <w:tcPr>
            <w:tcW w:w="992" w:type="dxa"/>
          </w:tcPr>
          <w:p w14:paraId="411EFE63" w14:textId="77777777" w:rsidR="00DA1E82" w:rsidRDefault="00DA1E82">
            <w:r>
              <w:t>ON</w:t>
            </w:r>
          </w:p>
        </w:tc>
        <w:tc>
          <w:tcPr>
            <w:tcW w:w="1559" w:type="dxa"/>
          </w:tcPr>
          <w:p w14:paraId="4EF62FB1" w14:textId="723A3EA0" w:rsidR="00854BB7" w:rsidRDefault="00854BB7">
            <w:proofErr w:type="gramStart"/>
            <w:r>
              <w:t>Meas</w:t>
            </w:r>
            <w:proofErr w:type="gramEnd"/>
            <w:r>
              <w:t xml:space="preserve"> procedure </w:t>
            </w:r>
          </w:p>
        </w:tc>
      </w:tr>
      <w:tr w:rsidR="00DA1E82" w14:paraId="769A288E" w14:textId="77777777" w:rsidTr="00B11BBD">
        <w:tc>
          <w:tcPr>
            <w:tcW w:w="2693" w:type="dxa"/>
            <w:tcBorders>
              <w:top w:val="nil"/>
              <w:bottom w:val="nil"/>
            </w:tcBorders>
          </w:tcPr>
          <w:p w14:paraId="221E8B89" w14:textId="77777777" w:rsidR="00DA1E82" w:rsidRDefault="00DA1E82"/>
        </w:tc>
        <w:tc>
          <w:tcPr>
            <w:tcW w:w="1560" w:type="dxa"/>
            <w:tcBorders>
              <w:top w:val="nil"/>
              <w:bottom w:val="nil"/>
            </w:tcBorders>
          </w:tcPr>
          <w:p w14:paraId="08DBD287" w14:textId="77777777" w:rsidR="00DA1E82" w:rsidRDefault="00DA1E82"/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74282AA7" w14:textId="77777777" w:rsidR="00DA1E82" w:rsidRDefault="00DA1E82"/>
        </w:tc>
        <w:tc>
          <w:tcPr>
            <w:tcW w:w="992" w:type="dxa"/>
          </w:tcPr>
          <w:p w14:paraId="43F94FEA" w14:textId="77777777" w:rsidR="00DA1E82" w:rsidRDefault="00DA1E82">
            <w:r>
              <w:t>OFF</w:t>
            </w:r>
          </w:p>
        </w:tc>
        <w:tc>
          <w:tcPr>
            <w:tcW w:w="1559" w:type="dxa"/>
          </w:tcPr>
          <w:p w14:paraId="28317913" w14:textId="77777777" w:rsidR="00854BB7" w:rsidRDefault="00854BB7">
            <w:proofErr w:type="gramStart"/>
            <w:r>
              <w:t>Meas</w:t>
            </w:r>
            <w:proofErr w:type="gramEnd"/>
            <w:r>
              <w:t xml:space="preserve"> procedure</w:t>
            </w:r>
          </w:p>
          <w:p w14:paraId="423C1F6A" w14:textId="1E3EFC39" w:rsidR="00854BB7" w:rsidRDefault="00854BB7">
            <w:r>
              <w:t>+ accuracy</w:t>
            </w:r>
          </w:p>
        </w:tc>
      </w:tr>
      <w:tr w:rsidR="001A6BA5" w14:paraId="1DA1A5F6" w14:textId="77777777" w:rsidTr="00B11BBD">
        <w:tc>
          <w:tcPr>
            <w:tcW w:w="2693" w:type="dxa"/>
            <w:tcBorders>
              <w:top w:val="nil"/>
              <w:bottom w:val="nil"/>
            </w:tcBorders>
          </w:tcPr>
          <w:p w14:paraId="1312BCE9" w14:textId="77777777" w:rsidR="001A6BA5" w:rsidRDefault="001A6BA5" w:rsidP="001A6BA5"/>
        </w:tc>
        <w:tc>
          <w:tcPr>
            <w:tcW w:w="1560" w:type="dxa"/>
            <w:tcBorders>
              <w:top w:val="nil"/>
              <w:bottom w:val="nil"/>
            </w:tcBorders>
          </w:tcPr>
          <w:p w14:paraId="50E5EAB8" w14:textId="77777777" w:rsidR="001A6BA5" w:rsidRDefault="001A6BA5" w:rsidP="001A6BA5"/>
        </w:tc>
        <w:tc>
          <w:tcPr>
            <w:tcW w:w="1701" w:type="dxa"/>
            <w:tcBorders>
              <w:bottom w:val="nil"/>
            </w:tcBorders>
          </w:tcPr>
          <w:p w14:paraId="1F6A77E7" w14:textId="68379FFA" w:rsidR="001A6BA5" w:rsidRDefault="001A6BA5" w:rsidP="001A6BA5">
            <w:r>
              <w:t>FR2</w:t>
            </w:r>
            <w:r w:rsidR="00854BB7">
              <w:t>-1</w:t>
            </w:r>
          </w:p>
        </w:tc>
        <w:tc>
          <w:tcPr>
            <w:tcW w:w="992" w:type="dxa"/>
          </w:tcPr>
          <w:p w14:paraId="52869157" w14:textId="77777777" w:rsidR="001A6BA5" w:rsidRDefault="001A6BA5" w:rsidP="001A6BA5">
            <w:r>
              <w:t>ON</w:t>
            </w:r>
          </w:p>
        </w:tc>
        <w:tc>
          <w:tcPr>
            <w:tcW w:w="1559" w:type="dxa"/>
          </w:tcPr>
          <w:p w14:paraId="265AA4CD" w14:textId="5E16DCB3" w:rsidR="00854BB7" w:rsidRDefault="00854BB7" w:rsidP="001A6BA5">
            <w:proofErr w:type="gramStart"/>
            <w:r>
              <w:t>Meas</w:t>
            </w:r>
            <w:proofErr w:type="gramEnd"/>
            <w:r>
              <w:t xml:space="preserve"> procedure </w:t>
            </w:r>
          </w:p>
        </w:tc>
      </w:tr>
      <w:tr w:rsidR="001A6BA5" w14:paraId="2D2E869A" w14:textId="77777777" w:rsidTr="00B11BBD">
        <w:tc>
          <w:tcPr>
            <w:tcW w:w="2693" w:type="dxa"/>
            <w:tcBorders>
              <w:top w:val="nil"/>
              <w:bottom w:val="nil"/>
            </w:tcBorders>
          </w:tcPr>
          <w:p w14:paraId="5D688EF4" w14:textId="77777777" w:rsidR="001A6BA5" w:rsidRDefault="001A6BA5" w:rsidP="001A6BA5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0F411683" w14:textId="77777777" w:rsidR="001A6BA5" w:rsidRDefault="001A6BA5" w:rsidP="001A6BA5"/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4F095A55" w14:textId="77777777" w:rsidR="001A6BA5" w:rsidRDefault="001A6BA5" w:rsidP="001A6BA5"/>
        </w:tc>
        <w:tc>
          <w:tcPr>
            <w:tcW w:w="992" w:type="dxa"/>
          </w:tcPr>
          <w:p w14:paraId="34DB584E" w14:textId="77777777" w:rsidR="001A6BA5" w:rsidRDefault="001A6BA5" w:rsidP="001A6BA5">
            <w:r>
              <w:t>OFF</w:t>
            </w:r>
          </w:p>
        </w:tc>
        <w:tc>
          <w:tcPr>
            <w:tcW w:w="1559" w:type="dxa"/>
          </w:tcPr>
          <w:p w14:paraId="70B1516C" w14:textId="77777777" w:rsidR="00854BB7" w:rsidRDefault="00854BB7" w:rsidP="001A6BA5">
            <w:proofErr w:type="gramStart"/>
            <w:r w:rsidRPr="00BB62C4">
              <w:t>Meas</w:t>
            </w:r>
            <w:proofErr w:type="gramEnd"/>
            <w:r w:rsidRPr="00BB62C4">
              <w:t xml:space="preserve"> procedure</w:t>
            </w:r>
          </w:p>
          <w:p w14:paraId="7B3B7303" w14:textId="1F404506" w:rsidR="00854BB7" w:rsidRPr="00BB62C4" w:rsidRDefault="00854BB7" w:rsidP="001A6BA5">
            <w:r>
              <w:t>+ accuracy</w:t>
            </w:r>
          </w:p>
        </w:tc>
      </w:tr>
      <w:tr w:rsidR="001A6BA5" w14:paraId="100DC64C" w14:textId="77777777" w:rsidTr="00B11BBD">
        <w:tc>
          <w:tcPr>
            <w:tcW w:w="2693" w:type="dxa"/>
            <w:tcBorders>
              <w:top w:val="nil"/>
              <w:bottom w:val="nil"/>
            </w:tcBorders>
          </w:tcPr>
          <w:p w14:paraId="6CEE915E" w14:textId="77777777" w:rsidR="001A6BA5" w:rsidRDefault="001A6BA5" w:rsidP="001A6BA5"/>
        </w:tc>
        <w:tc>
          <w:tcPr>
            <w:tcW w:w="1560" w:type="dxa"/>
            <w:tcBorders>
              <w:bottom w:val="nil"/>
            </w:tcBorders>
          </w:tcPr>
          <w:p w14:paraId="174BB1AC" w14:textId="06A143AF" w:rsidR="001A6BA5" w:rsidRDefault="001A6BA5" w:rsidP="001A6BA5">
            <w:pPr>
              <w:rPr>
                <w:lang w:val="da-DK"/>
              </w:rPr>
            </w:pPr>
            <w:r>
              <w:rPr>
                <w:lang w:val="da-DK"/>
              </w:rPr>
              <w:t xml:space="preserve">Inter-RAT E-UTRAN </w:t>
            </w:r>
            <w:r w:rsidR="00854BB7">
              <w:rPr>
                <w:lang w:val="da-DK"/>
              </w:rPr>
              <w:t>TDD</w:t>
            </w:r>
          </w:p>
        </w:tc>
        <w:tc>
          <w:tcPr>
            <w:tcW w:w="1701" w:type="dxa"/>
            <w:tcBorders>
              <w:bottom w:val="nil"/>
            </w:tcBorders>
          </w:tcPr>
          <w:p w14:paraId="4DEBC3F6" w14:textId="77777777" w:rsidR="001A6BA5" w:rsidRDefault="001A6BA5" w:rsidP="001A6BA5">
            <w:r>
              <w:t>FR1 (serving)</w:t>
            </w:r>
          </w:p>
        </w:tc>
        <w:tc>
          <w:tcPr>
            <w:tcW w:w="992" w:type="dxa"/>
          </w:tcPr>
          <w:p w14:paraId="68C9A236" w14:textId="77777777" w:rsidR="001A6BA5" w:rsidRDefault="001A6BA5" w:rsidP="001A6BA5">
            <w:r>
              <w:t>ON</w:t>
            </w:r>
          </w:p>
        </w:tc>
        <w:tc>
          <w:tcPr>
            <w:tcW w:w="1559" w:type="dxa"/>
          </w:tcPr>
          <w:p w14:paraId="528D603F" w14:textId="5722F108" w:rsidR="00854BB7" w:rsidRDefault="00854BB7" w:rsidP="001A6BA5">
            <w:proofErr w:type="gramStart"/>
            <w:r>
              <w:t>Meas</w:t>
            </w:r>
            <w:proofErr w:type="gramEnd"/>
            <w:r>
              <w:t xml:space="preserve"> procedure</w:t>
            </w:r>
          </w:p>
        </w:tc>
      </w:tr>
      <w:tr w:rsidR="001A6BA5" w14:paraId="2FB3382F" w14:textId="77777777" w:rsidTr="00B11BBD">
        <w:tc>
          <w:tcPr>
            <w:tcW w:w="2693" w:type="dxa"/>
            <w:tcBorders>
              <w:top w:val="nil"/>
              <w:bottom w:val="nil"/>
            </w:tcBorders>
          </w:tcPr>
          <w:p w14:paraId="7B7D10C5" w14:textId="77777777" w:rsidR="001A6BA5" w:rsidRDefault="001A6BA5" w:rsidP="001A6BA5"/>
        </w:tc>
        <w:tc>
          <w:tcPr>
            <w:tcW w:w="1560" w:type="dxa"/>
            <w:tcBorders>
              <w:top w:val="nil"/>
              <w:bottom w:val="nil"/>
            </w:tcBorders>
          </w:tcPr>
          <w:p w14:paraId="07F95A7E" w14:textId="77777777" w:rsidR="001A6BA5" w:rsidRDefault="001A6BA5" w:rsidP="001A6BA5"/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0411503F" w14:textId="77777777" w:rsidR="001A6BA5" w:rsidRDefault="001A6BA5" w:rsidP="001A6BA5"/>
        </w:tc>
        <w:tc>
          <w:tcPr>
            <w:tcW w:w="992" w:type="dxa"/>
          </w:tcPr>
          <w:p w14:paraId="27402468" w14:textId="77777777" w:rsidR="001A6BA5" w:rsidRDefault="001A6BA5" w:rsidP="001A6BA5">
            <w:r>
              <w:t>OFF</w:t>
            </w:r>
          </w:p>
        </w:tc>
        <w:tc>
          <w:tcPr>
            <w:tcW w:w="1559" w:type="dxa"/>
          </w:tcPr>
          <w:p w14:paraId="5266903D" w14:textId="4A034FE7" w:rsidR="00854BB7" w:rsidRDefault="00854BB7" w:rsidP="001A6BA5">
            <w:proofErr w:type="gramStart"/>
            <w:r>
              <w:t>Meas</w:t>
            </w:r>
            <w:proofErr w:type="gramEnd"/>
            <w:r>
              <w:t xml:space="preserve"> procedure + accuracy</w:t>
            </w:r>
          </w:p>
        </w:tc>
      </w:tr>
      <w:tr w:rsidR="001A6BA5" w14:paraId="05A0EFE1" w14:textId="77777777" w:rsidTr="00B11BBD">
        <w:tc>
          <w:tcPr>
            <w:tcW w:w="2693" w:type="dxa"/>
            <w:tcBorders>
              <w:bottom w:val="nil"/>
            </w:tcBorders>
          </w:tcPr>
          <w:p w14:paraId="6BE8A908" w14:textId="77777777" w:rsidR="001A6BA5" w:rsidRDefault="001A6BA5" w:rsidP="001A6BA5">
            <w:pPr>
              <w:rPr>
                <w:lang w:val="en-US"/>
              </w:rPr>
            </w:pPr>
            <w:r>
              <w:t>Type 2 gaps per UE</w:t>
            </w:r>
          </w:p>
        </w:tc>
        <w:tc>
          <w:tcPr>
            <w:tcW w:w="1560" w:type="dxa"/>
            <w:tcBorders>
              <w:bottom w:val="nil"/>
            </w:tcBorders>
          </w:tcPr>
          <w:p w14:paraId="57A97DBC" w14:textId="77777777" w:rsidR="001A6BA5" w:rsidRDefault="001A6BA5" w:rsidP="001A6BA5">
            <w:r>
              <w:t>Intra-frequency</w:t>
            </w:r>
          </w:p>
        </w:tc>
        <w:tc>
          <w:tcPr>
            <w:tcW w:w="1701" w:type="dxa"/>
            <w:tcBorders>
              <w:bottom w:val="nil"/>
            </w:tcBorders>
          </w:tcPr>
          <w:p w14:paraId="1C496972" w14:textId="77777777" w:rsidR="001A6BA5" w:rsidRDefault="001A6BA5" w:rsidP="001A6BA5">
            <w:r>
              <w:t>FR1</w:t>
            </w:r>
          </w:p>
        </w:tc>
        <w:tc>
          <w:tcPr>
            <w:tcW w:w="992" w:type="dxa"/>
          </w:tcPr>
          <w:p w14:paraId="475EED37" w14:textId="36233894" w:rsidR="001A6BA5" w:rsidRDefault="001A6BA5" w:rsidP="001A6BA5">
            <w:r>
              <w:t>O</w:t>
            </w:r>
            <w:r w:rsidR="00003EF8">
              <w:t>FF</w:t>
            </w:r>
          </w:p>
        </w:tc>
        <w:tc>
          <w:tcPr>
            <w:tcW w:w="1559" w:type="dxa"/>
          </w:tcPr>
          <w:p w14:paraId="5A49EF55" w14:textId="118AD44F" w:rsidR="00854BB7" w:rsidRDefault="00854BB7" w:rsidP="001A6BA5">
            <w:proofErr w:type="gramStart"/>
            <w:r>
              <w:t>Meas</w:t>
            </w:r>
            <w:proofErr w:type="gramEnd"/>
            <w:r>
              <w:t xml:space="preserve"> procedure</w:t>
            </w:r>
          </w:p>
        </w:tc>
      </w:tr>
      <w:tr w:rsidR="001A6BA5" w14:paraId="72DDEED8" w14:textId="77777777" w:rsidTr="00B11BBD">
        <w:tc>
          <w:tcPr>
            <w:tcW w:w="2693" w:type="dxa"/>
            <w:tcBorders>
              <w:top w:val="nil"/>
              <w:bottom w:val="nil"/>
            </w:tcBorders>
          </w:tcPr>
          <w:p w14:paraId="09C9ACBB" w14:textId="77777777" w:rsidR="001A6BA5" w:rsidRDefault="001A6BA5" w:rsidP="001A6BA5"/>
        </w:tc>
        <w:tc>
          <w:tcPr>
            <w:tcW w:w="1560" w:type="dxa"/>
            <w:tcBorders>
              <w:top w:val="nil"/>
              <w:bottom w:val="nil"/>
            </w:tcBorders>
          </w:tcPr>
          <w:p w14:paraId="18F4284D" w14:textId="77777777" w:rsidR="001A6BA5" w:rsidRDefault="001A6BA5" w:rsidP="001A6BA5"/>
        </w:tc>
        <w:tc>
          <w:tcPr>
            <w:tcW w:w="1701" w:type="dxa"/>
            <w:tcBorders>
              <w:bottom w:val="nil"/>
            </w:tcBorders>
          </w:tcPr>
          <w:p w14:paraId="69BAC572" w14:textId="565D3062" w:rsidR="001A6BA5" w:rsidRDefault="001A6BA5" w:rsidP="001A6BA5">
            <w:r>
              <w:t>FR2</w:t>
            </w:r>
            <w:r w:rsidR="00854BB7">
              <w:t>-1</w:t>
            </w:r>
          </w:p>
        </w:tc>
        <w:tc>
          <w:tcPr>
            <w:tcW w:w="992" w:type="dxa"/>
          </w:tcPr>
          <w:p w14:paraId="3D359E73" w14:textId="4FFE3A04" w:rsidR="001A6BA5" w:rsidRDefault="001A6BA5" w:rsidP="001A6BA5">
            <w:r>
              <w:t>O</w:t>
            </w:r>
            <w:r w:rsidR="00003EF8">
              <w:t>FF</w:t>
            </w:r>
          </w:p>
        </w:tc>
        <w:tc>
          <w:tcPr>
            <w:tcW w:w="1559" w:type="dxa"/>
          </w:tcPr>
          <w:p w14:paraId="3CB2F725" w14:textId="399F9BAE" w:rsidR="00854BB7" w:rsidRDefault="00854BB7" w:rsidP="001A6BA5">
            <w:proofErr w:type="gramStart"/>
            <w:r>
              <w:t>Meas</w:t>
            </w:r>
            <w:proofErr w:type="gramEnd"/>
            <w:r>
              <w:t xml:space="preserve"> procedure</w:t>
            </w:r>
          </w:p>
        </w:tc>
      </w:tr>
      <w:tr w:rsidR="001A6BA5" w14:paraId="50DBE27E" w14:textId="77777777" w:rsidTr="00B11BBD">
        <w:tc>
          <w:tcPr>
            <w:tcW w:w="2693" w:type="dxa"/>
            <w:tcBorders>
              <w:top w:val="nil"/>
              <w:bottom w:val="nil"/>
            </w:tcBorders>
          </w:tcPr>
          <w:p w14:paraId="2B9F1CCE" w14:textId="77777777" w:rsidR="001A6BA5" w:rsidRDefault="001A6BA5" w:rsidP="001A6BA5"/>
        </w:tc>
        <w:tc>
          <w:tcPr>
            <w:tcW w:w="1560" w:type="dxa"/>
            <w:tcBorders>
              <w:bottom w:val="nil"/>
            </w:tcBorders>
          </w:tcPr>
          <w:p w14:paraId="1220C655" w14:textId="77777777" w:rsidR="001A6BA5" w:rsidRDefault="001A6BA5" w:rsidP="001A6BA5">
            <w:r>
              <w:t>Inter-frequency</w:t>
            </w:r>
          </w:p>
        </w:tc>
        <w:tc>
          <w:tcPr>
            <w:tcW w:w="1701" w:type="dxa"/>
            <w:tcBorders>
              <w:bottom w:val="nil"/>
            </w:tcBorders>
          </w:tcPr>
          <w:p w14:paraId="0E6566E6" w14:textId="77777777" w:rsidR="001A6BA5" w:rsidRDefault="001A6BA5" w:rsidP="001A6BA5">
            <w:r>
              <w:t>FR1</w:t>
            </w:r>
          </w:p>
        </w:tc>
        <w:tc>
          <w:tcPr>
            <w:tcW w:w="992" w:type="dxa"/>
          </w:tcPr>
          <w:p w14:paraId="63294BFC" w14:textId="74361CFD" w:rsidR="001A6BA5" w:rsidRDefault="001A6BA5" w:rsidP="001A6BA5">
            <w:r>
              <w:t>O</w:t>
            </w:r>
            <w:r w:rsidR="00003EF8">
              <w:t>FF</w:t>
            </w:r>
          </w:p>
        </w:tc>
        <w:tc>
          <w:tcPr>
            <w:tcW w:w="1559" w:type="dxa"/>
          </w:tcPr>
          <w:p w14:paraId="63021B58" w14:textId="27B06FAF" w:rsidR="00854BB7" w:rsidRDefault="00854BB7" w:rsidP="001A6BA5">
            <w:proofErr w:type="gramStart"/>
            <w:r>
              <w:t>Meas</w:t>
            </w:r>
            <w:proofErr w:type="gramEnd"/>
            <w:r>
              <w:t xml:space="preserve"> procedure</w:t>
            </w:r>
          </w:p>
        </w:tc>
      </w:tr>
      <w:tr w:rsidR="001A6BA5" w14:paraId="5306FB5A" w14:textId="77777777" w:rsidTr="00B11BBD">
        <w:tc>
          <w:tcPr>
            <w:tcW w:w="2693" w:type="dxa"/>
            <w:tcBorders>
              <w:top w:val="nil"/>
              <w:bottom w:val="nil"/>
            </w:tcBorders>
          </w:tcPr>
          <w:p w14:paraId="04AFE1BC" w14:textId="77777777" w:rsidR="001A6BA5" w:rsidRDefault="001A6BA5" w:rsidP="001A6BA5"/>
        </w:tc>
        <w:tc>
          <w:tcPr>
            <w:tcW w:w="1560" w:type="dxa"/>
            <w:tcBorders>
              <w:top w:val="nil"/>
              <w:bottom w:val="nil"/>
            </w:tcBorders>
          </w:tcPr>
          <w:p w14:paraId="6A73A78F" w14:textId="77777777" w:rsidR="001A6BA5" w:rsidRDefault="001A6BA5" w:rsidP="001A6BA5"/>
        </w:tc>
        <w:tc>
          <w:tcPr>
            <w:tcW w:w="1701" w:type="dxa"/>
            <w:tcBorders>
              <w:bottom w:val="nil"/>
            </w:tcBorders>
          </w:tcPr>
          <w:p w14:paraId="71F016FA" w14:textId="66E5247F" w:rsidR="001A6BA5" w:rsidRDefault="001A6BA5" w:rsidP="001A6BA5">
            <w:r>
              <w:t>FR2</w:t>
            </w:r>
            <w:r w:rsidR="00854BB7">
              <w:t>-1</w:t>
            </w:r>
          </w:p>
        </w:tc>
        <w:tc>
          <w:tcPr>
            <w:tcW w:w="992" w:type="dxa"/>
          </w:tcPr>
          <w:p w14:paraId="22AE6298" w14:textId="21754B6E" w:rsidR="001A6BA5" w:rsidRDefault="001A6BA5" w:rsidP="001A6BA5">
            <w:r>
              <w:t>O</w:t>
            </w:r>
            <w:r w:rsidR="00003EF8">
              <w:t>FF</w:t>
            </w:r>
          </w:p>
        </w:tc>
        <w:tc>
          <w:tcPr>
            <w:tcW w:w="1559" w:type="dxa"/>
          </w:tcPr>
          <w:p w14:paraId="4B7EEA14" w14:textId="2C6B4336" w:rsidR="00854BB7" w:rsidRDefault="00854BB7" w:rsidP="001A6BA5">
            <w:proofErr w:type="gramStart"/>
            <w:r>
              <w:t>Meas</w:t>
            </w:r>
            <w:proofErr w:type="gramEnd"/>
            <w:r>
              <w:t xml:space="preserve"> procedure</w:t>
            </w:r>
          </w:p>
        </w:tc>
      </w:tr>
      <w:tr w:rsidR="001A6BA5" w14:paraId="670F23BA" w14:textId="77777777" w:rsidTr="00B11BBD">
        <w:trPr>
          <w:trHeight w:val="620"/>
        </w:trPr>
        <w:tc>
          <w:tcPr>
            <w:tcW w:w="2693" w:type="dxa"/>
            <w:tcBorders>
              <w:top w:val="single" w:sz="4" w:space="0" w:color="auto"/>
              <w:bottom w:val="nil"/>
            </w:tcBorders>
          </w:tcPr>
          <w:p w14:paraId="10D8B28D" w14:textId="0C89FCEA" w:rsidR="001A6BA5" w:rsidRDefault="002030E4" w:rsidP="001A6BA5">
            <w:r>
              <w:t>L1 RSRP</w:t>
            </w:r>
            <w:r w:rsidR="001A6BA5">
              <w:t xml:space="preserve"> measurements with gaps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64468344" w14:textId="77777777" w:rsidR="001A6BA5" w:rsidRDefault="001A6BA5" w:rsidP="001A6BA5">
            <w:r>
              <w:t>Inter-frequency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0026C2D1" w14:textId="77777777" w:rsidR="001A6BA5" w:rsidRDefault="001A6BA5" w:rsidP="001A6BA5">
            <w:r>
              <w:t>FR1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A0C69BF" w14:textId="1DB88BAC" w:rsidR="001A6BA5" w:rsidRDefault="001A6BA5" w:rsidP="001A6BA5">
            <w:r>
              <w:t>O</w:t>
            </w:r>
            <w:r w:rsidR="00003EF8">
              <w:t>FF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3B68904" w14:textId="69B23AAB" w:rsidR="00854BB7" w:rsidRDefault="00854BB7" w:rsidP="001A6BA5">
            <w:proofErr w:type="gramStart"/>
            <w:r>
              <w:t>Meas</w:t>
            </w:r>
            <w:proofErr w:type="gramEnd"/>
            <w:r>
              <w:t xml:space="preserve"> procedure</w:t>
            </w:r>
          </w:p>
        </w:tc>
      </w:tr>
      <w:tr w:rsidR="00003EF8" w14:paraId="26CF0784" w14:textId="77777777" w:rsidTr="00B11BBD"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14:paraId="282D6DAF" w14:textId="77777777" w:rsidR="00003EF8" w:rsidRDefault="00003EF8" w:rsidP="001A6BA5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71D59961" w14:textId="77777777" w:rsidR="00003EF8" w:rsidRDefault="00003EF8" w:rsidP="001A6BA5"/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A6A1108" w14:textId="63D61CE7" w:rsidR="00003EF8" w:rsidRDefault="00003EF8" w:rsidP="001A6BA5">
            <w:r>
              <w:t>FR2</w:t>
            </w:r>
            <w:r w:rsidR="00854BB7">
              <w:t>-1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21C1DDF" w14:textId="5D0B7FF2" w:rsidR="00003EF8" w:rsidRDefault="00003EF8" w:rsidP="001A6BA5">
            <w:r>
              <w:t>OFF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F0ED3F2" w14:textId="62EC1399" w:rsidR="00854BB7" w:rsidRDefault="00854BB7" w:rsidP="001A6BA5">
            <w:proofErr w:type="gramStart"/>
            <w:r>
              <w:t>Meas</w:t>
            </w:r>
            <w:proofErr w:type="gramEnd"/>
            <w:r>
              <w:t xml:space="preserve"> procedure</w:t>
            </w:r>
          </w:p>
        </w:tc>
      </w:tr>
    </w:tbl>
    <w:p w14:paraId="0F66974A" w14:textId="77777777" w:rsidR="00DA1E82" w:rsidRDefault="00DA1E82" w:rsidP="00DA1E82"/>
    <w:p w14:paraId="2C71E0B2" w14:textId="6CB83A30" w:rsidR="000B3ADE" w:rsidRDefault="0092180D" w:rsidP="00043F8F">
      <w:pPr>
        <w:jc w:val="both"/>
      </w:pPr>
      <w:r>
        <w:t>Furthermore, RAN4 should select NR SA test cases as baseline and extend inter-RAT measurement test cases defined in Annexure 6.6.3 of TS 38.133 [4] for XR MG cancelation scenarios.</w:t>
      </w:r>
    </w:p>
    <w:p w14:paraId="1EA7AC93" w14:textId="4DCF0F13" w:rsidR="00034380" w:rsidRDefault="00034380" w:rsidP="00043F8F">
      <w:pPr>
        <w:jc w:val="both"/>
      </w:pPr>
      <w:r>
        <w:t>One open issue on test case list is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B3ADE" w14:paraId="075AF357" w14:textId="77777777" w:rsidTr="000B3ADE">
        <w:tc>
          <w:tcPr>
            <w:tcW w:w="9617" w:type="dxa"/>
          </w:tcPr>
          <w:p w14:paraId="697D2B6F" w14:textId="77777777" w:rsidR="000B3ADE" w:rsidRPr="00E044B9" w:rsidRDefault="000B3ADE" w:rsidP="000B3ADE">
            <w:pPr>
              <w:spacing w:before="240"/>
              <w:jc w:val="both"/>
              <w:rPr>
                <w:b/>
                <w:bCs/>
              </w:rPr>
            </w:pPr>
            <w:r w:rsidRPr="00E044B9">
              <w:rPr>
                <w:b/>
                <w:bCs/>
              </w:rPr>
              <w:lastRenderedPageBreak/>
              <w:t>Sub-topic 2-2 – Test case list</w:t>
            </w:r>
          </w:p>
          <w:p w14:paraId="01F83BD6" w14:textId="77777777" w:rsidR="000B3ADE" w:rsidRPr="00E044B9" w:rsidRDefault="000B3ADE" w:rsidP="000B3ADE">
            <w:pPr>
              <w:jc w:val="both"/>
            </w:pPr>
            <w:r w:rsidRPr="00E044B9">
              <w:t>Issue 2-2-1: Scenarios for the definition of the test cases</w:t>
            </w:r>
          </w:p>
          <w:p w14:paraId="2B1C338C" w14:textId="77777777" w:rsidR="000B3ADE" w:rsidRPr="00E044B9" w:rsidRDefault="000B3ADE" w:rsidP="000B3ADE">
            <w:p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&lt;</w:t>
            </w:r>
            <w:r w:rsidRPr="00E044B9">
              <w:rPr>
                <w:b/>
                <w:bCs/>
                <w:lang w:val="en-IN"/>
              </w:rPr>
              <w:t>Way forward</w:t>
            </w:r>
            <w:r w:rsidRPr="00E044B9">
              <w:rPr>
                <w:lang w:val="en-IN"/>
              </w:rPr>
              <w:t>&gt;</w:t>
            </w:r>
          </w:p>
          <w:p w14:paraId="73F23B2E" w14:textId="77777777" w:rsidR="000B3ADE" w:rsidRPr="00E044B9" w:rsidRDefault="000B3ADE" w:rsidP="000B3ADE">
            <w:p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Discuss the proposals</w:t>
            </w:r>
          </w:p>
          <w:p w14:paraId="2ED542D5" w14:textId="77777777" w:rsidR="000B3ADE" w:rsidRPr="00E044B9" w:rsidRDefault="000B3ADE" w:rsidP="000B3ADE">
            <w:pPr>
              <w:numPr>
                <w:ilvl w:val="0"/>
                <w:numId w:val="7"/>
              </w:numPr>
              <w:jc w:val="both"/>
              <w:rPr>
                <w:lang w:val="en-US"/>
              </w:rPr>
            </w:pPr>
            <w:r w:rsidRPr="00E044B9">
              <w:rPr>
                <w:lang w:val="en-US"/>
              </w:rPr>
              <w:t>Proposal 1: it is proposed to define test cases for NR-SA.</w:t>
            </w:r>
          </w:p>
          <w:p w14:paraId="4671A73E" w14:textId="77777777" w:rsidR="000B3ADE" w:rsidRPr="00E044B9" w:rsidRDefault="000B3ADE" w:rsidP="000B3ADE">
            <w:pPr>
              <w:numPr>
                <w:ilvl w:val="0"/>
                <w:numId w:val="7"/>
              </w:numPr>
              <w:jc w:val="both"/>
              <w:rPr>
                <w:lang w:val="en-US"/>
              </w:rPr>
            </w:pPr>
            <w:r w:rsidRPr="00E044B9">
              <w:rPr>
                <w:lang w:val="en-US"/>
              </w:rPr>
              <w:t>Proposal 2: it is proposed to define test cases for FR1 and FR2-1.</w:t>
            </w:r>
          </w:p>
          <w:p w14:paraId="1129C267" w14:textId="77777777" w:rsidR="000B3ADE" w:rsidRPr="00E044B9" w:rsidRDefault="000B3ADE" w:rsidP="000B3ADE">
            <w:pPr>
              <w:numPr>
                <w:ilvl w:val="0"/>
                <w:numId w:val="7"/>
              </w:numPr>
              <w:jc w:val="both"/>
              <w:rPr>
                <w:lang w:val="en-US"/>
              </w:rPr>
            </w:pPr>
            <w:r w:rsidRPr="00E044B9">
              <w:rPr>
                <w:lang w:val="en-US"/>
              </w:rPr>
              <w:t xml:space="preserve">Other proposals </w:t>
            </w:r>
            <w:proofErr w:type="gramStart"/>
            <w:r w:rsidRPr="00E044B9">
              <w:rPr>
                <w:lang w:val="en-US"/>
              </w:rPr>
              <w:t>not</w:t>
            </w:r>
            <w:proofErr w:type="gramEnd"/>
            <w:r w:rsidRPr="00E044B9">
              <w:rPr>
                <w:lang w:val="en-US"/>
              </w:rPr>
              <w:t xml:space="preserve"> precluded. </w:t>
            </w:r>
          </w:p>
          <w:p w14:paraId="527FAE9F" w14:textId="77777777" w:rsidR="000B3ADE" w:rsidRDefault="000B3ADE" w:rsidP="00043F8F">
            <w:pPr>
              <w:jc w:val="both"/>
            </w:pPr>
          </w:p>
        </w:tc>
      </w:tr>
    </w:tbl>
    <w:p w14:paraId="5C3040AB" w14:textId="77777777" w:rsidR="000B3ADE" w:rsidRDefault="000B3ADE" w:rsidP="00043F8F">
      <w:pPr>
        <w:jc w:val="both"/>
      </w:pPr>
    </w:p>
    <w:p w14:paraId="0B42403E" w14:textId="2B0C891E" w:rsidR="00035608" w:rsidRDefault="00097EE8" w:rsidP="00043F8F">
      <w:pPr>
        <w:jc w:val="both"/>
      </w:pPr>
      <w:r>
        <w:t>Considering the agreement</w:t>
      </w:r>
      <w:r w:rsidR="00623F8D">
        <w:t xml:space="preserve">s </w:t>
      </w:r>
      <w:r w:rsidR="00454CB6">
        <w:t>regarding</w:t>
      </w:r>
      <w:r w:rsidR="00623F8D">
        <w:t xml:space="preserve"> deployment scenarios, Proposals 1 and 2 should be agreeable. </w:t>
      </w:r>
    </w:p>
    <w:p w14:paraId="100545C1" w14:textId="2A58678A" w:rsidR="00454CB6" w:rsidRPr="0041118B" w:rsidRDefault="00454CB6" w:rsidP="00454CB6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 w:rsidRPr="0041118B">
        <w:rPr>
          <w:rStyle w:val="normaltextrun"/>
          <w:sz w:val="20"/>
          <w:szCs w:val="20"/>
        </w:rPr>
        <w:t>Agreement from RAN4 #112bis R4-2416864</w:t>
      </w:r>
      <w:r w:rsidR="004D00F8">
        <w:rPr>
          <w:rStyle w:val="normaltextrun"/>
          <w:sz w:val="20"/>
          <w:szCs w:val="20"/>
        </w:rPr>
        <w:t xml:space="preserve"> </w:t>
      </w:r>
      <w:r w:rsidR="004D00F8">
        <w:rPr>
          <w:rStyle w:val="normaltextrun"/>
          <w:sz w:val="20"/>
          <w:szCs w:val="20"/>
        </w:rPr>
        <w:fldChar w:fldCharType="begin"/>
      </w:r>
      <w:r w:rsidR="004D00F8">
        <w:rPr>
          <w:rStyle w:val="normaltextrun"/>
          <w:sz w:val="20"/>
          <w:szCs w:val="20"/>
        </w:rPr>
        <w:instrText xml:space="preserve"> REF _Ref210295795 \r \h </w:instrText>
      </w:r>
      <w:r w:rsidR="004D00F8">
        <w:rPr>
          <w:rStyle w:val="normaltextrun"/>
          <w:sz w:val="20"/>
          <w:szCs w:val="20"/>
        </w:rPr>
      </w:r>
      <w:r w:rsidR="004D00F8">
        <w:rPr>
          <w:rStyle w:val="normaltextrun"/>
          <w:sz w:val="20"/>
          <w:szCs w:val="20"/>
        </w:rPr>
        <w:fldChar w:fldCharType="separate"/>
      </w:r>
      <w:r w:rsidR="004D00F8">
        <w:rPr>
          <w:rStyle w:val="normaltextrun"/>
          <w:sz w:val="20"/>
          <w:szCs w:val="20"/>
        </w:rPr>
        <w:t>[5]</w:t>
      </w:r>
      <w:r w:rsidR="004D00F8">
        <w:rPr>
          <w:rStyle w:val="normaltextrun"/>
          <w:sz w:val="20"/>
          <w:szCs w:val="20"/>
        </w:rPr>
        <w:fldChar w:fldCharType="end"/>
      </w:r>
      <w:r w:rsidRPr="0041118B">
        <w:rPr>
          <w:rStyle w:val="eop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54CB6" w:rsidRPr="00454CB6" w14:paraId="7C6595D7" w14:textId="77777777">
        <w:tc>
          <w:tcPr>
            <w:tcW w:w="9631" w:type="dxa"/>
          </w:tcPr>
          <w:p w14:paraId="3551AF18" w14:textId="77777777" w:rsidR="00454CB6" w:rsidRPr="00454CB6" w:rsidRDefault="00454CB6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54CB6">
              <w:rPr>
                <w:rStyle w:val="normaltextrun"/>
                <w:rFonts w:ascii="Arial" w:hAnsi="Arial" w:cs="Arial"/>
                <w:sz w:val="32"/>
                <w:szCs w:val="32"/>
              </w:rPr>
              <w:t>Issue 1-1: Deployment scenarios</w:t>
            </w:r>
            <w:r w:rsidRPr="00454CB6"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19B6FC1F" w14:textId="77777777" w:rsidR="00454CB6" w:rsidRDefault="00454CB6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sz w:val="20"/>
                <w:szCs w:val="20"/>
              </w:rPr>
            </w:pPr>
            <w:r w:rsidRPr="00454CB6">
              <w:rPr>
                <w:rStyle w:val="normaltextrun"/>
                <w:b/>
                <w:bCs/>
                <w:sz w:val="20"/>
                <w:szCs w:val="20"/>
              </w:rPr>
              <w:t>&lt; Agreement&gt;</w:t>
            </w:r>
            <w:r w:rsidRPr="00454CB6">
              <w:rPr>
                <w:rStyle w:val="normaltextrun"/>
                <w:sz w:val="20"/>
                <w:szCs w:val="20"/>
              </w:rPr>
              <w:t>: </w:t>
            </w:r>
            <w:r w:rsidRPr="00454CB6">
              <w:rPr>
                <w:rStyle w:val="eop"/>
                <w:sz w:val="20"/>
                <w:szCs w:val="20"/>
              </w:rPr>
              <w:t> </w:t>
            </w:r>
          </w:p>
          <w:p w14:paraId="50E61BEE" w14:textId="77777777" w:rsidR="00454CB6" w:rsidRPr="00454CB6" w:rsidRDefault="00454CB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  <w:p w14:paraId="1BF2E0EB" w14:textId="77777777" w:rsidR="00454CB6" w:rsidRPr="00454CB6" w:rsidRDefault="00454CB6" w:rsidP="00454CB6">
            <w:pPr>
              <w:pStyle w:val="paragraph"/>
              <w:numPr>
                <w:ilvl w:val="0"/>
                <w:numId w:val="20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 w:rsidRPr="00454CB6">
              <w:rPr>
                <w:rStyle w:val="normaltextrun"/>
                <w:sz w:val="20"/>
                <w:szCs w:val="20"/>
                <w:shd w:val="clear" w:color="auto" w:fill="00FF00"/>
              </w:rPr>
              <w:t>Frequency ranges</w:t>
            </w:r>
            <w:r w:rsidRPr="00454CB6">
              <w:rPr>
                <w:rStyle w:val="eop"/>
                <w:sz w:val="20"/>
                <w:szCs w:val="20"/>
              </w:rPr>
              <w:t> </w:t>
            </w:r>
          </w:p>
          <w:p w14:paraId="4FAB5EED" w14:textId="77777777" w:rsidR="00454CB6" w:rsidRPr="00454CB6" w:rsidRDefault="00454CB6" w:rsidP="00454CB6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</w:rPr>
            </w:pPr>
            <w:r w:rsidRPr="00454CB6">
              <w:rPr>
                <w:rStyle w:val="normaltextrun"/>
                <w:sz w:val="20"/>
                <w:szCs w:val="20"/>
                <w:shd w:val="clear" w:color="auto" w:fill="00FF00"/>
              </w:rPr>
              <w:t>Agree on FR1 and FR2-1</w:t>
            </w:r>
            <w:r w:rsidRPr="00454CB6">
              <w:rPr>
                <w:rStyle w:val="eop"/>
                <w:sz w:val="20"/>
                <w:szCs w:val="20"/>
              </w:rPr>
              <w:t> </w:t>
            </w:r>
          </w:p>
        </w:tc>
      </w:tr>
    </w:tbl>
    <w:p w14:paraId="603260F3" w14:textId="77777777" w:rsidR="00454CB6" w:rsidRPr="00454CB6" w:rsidRDefault="00454CB6" w:rsidP="00454CB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7BE3042" w14:textId="6D9629E1" w:rsidR="00454CB6" w:rsidRPr="00454CB6" w:rsidRDefault="00454CB6" w:rsidP="00454CB6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 w:rsidRPr="00454CB6">
        <w:rPr>
          <w:rStyle w:val="eop"/>
          <w:sz w:val="20"/>
          <w:szCs w:val="20"/>
        </w:rPr>
        <w:t> </w:t>
      </w:r>
      <w:r w:rsidRPr="00454CB6">
        <w:rPr>
          <w:rStyle w:val="normaltextrun"/>
          <w:sz w:val="20"/>
          <w:szCs w:val="20"/>
        </w:rPr>
        <w:t>Agreement from RAN4 #113 R4-2420103</w:t>
      </w:r>
      <w:r w:rsidR="004D00F8">
        <w:rPr>
          <w:rStyle w:val="normaltextrun"/>
          <w:sz w:val="20"/>
          <w:szCs w:val="20"/>
        </w:rPr>
        <w:t xml:space="preserve"> </w:t>
      </w:r>
      <w:r w:rsidR="004D00F8">
        <w:rPr>
          <w:rStyle w:val="normaltextrun"/>
          <w:sz w:val="20"/>
          <w:szCs w:val="20"/>
        </w:rPr>
        <w:fldChar w:fldCharType="begin"/>
      </w:r>
      <w:r w:rsidR="004D00F8">
        <w:rPr>
          <w:rStyle w:val="normaltextrun"/>
          <w:sz w:val="20"/>
          <w:szCs w:val="20"/>
        </w:rPr>
        <w:instrText xml:space="preserve"> REF _Ref210295805 \r \h </w:instrText>
      </w:r>
      <w:r w:rsidR="004D00F8">
        <w:rPr>
          <w:rStyle w:val="normaltextrun"/>
          <w:sz w:val="20"/>
          <w:szCs w:val="20"/>
        </w:rPr>
      </w:r>
      <w:r w:rsidR="004D00F8">
        <w:rPr>
          <w:rStyle w:val="normaltextrun"/>
          <w:sz w:val="20"/>
          <w:szCs w:val="20"/>
        </w:rPr>
        <w:fldChar w:fldCharType="separate"/>
      </w:r>
      <w:r w:rsidR="004D00F8">
        <w:rPr>
          <w:rStyle w:val="normaltextrun"/>
          <w:sz w:val="20"/>
          <w:szCs w:val="20"/>
        </w:rPr>
        <w:t>[6]</w:t>
      </w:r>
      <w:r w:rsidR="004D00F8">
        <w:rPr>
          <w:rStyle w:val="normaltextrun"/>
          <w:sz w:val="20"/>
          <w:szCs w:val="20"/>
        </w:rPr>
        <w:fldChar w:fldCharType="end"/>
      </w:r>
      <w:r w:rsidRPr="00454CB6">
        <w:rPr>
          <w:rStyle w:val="eop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54CB6" w:rsidRPr="00454CB6" w14:paraId="79748832" w14:textId="77777777">
        <w:tc>
          <w:tcPr>
            <w:tcW w:w="9631" w:type="dxa"/>
          </w:tcPr>
          <w:p w14:paraId="264E0F9F" w14:textId="77777777" w:rsidR="00454CB6" w:rsidRPr="00454CB6" w:rsidRDefault="00454CB6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54CB6">
              <w:rPr>
                <w:rStyle w:val="normaltextrun"/>
                <w:rFonts w:ascii="Arial" w:hAnsi="Arial" w:cs="Arial"/>
                <w:sz w:val="32"/>
                <w:szCs w:val="32"/>
              </w:rPr>
              <w:t>Issue 1-1: Deployment scenarios</w:t>
            </w:r>
            <w:r w:rsidRPr="00454CB6"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1BBA10B8" w14:textId="77777777" w:rsidR="00454CB6" w:rsidRPr="00454CB6" w:rsidRDefault="00454CB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54CB6">
              <w:rPr>
                <w:rStyle w:val="normaltextrun"/>
                <w:b/>
                <w:bCs/>
                <w:sz w:val="20"/>
                <w:szCs w:val="20"/>
              </w:rPr>
              <w:t>&lt; Agreement&gt;</w:t>
            </w:r>
            <w:r w:rsidRPr="00454CB6">
              <w:rPr>
                <w:rStyle w:val="normaltextrun"/>
                <w:sz w:val="20"/>
                <w:szCs w:val="20"/>
              </w:rPr>
              <w:t>: </w:t>
            </w:r>
            <w:r w:rsidRPr="00454CB6">
              <w:rPr>
                <w:rStyle w:val="eop"/>
                <w:sz w:val="20"/>
                <w:szCs w:val="20"/>
              </w:rPr>
              <w:t> </w:t>
            </w:r>
          </w:p>
          <w:p w14:paraId="4C202109" w14:textId="77777777" w:rsidR="00454CB6" w:rsidRPr="00454CB6" w:rsidRDefault="00454CB6" w:rsidP="00454CB6">
            <w:pPr>
              <w:pStyle w:val="paragraph"/>
              <w:numPr>
                <w:ilvl w:val="0"/>
                <w:numId w:val="22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 w:rsidRPr="00454CB6">
              <w:rPr>
                <w:rStyle w:val="normaltextrun"/>
                <w:sz w:val="20"/>
                <w:szCs w:val="20"/>
                <w:shd w:val="clear" w:color="auto" w:fill="00FF00"/>
              </w:rPr>
              <w:t>EN-DC and NE-DC for DCI-based solution</w:t>
            </w:r>
            <w:r w:rsidRPr="00454CB6">
              <w:rPr>
                <w:rStyle w:val="eop"/>
                <w:sz w:val="20"/>
                <w:szCs w:val="20"/>
              </w:rPr>
              <w:t> </w:t>
            </w:r>
          </w:p>
          <w:p w14:paraId="07A026F9" w14:textId="77777777" w:rsidR="00454CB6" w:rsidRPr="00454CB6" w:rsidRDefault="00454CB6" w:rsidP="00454CB6">
            <w:pPr>
              <w:pStyle w:val="paragraph"/>
              <w:numPr>
                <w:ilvl w:val="0"/>
                <w:numId w:val="23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</w:rPr>
            </w:pPr>
            <w:r w:rsidRPr="00454CB6">
              <w:rPr>
                <w:rStyle w:val="normaltextrun"/>
                <w:sz w:val="20"/>
                <w:szCs w:val="20"/>
                <w:shd w:val="clear" w:color="auto" w:fill="00FF00"/>
              </w:rPr>
              <w:t>Is NOT supported for measurement gap skipping by the WID</w:t>
            </w:r>
            <w:r w:rsidRPr="00454CB6">
              <w:rPr>
                <w:rStyle w:val="eop"/>
                <w:sz w:val="20"/>
                <w:szCs w:val="20"/>
              </w:rPr>
              <w:t> </w:t>
            </w:r>
          </w:p>
          <w:p w14:paraId="2603C3A0" w14:textId="77777777" w:rsidR="00454CB6" w:rsidRPr="00454CB6" w:rsidRDefault="00454CB6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sz w:val="20"/>
                <w:szCs w:val="20"/>
              </w:rPr>
            </w:pPr>
          </w:p>
        </w:tc>
      </w:tr>
    </w:tbl>
    <w:p w14:paraId="0699D36A" w14:textId="77777777" w:rsidR="00454CB6" w:rsidRPr="00454CB6" w:rsidRDefault="00454CB6" w:rsidP="00454CB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454CB6">
        <w:rPr>
          <w:rStyle w:val="eop"/>
          <w:sz w:val="20"/>
          <w:szCs w:val="20"/>
        </w:rPr>
        <w:t> </w:t>
      </w:r>
    </w:p>
    <w:p w14:paraId="565036B0" w14:textId="50B3C99C" w:rsidR="00454CB6" w:rsidRPr="00454CB6" w:rsidRDefault="00454CB6" w:rsidP="00454CB6">
      <w:pPr>
        <w:rPr>
          <w:lang w:eastAsia="ja-JP"/>
        </w:rPr>
      </w:pPr>
      <w:r w:rsidRPr="00454CB6">
        <w:rPr>
          <w:rStyle w:val="normaltextrun"/>
        </w:rPr>
        <w:t>Agreement from</w:t>
      </w:r>
      <w:r w:rsidRPr="00454CB6">
        <w:rPr>
          <w:rStyle w:val="eop"/>
        </w:rPr>
        <w:t> </w:t>
      </w:r>
      <w:r w:rsidRPr="00454CB6">
        <w:rPr>
          <w:lang w:eastAsia="ja-JP"/>
        </w:rPr>
        <w:t>RAN4 #114bis R4-2504911</w:t>
      </w:r>
      <w:r w:rsidR="004D00F8">
        <w:rPr>
          <w:lang w:eastAsia="ja-JP"/>
        </w:rPr>
        <w:t xml:space="preserve"> </w:t>
      </w:r>
      <w:r w:rsidR="004D00F8">
        <w:rPr>
          <w:lang w:eastAsia="ja-JP"/>
        </w:rPr>
        <w:fldChar w:fldCharType="begin"/>
      </w:r>
      <w:r w:rsidR="004D00F8">
        <w:rPr>
          <w:lang w:eastAsia="ja-JP"/>
        </w:rPr>
        <w:instrText xml:space="preserve"> REF _Ref210295813 \r \h </w:instrText>
      </w:r>
      <w:r w:rsidR="004D00F8">
        <w:rPr>
          <w:lang w:eastAsia="ja-JP"/>
        </w:rPr>
      </w:r>
      <w:r w:rsidR="004D00F8">
        <w:rPr>
          <w:lang w:eastAsia="ja-JP"/>
        </w:rPr>
        <w:fldChar w:fldCharType="separate"/>
      </w:r>
      <w:r w:rsidR="004D00F8">
        <w:rPr>
          <w:lang w:eastAsia="ja-JP"/>
        </w:rPr>
        <w:t>[7]</w:t>
      </w:r>
      <w:r w:rsidR="004D00F8">
        <w:rPr>
          <w:lang w:eastAsia="ja-JP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54CB6" w14:paraId="7118D16F" w14:textId="77777777">
        <w:tc>
          <w:tcPr>
            <w:tcW w:w="10457" w:type="dxa"/>
          </w:tcPr>
          <w:p w14:paraId="5E4EEC15" w14:textId="77777777" w:rsidR="00454CB6" w:rsidRPr="00454CB6" w:rsidRDefault="00454CB6">
            <w:pPr>
              <w:pStyle w:val="Heading2"/>
            </w:pPr>
            <w:r w:rsidRPr="00454CB6">
              <w:t>Issue 1-1: Deployment scenarios</w:t>
            </w:r>
          </w:p>
          <w:p w14:paraId="14C3BBEC" w14:textId="77777777" w:rsidR="00454CB6" w:rsidRPr="00454CB6" w:rsidRDefault="00454CB6">
            <w:pPr>
              <w:rPr>
                <w:lang w:eastAsia="zh-CN"/>
              </w:rPr>
            </w:pPr>
            <w:r w:rsidRPr="00454CB6">
              <w:rPr>
                <w:b/>
                <w:lang w:eastAsia="zh-CN"/>
              </w:rPr>
              <w:t>&lt; Agreement&gt;</w:t>
            </w:r>
            <w:r w:rsidRPr="00454CB6">
              <w:rPr>
                <w:lang w:eastAsia="zh-CN"/>
              </w:rPr>
              <w:t xml:space="preserve">: </w:t>
            </w:r>
          </w:p>
          <w:p w14:paraId="340CFB7E" w14:textId="77777777" w:rsidR="00454CB6" w:rsidRPr="00454CB6" w:rsidRDefault="00454CB6" w:rsidP="00454CB6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ja-JP"/>
              </w:rPr>
            </w:pPr>
            <w:r w:rsidRPr="00454CB6">
              <w:rPr>
                <w:rFonts w:eastAsia="DengXian"/>
                <w:highlight w:val="green"/>
              </w:rPr>
              <w:t>Skipping requirements applies for NR-SA</w:t>
            </w:r>
          </w:p>
        </w:tc>
      </w:tr>
    </w:tbl>
    <w:p w14:paraId="16FBAA0A" w14:textId="77777777" w:rsidR="00623F8D" w:rsidRDefault="00623F8D" w:rsidP="00043F8F">
      <w:pPr>
        <w:jc w:val="both"/>
      </w:pPr>
    </w:p>
    <w:p w14:paraId="3BCC6F7E" w14:textId="49741AA5" w:rsidR="004D00F8" w:rsidRDefault="004D00F8" w:rsidP="00043F8F">
      <w:pPr>
        <w:jc w:val="both"/>
      </w:pPr>
      <w:r>
        <w:t xml:space="preserve">Considering the agreements above, we propose that test cases are develop for NR-SA in FR1 and FR2-1. </w:t>
      </w:r>
    </w:p>
    <w:p w14:paraId="336842A1" w14:textId="16DC4152" w:rsidR="00AC350F" w:rsidRPr="003D788D" w:rsidRDefault="00AC350F" w:rsidP="00AC350F">
      <w:pPr>
        <w:pStyle w:val="RAN4proposal"/>
      </w:pPr>
      <w:bookmarkStart w:id="8" w:name="_Toc210306079"/>
      <w:bookmarkStart w:id="9" w:name="_Toc210316822"/>
      <w:bookmarkStart w:id="10" w:name="_Toc210316881"/>
      <w:bookmarkStart w:id="11" w:name="_Toc210316994"/>
      <w:bookmarkStart w:id="12" w:name="_Toc210317052"/>
      <w:bookmarkStart w:id="13" w:name="_Toc210317387"/>
      <w:bookmarkStart w:id="14" w:name="_Toc210306080"/>
      <w:bookmarkStart w:id="15" w:name="_Toc210316823"/>
      <w:bookmarkStart w:id="16" w:name="_Toc210316882"/>
      <w:bookmarkStart w:id="17" w:name="_Toc210316995"/>
      <w:bookmarkStart w:id="18" w:name="_Toc210317053"/>
      <w:bookmarkStart w:id="19" w:name="_Toc210317388"/>
      <w:bookmarkStart w:id="20" w:name="_Toc210382438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RAN4 to define test cases for NR-SA.</w:t>
      </w:r>
      <w:bookmarkEnd w:id="20"/>
      <w:r>
        <w:t xml:space="preserve"> </w:t>
      </w:r>
    </w:p>
    <w:p w14:paraId="2B58BB34" w14:textId="0876BDFE" w:rsidR="003D788D" w:rsidRPr="003D788D" w:rsidRDefault="003D788D" w:rsidP="00A57C42">
      <w:pPr>
        <w:pStyle w:val="RAN4proposal"/>
      </w:pPr>
      <w:bookmarkStart w:id="21" w:name="_Toc210382439"/>
      <w:r>
        <w:t>RAN4 to define test cases for FR1 and FR2-1</w:t>
      </w:r>
      <w:r w:rsidR="00D44913">
        <w:t>.</w:t>
      </w:r>
      <w:bookmarkEnd w:id="21"/>
      <w:r w:rsidR="00D44913">
        <w:t xml:space="preserve"> </w:t>
      </w:r>
    </w:p>
    <w:p w14:paraId="666F3DE3" w14:textId="56AE030F" w:rsidR="00034380" w:rsidRDefault="00034380" w:rsidP="00034380">
      <w:pPr>
        <w:jc w:val="both"/>
      </w:pPr>
      <w:r>
        <w:t>One open issue on type of gaps is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17562" w14:paraId="75098197" w14:textId="77777777" w:rsidTr="00C17562">
        <w:tc>
          <w:tcPr>
            <w:tcW w:w="9617" w:type="dxa"/>
          </w:tcPr>
          <w:p w14:paraId="4779FA1D" w14:textId="77777777" w:rsidR="000D72FA" w:rsidRPr="00E044B9" w:rsidRDefault="000D72FA" w:rsidP="000D72FA">
            <w:pPr>
              <w:jc w:val="both"/>
            </w:pPr>
            <w:r w:rsidRPr="00E044B9">
              <w:t>Issue 2-2-3: Per UE and per FR gaps</w:t>
            </w:r>
          </w:p>
          <w:p w14:paraId="2D7D0679" w14:textId="77777777" w:rsidR="000D72FA" w:rsidRPr="00E044B9" w:rsidRDefault="000D72FA" w:rsidP="000D72FA">
            <w:p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&lt;</w:t>
            </w:r>
            <w:r w:rsidRPr="00E044B9">
              <w:rPr>
                <w:b/>
                <w:bCs/>
                <w:lang w:val="en-IN"/>
              </w:rPr>
              <w:t>Way forward</w:t>
            </w:r>
            <w:r w:rsidRPr="00E044B9">
              <w:rPr>
                <w:lang w:val="en-IN"/>
              </w:rPr>
              <w:t>&gt;</w:t>
            </w:r>
          </w:p>
          <w:p w14:paraId="306E24ED" w14:textId="77777777" w:rsidR="000D72FA" w:rsidRPr="00E044B9" w:rsidRDefault="000D72FA" w:rsidP="000D72FA">
            <w:p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Discuss the following options</w:t>
            </w:r>
          </w:p>
          <w:p w14:paraId="0C8B7131" w14:textId="77777777" w:rsidR="000D72FA" w:rsidRPr="00E044B9" w:rsidRDefault="000D72FA" w:rsidP="000D72FA">
            <w:pPr>
              <w:numPr>
                <w:ilvl w:val="0"/>
                <w:numId w:val="7"/>
              </w:num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Option 1</w:t>
            </w:r>
            <w:r w:rsidRPr="00E044B9">
              <w:rPr>
                <w:lang w:val="en-US"/>
              </w:rPr>
              <w:t>: Test cases are specified only for per-UE MGs</w:t>
            </w:r>
          </w:p>
          <w:p w14:paraId="74C2ECF6" w14:textId="783BA833" w:rsidR="00C17562" w:rsidRDefault="000D72FA" w:rsidP="00A57C42">
            <w:pPr>
              <w:numPr>
                <w:ilvl w:val="0"/>
                <w:numId w:val="7"/>
              </w:numPr>
              <w:jc w:val="both"/>
            </w:pPr>
            <w:r w:rsidRPr="00E044B9">
              <w:rPr>
                <w:lang w:val="en-US"/>
              </w:rPr>
              <w:t>Option 2: Test cases are specified for both per-UE and per-FR MGs</w:t>
            </w:r>
          </w:p>
        </w:tc>
      </w:tr>
    </w:tbl>
    <w:p w14:paraId="7B9473E7" w14:textId="026560A1" w:rsidR="00877729" w:rsidRPr="00877729" w:rsidRDefault="00BD5E1B" w:rsidP="00A55034">
      <w:pPr>
        <w:spacing w:before="240"/>
        <w:jc w:val="both"/>
      </w:pPr>
      <w:r>
        <w:t>Regarding the open issue on p</w:t>
      </w:r>
      <w:r w:rsidRPr="00BD5E1B">
        <w:t>er UE and per FR gaps</w:t>
      </w:r>
      <w:r>
        <w:t>,</w:t>
      </w:r>
      <w:r w:rsidRPr="00BD5E1B">
        <w:t xml:space="preserve"> </w:t>
      </w:r>
      <w:r>
        <w:t>w</w:t>
      </w:r>
      <w:r w:rsidR="00043F8F">
        <w:t xml:space="preserve">e recommend RAN4 </w:t>
      </w:r>
      <w:r>
        <w:t>to</w:t>
      </w:r>
      <w:r w:rsidR="00043F8F">
        <w:t xml:space="preserve"> prioritize </w:t>
      </w:r>
      <w:r w:rsidR="000900B9">
        <w:t xml:space="preserve">per-UE </w:t>
      </w:r>
      <w:r w:rsidR="00A95FFE">
        <w:t xml:space="preserve">MG </w:t>
      </w:r>
      <w:r w:rsidR="000900B9">
        <w:t>test cases</w:t>
      </w:r>
      <w:r w:rsidR="00043F8F">
        <w:t xml:space="preserve"> and deprioritize </w:t>
      </w:r>
      <w:r w:rsidR="007E7729">
        <w:t>p</w:t>
      </w:r>
      <w:r w:rsidR="000900B9">
        <w:t>er</w:t>
      </w:r>
      <w:r w:rsidR="007E7729">
        <w:t>-</w:t>
      </w:r>
      <w:r w:rsidR="000900B9">
        <w:t xml:space="preserve">FR </w:t>
      </w:r>
      <w:r w:rsidR="00A95FFE">
        <w:t xml:space="preserve">MG </w:t>
      </w:r>
      <w:r w:rsidR="00043F8F">
        <w:t xml:space="preserve">test cases. This is because per-FR </w:t>
      </w:r>
      <w:r w:rsidR="00A95FFE">
        <w:t xml:space="preserve">MG </w:t>
      </w:r>
      <w:r w:rsidR="00043F8F">
        <w:t xml:space="preserve">test cases </w:t>
      </w:r>
      <w:r w:rsidR="000900B9">
        <w:t>depend on optional UE capability</w:t>
      </w:r>
      <w:r w:rsidR="00735185">
        <w:t xml:space="preserve"> and</w:t>
      </w:r>
      <w:r w:rsidR="000900B9">
        <w:t xml:space="preserve"> </w:t>
      </w:r>
      <w:r w:rsidR="00735185">
        <w:t xml:space="preserve">hence </w:t>
      </w:r>
      <w:r w:rsidR="00A95FFE">
        <w:t xml:space="preserve">these test cases </w:t>
      </w:r>
      <w:r w:rsidR="000900B9">
        <w:t xml:space="preserve">are not applicable for </w:t>
      </w:r>
      <w:r w:rsidR="00A95FFE" w:rsidRPr="00A95FFE">
        <w:rPr>
          <w:u w:val="single"/>
        </w:rPr>
        <w:t>all</w:t>
      </w:r>
      <w:r w:rsidR="00A95FFE">
        <w:t xml:space="preserve"> </w:t>
      </w:r>
      <w:r w:rsidR="000900B9">
        <w:t>UEs</w:t>
      </w:r>
      <w:r w:rsidR="00A95FFE">
        <w:t>.</w:t>
      </w:r>
    </w:p>
    <w:p w14:paraId="7B5BEDA0" w14:textId="1366D6B1" w:rsidR="00DD31B5" w:rsidRDefault="00A95BD2" w:rsidP="00AF0261">
      <w:pPr>
        <w:pStyle w:val="RAN4proposal"/>
      </w:pPr>
      <w:bookmarkStart w:id="22" w:name="_Toc205459658"/>
      <w:bookmarkStart w:id="23" w:name="_Toc210382440"/>
      <w:r w:rsidRPr="00E044B9">
        <w:rPr>
          <w:lang w:val="en-US"/>
        </w:rPr>
        <w:t>Test cases are specified only for per-UE MGs</w:t>
      </w:r>
      <w:r w:rsidR="00DD31B5">
        <w:t>.</w:t>
      </w:r>
      <w:bookmarkEnd w:id="22"/>
      <w:bookmarkEnd w:id="23"/>
      <w:r w:rsidR="00DD31B5">
        <w:t xml:space="preserve"> </w:t>
      </w:r>
    </w:p>
    <w:p w14:paraId="399BE3F5" w14:textId="572C2610" w:rsidR="00034380" w:rsidRDefault="00034380" w:rsidP="00034380">
      <w:pPr>
        <w:jc w:val="both"/>
      </w:pPr>
      <w:r>
        <w:t>Another open issue on test case list is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95BD2" w14:paraId="274FFA2F" w14:textId="77777777" w:rsidTr="00A95BD2">
        <w:tc>
          <w:tcPr>
            <w:tcW w:w="9617" w:type="dxa"/>
          </w:tcPr>
          <w:p w14:paraId="4CC62C2F" w14:textId="77777777" w:rsidR="00A95BD2" w:rsidRPr="00E044B9" w:rsidRDefault="00A95BD2" w:rsidP="00A95BD2">
            <w:pPr>
              <w:jc w:val="both"/>
            </w:pPr>
            <w:r w:rsidRPr="00E044B9">
              <w:t>Issue 2-2-4: Type 1 and Type 2 gaps</w:t>
            </w:r>
          </w:p>
          <w:p w14:paraId="6999F1FF" w14:textId="77777777" w:rsidR="00A95BD2" w:rsidRPr="00E044B9" w:rsidRDefault="00A95BD2" w:rsidP="00A95BD2">
            <w:p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&lt;</w:t>
            </w:r>
            <w:r w:rsidRPr="00E044B9">
              <w:rPr>
                <w:b/>
                <w:bCs/>
                <w:lang w:val="en-IN"/>
              </w:rPr>
              <w:t>Way forward</w:t>
            </w:r>
            <w:r w:rsidRPr="00E044B9">
              <w:rPr>
                <w:lang w:val="en-IN"/>
              </w:rPr>
              <w:t>&gt;</w:t>
            </w:r>
          </w:p>
          <w:p w14:paraId="51E5A531" w14:textId="77777777" w:rsidR="00A95BD2" w:rsidRPr="00E044B9" w:rsidRDefault="00A95BD2" w:rsidP="00A95BD2">
            <w:p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lastRenderedPageBreak/>
              <w:t>Discuss the following options</w:t>
            </w:r>
          </w:p>
          <w:p w14:paraId="71FF35AB" w14:textId="77777777" w:rsidR="00A95BD2" w:rsidRPr="00E044B9" w:rsidRDefault="00A95BD2" w:rsidP="00A95BD2">
            <w:pPr>
              <w:numPr>
                <w:ilvl w:val="0"/>
                <w:numId w:val="7"/>
              </w:num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Option 1: Test cases are defined for both Type 1 and Type 2 gaps</w:t>
            </w:r>
          </w:p>
          <w:p w14:paraId="66BADE66" w14:textId="77777777" w:rsidR="00A95BD2" w:rsidRPr="00E044B9" w:rsidRDefault="00A95BD2" w:rsidP="00A95BD2">
            <w:pPr>
              <w:numPr>
                <w:ilvl w:val="0"/>
                <w:numId w:val="7"/>
              </w:num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Option 2: Test cases are defined only for Type 1 gaps</w:t>
            </w:r>
          </w:p>
          <w:p w14:paraId="5E16AF4D" w14:textId="77777777" w:rsidR="00A95BD2" w:rsidRDefault="00A95BD2" w:rsidP="00A95BD2"/>
        </w:tc>
      </w:tr>
    </w:tbl>
    <w:p w14:paraId="3BAD043C" w14:textId="4CF45870" w:rsidR="00BD5E1B" w:rsidRDefault="00BD5E1B" w:rsidP="002F01F3">
      <w:pPr>
        <w:spacing w:before="240"/>
        <w:jc w:val="both"/>
      </w:pPr>
      <w:r>
        <w:lastRenderedPageBreak/>
        <w:t xml:space="preserve">Regarding the discussion on </w:t>
      </w:r>
      <w:r w:rsidRPr="00BD5E1B">
        <w:t>Type 1 and Type 2 gaps</w:t>
      </w:r>
      <w:r>
        <w:t xml:space="preserve">, we recommend RAN4 to </w:t>
      </w:r>
      <w:r w:rsidRPr="00BD5E1B">
        <w:t>define</w:t>
      </w:r>
      <w:r>
        <w:t xml:space="preserve"> the test cases</w:t>
      </w:r>
      <w:r w:rsidRPr="00BD5E1B">
        <w:t xml:space="preserve"> for both Type 1 and Type 2 gap</w:t>
      </w:r>
      <w:r>
        <w:t xml:space="preserve">s. However, the test coverage for Type 2 gaps need </w:t>
      </w:r>
      <w:r w:rsidR="00B81FBA">
        <w:t xml:space="preserve">not </w:t>
      </w:r>
      <w:r>
        <w:t>be as broad as</w:t>
      </w:r>
      <w:r w:rsidR="00B81FBA">
        <w:t xml:space="preserve"> </w:t>
      </w:r>
      <w:r>
        <w:t>Type 1 gaps</w:t>
      </w:r>
      <w:r w:rsidR="00B452BE">
        <w:t xml:space="preserve"> and RAN4 should focus</w:t>
      </w:r>
      <w:r>
        <w:t xml:space="preserve"> on </w:t>
      </w:r>
      <w:r w:rsidR="00B81FBA">
        <w:t xml:space="preserve">only </w:t>
      </w:r>
      <w:r>
        <w:t xml:space="preserve">non-DRX test cases for Type 2 gaps. </w:t>
      </w:r>
    </w:p>
    <w:p w14:paraId="2687A074" w14:textId="28AB2BB9" w:rsidR="00A95BD2" w:rsidRDefault="00A95BD2" w:rsidP="00A57C42">
      <w:pPr>
        <w:pStyle w:val="RAN4proposal"/>
      </w:pPr>
      <w:bookmarkStart w:id="24" w:name="_Toc210382441"/>
      <w:r w:rsidRPr="00E044B9">
        <w:rPr>
          <w:lang w:val="en-IN"/>
        </w:rPr>
        <w:t>Test cases are defined for both Type 1 and Type 2 gaps</w:t>
      </w:r>
      <w:r>
        <w:rPr>
          <w:lang w:val="en-IN"/>
        </w:rPr>
        <w:t>.</w:t>
      </w:r>
      <w:bookmarkEnd w:id="24"/>
      <w:r>
        <w:rPr>
          <w:lang w:val="en-IN"/>
        </w:rPr>
        <w:t xml:space="preserve"> </w:t>
      </w:r>
    </w:p>
    <w:p w14:paraId="7788390D" w14:textId="2A6D2D0A" w:rsidR="00BD5E1B" w:rsidRDefault="00BD5E1B" w:rsidP="00BD5E1B">
      <w:pPr>
        <w:pStyle w:val="RAN4proposal"/>
        <w:jc w:val="both"/>
      </w:pPr>
      <w:bookmarkStart w:id="25" w:name="_Toc205459661"/>
      <w:bookmarkStart w:id="26" w:name="_Toc210382442"/>
      <w:r>
        <w:t xml:space="preserve">RAN4 to </w:t>
      </w:r>
      <w:r w:rsidRPr="00BD5E1B">
        <w:t>define</w:t>
      </w:r>
      <w:r>
        <w:t xml:space="preserve"> the test cases</w:t>
      </w:r>
      <w:r w:rsidRPr="00BD5E1B">
        <w:t xml:space="preserve"> for both Type 1 and Type 2 gap</w:t>
      </w:r>
      <w:r>
        <w:t xml:space="preserve">s but </w:t>
      </w:r>
      <w:r w:rsidR="00B81FBA">
        <w:t xml:space="preserve">should </w:t>
      </w:r>
      <w:r>
        <w:t xml:space="preserve">focus on only non-DRX test cases for Type 2 </w:t>
      </w:r>
      <w:proofErr w:type="spellStart"/>
      <w:r>
        <w:t>MGs.</w:t>
      </w:r>
      <w:bookmarkEnd w:id="25"/>
      <w:bookmarkEnd w:id="26"/>
      <w:proofErr w:type="spellEnd"/>
    </w:p>
    <w:p w14:paraId="40C62D6B" w14:textId="6695BA4C" w:rsidR="006A1BB0" w:rsidRPr="006A1BB0" w:rsidRDefault="006A1BB0" w:rsidP="004A303D">
      <w:pPr>
        <w:jc w:val="both"/>
      </w:pPr>
      <w:r>
        <w:t>The open issue about DRX is shown below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25953" w14:paraId="3E81B7DE" w14:textId="77777777" w:rsidTr="00B25953">
        <w:tc>
          <w:tcPr>
            <w:tcW w:w="9617" w:type="dxa"/>
          </w:tcPr>
          <w:p w14:paraId="7ACFBF8E" w14:textId="77777777" w:rsidR="00B25953" w:rsidRPr="00E044B9" w:rsidRDefault="00B25953" w:rsidP="00B25953">
            <w:pPr>
              <w:jc w:val="both"/>
            </w:pPr>
            <w:r w:rsidRPr="00E044B9">
              <w:t>Issue 2-2-5: DRX proposals</w:t>
            </w:r>
          </w:p>
          <w:p w14:paraId="0EF4A70C" w14:textId="77777777" w:rsidR="00B25953" w:rsidRPr="00E044B9" w:rsidRDefault="00B25953" w:rsidP="00B25953">
            <w:p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&lt;</w:t>
            </w:r>
            <w:r w:rsidRPr="00E044B9">
              <w:rPr>
                <w:b/>
                <w:bCs/>
                <w:lang w:val="en-IN"/>
              </w:rPr>
              <w:t>Way forward</w:t>
            </w:r>
            <w:r w:rsidRPr="00E044B9">
              <w:rPr>
                <w:lang w:val="en-IN"/>
              </w:rPr>
              <w:t>&gt;</w:t>
            </w:r>
          </w:p>
          <w:p w14:paraId="5AB91F98" w14:textId="77777777" w:rsidR="00B25953" w:rsidRPr="00E044B9" w:rsidRDefault="00B25953" w:rsidP="00B25953">
            <w:p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Discuss the following proposals:</w:t>
            </w:r>
          </w:p>
          <w:p w14:paraId="0AFDF8D1" w14:textId="77777777" w:rsidR="00B25953" w:rsidRPr="00E044B9" w:rsidRDefault="00B25953" w:rsidP="00B25953">
            <w:pPr>
              <w:numPr>
                <w:ilvl w:val="0"/>
                <w:numId w:val="9"/>
              </w:num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Proposal 1: Define the test cases for the cases without DRX and with DRX.</w:t>
            </w:r>
          </w:p>
          <w:p w14:paraId="4C3F214C" w14:textId="77777777" w:rsidR="00B25953" w:rsidRPr="00E044B9" w:rsidRDefault="00B25953" w:rsidP="00B25953">
            <w:pPr>
              <w:numPr>
                <w:ilvl w:val="0"/>
                <w:numId w:val="9"/>
              </w:num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 xml:space="preserve">Proposal 2: Test cases without DRX should have higher priority than with DRX. </w:t>
            </w:r>
          </w:p>
          <w:p w14:paraId="2CED435E" w14:textId="77777777" w:rsidR="00B25953" w:rsidRPr="00E044B9" w:rsidRDefault="00B25953" w:rsidP="00B25953">
            <w:pPr>
              <w:numPr>
                <w:ilvl w:val="1"/>
                <w:numId w:val="9"/>
              </w:num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 xml:space="preserve">Test cases with DRX should cover at least inter-frequency measurements with Type 1 MG. </w:t>
            </w:r>
          </w:p>
          <w:p w14:paraId="253E3010" w14:textId="77777777" w:rsidR="00B25953" w:rsidRPr="00E044B9" w:rsidRDefault="00B25953" w:rsidP="00B25953">
            <w:pPr>
              <w:numPr>
                <w:ilvl w:val="1"/>
                <w:numId w:val="9"/>
              </w:num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 xml:space="preserve">Inter-RAT with DRX and with Type 1 MG can be developed with lower (second) priority. </w:t>
            </w:r>
          </w:p>
          <w:p w14:paraId="5DC69127" w14:textId="77777777" w:rsidR="00B25953" w:rsidRPr="00E044B9" w:rsidRDefault="00B25953" w:rsidP="00B25953">
            <w:pPr>
              <w:numPr>
                <w:ilvl w:val="1"/>
                <w:numId w:val="9"/>
              </w:num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 xml:space="preserve">Focus on non-DRX test cases for Type 2 </w:t>
            </w:r>
            <w:proofErr w:type="spellStart"/>
            <w:r w:rsidRPr="00E044B9">
              <w:rPr>
                <w:lang w:val="en-IN"/>
              </w:rPr>
              <w:t>MGs.</w:t>
            </w:r>
            <w:proofErr w:type="spellEnd"/>
            <w:r w:rsidRPr="00E044B9">
              <w:rPr>
                <w:lang w:val="en-IN"/>
              </w:rPr>
              <w:t xml:space="preserve"> </w:t>
            </w:r>
          </w:p>
          <w:p w14:paraId="25BB7FFA" w14:textId="77777777" w:rsidR="00B25953" w:rsidRPr="00E044B9" w:rsidRDefault="00B25953" w:rsidP="00B25953">
            <w:pPr>
              <w:numPr>
                <w:ilvl w:val="0"/>
                <w:numId w:val="9"/>
              </w:num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Proposal 3: Each type of test case is specified for either DRX or non-DRX but not both.</w:t>
            </w:r>
          </w:p>
          <w:p w14:paraId="19ADE047" w14:textId="77777777" w:rsidR="00B25953" w:rsidRDefault="00B25953" w:rsidP="00B25953"/>
        </w:tc>
      </w:tr>
    </w:tbl>
    <w:p w14:paraId="02F2D915" w14:textId="6182EA0D" w:rsidR="00D21718" w:rsidRDefault="00B452BE" w:rsidP="003F3F8B">
      <w:pPr>
        <w:spacing w:before="240"/>
        <w:jc w:val="both"/>
      </w:pPr>
      <w:r>
        <w:t xml:space="preserve">On the </w:t>
      </w:r>
      <w:r w:rsidR="00B81FBA">
        <w:t xml:space="preserve">DRX aspects in </w:t>
      </w:r>
      <w:r>
        <w:t xml:space="preserve">finalizing </w:t>
      </w:r>
      <w:r w:rsidR="00B81FBA">
        <w:t>the test case</w:t>
      </w:r>
      <w:r>
        <w:t xml:space="preserve"> list</w:t>
      </w:r>
      <w:r w:rsidR="00B81FBA">
        <w:t xml:space="preserve">, we need to consider that RAN4 is defining </w:t>
      </w:r>
      <w:r>
        <w:t xml:space="preserve">XR </w:t>
      </w:r>
      <w:r w:rsidR="00B81FBA">
        <w:t xml:space="preserve">core requirements for </w:t>
      </w:r>
      <w:r>
        <w:t>both</w:t>
      </w:r>
      <w:r w:rsidR="00B81FBA">
        <w:t xml:space="preserve"> with and without DRX configur</w:t>
      </w:r>
      <w:r>
        <w:t>ations</w:t>
      </w:r>
      <w:r w:rsidR="00B81FBA">
        <w:t>. Since DRX configuration increas</w:t>
      </w:r>
      <w:r w:rsidR="00997FBB">
        <w:t>es</w:t>
      </w:r>
      <w:r w:rsidR="00B81FBA">
        <w:t xml:space="preserve"> </w:t>
      </w:r>
      <w:r w:rsidR="00997FBB">
        <w:t xml:space="preserve">the </w:t>
      </w:r>
      <w:r w:rsidR="00B81FBA">
        <w:t>XR data latency, higher priority should be assigned to test cases without DRX</w:t>
      </w:r>
      <w:r w:rsidR="00997FBB">
        <w:t xml:space="preserve"> configuration</w:t>
      </w:r>
      <w:r w:rsidR="00B81FBA">
        <w:t xml:space="preserve">. </w:t>
      </w:r>
      <w:r w:rsidR="0039541C">
        <w:t>However, t</w:t>
      </w:r>
      <w:r w:rsidR="00997FBB">
        <w:t xml:space="preserve">est cases with DRX should be considered at least for </w:t>
      </w:r>
      <w:r w:rsidR="0039541C">
        <w:t>i</w:t>
      </w:r>
      <w:r w:rsidR="00997FBB">
        <w:t>nter-frequency with Type 1 gaps</w:t>
      </w:r>
      <w:r w:rsidR="0039541C">
        <w:t xml:space="preserve"> whereas</w:t>
      </w:r>
      <w:r w:rsidR="00997FBB">
        <w:t xml:space="preserve"> </w:t>
      </w:r>
      <w:r w:rsidR="0039541C">
        <w:t>i</w:t>
      </w:r>
      <w:r w:rsidR="00997FBB">
        <w:t xml:space="preserve">nter-RAT with Type 1 </w:t>
      </w:r>
      <w:r w:rsidR="00C131E5">
        <w:t>gaps</w:t>
      </w:r>
      <w:r w:rsidR="00997FBB">
        <w:t xml:space="preserve"> can be considered as second priority. </w:t>
      </w:r>
      <w:r w:rsidR="004E6B73">
        <w:t xml:space="preserve">Considering the proposals of issue 2-2-5, we prefer Proposal 2. We are fine with Proposal 1, as we think it is necessary to have test cases with and without DRX, but </w:t>
      </w:r>
      <w:r w:rsidR="00627FD7">
        <w:t xml:space="preserve">broader test case coverage for non-DRX cases is needed. </w:t>
      </w:r>
    </w:p>
    <w:p w14:paraId="4D68484F" w14:textId="6C5A7F5D" w:rsidR="00B452BE" w:rsidRPr="002C2784" w:rsidRDefault="00D21718" w:rsidP="004A303D">
      <w:pPr>
        <w:pStyle w:val="RAN4proposal"/>
      </w:pPr>
      <w:bookmarkStart w:id="27" w:name="_Toc210382443"/>
      <w:r w:rsidRPr="004A303D">
        <w:t>Test</w:t>
      </w:r>
      <w:r w:rsidRPr="002C2784">
        <w:t xml:space="preserve"> cases without DRX configuration should have higher priority than with DRX configuration.</w:t>
      </w:r>
      <w:bookmarkEnd w:id="27"/>
    </w:p>
    <w:p w14:paraId="1864A1C4" w14:textId="639A5C26" w:rsidR="00B452BE" w:rsidRPr="00B452BE" w:rsidRDefault="00B452BE" w:rsidP="008E5F2A">
      <w:pPr>
        <w:pStyle w:val="RAN4proposal"/>
        <w:numPr>
          <w:ilvl w:val="3"/>
          <w:numId w:val="32"/>
        </w:numPr>
      </w:pPr>
      <w:bookmarkStart w:id="28" w:name="_Toc210382444"/>
      <w:r w:rsidRPr="00B452BE">
        <w:t xml:space="preserve">Test </w:t>
      </w:r>
      <w:r w:rsidRPr="004A303D">
        <w:t>cases</w:t>
      </w:r>
      <w:r w:rsidRPr="00B452BE">
        <w:t xml:space="preserve"> with DRX should cover at least inter-frequency measurements with Type 1 MG</w:t>
      </w:r>
      <w:bookmarkEnd w:id="28"/>
    </w:p>
    <w:p w14:paraId="4A7926AF" w14:textId="4AD32D5F" w:rsidR="00B452BE" w:rsidRPr="00B452BE" w:rsidRDefault="00DD1165" w:rsidP="008E5F2A">
      <w:pPr>
        <w:pStyle w:val="RAN4proposal"/>
        <w:numPr>
          <w:ilvl w:val="3"/>
          <w:numId w:val="32"/>
        </w:numPr>
      </w:pPr>
      <w:bookmarkStart w:id="29" w:name="_Toc210382445"/>
      <w:r>
        <w:t>Develop TCs for i</w:t>
      </w:r>
      <w:r w:rsidR="00B452BE" w:rsidRPr="00B452BE">
        <w:t xml:space="preserve">nter-RAT with </w:t>
      </w:r>
      <w:r w:rsidR="00B452BE" w:rsidRPr="00B11BBD">
        <w:t>DRX</w:t>
      </w:r>
      <w:r w:rsidR="00B452BE" w:rsidRPr="00B452BE">
        <w:t xml:space="preserve"> and with Type 1 MG</w:t>
      </w:r>
      <w:bookmarkEnd w:id="29"/>
      <w:r w:rsidR="00B452BE" w:rsidRPr="00B452BE">
        <w:t xml:space="preserve"> </w:t>
      </w:r>
    </w:p>
    <w:p w14:paraId="6FE3A956" w14:textId="32BA7D2C" w:rsidR="00997FBB" w:rsidRDefault="00B452BE" w:rsidP="008E5F2A">
      <w:pPr>
        <w:pStyle w:val="RAN4proposal"/>
        <w:numPr>
          <w:ilvl w:val="3"/>
          <w:numId w:val="32"/>
        </w:numPr>
      </w:pPr>
      <w:bookmarkStart w:id="30" w:name="_Toc210382446"/>
      <w:r w:rsidRPr="00B452BE">
        <w:t xml:space="preserve">Focus on </w:t>
      </w:r>
      <w:r w:rsidRPr="00B11BBD">
        <w:t>non</w:t>
      </w:r>
      <w:r w:rsidRPr="00B452BE">
        <w:t>-DRX test cases for Type 2 MG</w:t>
      </w:r>
      <w:bookmarkEnd w:id="30"/>
    </w:p>
    <w:p w14:paraId="6EF6C961" w14:textId="7684AD05" w:rsidR="006A1BB0" w:rsidRDefault="006A1BB0" w:rsidP="006A1BB0">
      <w:pPr>
        <w:jc w:val="both"/>
      </w:pPr>
      <w:r>
        <w:t xml:space="preserve">An open issue on target of </w:t>
      </w:r>
      <w:r w:rsidR="00F105CE">
        <w:t>what should be verified in RRM test is shown below</w:t>
      </w:r>
      <w:r>
        <w:t xml:space="preserve">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92983" w14:paraId="54D32BD4" w14:textId="77777777" w:rsidTr="00392983">
        <w:tc>
          <w:tcPr>
            <w:tcW w:w="9617" w:type="dxa"/>
          </w:tcPr>
          <w:p w14:paraId="46E4FF9E" w14:textId="77777777" w:rsidR="00392983" w:rsidRPr="00E044B9" w:rsidRDefault="00392983" w:rsidP="00392983">
            <w:pPr>
              <w:jc w:val="both"/>
            </w:pPr>
            <w:r w:rsidRPr="00E044B9">
              <w:t>Issue 2-2-6: Test target</w:t>
            </w:r>
          </w:p>
          <w:p w14:paraId="5A2F3134" w14:textId="77777777" w:rsidR="00392983" w:rsidRPr="00E044B9" w:rsidRDefault="00392983" w:rsidP="00392983">
            <w:p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&lt;</w:t>
            </w:r>
            <w:r w:rsidRPr="00E044B9">
              <w:rPr>
                <w:b/>
                <w:bCs/>
                <w:lang w:val="en-IN"/>
              </w:rPr>
              <w:t>Way forward</w:t>
            </w:r>
            <w:r w:rsidRPr="00E044B9">
              <w:rPr>
                <w:lang w:val="en-IN"/>
              </w:rPr>
              <w:t>&gt;</w:t>
            </w:r>
          </w:p>
          <w:p w14:paraId="5F7F8BCE" w14:textId="77777777" w:rsidR="00392983" w:rsidRPr="00E044B9" w:rsidRDefault="00392983" w:rsidP="00392983">
            <w:pPr>
              <w:numPr>
                <w:ilvl w:val="0"/>
                <w:numId w:val="10"/>
              </w:num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RRM test cases should verify</w:t>
            </w:r>
          </w:p>
          <w:p w14:paraId="3B23379A" w14:textId="77777777" w:rsidR="00392983" w:rsidRPr="00E044B9" w:rsidRDefault="00392983" w:rsidP="00392983">
            <w:pPr>
              <w:numPr>
                <w:ilvl w:val="1"/>
                <w:numId w:val="10"/>
              </w:num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Proposal 1: accuracy requirements</w:t>
            </w:r>
          </w:p>
          <w:p w14:paraId="5118D9A6" w14:textId="77777777" w:rsidR="00392983" w:rsidRPr="00E044B9" w:rsidRDefault="00392983" w:rsidP="00392983">
            <w:pPr>
              <w:numPr>
                <w:ilvl w:val="1"/>
                <w:numId w:val="10"/>
              </w:num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 xml:space="preserve">Proposal 2: delay extension with gap </w:t>
            </w:r>
            <w:r>
              <w:rPr>
                <w:lang w:val="en-IN"/>
              </w:rPr>
              <w:t>cancelation</w:t>
            </w:r>
          </w:p>
          <w:p w14:paraId="416292D1" w14:textId="77777777" w:rsidR="00392983" w:rsidRPr="00E044B9" w:rsidRDefault="00392983" w:rsidP="00392983">
            <w:pPr>
              <w:numPr>
                <w:ilvl w:val="1"/>
                <w:numId w:val="10"/>
              </w:num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Proposal 3: Reception/transmission without scheduling restrictions during cancelled gap occasions</w:t>
            </w:r>
          </w:p>
          <w:p w14:paraId="7DA729C6" w14:textId="77777777" w:rsidR="00392983" w:rsidRPr="00E044B9" w:rsidRDefault="00392983" w:rsidP="00392983">
            <w:pPr>
              <w:numPr>
                <w:ilvl w:val="1"/>
                <w:numId w:val="10"/>
              </w:num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Proposal 4: The UE processing timeline of receiving the DCI-based MG skipping indication</w:t>
            </w:r>
          </w:p>
          <w:p w14:paraId="0C1676AB" w14:textId="77777777" w:rsidR="00392983" w:rsidRDefault="00392983" w:rsidP="00392983"/>
        </w:tc>
      </w:tr>
    </w:tbl>
    <w:p w14:paraId="52A2E16A" w14:textId="33633272" w:rsidR="00302EBF" w:rsidRDefault="00C04F14" w:rsidP="004122F7">
      <w:pPr>
        <w:spacing w:before="240"/>
        <w:jc w:val="both"/>
      </w:pPr>
      <w:r>
        <w:t>To finalize the</w:t>
      </w:r>
      <w:r w:rsidR="00302EBF">
        <w:t xml:space="preserve"> test target, way forward [2] captures </w:t>
      </w:r>
      <w:r w:rsidR="00735439">
        <w:t>four aspects</w:t>
      </w:r>
      <w:r w:rsidR="00302EBF">
        <w:t xml:space="preserve"> </w:t>
      </w:r>
      <w:r w:rsidR="00735439">
        <w:t>which</w:t>
      </w:r>
      <w:r w:rsidR="00302EBF">
        <w:t xml:space="preserve"> </w:t>
      </w:r>
      <w:r>
        <w:t xml:space="preserve">XR </w:t>
      </w:r>
      <w:r w:rsidR="00302EBF" w:rsidRPr="00302EBF">
        <w:t>RRM test cases should verify</w:t>
      </w:r>
      <w:r w:rsidR="00302EBF">
        <w:t xml:space="preserve">. We think that the accuracy requirements can be tested in </w:t>
      </w:r>
      <w:r w:rsidR="00302EBF" w:rsidRPr="00302EBF">
        <w:rPr>
          <w:lang w:val="en-US"/>
        </w:rPr>
        <w:t>accuracy specific test</w:t>
      </w:r>
      <w:r w:rsidR="00302EBF">
        <w:rPr>
          <w:lang w:val="en-US"/>
        </w:rPr>
        <w:t>s</w:t>
      </w:r>
      <w:r w:rsidR="00302EBF">
        <w:t xml:space="preserve"> for which a single test case for each FR1 and FR2 should be sufficient. </w:t>
      </w:r>
      <w:r w:rsidR="00C86149">
        <w:t>On the other hand</w:t>
      </w:r>
      <w:r w:rsidR="00302EBF">
        <w:t xml:space="preserve">, test cases for measurement procedure can cover the </w:t>
      </w:r>
      <w:r w:rsidR="00C86149">
        <w:t>remaining</w:t>
      </w:r>
      <w:r w:rsidR="00302EBF">
        <w:t xml:space="preserve"> </w:t>
      </w:r>
      <w:r w:rsidR="00735439">
        <w:t xml:space="preserve">testing aspects, i.e., </w:t>
      </w:r>
      <w:r w:rsidR="00735439" w:rsidRPr="00735439">
        <w:t>the ability of the UE to adapt the measurement delay in accordance with the number of cance</w:t>
      </w:r>
      <w:r w:rsidR="00735439">
        <w:t>l</w:t>
      </w:r>
      <w:r w:rsidR="00735439" w:rsidRPr="00735439">
        <w:t>led measurement gap occasions</w:t>
      </w:r>
      <w:r w:rsidR="00735439">
        <w:t>,</w:t>
      </w:r>
      <w:r w:rsidR="00735439" w:rsidRPr="00735439">
        <w:t xml:space="preserve"> UE transmit</w:t>
      </w:r>
      <w:r w:rsidR="00735439">
        <w:t>ting</w:t>
      </w:r>
      <w:r w:rsidR="00735439" w:rsidRPr="00735439">
        <w:t xml:space="preserve"> or receiv</w:t>
      </w:r>
      <w:r w:rsidR="00735439">
        <w:t>ing</w:t>
      </w:r>
      <w:r w:rsidR="00735439" w:rsidRPr="00735439">
        <w:t xml:space="preserve"> data </w:t>
      </w:r>
      <w:r w:rsidR="00C86149" w:rsidRPr="00302EBF">
        <w:t>without scheduling restrictions during cancelled gap occasions</w:t>
      </w:r>
      <w:r w:rsidR="00C86149">
        <w:t xml:space="preserve">, and </w:t>
      </w:r>
      <w:r w:rsidR="00C86149" w:rsidRPr="00735439">
        <w:t>UE</w:t>
      </w:r>
      <w:r w:rsidR="00C86149">
        <w:t xml:space="preserve"> </w:t>
      </w:r>
      <w:r w:rsidR="00C86149" w:rsidRPr="00302EBF">
        <w:t xml:space="preserve">processing timeline </w:t>
      </w:r>
      <w:bookmarkStart w:id="31" w:name="_Hlk210002868"/>
      <w:r w:rsidR="00C86149" w:rsidRPr="00302EBF">
        <w:t>of receiving the DCI-based MG skipping indication</w:t>
      </w:r>
      <w:bookmarkEnd w:id="31"/>
      <w:r w:rsidR="00302EBF">
        <w:t>.</w:t>
      </w:r>
    </w:p>
    <w:p w14:paraId="05DDC2A9" w14:textId="1E948EBA" w:rsidR="007A66CB" w:rsidRPr="00695BA8" w:rsidRDefault="007A66CB" w:rsidP="003B5089">
      <w:pPr>
        <w:pStyle w:val="RAN4proposal"/>
        <w:jc w:val="both"/>
        <w:rPr>
          <w:lang w:val="en-US"/>
        </w:rPr>
      </w:pPr>
      <w:bookmarkStart w:id="32" w:name="_Toc210382447"/>
      <w:r>
        <w:t>RRM test cases should verify</w:t>
      </w:r>
      <w:bookmarkEnd w:id="32"/>
    </w:p>
    <w:p w14:paraId="25321CEB" w14:textId="77777777" w:rsidR="007A66CB" w:rsidRPr="00695BA8" w:rsidRDefault="007A66CB" w:rsidP="008E5F2A">
      <w:pPr>
        <w:pStyle w:val="RAN4proposal"/>
        <w:numPr>
          <w:ilvl w:val="3"/>
          <w:numId w:val="33"/>
        </w:numPr>
        <w:jc w:val="both"/>
        <w:rPr>
          <w:lang w:val="en-US"/>
        </w:rPr>
      </w:pPr>
      <w:bookmarkStart w:id="33" w:name="_Toc210382448"/>
      <w:r>
        <w:lastRenderedPageBreak/>
        <w:t>Accuracy requirements</w:t>
      </w:r>
      <w:bookmarkEnd w:id="33"/>
    </w:p>
    <w:p w14:paraId="4B71645A" w14:textId="77777777" w:rsidR="007A66CB" w:rsidRPr="00695BA8" w:rsidRDefault="007A66CB" w:rsidP="008E5F2A">
      <w:pPr>
        <w:pStyle w:val="RAN4proposal"/>
        <w:numPr>
          <w:ilvl w:val="3"/>
          <w:numId w:val="33"/>
        </w:numPr>
        <w:jc w:val="both"/>
        <w:rPr>
          <w:lang w:val="en-US"/>
        </w:rPr>
      </w:pPr>
      <w:bookmarkStart w:id="34" w:name="_Toc210382449"/>
      <w:r>
        <w:t>Delay extension with gap cancelation</w:t>
      </w:r>
      <w:bookmarkEnd w:id="34"/>
    </w:p>
    <w:p w14:paraId="11C4555B" w14:textId="735934B6" w:rsidR="00302EBF" w:rsidRDefault="007A66CB" w:rsidP="008E5F2A">
      <w:pPr>
        <w:pStyle w:val="RAN4proposal"/>
        <w:numPr>
          <w:ilvl w:val="3"/>
          <w:numId w:val="33"/>
        </w:numPr>
        <w:jc w:val="both"/>
        <w:rPr>
          <w:lang w:val="en-IN"/>
        </w:rPr>
      </w:pPr>
      <w:bookmarkStart w:id="35" w:name="_Toc210382450"/>
      <w:r w:rsidRPr="00E044B9">
        <w:rPr>
          <w:lang w:val="en-IN"/>
        </w:rPr>
        <w:t>Reception/transmission without scheduling restrictions during cancelled gap occasions</w:t>
      </w:r>
      <w:bookmarkEnd w:id="35"/>
    </w:p>
    <w:p w14:paraId="28007FDA" w14:textId="43B857C6" w:rsidR="007A66CB" w:rsidRDefault="007A66CB" w:rsidP="008E5F2A">
      <w:pPr>
        <w:pStyle w:val="RAN4proposal"/>
        <w:numPr>
          <w:ilvl w:val="3"/>
          <w:numId w:val="33"/>
        </w:numPr>
        <w:rPr>
          <w:lang w:val="en-IN"/>
        </w:rPr>
      </w:pPr>
      <w:bookmarkStart w:id="36" w:name="_Toc210382451"/>
      <w:r w:rsidRPr="00E044B9">
        <w:rPr>
          <w:lang w:val="en-IN"/>
        </w:rPr>
        <w:t>The UE processing timeline of receiving the DCI-based MG skipping indication</w:t>
      </w:r>
      <w:bookmarkEnd w:id="36"/>
    </w:p>
    <w:p w14:paraId="7334671E" w14:textId="2FE3B30F" w:rsidR="00C74F98" w:rsidRDefault="007A66CB" w:rsidP="00145860">
      <w:pPr>
        <w:pStyle w:val="RAN4proposal"/>
        <w:jc w:val="both"/>
        <w:rPr>
          <w:lang w:val="en-IN"/>
        </w:rPr>
      </w:pPr>
      <w:bookmarkStart w:id="37" w:name="_Toc210382452"/>
      <w:r>
        <w:rPr>
          <w:lang w:val="en-IN"/>
        </w:rPr>
        <w:t>The accuracy requirements are tested in limited number of accuracy specific test</w:t>
      </w:r>
      <w:r w:rsidR="00AB3165">
        <w:rPr>
          <w:lang w:val="en-IN"/>
        </w:rPr>
        <w:t>, including</w:t>
      </w:r>
      <w:bookmarkEnd w:id="37"/>
    </w:p>
    <w:p w14:paraId="5D9F9023" w14:textId="2E51B837" w:rsidR="00AB3165" w:rsidRDefault="00AB3165" w:rsidP="008E5F2A">
      <w:pPr>
        <w:pStyle w:val="RAN4proposal"/>
        <w:numPr>
          <w:ilvl w:val="3"/>
          <w:numId w:val="34"/>
        </w:numPr>
        <w:jc w:val="both"/>
        <w:rPr>
          <w:lang w:val="en-IN"/>
        </w:rPr>
      </w:pPr>
      <w:bookmarkStart w:id="38" w:name="_Toc210382453"/>
      <w:r w:rsidRPr="00AB3165">
        <w:rPr>
          <w:lang w:val="en-IN"/>
        </w:rPr>
        <w:t>Inter-frequency measurements with Type 1 gaps, without DRX in FR1</w:t>
      </w:r>
      <w:bookmarkEnd w:id="38"/>
    </w:p>
    <w:p w14:paraId="78255F7F" w14:textId="2AEE9FCA" w:rsidR="00AB3165" w:rsidRPr="00AB3165" w:rsidRDefault="00AB3165" w:rsidP="008E5F2A">
      <w:pPr>
        <w:pStyle w:val="RAN4proposal"/>
        <w:numPr>
          <w:ilvl w:val="3"/>
          <w:numId w:val="34"/>
        </w:numPr>
        <w:jc w:val="both"/>
        <w:rPr>
          <w:lang w:val="en-IN"/>
        </w:rPr>
      </w:pPr>
      <w:bookmarkStart w:id="39" w:name="_Toc210382454"/>
      <w:r w:rsidRPr="00AB3165">
        <w:rPr>
          <w:lang w:val="en-IN"/>
        </w:rPr>
        <w:t>Inter-frequency measurements with Type 1 gaps, without DRX in FR</w:t>
      </w:r>
      <w:r>
        <w:rPr>
          <w:lang w:val="en-IN"/>
        </w:rPr>
        <w:t>2-1</w:t>
      </w:r>
      <w:bookmarkEnd w:id="39"/>
    </w:p>
    <w:p w14:paraId="5F7A6ACF" w14:textId="02CA84D8" w:rsidR="005C60EC" w:rsidRDefault="005C60EC" w:rsidP="008E5F2A">
      <w:pPr>
        <w:pStyle w:val="RAN4proposal"/>
        <w:numPr>
          <w:ilvl w:val="3"/>
          <w:numId w:val="34"/>
        </w:numPr>
        <w:jc w:val="both"/>
        <w:rPr>
          <w:lang w:val="en-IN"/>
        </w:rPr>
      </w:pPr>
      <w:bookmarkStart w:id="40" w:name="_Toc210382455"/>
      <w:r>
        <w:rPr>
          <w:lang w:val="en-IN"/>
        </w:rPr>
        <w:t>Inter-RAT E-UTRAN TDD</w:t>
      </w:r>
      <w:r w:rsidR="00023649">
        <w:rPr>
          <w:lang w:val="en-IN"/>
        </w:rPr>
        <w:t xml:space="preserve"> with Type 1 gaps, without DRX</w:t>
      </w:r>
      <w:bookmarkEnd w:id="4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C036F" w14:paraId="575B6825" w14:textId="77777777" w:rsidTr="007C036F">
        <w:tc>
          <w:tcPr>
            <w:tcW w:w="9617" w:type="dxa"/>
          </w:tcPr>
          <w:p w14:paraId="075E2AB0" w14:textId="77777777" w:rsidR="007C036F" w:rsidRPr="00E044B9" w:rsidRDefault="007C036F" w:rsidP="007C036F">
            <w:pPr>
              <w:jc w:val="both"/>
            </w:pPr>
            <w:r w:rsidRPr="00E044B9">
              <w:t>Issue 2-2-7: List of test cases</w:t>
            </w:r>
          </w:p>
          <w:p w14:paraId="42985018" w14:textId="77777777" w:rsidR="007C036F" w:rsidRPr="00E044B9" w:rsidRDefault="007C036F" w:rsidP="007C036F">
            <w:p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&lt;</w:t>
            </w:r>
            <w:r w:rsidRPr="00E044B9">
              <w:rPr>
                <w:b/>
                <w:bCs/>
                <w:lang w:val="en-IN"/>
              </w:rPr>
              <w:t>Way forward</w:t>
            </w:r>
            <w:r w:rsidRPr="00E044B9">
              <w:rPr>
                <w:lang w:val="en-IN"/>
              </w:rPr>
              <w:t>&gt;</w:t>
            </w:r>
          </w:p>
          <w:p w14:paraId="68457E5C" w14:textId="77777777" w:rsidR="007C036F" w:rsidRPr="00E044B9" w:rsidRDefault="007C036F" w:rsidP="007C036F">
            <w:pPr>
              <w:numPr>
                <w:ilvl w:val="0"/>
                <w:numId w:val="11"/>
              </w:num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Define test cases for</w:t>
            </w:r>
          </w:p>
          <w:p w14:paraId="4D0D80DD" w14:textId="77777777" w:rsidR="007C036F" w:rsidRPr="00E044B9" w:rsidRDefault="007C036F" w:rsidP="007C036F">
            <w:pPr>
              <w:numPr>
                <w:ilvl w:val="1"/>
                <w:numId w:val="11"/>
              </w:num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Proposal 1: Intra-frequency measurements with gaps</w:t>
            </w:r>
          </w:p>
          <w:p w14:paraId="1A157847" w14:textId="77777777" w:rsidR="007C036F" w:rsidRPr="00E044B9" w:rsidRDefault="007C036F" w:rsidP="007C036F">
            <w:pPr>
              <w:numPr>
                <w:ilvl w:val="1"/>
                <w:numId w:val="11"/>
              </w:num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 xml:space="preserve">Proposal 2: Inter-frequency measurements with gaps </w:t>
            </w:r>
          </w:p>
          <w:p w14:paraId="44B3F50A" w14:textId="77777777" w:rsidR="007C036F" w:rsidRPr="00E044B9" w:rsidRDefault="007C036F" w:rsidP="007C036F">
            <w:pPr>
              <w:numPr>
                <w:ilvl w:val="1"/>
                <w:numId w:val="11"/>
              </w:num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Proposal 3: Inter-RAT E-UTRAN FDD measurements</w:t>
            </w:r>
          </w:p>
          <w:p w14:paraId="46CC51C8" w14:textId="77777777" w:rsidR="007C036F" w:rsidRPr="00E044B9" w:rsidRDefault="007C036F" w:rsidP="007C036F">
            <w:pPr>
              <w:numPr>
                <w:ilvl w:val="1"/>
                <w:numId w:val="11"/>
              </w:num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Proposal 4: Inter-RAT E-UTRAN TDD measurements</w:t>
            </w:r>
          </w:p>
          <w:p w14:paraId="276A34A2" w14:textId="77777777" w:rsidR="007C036F" w:rsidRPr="00E044B9" w:rsidRDefault="007C036F" w:rsidP="007C036F">
            <w:pPr>
              <w:numPr>
                <w:ilvl w:val="1"/>
                <w:numId w:val="11"/>
              </w:num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Proposal 5: Inter-frequency L1-RSRP with MG</w:t>
            </w:r>
          </w:p>
          <w:p w14:paraId="3071EF90" w14:textId="77777777" w:rsidR="007C036F" w:rsidRPr="00E044B9" w:rsidRDefault="007C036F" w:rsidP="007C036F">
            <w:pPr>
              <w:numPr>
                <w:ilvl w:val="1"/>
                <w:numId w:val="11"/>
              </w:num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Proposal 6: L3 and L1 measurements without gaps</w:t>
            </w:r>
          </w:p>
          <w:p w14:paraId="2D9F67BC" w14:textId="77777777" w:rsidR="007C036F" w:rsidRDefault="007C036F" w:rsidP="007C036F">
            <w:pPr>
              <w:rPr>
                <w:lang w:val="en-IN"/>
              </w:rPr>
            </w:pPr>
          </w:p>
        </w:tc>
      </w:tr>
    </w:tbl>
    <w:p w14:paraId="085A9686" w14:textId="6F13EABD" w:rsidR="00DF392A" w:rsidRDefault="00C22412" w:rsidP="00145860">
      <w:pPr>
        <w:spacing w:before="240"/>
        <w:jc w:val="both"/>
      </w:pPr>
      <w:r>
        <w:rPr>
          <w:lang w:val="en-US"/>
        </w:rPr>
        <w:t xml:space="preserve">Regarding the proposals on defining the test cases in issue 2-2-7 of [2], we </w:t>
      </w:r>
      <w:r w:rsidR="003D2835">
        <w:rPr>
          <w:lang w:val="en-US"/>
        </w:rPr>
        <w:t>think</w:t>
      </w:r>
      <w:r>
        <w:rPr>
          <w:lang w:val="en-US"/>
        </w:rPr>
        <w:t xml:space="preserve"> RAN4 </w:t>
      </w:r>
      <w:r w:rsidR="003D2835">
        <w:rPr>
          <w:lang w:val="en-US"/>
        </w:rPr>
        <w:t>should</w:t>
      </w:r>
      <w:r>
        <w:rPr>
          <w:lang w:val="en-US"/>
        </w:rPr>
        <w:t xml:space="preserve"> define test cases for</w:t>
      </w:r>
      <w:r w:rsidR="003D2835">
        <w:rPr>
          <w:lang w:val="en-US"/>
        </w:rPr>
        <w:t>: (a)</w:t>
      </w:r>
      <w:r>
        <w:rPr>
          <w:lang w:val="en-US"/>
        </w:rPr>
        <w:t xml:space="preserve"> </w:t>
      </w:r>
      <w:r w:rsidRPr="00C22412">
        <w:t>Intra-frequency measurements with gaps</w:t>
      </w:r>
      <w:r>
        <w:t xml:space="preserve">, </w:t>
      </w:r>
      <w:r w:rsidR="003D2835">
        <w:t xml:space="preserve">(b) </w:t>
      </w:r>
      <w:r w:rsidRPr="00C22412">
        <w:t>Inter-frequency measurements with gaps</w:t>
      </w:r>
      <w:r>
        <w:t>,</w:t>
      </w:r>
      <w:r w:rsidR="003D2835">
        <w:t xml:space="preserve"> (c) </w:t>
      </w:r>
      <w:r w:rsidR="00DF392A" w:rsidRPr="00DF392A">
        <w:t>Inter-RAT E-UTRAN FDD</w:t>
      </w:r>
      <w:r w:rsidR="00DF392A">
        <w:t xml:space="preserve"> or TDD</w:t>
      </w:r>
      <w:r w:rsidR="00DF392A" w:rsidRPr="00DF392A">
        <w:t xml:space="preserve"> measurements</w:t>
      </w:r>
      <w:r w:rsidR="00DF392A">
        <w:t xml:space="preserve">, </w:t>
      </w:r>
      <w:r w:rsidR="00A920D2">
        <w:t xml:space="preserve">and </w:t>
      </w:r>
      <w:r w:rsidR="00DF392A">
        <w:t xml:space="preserve">(d) </w:t>
      </w:r>
      <w:r w:rsidR="00DF392A" w:rsidRPr="00DF392A">
        <w:t>Inter-frequency L1-RSRP with MG</w:t>
      </w:r>
      <w:r w:rsidR="00DF392A">
        <w:t>.</w:t>
      </w:r>
    </w:p>
    <w:p w14:paraId="209918A8" w14:textId="77777777" w:rsidR="00172321" w:rsidRPr="00AF4F7C" w:rsidRDefault="00DF392A" w:rsidP="00DF392A">
      <w:pPr>
        <w:pStyle w:val="RAN4proposal"/>
        <w:jc w:val="both"/>
        <w:rPr>
          <w:lang w:val="en-US"/>
        </w:rPr>
      </w:pPr>
      <w:bookmarkStart w:id="41" w:name="_Toc210382456"/>
      <w:r>
        <w:t>RAN4 should define test cases for</w:t>
      </w:r>
      <w:bookmarkEnd w:id="41"/>
      <w:r>
        <w:t xml:space="preserve"> </w:t>
      </w:r>
    </w:p>
    <w:p w14:paraId="23A2B99A" w14:textId="442FFF74" w:rsidR="00172321" w:rsidRPr="00AF4F7C" w:rsidRDefault="00DF392A" w:rsidP="008E5F2A">
      <w:pPr>
        <w:pStyle w:val="RAN4proposal"/>
        <w:numPr>
          <w:ilvl w:val="3"/>
          <w:numId w:val="35"/>
        </w:numPr>
        <w:jc w:val="both"/>
        <w:rPr>
          <w:lang w:val="en-US"/>
        </w:rPr>
      </w:pPr>
      <w:bookmarkStart w:id="42" w:name="_Toc210382457"/>
      <w:r>
        <w:t>Intra-frequency measurements with gaps,</w:t>
      </w:r>
      <w:bookmarkEnd w:id="42"/>
      <w:r>
        <w:t xml:space="preserve"> </w:t>
      </w:r>
    </w:p>
    <w:p w14:paraId="378DC3D0" w14:textId="0067CDE6" w:rsidR="00B26B5D" w:rsidRPr="00AF4F7C" w:rsidRDefault="00DF392A" w:rsidP="008E5F2A">
      <w:pPr>
        <w:pStyle w:val="RAN4proposal"/>
        <w:numPr>
          <w:ilvl w:val="3"/>
          <w:numId w:val="35"/>
        </w:numPr>
        <w:jc w:val="both"/>
        <w:rPr>
          <w:lang w:val="en-US"/>
        </w:rPr>
      </w:pPr>
      <w:bookmarkStart w:id="43" w:name="_Toc210382458"/>
      <w:r>
        <w:t>Inter-frequency measurements with gaps,</w:t>
      </w:r>
      <w:bookmarkEnd w:id="43"/>
      <w:r>
        <w:t xml:space="preserve"> </w:t>
      </w:r>
    </w:p>
    <w:p w14:paraId="47F46B9E" w14:textId="2952B258" w:rsidR="00B26B5D" w:rsidRPr="00AF4F7C" w:rsidRDefault="00DF392A" w:rsidP="008E5F2A">
      <w:pPr>
        <w:pStyle w:val="RAN4proposal"/>
        <w:numPr>
          <w:ilvl w:val="3"/>
          <w:numId w:val="35"/>
        </w:numPr>
        <w:jc w:val="both"/>
        <w:rPr>
          <w:lang w:val="en-US"/>
        </w:rPr>
      </w:pPr>
      <w:bookmarkStart w:id="44" w:name="_Toc210382459"/>
      <w:r>
        <w:t>Inter-RAT E-UTRAN TDD measurements,</w:t>
      </w:r>
      <w:bookmarkEnd w:id="44"/>
      <w:r>
        <w:t xml:space="preserve"> </w:t>
      </w:r>
    </w:p>
    <w:p w14:paraId="65B6651B" w14:textId="2A883F62" w:rsidR="00A362AD" w:rsidRDefault="00DF392A" w:rsidP="008E5F2A">
      <w:pPr>
        <w:pStyle w:val="RAN4proposal"/>
        <w:numPr>
          <w:ilvl w:val="3"/>
          <w:numId w:val="35"/>
        </w:numPr>
        <w:jc w:val="both"/>
      </w:pPr>
      <w:bookmarkStart w:id="45" w:name="_Toc210382460"/>
      <w:r>
        <w:t>Inter-frequency L1-RSRP with MG.</w:t>
      </w:r>
      <w:bookmarkEnd w:id="45"/>
    </w:p>
    <w:p w14:paraId="343136AD" w14:textId="7CDCD03B" w:rsidR="00822848" w:rsidRDefault="00822848" w:rsidP="00822848">
      <w:pPr>
        <w:jc w:val="both"/>
      </w:pPr>
      <w:r>
        <w:t>The following is open for discussion regarding test cases configuration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C036F" w14:paraId="65F70BE2" w14:textId="77777777" w:rsidTr="007C036F">
        <w:tc>
          <w:tcPr>
            <w:tcW w:w="9617" w:type="dxa"/>
          </w:tcPr>
          <w:p w14:paraId="3C7DDAA2" w14:textId="77777777" w:rsidR="007C036F" w:rsidRPr="00E044B9" w:rsidRDefault="007C036F" w:rsidP="007C036F">
            <w:pPr>
              <w:jc w:val="both"/>
              <w:rPr>
                <w:b/>
                <w:bCs/>
              </w:rPr>
            </w:pPr>
            <w:r w:rsidRPr="00E044B9">
              <w:rPr>
                <w:b/>
                <w:bCs/>
              </w:rPr>
              <w:t>Sub-topic 2-3 – Test case configuration</w:t>
            </w:r>
          </w:p>
          <w:p w14:paraId="433942F5" w14:textId="77777777" w:rsidR="007C036F" w:rsidRPr="00E044B9" w:rsidRDefault="007C036F" w:rsidP="007C036F">
            <w:pPr>
              <w:jc w:val="both"/>
            </w:pPr>
            <w:r w:rsidRPr="00E044B9">
              <w:t>Issue 2-3-1: Type 2 test configurations</w:t>
            </w:r>
          </w:p>
          <w:p w14:paraId="06CA7D23" w14:textId="77777777" w:rsidR="007C036F" w:rsidRPr="00E044B9" w:rsidRDefault="007C036F" w:rsidP="007C036F">
            <w:p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&lt;</w:t>
            </w:r>
            <w:r w:rsidRPr="00E044B9">
              <w:rPr>
                <w:b/>
                <w:bCs/>
                <w:lang w:val="en-IN"/>
              </w:rPr>
              <w:t>Way forward</w:t>
            </w:r>
            <w:r w:rsidRPr="00E044B9">
              <w:rPr>
                <w:lang w:val="en-IN"/>
              </w:rPr>
              <w:t>&gt;</w:t>
            </w:r>
          </w:p>
          <w:p w14:paraId="212F49CF" w14:textId="77777777" w:rsidR="007C036F" w:rsidRPr="00E044B9" w:rsidRDefault="007C036F" w:rsidP="007C036F">
            <w:pPr>
              <w:numPr>
                <w:ilvl w:val="0"/>
                <w:numId w:val="12"/>
              </w:num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Proposal 1: For Type 2 MGs test cases, include 2 gaps with partial overlap.</w:t>
            </w:r>
          </w:p>
          <w:p w14:paraId="2E2F567A" w14:textId="77777777" w:rsidR="007C036F" w:rsidRPr="00E044B9" w:rsidRDefault="007C036F" w:rsidP="007C036F">
            <w:pPr>
              <w:numPr>
                <w:ilvl w:val="0"/>
                <w:numId w:val="12"/>
              </w:num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Proposal 2: For Type 2 MGs test cases, reuse measurement gap configuration of A.6.6.18.2.1, i.e.</w:t>
            </w:r>
          </w:p>
          <w:p w14:paraId="69155CB6" w14:textId="77777777" w:rsidR="007C036F" w:rsidRPr="00E044B9" w:rsidRDefault="007C036F" w:rsidP="007C036F">
            <w:pPr>
              <w:numPr>
                <w:ilvl w:val="1"/>
                <w:numId w:val="12"/>
              </w:numPr>
              <w:jc w:val="both"/>
              <w:rPr>
                <w:lang w:val="en-US"/>
              </w:rPr>
            </w:pPr>
            <w:r w:rsidRPr="00E044B9">
              <w:rPr>
                <w:lang w:val="en-IN"/>
              </w:rPr>
              <w:t>Low priority MG pattern #1 with MGRP</w:t>
            </w:r>
            <w:r w:rsidRPr="00E044B9">
              <w:rPr>
                <w:lang w:val="en-US"/>
              </w:rPr>
              <w:t>=40ms, offset=39ms</w:t>
            </w:r>
          </w:p>
          <w:p w14:paraId="73929C83" w14:textId="77777777" w:rsidR="007C036F" w:rsidRPr="00E044B9" w:rsidRDefault="007C036F" w:rsidP="007C036F">
            <w:pPr>
              <w:numPr>
                <w:ilvl w:val="1"/>
                <w:numId w:val="12"/>
              </w:numPr>
              <w:jc w:val="both"/>
              <w:rPr>
                <w:lang w:val="en-US"/>
              </w:rPr>
            </w:pPr>
            <w:r w:rsidRPr="00E044B9">
              <w:rPr>
                <w:lang w:val="en-IN"/>
              </w:rPr>
              <w:t>High priority MG pattern #2 with MGRP</w:t>
            </w:r>
            <w:r w:rsidRPr="00E044B9">
              <w:rPr>
                <w:lang w:val="en-US"/>
              </w:rPr>
              <w:t>=80ms, offset=4ms</w:t>
            </w:r>
          </w:p>
          <w:p w14:paraId="5A8B4B18" w14:textId="77777777" w:rsidR="007C036F" w:rsidRPr="00E044B9" w:rsidRDefault="007C036F" w:rsidP="007C036F">
            <w:pPr>
              <w:numPr>
                <w:ilvl w:val="0"/>
                <w:numId w:val="12"/>
              </w:numPr>
              <w:jc w:val="both"/>
              <w:rPr>
                <w:lang w:val="en-US"/>
              </w:rPr>
            </w:pPr>
            <w:r w:rsidRPr="00E044B9">
              <w:rPr>
                <w:lang w:val="en-US"/>
              </w:rPr>
              <w:t>Other options are not precluded</w:t>
            </w:r>
          </w:p>
          <w:p w14:paraId="603ED826" w14:textId="77777777" w:rsidR="007C036F" w:rsidRDefault="007C036F" w:rsidP="00B13CBB">
            <w:pPr>
              <w:jc w:val="both"/>
            </w:pPr>
          </w:p>
        </w:tc>
      </w:tr>
    </w:tbl>
    <w:p w14:paraId="47D7526E" w14:textId="4C42AD32" w:rsidR="00191547" w:rsidRPr="00B144EB" w:rsidRDefault="00B13CBB" w:rsidP="00A920D2">
      <w:pPr>
        <w:spacing w:before="240"/>
        <w:jc w:val="both"/>
        <w:rPr>
          <w:lang w:val="en-US"/>
        </w:rPr>
      </w:pPr>
      <w:r>
        <w:t xml:space="preserve">To finalize the Type 2 test configuration, </w:t>
      </w:r>
      <w:r w:rsidR="00BD5E1B">
        <w:t xml:space="preserve">it is important to develop test cases which cover the combination of concurrent gap dropping rules </w:t>
      </w:r>
      <w:r w:rsidR="00D82CD7">
        <w:t xml:space="preserve">together with </w:t>
      </w:r>
      <w:r w:rsidR="00BD5E1B">
        <w:t xml:space="preserve">XR measurement gap </w:t>
      </w:r>
      <w:r w:rsidR="00DD5C9C">
        <w:t>cancelation</w:t>
      </w:r>
      <w:r w:rsidR="00BD5E1B">
        <w:t>.</w:t>
      </w:r>
      <w:r w:rsidR="00D82CD7">
        <w:t xml:space="preserve"> </w:t>
      </w:r>
      <w:r w:rsidR="00385CAD">
        <w:t>For example, if the test case is considering 2 non-overlapping gap patterns, the</w:t>
      </w:r>
      <w:r w:rsidR="00F86668">
        <w:t xml:space="preserve"> expected behaviour would be similar to skipping of type 1 gap</w:t>
      </w:r>
      <w:r w:rsidR="007F4CCD">
        <w:t xml:space="preserve"> occasion</w:t>
      </w:r>
      <w:r w:rsidR="00F86668">
        <w:t xml:space="preserve">s. Therefore, we propose that 2 partially overlapping MG patterns are used for testing Type 2 gaps. One example </w:t>
      </w:r>
      <w:r w:rsidR="00CC611C">
        <w:t xml:space="preserve">can be </w:t>
      </w:r>
      <w:r w:rsidR="00A13221">
        <w:t>to reuse the configuration of A.6.6.18</w:t>
      </w:r>
      <w:r w:rsidR="007D5BE5">
        <w:t>.2</w:t>
      </w:r>
      <w:r w:rsidR="00FD363C">
        <w:t>.1</w:t>
      </w:r>
      <w:r w:rsidR="007D5BE5">
        <w:t xml:space="preserve"> for </w:t>
      </w:r>
      <w:r w:rsidR="007F4CCD">
        <w:t xml:space="preserve">the </w:t>
      </w:r>
      <w:r w:rsidR="007D5BE5">
        <w:t xml:space="preserve">partially overlapping scenario, i.e. </w:t>
      </w:r>
      <w:r w:rsidR="00631AF2">
        <w:t>MGRP</w:t>
      </w:r>
      <w:r w:rsidR="001F7F24">
        <w:rPr>
          <w:lang w:val="en-US"/>
        </w:rPr>
        <w:t>=</w:t>
      </w:r>
      <w:r w:rsidR="00AA3CB2">
        <w:rPr>
          <w:lang w:val="en-US"/>
        </w:rPr>
        <w:t>40</w:t>
      </w:r>
      <w:r w:rsidR="007F4CCD">
        <w:rPr>
          <w:lang w:val="en-US"/>
        </w:rPr>
        <w:t>ms</w:t>
      </w:r>
      <w:r w:rsidR="00AA3CB2">
        <w:rPr>
          <w:lang w:val="en-US"/>
        </w:rPr>
        <w:t>, offset=39ms for</w:t>
      </w:r>
      <w:r w:rsidR="0021356D">
        <w:rPr>
          <w:lang w:val="en-US"/>
        </w:rPr>
        <w:t xml:space="preserve"> the </w:t>
      </w:r>
      <w:r w:rsidR="007F4CCD">
        <w:rPr>
          <w:lang w:val="en-US"/>
        </w:rPr>
        <w:t xml:space="preserve">MG with </w:t>
      </w:r>
      <w:r w:rsidR="0021356D">
        <w:rPr>
          <w:lang w:val="en-US"/>
        </w:rPr>
        <w:t>low priority, and MGRP=</w:t>
      </w:r>
      <w:r w:rsidR="004C36EB">
        <w:rPr>
          <w:lang w:val="en-US"/>
        </w:rPr>
        <w:t>8</w:t>
      </w:r>
      <w:r w:rsidR="0021356D">
        <w:rPr>
          <w:lang w:val="en-US"/>
        </w:rPr>
        <w:t>0</w:t>
      </w:r>
      <w:r w:rsidR="007F4CCD">
        <w:rPr>
          <w:lang w:val="en-US"/>
        </w:rPr>
        <w:t>ms</w:t>
      </w:r>
      <w:r w:rsidR="0021356D">
        <w:rPr>
          <w:lang w:val="en-US"/>
        </w:rPr>
        <w:t xml:space="preserve"> and offset = 4</w:t>
      </w:r>
      <w:r w:rsidR="007F4CCD">
        <w:rPr>
          <w:lang w:val="en-US"/>
        </w:rPr>
        <w:t>ms</w:t>
      </w:r>
      <w:r w:rsidR="0021356D">
        <w:rPr>
          <w:lang w:val="en-US"/>
        </w:rPr>
        <w:t xml:space="preserve"> for the </w:t>
      </w:r>
      <w:r w:rsidR="007F4CCD">
        <w:rPr>
          <w:lang w:val="en-US"/>
        </w:rPr>
        <w:t xml:space="preserve">MG with </w:t>
      </w:r>
      <w:r w:rsidR="0021356D">
        <w:rPr>
          <w:lang w:val="en-US"/>
        </w:rPr>
        <w:t xml:space="preserve">high priority. </w:t>
      </w:r>
      <w:r w:rsidR="00AA3CB2">
        <w:rPr>
          <w:lang w:val="en-US"/>
        </w:rPr>
        <w:t xml:space="preserve"> </w:t>
      </w:r>
    </w:p>
    <w:p w14:paraId="6BEB3A39" w14:textId="10C16CCC" w:rsidR="00193658" w:rsidRDefault="00193658">
      <w:pPr>
        <w:pStyle w:val="RAN4proposal"/>
      </w:pPr>
      <w:bookmarkStart w:id="46" w:name="_Toc210382461"/>
      <w:bookmarkStart w:id="47" w:name="_Toc205459662"/>
      <w:r w:rsidRPr="00E044B9">
        <w:rPr>
          <w:lang w:val="en-IN"/>
        </w:rPr>
        <w:t>For Type 2 MGs test cases, include 2 gaps with partial overlap</w:t>
      </w:r>
      <w:bookmarkEnd w:id="46"/>
    </w:p>
    <w:p w14:paraId="119D422A" w14:textId="521AA236" w:rsidR="00B3318B" w:rsidRDefault="00193658">
      <w:pPr>
        <w:pStyle w:val="RAN4proposal"/>
      </w:pPr>
      <w:bookmarkStart w:id="48" w:name="_Toc210382462"/>
      <w:r w:rsidRPr="00E044B9">
        <w:rPr>
          <w:lang w:val="en-IN"/>
        </w:rPr>
        <w:t xml:space="preserve">For Type 2 MGs test cases, measurement gap configuration of </w:t>
      </w:r>
      <w:bookmarkStart w:id="49" w:name="_Toc205459663"/>
      <w:bookmarkEnd w:id="47"/>
      <w:r w:rsidR="00D53047">
        <w:t>A.6.6.18.2.1</w:t>
      </w:r>
      <w:r w:rsidR="00C57C27">
        <w:t xml:space="preserve"> can be reused</w:t>
      </w:r>
      <w:r w:rsidR="00580C1B">
        <w:t>, i.e.</w:t>
      </w:r>
      <w:bookmarkEnd w:id="49"/>
      <w:r w:rsidR="00C57C27">
        <w:t>,</w:t>
      </w:r>
      <w:bookmarkEnd w:id="48"/>
    </w:p>
    <w:p w14:paraId="61322064" w14:textId="05B69981" w:rsidR="0093483B" w:rsidRDefault="00580C1B" w:rsidP="002359F2">
      <w:pPr>
        <w:pStyle w:val="RAN4proposal"/>
        <w:numPr>
          <w:ilvl w:val="3"/>
          <w:numId w:val="36"/>
        </w:numPr>
        <w:rPr>
          <w:lang w:val="en-US"/>
        </w:rPr>
      </w:pPr>
      <w:bookmarkStart w:id="50" w:name="_Toc205459664"/>
      <w:bookmarkStart w:id="51" w:name="_Toc210382463"/>
      <w:r>
        <w:lastRenderedPageBreak/>
        <w:t xml:space="preserve">Low priority </w:t>
      </w:r>
      <w:r w:rsidR="00FD363C">
        <w:t xml:space="preserve">MG </w:t>
      </w:r>
      <w:r>
        <w:t>p</w:t>
      </w:r>
      <w:r w:rsidR="00B3318B">
        <w:t>attern #1 with</w:t>
      </w:r>
      <w:r w:rsidR="0093483B">
        <w:t xml:space="preserve"> </w:t>
      </w:r>
      <w:r>
        <w:t>MGRP</w:t>
      </w:r>
      <w:r>
        <w:rPr>
          <w:lang w:val="en-US"/>
        </w:rPr>
        <w:t>=40</w:t>
      </w:r>
      <w:r w:rsidR="00FD363C">
        <w:rPr>
          <w:lang w:val="en-US"/>
        </w:rPr>
        <w:t>ms</w:t>
      </w:r>
      <w:r>
        <w:rPr>
          <w:lang w:val="en-US"/>
        </w:rPr>
        <w:t>, offset=39ms</w:t>
      </w:r>
      <w:bookmarkEnd w:id="50"/>
      <w:bookmarkEnd w:id="51"/>
    </w:p>
    <w:p w14:paraId="0F32FBAC" w14:textId="27CFF4D5" w:rsidR="00580C1B" w:rsidRDefault="00580C1B" w:rsidP="002359F2">
      <w:pPr>
        <w:pStyle w:val="RAN4proposal"/>
        <w:numPr>
          <w:ilvl w:val="3"/>
          <w:numId w:val="36"/>
        </w:numPr>
        <w:rPr>
          <w:lang w:val="en-US"/>
        </w:rPr>
      </w:pPr>
      <w:bookmarkStart w:id="52" w:name="_Toc205459665"/>
      <w:bookmarkStart w:id="53" w:name="_Toc210382464"/>
      <w:r>
        <w:t xml:space="preserve">High priority </w:t>
      </w:r>
      <w:r w:rsidR="00FD363C">
        <w:t xml:space="preserve">MG </w:t>
      </w:r>
      <w:r>
        <w:t>pattern #2 with MGRP</w:t>
      </w:r>
      <w:r>
        <w:rPr>
          <w:lang w:val="en-US"/>
        </w:rPr>
        <w:t>=80</w:t>
      </w:r>
      <w:r w:rsidR="00FD363C">
        <w:rPr>
          <w:lang w:val="en-US"/>
        </w:rPr>
        <w:t>ms</w:t>
      </w:r>
      <w:r>
        <w:rPr>
          <w:lang w:val="en-US"/>
        </w:rPr>
        <w:t>, offset=4ms</w:t>
      </w:r>
      <w:bookmarkEnd w:id="52"/>
      <w:bookmarkEnd w:id="53"/>
    </w:p>
    <w:p w14:paraId="561C908C" w14:textId="1BCB868E" w:rsidR="00065202" w:rsidRDefault="001470A6" w:rsidP="00806D5D">
      <w:pPr>
        <w:pStyle w:val="RAN4H2"/>
      </w:pPr>
      <w:bookmarkStart w:id="54" w:name="_Toc116995848"/>
      <w:r>
        <w:t xml:space="preserve">Measurement </w:t>
      </w:r>
      <w:r w:rsidR="00F13BB2">
        <w:t xml:space="preserve">Gap </w:t>
      </w:r>
      <w:r w:rsidR="00DD5C9C">
        <w:t>Cancelation</w:t>
      </w:r>
      <w:r>
        <w:t xml:space="preserve"> </w:t>
      </w:r>
      <w:r w:rsidR="00DA7D58">
        <w:t>M</w:t>
      </w:r>
      <w:r>
        <w:t>odel</w:t>
      </w:r>
    </w:p>
    <w:p w14:paraId="0F08E2D3" w14:textId="033BFCB1" w:rsidR="00822848" w:rsidRDefault="00822848" w:rsidP="00822848">
      <w:pPr>
        <w:jc w:val="both"/>
      </w:pPr>
      <w:r>
        <w:t>The following is open for discussion regarding gap cancellation model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65202" w14:paraId="7D11DFE9" w14:textId="77777777" w:rsidTr="00065202">
        <w:tc>
          <w:tcPr>
            <w:tcW w:w="9617" w:type="dxa"/>
          </w:tcPr>
          <w:p w14:paraId="7C6E29BC" w14:textId="77777777" w:rsidR="00A86E41" w:rsidRPr="00E044B9" w:rsidRDefault="00A86E41" w:rsidP="00A86E41">
            <w:pPr>
              <w:jc w:val="both"/>
              <w:rPr>
                <w:b/>
                <w:bCs/>
              </w:rPr>
            </w:pPr>
            <w:r w:rsidRPr="00E044B9">
              <w:rPr>
                <w:b/>
                <w:bCs/>
              </w:rPr>
              <w:t xml:space="preserve">Sub-topic 2-4 – MG </w:t>
            </w:r>
            <w:r>
              <w:rPr>
                <w:b/>
                <w:bCs/>
              </w:rPr>
              <w:t>cancelation</w:t>
            </w:r>
            <w:r w:rsidRPr="00E044B9">
              <w:rPr>
                <w:b/>
                <w:bCs/>
              </w:rPr>
              <w:t xml:space="preserve"> model</w:t>
            </w:r>
          </w:p>
          <w:p w14:paraId="2944121A" w14:textId="77777777" w:rsidR="00A86E41" w:rsidRPr="00E044B9" w:rsidRDefault="00A86E41" w:rsidP="00A86E41">
            <w:pPr>
              <w:jc w:val="both"/>
            </w:pPr>
            <w:r w:rsidRPr="00E044B9">
              <w:t xml:space="preserve">Issue 2-4-1: </w:t>
            </w:r>
            <w:r>
              <w:t>Cancelation</w:t>
            </w:r>
            <w:r w:rsidRPr="00E044B9">
              <w:t xml:space="preserve"> model for XR test cases</w:t>
            </w:r>
          </w:p>
          <w:p w14:paraId="33772C37" w14:textId="77777777" w:rsidR="00A86E41" w:rsidRPr="00E044B9" w:rsidRDefault="00A86E41" w:rsidP="00A86E41">
            <w:p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&lt;</w:t>
            </w:r>
            <w:r w:rsidRPr="00E044B9">
              <w:rPr>
                <w:b/>
                <w:bCs/>
                <w:lang w:val="en-IN"/>
              </w:rPr>
              <w:t>Way forward</w:t>
            </w:r>
            <w:r w:rsidRPr="00E044B9">
              <w:rPr>
                <w:lang w:val="en-IN"/>
              </w:rPr>
              <w:t>&gt;</w:t>
            </w:r>
          </w:p>
          <w:p w14:paraId="7DE7F95E" w14:textId="77777777" w:rsidR="00A86E41" w:rsidRPr="00E044B9" w:rsidRDefault="00A86E41" w:rsidP="00A86E41">
            <w:pPr>
              <w:numPr>
                <w:ilvl w:val="0"/>
                <w:numId w:val="13"/>
              </w:num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 xml:space="preserve">Proposal 1: Measurement gap </w:t>
            </w:r>
            <w:r>
              <w:rPr>
                <w:lang w:val="en-IN"/>
              </w:rPr>
              <w:t>cancelation</w:t>
            </w:r>
            <w:r w:rsidRPr="00E044B9">
              <w:rPr>
                <w:lang w:val="en-IN"/>
              </w:rPr>
              <w:t xml:space="preserve"> is determined randomly by the test equipment. </w:t>
            </w:r>
          </w:p>
          <w:p w14:paraId="47567E9D" w14:textId="77777777" w:rsidR="00A86E41" w:rsidRPr="00E044B9" w:rsidRDefault="00A86E41" w:rsidP="00A86E41">
            <w:pPr>
              <w:numPr>
                <w:ilvl w:val="0"/>
                <w:numId w:val="13"/>
              </w:num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 xml:space="preserve">Proposal 2: For Type 2 gaps, the measurement gap </w:t>
            </w:r>
            <w:r>
              <w:rPr>
                <w:lang w:val="en-IN"/>
              </w:rPr>
              <w:t>cancelation</w:t>
            </w:r>
            <w:r w:rsidRPr="00E044B9">
              <w:rPr>
                <w:lang w:val="en-IN"/>
              </w:rPr>
              <w:t xml:space="preserve"> ratio is configured independently for each configured gap pattern. </w:t>
            </w:r>
          </w:p>
          <w:p w14:paraId="5C44236D" w14:textId="77777777" w:rsidR="00A86E41" w:rsidRPr="00E044B9" w:rsidRDefault="00A86E41" w:rsidP="00A86E41">
            <w:pPr>
              <w:numPr>
                <w:ilvl w:val="0"/>
                <w:numId w:val="13"/>
              </w:num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Other options are not precluded.</w:t>
            </w:r>
          </w:p>
          <w:p w14:paraId="0730FACB" w14:textId="77777777" w:rsidR="00065202" w:rsidRDefault="00065202" w:rsidP="0090552F">
            <w:pPr>
              <w:jc w:val="both"/>
            </w:pPr>
          </w:p>
        </w:tc>
      </w:tr>
    </w:tbl>
    <w:p w14:paraId="4F06715C" w14:textId="2282E2E0" w:rsidR="0080039C" w:rsidRDefault="00F67FA4" w:rsidP="002A6307">
      <w:pPr>
        <w:spacing w:before="240"/>
        <w:jc w:val="both"/>
      </w:pPr>
      <w:r>
        <w:t xml:space="preserve">As part of the </w:t>
      </w:r>
      <w:r w:rsidR="00EC12FA">
        <w:t>Rel</w:t>
      </w:r>
      <w:r w:rsidR="00FD363C">
        <w:t>-</w:t>
      </w:r>
      <w:r w:rsidR="00EC12FA">
        <w:t>16 NR</w:t>
      </w:r>
      <w:r w:rsidR="002D59DD">
        <w:t>-</w:t>
      </w:r>
      <w:r w:rsidR="00EC12FA">
        <w:t>U</w:t>
      </w:r>
      <w:r w:rsidR="00131575">
        <w:t xml:space="preserve"> performance work, a model for CCA failure was developed for the test cases. </w:t>
      </w:r>
      <w:r w:rsidR="001A111A">
        <w:t xml:space="preserve">This model was developed because NR-U core requirements included limitation on the number of samples </w:t>
      </w:r>
      <w:r w:rsidR="008A156A">
        <w:t>during a measurement cycle over which the requirements don’t apply.</w:t>
      </w:r>
    </w:p>
    <w:p w14:paraId="65FC6896" w14:textId="1681F441" w:rsidR="007A5989" w:rsidRDefault="007A5989" w:rsidP="0090552F">
      <w:pPr>
        <w:jc w:val="both"/>
      </w:pPr>
      <w:r>
        <w:t xml:space="preserve">The discussion on the conditions for measurement gap </w:t>
      </w:r>
      <w:r w:rsidR="00DD5C9C">
        <w:t>cancelation</w:t>
      </w:r>
      <w:r>
        <w:t xml:space="preserve"> is still open for the </w:t>
      </w:r>
      <w:r w:rsidR="001C08BA">
        <w:t xml:space="preserve">RRM core requirements. </w:t>
      </w:r>
      <w:r w:rsidR="003C4397">
        <w:t>In case the limitation on the maximum number of skipped occasions is not specified by RAN4</w:t>
      </w:r>
      <w:r w:rsidR="00953041">
        <w:t xml:space="preserve">, </w:t>
      </w:r>
      <w:r w:rsidR="002426D8">
        <w:t>then</w:t>
      </w:r>
      <w:r w:rsidR="00953041">
        <w:t xml:space="preserve"> the measurement </w:t>
      </w:r>
      <w:r w:rsidR="00DD5C9C">
        <w:t>cancelation</w:t>
      </w:r>
      <w:r w:rsidR="00953041">
        <w:t xml:space="preserve"> model can be very simplified in comparison to the NR-U model. </w:t>
      </w:r>
    </w:p>
    <w:p w14:paraId="48DAD14F" w14:textId="5435240E" w:rsidR="00810652" w:rsidRPr="00810652" w:rsidRDefault="00BD72F4" w:rsidP="0090552F">
      <w:pPr>
        <w:pStyle w:val="RAN4observation0"/>
        <w:jc w:val="both"/>
      </w:pPr>
      <w:bookmarkStart w:id="55" w:name="_Toc202958451"/>
      <w:bookmarkStart w:id="56" w:name="_Toc205459666"/>
      <w:bookmarkStart w:id="57" w:name="_Toc210382465"/>
      <w:r>
        <w:t xml:space="preserve">NR-U CCA model for RRM test cases includes limitation on the maximum number of samples </w:t>
      </w:r>
      <w:r w:rsidR="00366FFB">
        <w:t>with non-successful CCA.</w:t>
      </w:r>
      <w:bookmarkEnd w:id="55"/>
      <w:bookmarkEnd w:id="56"/>
      <w:bookmarkEnd w:id="57"/>
      <w:r w:rsidR="00366FFB">
        <w:t xml:space="preserve"> </w:t>
      </w:r>
      <w:r w:rsidR="0080039C">
        <w:t xml:space="preserve"> </w:t>
      </w:r>
    </w:p>
    <w:p w14:paraId="2A6CE380" w14:textId="6F079216" w:rsidR="00C6253A" w:rsidRDefault="00834EEE" w:rsidP="00EB2654">
      <w:pPr>
        <w:pStyle w:val="RAN4proposal"/>
        <w:jc w:val="both"/>
      </w:pPr>
      <w:bookmarkStart w:id="58" w:name="_Toc210382466"/>
      <w:bookmarkStart w:id="59" w:name="_Toc205459667"/>
      <w:r>
        <w:t xml:space="preserve">Measurement gap </w:t>
      </w:r>
      <w:r w:rsidR="00DD5C9C">
        <w:t>cancelation</w:t>
      </w:r>
      <w:r w:rsidR="00A67276">
        <w:t xml:space="preserve"> is determined randomly by the test equipment</w:t>
      </w:r>
      <w:r w:rsidR="00C6253A">
        <w:t>.</w:t>
      </w:r>
      <w:bookmarkEnd w:id="58"/>
    </w:p>
    <w:bookmarkEnd w:id="59"/>
    <w:p w14:paraId="4D1F4304" w14:textId="57A79CE4" w:rsidR="0050637C" w:rsidRDefault="0073183F" w:rsidP="0090552F">
      <w:pPr>
        <w:jc w:val="both"/>
      </w:pPr>
      <w:r>
        <w:t>Furthermore, since</w:t>
      </w:r>
      <w:r w:rsidR="00744A4E">
        <w:t xml:space="preserve"> 2 gap patterns can be </w:t>
      </w:r>
      <w:r w:rsidR="006B7A1F">
        <w:t xml:space="preserve">configured with Type 2 MGs, </w:t>
      </w:r>
      <w:r w:rsidR="00D93545">
        <w:t xml:space="preserve">and the measurement delay is different for each MG pattern, it is proposed that the </w:t>
      </w:r>
      <w:r w:rsidR="00DD5C9C">
        <w:t>cancelation</w:t>
      </w:r>
      <w:r w:rsidR="00D93545">
        <w:t xml:space="preserve"> model </w:t>
      </w:r>
      <w:r w:rsidR="00B2793E">
        <w:t xml:space="preserve">can apply a different </w:t>
      </w:r>
      <w:r w:rsidR="00DD5C9C">
        <w:t>cancelation</w:t>
      </w:r>
      <w:r w:rsidR="00D31B31">
        <w:t xml:space="preserve"> ratio for each gap pattern. </w:t>
      </w:r>
      <w:r w:rsidR="005160EF">
        <w:t>In that manner</w:t>
      </w:r>
      <w:r w:rsidR="002D59DD">
        <w:t>,</w:t>
      </w:r>
      <w:r w:rsidR="005160EF">
        <w:t xml:space="preserve"> we can verify that the </w:t>
      </w:r>
      <w:r w:rsidR="00DD5C9C">
        <w:t>cancelation</w:t>
      </w:r>
      <w:r w:rsidR="005160EF">
        <w:t xml:space="preserve"> of one gap pattern is not influencing the measurement delay of the MOs related </w:t>
      </w:r>
      <w:r w:rsidR="002D59DD">
        <w:t>to</w:t>
      </w:r>
      <w:r w:rsidR="005160EF">
        <w:t xml:space="preserve"> the other gap pattern. </w:t>
      </w:r>
    </w:p>
    <w:p w14:paraId="5A2DB8BC" w14:textId="0F00CC10" w:rsidR="00BC3E6A" w:rsidRDefault="005D0227" w:rsidP="0090552F">
      <w:pPr>
        <w:pStyle w:val="RAN4proposal"/>
        <w:jc w:val="both"/>
      </w:pPr>
      <w:bookmarkStart w:id="60" w:name="_Toc210382467"/>
      <w:bookmarkStart w:id="61" w:name="_Toc205459669"/>
      <w:r w:rsidRPr="00E044B9">
        <w:rPr>
          <w:lang w:val="en-IN"/>
        </w:rPr>
        <w:t xml:space="preserve">For Type 2 gaps, the measurement gap </w:t>
      </w:r>
      <w:r>
        <w:rPr>
          <w:lang w:val="en-IN"/>
        </w:rPr>
        <w:t>cancelation</w:t>
      </w:r>
      <w:r w:rsidRPr="00E044B9">
        <w:rPr>
          <w:lang w:val="en-IN"/>
        </w:rPr>
        <w:t xml:space="preserve"> ratio is configured independently for each configured gap pattern.</w:t>
      </w:r>
      <w:bookmarkEnd w:id="60"/>
      <w:r w:rsidRPr="00E044B9">
        <w:rPr>
          <w:lang w:val="en-IN"/>
        </w:rPr>
        <w:t xml:space="preserve"> </w:t>
      </w:r>
      <w:bookmarkEnd w:id="61"/>
      <w:r w:rsidR="000D3118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D0227" w14:paraId="4D17BF35" w14:textId="77777777" w:rsidTr="005D0227">
        <w:tc>
          <w:tcPr>
            <w:tcW w:w="9617" w:type="dxa"/>
          </w:tcPr>
          <w:p w14:paraId="5ACC6FCB" w14:textId="77777777" w:rsidR="007F2BC9" w:rsidRPr="00E044B9" w:rsidRDefault="007F2BC9" w:rsidP="007F2BC9">
            <w:pPr>
              <w:jc w:val="both"/>
            </w:pPr>
            <w:r w:rsidRPr="00E044B9">
              <w:t xml:space="preserve">Issue 2-4-2: </w:t>
            </w:r>
            <w:r>
              <w:t>Cancelation</w:t>
            </w:r>
            <w:r w:rsidRPr="00E044B9">
              <w:t xml:space="preserve"> ratio for Type 1 gaps</w:t>
            </w:r>
          </w:p>
          <w:p w14:paraId="6FE9AD30" w14:textId="77777777" w:rsidR="007F2BC9" w:rsidRPr="00E044B9" w:rsidRDefault="007F2BC9" w:rsidP="007F2BC9">
            <w:p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&lt;</w:t>
            </w:r>
            <w:r w:rsidRPr="00E044B9">
              <w:rPr>
                <w:b/>
                <w:bCs/>
                <w:lang w:val="en-IN"/>
              </w:rPr>
              <w:t>Way forward</w:t>
            </w:r>
            <w:r w:rsidRPr="00E044B9">
              <w:rPr>
                <w:lang w:val="en-IN"/>
              </w:rPr>
              <w:t>&gt;</w:t>
            </w:r>
          </w:p>
          <w:p w14:paraId="72A60099" w14:textId="77777777" w:rsidR="007F2BC9" w:rsidRPr="00E044B9" w:rsidRDefault="007F2BC9" w:rsidP="00B11BBD">
            <w:pPr>
              <w:numPr>
                <w:ilvl w:val="0"/>
                <w:numId w:val="14"/>
              </w:numPr>
              <w:ind w:left="600"/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Option 1:</w:t>
            </w:r>
          </w:p>
          <w:p w14:paraId="6571D8A7" w14:textId="77777777" w:rsidR="007F2BC9" w:rsidRPr="00E044B9" w:rsidRDefault="007F2BC9" w:rsidP="00B11BBD">
            <w:pPr>
              <w:numPr>
                <w:ilvl w:val="1"/>
                <w:numId w:val="14"/>
              </w:numPr>
              <w:ind w:left="1025"/>
              <w:jc w:val="both"/>
              <w:rPr>
                <w:vertAlign w:val="subscript"/>
                <w:lang w:val="en-IN"/>
              </w:rPr>
            </w:pPr>
            <w:r w:rsidRPr="00E044B9">
              <w:rPr>
                <w:lang w:val="en-IN"/>
              </w:rPr>
              <w:t xml:space="preserve">Measurement gap </w:t>
            </w:r>
            <w:r>
              <w:rPr>
                <w:lang w:val="en-IN"/>
              </w:rPr>
              <w:t>cancelation</w:t>
            </w:r>
            <w:r w:rsidRPr="00E044B9">
              <w:rPr>
                <w:lang w:val="en-IN"/>
              </w:rPr>
              <w:t xml:space="preserve"> is determined randomly by the test equipment with a ratio of 50% for UE supporting 5ms </w:t>
            </w:r>
            <w:proofErr w:type="spellStart"/>
            <w:r w:rsidRPr="00E044B9">
              <w:rPr>
                <w:lang w:val="en-IN"/>
              </w:rPr>
              <w:t>T</w:t>
            </w:r>
            <w:r w:rsidRPr="00E044B9">
              <w:rPr>
                <w:vertAlign w:val="subscript"/>
                <w:lang w:val="en-IN"/>
              </w:rPr>
              <w:t>offset</w:t>
            </w:r>
            <w:proofErr w:type="spellEnd"/>
          </w:p>
          <w:p w14:paraId="5B916E3C" w14:textId="77777777" w:rsidR="007F2BC9" w:rsidRPr="00E044B9" w:rsidRDefault="007F2BC9" w:rsidP="00B11BBD">
            <w:pPr>
              <w:numPr>
                <w:ilvl w:val="1"/>
                <w:numId w:val="14"/>
              </w:numPr>
              <w:ind w:left="1025"/>
              <w:jc w:val="both"/>
              <w:rPr>
                <w:vertAlign w:val="subscript"/>
                <w:lang w:val="en-IN"/>
              </w:rPr>
            </w:pPr>
            <w:r w:rsidRPr="00E044B9">
              <w:rPr>
                <w:lang w:val="en-IN"/>
              </w:rPr>
              <w:t xml:space="preserve">Measurement gap </w:t>
            </w:r>
            <w:r>
              <w:rPr>
                <w:lang w:val="en-IN"/>
              </w:rPr>
              <w:t>cancelation</w:t>
            </w:r>
            <w:r w:rsidRPr="00E044B9">
              <w:rPr>
                <w:lang w:val="en-IN"/>
              </w:rPr>
              <w:t xml:space="preserve"> is determined randomly by the test equipment with a ratio of 40% for UE supporting 3ms </w:t>
            </w:r>
            <w:proofErr w:type="spellStart"/>
            <w:r w:rsidRPr="00E044B9">
              <w:rPr>
                <w:lang w:val="en-IN"/>
              </w:rPr>
              <w:t>T</w:t>
            </w:r>
            <w:r w:rsidRPr="00E044B9">
              <w:rPr>
                <w:vertAlign w:val="subscript"/>
                <w:lang w:val="en-IN"/>
              </w:rPr>
              <w:t>offset</w:t>
            </w:r>
            <w:proofErr w:type="spellEnd"/>
          </w:p>
          <w:p w14:paraId="753EDF64" w14:textId="77777777" w:rsidR="007F2BC9" w:rsidRDefault="007F2BC9" w:rsidP="00B11BBD">
            <w:pPr>
              <w:numPr>
                <w:ilvl w:val="0"/>
                <w:numId w:val="14"/>
              </w:numPr>
              <w:ind w:left="600"/>
              <w:jc w:val="both"/>
              <w:rPr>
                <w:lang w:val="en-US"/>
              </w:rPr>
            </w:pPr>
            <w:r w:rsidRPr="00E044B9">
              <w:rPr>
                <w:lang w:val="en-US"/>
              </w:rPr>
              <w:t>Option 2: Ratio of gap occasions to be cancelled during the measurement period is 20% or 40% in the tests.</w:t>
            </w:r>
          </w:p>
          <w:p w14:paraId="7443E77B" w14:textId="77777777" w:rsidR="00C7501C" w:rsidRDefault="00C7501C" w:rsidP="00C7501C">
            <w:pPr>
              <w:jc w:val="both"/>
              <w:rPr>
                <w:lang w:val="en-US"/>
              </w:rPr>
            </w:pPr>
          </w:p>
          <w:p w14:paraId="08159DDF" w14:textId="77777777" w:rsidR="00C7501C" w:rsidRPr="00E044B9" w:rsidRDefault="00C7501C" w:rsidP="00C7501C">
            <w:pPr>
              <w:jc w:val="both"/>
            </w:pPr>
            <w:r w:rsidRPr="00E044B9">
              <w:t xml:space="preserve">Issue 2-4-2: </w:t>
            </w:r>
            <w:r>
              <w:t>Cancelation</w:t>
            </w:r>
            <w:r w:rsidRPr="00E044B9">
              <w:t xml:space="preserve"> ratio for Type 2 gaps</w:t>
            </w:r>
          </w:p>
          <w:p w14:paraId="405631C1" w14:textId="77777777" w:rsidR="00C7501C" w:rsidRPr="00E044B9" w:rsidRDefault="00C7501C" w:rsidP="00C7501C">
            <w:p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&lt;</w:t>
            </w:r>
            <w:r w:rsidRPr="00E044B9">
              <w:rPr>
                <w:b/>
                <w:bCs/>
                <w:lang w:val="en-IN"/>
              </w:rPr>
              <w:t>Way forward</w:t>
            </w:r>
            <w:r w:rsidRPr="00E044B9">
              <w:rPr>
                <w:lang w:val="en-IN"/>
              </w:rPr>
              <w:t>&gt;</w:t>
            </w:r>
          </w:p>
          <w:p w14:paraId="45BF865D" w14:textId="77777777" w:rsidR="00C7501C" w:rsidRPr="00E044B9" w:rsidRDefault="00C7501C" w:rsidP="00C7501C">
            <w:pPr>
              <w:numPr>
                <w:ilvl w:val="0"/>
                <w:numId w:val="14"/>
              </w:num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 xml:space="preserve">Option 1: For Type 2 MGs test cases, configure </w:t>
            </w:r>
            <w:r>
              <w:rPr>
                <w:lang w:val="en-IN"/>
              </w:rPr>
              <w:t>cancelation</w:t>
            </w:r>
            <w:r w:rsidRPr="00E044B9">
              <w:rPr>
                <w:lang w:val="en-IN"/>
              </w:rPr>
              <w:t xml:space="preserve"> ratio as:</w:t>
            </w:r>
          </w:p>
          <w:p w14:paraId="5F92820A" w14:textId="77777777" w:rsidR="00C7501C" w:rsidRPr="00E044B9" w:rsidRDefault="00C7501C" w:rsidP="00C7501C">
            <w:pPr>
              <w:numPr>
                <w:ilvl w:val="1"/>
                <w:numId w:val="14"/>
              </w:numPr>
              <w:jc w:val="both"/>
              <w:rPr>
                <w:lang w:val="en-US"/>
              </w:rPr>
            </w:pPr>
            <w:r w:rsidRPr="00E044B9">
              <w:rPr>
                <w:lang w:val="en-IN"/>
              </w:rPr>
              <w:t>For MG pattern #1 with MGRP</w:t>
            </w:r>
            <w:r w:rsidRPr="00E044B9">
              <w:rPr>
                <w:lang w:val="en-US"/>
              </w:rPr>
              <w:t xml:space="preserve">=40ms, offset=39ms, </w:t>
            </w:r>
            <w:r>
              <w:rPr>
                <w:lang w:val="en-US"/>
              </w:rPr>
              <w:t>cancelation</w:t>
            </w:r>
            <w:r w:rsidRPr="00E044B9">
              <w:rPr>
                <w:lang w:val="en-US"/>
              </w:rPr>
              <w:t xml:space="preserve"> ratio of 0%</w:t>
            </w:r>
          </w:p>
          <w:p w14:paraId="129394D3" w14:textId="77777777" w:rsidR="00C7501C" w:rsidRPr="00E044B9" w:rsidRDefault="00C7501C" w:rsidP="00C7501C">
            <w:pPr>
              <w:numPr>
                <w:ilvl w:val="1"/>
                <w:numId w:val="14"/>
              </w:numPr>
              <w:jc w:val="both"/>
              <w:rPr>
                <w:lang w:val="en-US"/>
              </w:rPr>
            </w:pPr>
            <w:r w:rsidRPr="00E044B9">
              <w:rPr>
                <w:lang w:val="en-IN"/>
              </w:rPr>
              <w:t>For MG pattern #2 with MGRP</w:t>
            </w:r>
            <w:r w:rsidRPr="00E044B9">
              <w:rPr>
                <w:lang w:val="en-US"/>
              </w:rPr>
              <w:t xml:space="preserve">=80ms, offset=4 </w:t>
            </w:r>
            <w:proofErr w:type="spellStart"/>
            <w:r w:rsidRPr="00E044B9">
              <w:rPr>
                <w:lang w:val="en-US"/>
              </w:rPr>
              <w:t>ms</w:t>
            </w:r>
            <w:proofErr w:type="spellEnd"/>
            <w:r w:rsidRPr="00E044B9">
              <w:rPr>
                <w:lang w:val="en-US"/>
              </w:rPr>
              <w:t xml:space="preserve">, </w:t>
            </w:r>
            <w:r>
              <w:rPr>
                <w:lang w:val="en-US"/>
              </w:rPr>
              <w:t>cancelation</w:t>
            </w:r>
            <w:r w:rsidRPr="00E044B9">
              <w:rPr>
                <w:lang w:val="en-US"/>
              </w:rPr>
              <w:t xml:space="preserve"> ratio of 50% for UE supporting 5ms </w:t>
            </w:r>
            <w:proofErr w:type="spellStart"/>
            <w:r w:rsidRPr="00E044B9">
              <w:rPr>
                <w:lang w:val="en-US"/>
              </w:rPr>
              <w:t>T</w:t>
            </w:r>
            <w:r w:rsidRPr="00E044B9">
              <w:rPr>
                <w:vertAlign w:val="subscript"/>
                <w:lang w:val="en-US"/>
              </w:rPr>
              <w:t>offset</w:t>
            </w:r>
            <w:proofErr w:type="spellEnd"/>
            <w:r w:rsidRPr="00E044B9">
              <w:rPr>
                <w:lang w:val="en-US"/>
              </w:rPr>
              <w:t xml:space="preserve"> and 40% for UE supporting 3ms </w:t>
            </w:r>
            <w:proofErr w:type="spellStart"/>
            <w:r w:rsidRPr="00E044B9">
              <w:rPr>
                <w:lang w:val="en-US"/>
              </w:rPr>
              <w:t>T</w:t>
            </w:r>
            <w:r w:rsidRPr="00E044B9">
              <w:rPr>
                <w:vertAlign w:val="subscript"/>
                <w:lang w:val="en-US"/>
              </w:rPr>
              <w:t>offset</w:t>
            </w:r>
            <w:proofErr w:type="spellEnd"/>
          </w:p>
          <w:p w14:paraId="42C1184D" w14:textId="77777777" w:rsidR="00C7501C" w:rsidRPr="00E044B9" w:rsidRDefault="00C7501C" w:rsidP="00C7501C">
            <w:pPr>
              <w:numPr>
                <w:ilvl w:val="0"/>
                <w:numId w:val="14"/>
              </w:numPr>
              <w:jc w:val="both"/>
              <w:rPr>
                <w:lang w:val="en-US"/>
              </w:rPr>
            </w:pPr>
            <w:r w:rsidRPr="00E044B9">
              <w:rPr>
                <w:lang w:val="en-US"/>
              </w:rPr>
              <w:t>Other options are not precluded</w:t>
            </w:r>
          </w:p>
          <w:p w14:paraId="03EE5C39" w14:textId="77777777" w:rsidR="00C7501C" w:rsidRPr="00E044B9" w:rsidRDefault="00C7501C" w:rsidP="006E45CC">
            <w:pPr>
              <w:jc w:val="both"/>
              <w:rPr>
                <w:lang w:val="en-US"/>
              </w:rPr>
            </w:pPr>
          </w:p>
          <w:p w14:paraId="1D25C588" w14:textId="77777777" w:rsidR="005D0227" w:rsidRDefault="005D0227" w:rsidP="005D0227"/>
        </w:tc>
      </w:tr>
    </w:tbl>
    <w:p w14:paraId="61A671A5" w14:textId="6D57CE92" w:rsidR="004B010E" w:rsidRDefault="00C520DE" w:rsidP="00DB6A62">
      <w:pPr>
        <w:spacing w:before="240"/>
        <w:jc w:val="both"/>
      </w:pPr>
      <w:r>
        <w:t xml:space="preserve">In </w:t>
      </w:r>
      <w:r>
        <w:fldChar w:fldCharType="begin"/>
      </w:r>
      <w:r>
        <w:instrText xml:space="preserve"> REF _Ref210296397 \r \h </w:instrText>
      </w:r>
      <w:r>
        <w:fldChar w:fldCharType="separate"/>
      </w:r>
      <w:r>
        <w:t>[8]</w:t>
      </w:r>
      <w:r>
        <w:fldChar w:fldCharType="end"/>
      </w:r>
      <w:r>
        <w:t xml:space="preserve"> we have provided simulation results of ratio o</w:t>
      </w:r>
      <w:r w:rsidR="00AB651C">
        <w:t>f</w:t>
      </w:r>
      <w:r>
        <w:t xml:space="preserve"> satisfied UEs </w:t>
      </w:r>
      <w:proofErr w:type="spellStart"/>
      <w:r w:rsidR="00AB651C">
        <w:t>vrs</w:t>
      </w:r>
      <w:proofErr w:type="spellEnd"/>
      <w:r w:rsidR="00AB651C">
        <w:t xml:space="preserve"> </w:t>
      </w:r>
      <w:r w:rsidR="00D502D2">
        <w:t xml:space="preserve">gap cancellation ratio. As part of this analysis, we have shown that in order to achieve a </w:t>
      </w:r>
      <w:r w:rsidR="00A71FDD">
        <w:t>good XR capacity, the cancellation ratio is in the order of 40% to 50%</w:t>
      </w:r>
      <w:r w:rsidR="009825E1">
        <w:t xml:space="preserve">. Additionally, </w:t>
      </w:r>
      <w:proofErr w:type="gramStart"/>
      <w:r w:rsidR="009825E1">
        <w:t xml:space="preserve">the </w:t>
      </w:r>
      <w:r w:rsidR="00546B64">
        <w:t>a</w:t>
      </w:r>
      <w:proofErr w:type="gramEnd"/>
      <w:r w:rsidR="00546B64">
        <w:t xml:space="preserve"> larger XR cancelation ratio is needed for </w:t>
      </w:r>
      <w:r w:rsidR="009825E1">
        <w:t>UE</w:t>
      </w:r>
      <w:r w:rsidR="00546B64">
        <w:t>s</w:t>
      </w:r>
      <w:r w:rsidR="009825E1">
        <w:t xml:space="preserve"> </w:t>
      </w:r>
      <w:r w:rsidR="00546B64">
        <w:t xml:space="preserve">that </w:t>
      </w:r>
      <w:r w:rsidR="009825E1">
        <w:t xml:space="preserve">supports 5 </w:t>
      </w:r>
      <w:proofErr w:type="spellStart"/>
      <w:r w:rsidR="009825E1">
        <w:t>ms</w:t>
      </w:r>
      <w:proofErr w:type="spellEnd"/>
      <w:r w:rsidR="009825E1">
        <w:t xml:space="preserve"> </w:t>
      </w:r>
      <w:proofErr w:type="spellStart"/>
      <w:r w:rsidR="009825E1">
        <w:t>Toffset</w:t>
      </w:r>
      <w:proofErr w:type="spellEnd"/>
      <w:r w:rsidR="009825E1">
        <w:t xml:space="preserve"> </w:t>
      </w:r>
      <w:r w:rsidR="00546B64">
        <w:t xml:space="preserve">in comparison to UE supporting 3 </w:t>
      </w:r>
      <w:proofErr w:type="spellStart"/>
      <w:r w:rsidR="00546B64">
        <w:t>ms</w:t>
      </w:r>
      <w:proofErr w:type="spellEnd"/>
      <w:r w:rsidR="00546B64">
        <w:t xml:space="preserve"> </w:t>
      </w:r>
      <w:proofErr w:type="spellStart"/>
      <w:r w:rsidR="00546B64">
        <w:lastRenderedPageBreak/>
        <w:t>Toffset</w:t>
      </w:r>
      <w:proofErr w:type="spellEnd"/>
      <w:r w:rsidR="00546B64">
        <w:t xml:space="preserve">. Therefore, we propose as a baseline, considering our previous simulation results, to </w:t>
      </w:r>
      <w:r w:rsidR="005D694D">
        <w:t xml:space="preserve">adopt a cancelation ratio of 50% for UEs supporting 5 </w:t>
      </w:r>
      <w:proofErr w:type="spellStart"/>
      <w:r w:rsidR="005D694D">
        <w:t>ms</w:t>
      </w:r>
      <w:proofErr w:type="spellEnd"/>
      <w:r w:rsidR="005D694D">
        <w:t xml:space="preserve"> </w:t>
      </w:r>
      <w:proofErr w:type="spellStart"/>
      <w:r w:rsidR="005D694D">
        <w:t>Toffset</w:t>
      </w:r>
      <w:proofErr w:type="spellEnd"/>
      <w:r w:rsidR="005D694D">
        <w:t xml:space="preserve"> and 40% for UEs supporting 3 </w:t>
      </w:r>
      <w:proofErr w:type="spellStart"/>
      <w:r w:rsidR="005D694D">
        <w:t>ms</w:t>
      </w:r>
      <w:proofErr w:type="spellEnd"/>
      <w:r w:rsidR="005D694D">
        <w:t xml:space="preserve"> </w:t>
      </w:r>
      <w:proofErr w:type="spellStart"/>
      <w:r w:rsidR="005D694D">
        <w:t>Toffset</w:t>
      </w:r>
      <w:proofErr w:type="spellEnd"/>
      <w:r w:rsidR="005D694D">
        <w:t xml:space="preserve">. </w:t>
      </w:r>
    </w:p>
    <w:p w14:paraId="7CA2EA8C" w14:textId="28C6AA5D" w:rsidR="005D694D" w:rsidRDefault="005D694D" w:rsidP="005D694D">
      <w:pPr>
        <w:pStyle w:val="RAN4proposal"/>
        <w:jc w:val="both"/>
      </w:pPr>
      <w:bookmarkStart w:id="62" w:name="_Toc210382468"/>
      <w:r>
        <w:t>For Type 1 MGs test cases, RAN4 should agree on Option 1, i.e.,</w:t>
      </w:r>
      <w:bookmarkEnd w:id="62"/>
      <w:r>
        <w:t xml:space="preserve"> </w:t>
      </w:r>
    </w:p>
    <w:p w14:paraId="110CE5D6" w14:textId="77777777" w:rsidR="005D694D" w:rsidRPr="00E044B9" w:rsidRDefault="005D694D" w:rsidP="00E87A44">
      <w:pPr>
        <w:pStyle w:val="RAN4proposal"/>
        <w:numPr>
          <w:ilvl w:val="0"/>
          <w:numId w:val="25"/>
        </w:numPr>
        <w:rPr>
          <w:vertAlign w:val="subscript"/>
          <w:lang w:val="en-IN"/>
        </w:rPr>
      </w:pPr>
      <w:bookmarkStart w:id="63" w:name="_Toc210382469"/>
      <w:r w:rsidRPr="00E044B9">
        <w:rPr>
          <w:lang w:val="en-IN"/>
        </w:rPr>
        <w:t xml:space="preserve">Measurement gap </w:t>
      </w:r>
      <w:r>
        <w:rPr>
          <w:lang w:val="en-IN"/>
        </w:rPr>
        <w:t>cancelation</w:t>
      </w:r>
      <w:r w:rsidRPr="00E044B9">
        <w:rPr>
          <w:lang w:val="en-IN"/>
        </w:rPr>
        <w:t xml:space="preserve"> is determined randomly by the test equipment with a ratio of 50% for UE supporting 5ms </w:t>
      </w:r>
      <w:proofErr w:type="spellStart"/>
      <w:r w:rsidRPr="00E044B9">
        <w:rPr>
          <w:lang w:val="en-IN"/>
        </w:rPr>
        <w:t>T</w:t>
      </w:r>
      <w:r w:rsidRPr="00E044B9">
        <w:rPr>
          <w:vertAlign w:val="subscript"/>
          <w:lang w:val="en-IN"/>
        </w:rPr>
        <w:t>offset</w:t>
      </w:r>
      <w:bookmarkEnd w:id="63"/>
      <w:proofErr w:type="spellEnd"/>
    </w:p>
    <w:p w14:paraId="36DA08A7" w14:textId="77777777" w:rsidR="005D694D" w:rsidRPr="00E044B9" w:rsidRDefault="005D694D" w:rsidP="00E87A44">
      <w:pPr>
        <w:pStyle w:val="RAN4proposal"/>
        <w:numPr>
          <w:ilvl w:val="0"/>
          <w:numId w:val="25"/>
        </w:numPr>
        <w:rPr>
          <w:vertAlign w:val="subscript"/>
          <w:lang w:val="en-IN"/>
        </w:rPr>
      </w:pPr>
      <w:bookmarkStart w:id="64" w:name="_Toc210382470"/>
      <w:r w:rsidRPr="00E044B9">
        <w:rPr>
          <w:lang w:val="en-IN"/>
        </w:rPr>
        <w:t xml:space="preserve">Measurement gap </w:t>
      </w:r>
      <w:r>
        <w:rPr>
          <w:lang w:val="en-IN"/>
        </w:rPr>
        <w:t>cancelation</w:t>
      </w:r>
      <w:r w:rsidRPr="00E044B9">
        <w:rPr>
          <w:lang w:val="en-IN"/>
        </w:rPr>
        <w:t xml:space="preserve"> is determined randomly by the test equipment with a ratio of 40% for UE supporting 3ms </w:t>
      </w:r>
      <w:proofErr w:type="spellStart"/>
      <w:r w:rsidRPr="00E044B9">
        <w:rPr>
          <w:lang w:val="en-IN"/>
        </w:rPr>
        <w:t>T</w:t>
      </w:r>
      <w:r w:rsidRPr="00E044B9">
        <w:rPr>
          <w:vertAlign w:val="subscript"/>
          <w:lang w:val="en-IN"/>
        </w:rPr>
        <w:t>offset</w:t>
      </w:r>
      <w:bookmarkEnd w:id="64"/>
      <w:proofErr w:type="spellEnd"/>
    </w:p>
    <w:p w14:paraId="04E7CCD2" w14:textId="0C1DB443" w:rsidR="003027FC" w:rsidRDefault="003027FC" w:rsidP="003027FC"/>
    <w:p w14:paraId="0BCA66F9" w14:textId="77777777" w:rsidR="00BF2269" w:rsidRPr="002B1300" w:rsidRDefault="00BF2269" w:rsidP="00BF2269">
      <w:pPr>
        <w:jc w:val="center"/>
      </w:pPr>
      <w:r w:rsidRPr="00E92E65">
        <w:rPr>
          <w:noProof/>
        </w:rPr>
        <w:drawing>
          <wp:inline distT="0" distB="0" distL="0" distR="0" wp14:anchorId="349AF1C1" wp14:editId="525B0E80">
            <wp:extent cx="5040000" cy="3780001"/>
            <wp:effectExtent l="0" t="0" r="8255" b="0"/>
            <wp:docPr id="7" name="Picture 6" descr="A graph with numbers and arrows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65E7C332-CA80-AB24-0B97-9C7553D71AC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 descr="A graph with numbers and arrows&#10;&#10;AI-generated content may be incorrect.">
                      <a:extLst>
                        <a:ext uri="{FF2B5EF4-FFF2-40B4-BE49-F238E27FC236}">
                          <a16:creationId xmlns:a16="http://schemas.microsoft.com/office/drawing/2014/main" id="{65E7C332-CA80-AB24-0B97-9C7553D71AC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3780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DD232A" w14:textId="77777777" w:rsidR="00BF2269" w:rsidRPr="002B1300" w:rsidRDefault="00BF2269" w:rsidP="00BF2269">
      <w:pPr>
        <w:rPr>
          <w:i/>
          <w:iCs/>
        </w:rPr>
      </w:pPr>
      <w:bookmarkStart w:id="65" w:name="_Ref179195688"/>
      <w:r w:rsidRPr="002B1300">
        <w:rPr>
          <w:i/>
          <w:iCs/>
        </w:rPr>
        <w:t xml:space="preserve">Figure </w:t>
      </w:r>
      <w:bookmarkEnd w:id="65"/>
      <w:r w:rsidRPr="002B1300">
        <w:rPr>
          <w:i/>
          <w:iCs/>
        </w:rPr>
        <w:t xml:space="preserve">5 </w:t>
      </w:r>
      <w:r>
        <w:rPr>
          <w:i/>
          <w:iCs/>
        </w:rPr>
        <w:t xml:space="preserve">– Static scenario: </w:t>
      </w:r>
      <w:r w:rsidRPr="002B1300">
        <w:rPr>
          <w:i/>
          <w:iCs/>
        </w:rPr>
        <w:t>Ratio of satisfied UEs vs skipping ratio for Alt 1-1 when T</w:t>
      </w:r>
      <w:r w:rsidRPr="002B1300">
        <w:rPr>
          <w:i/>
          <w:iCs/>
          <w:vertAlign w:val="subscript"/>
        </w:rPr>
        <w:t>S</w:t>
      </w:r>
      <w:r>
        <w:rPr>
          <w:i/>
          <w:iCs/>
          <w:vertAlign w:val="subscript"/>
        </w:rPr>
        <w:t>O</w:t>
      </w:r>
      <w:proofErr w:type="gramStart"/>
      <w:r w:rsidRPr="002B1300">
        <w:rPr>
          <w:i/>
          <w:iCs/>
        </w:rPr>
        <w:t>=</w:t>
      </w:r>
      <w:r>
        <w:rPr>
          <w:i/>
          <w:iCs/>
        </w:rPr>
        <w:t>{</w:t>
      </w:r>
      <w:proofErr w:type="gramEnd"/>
      <w:r w:rsidRPr="002B1300">
        <w:rPr>
          <w:i/>
          <w:iCs/>
        </w:rPr>
        <w:t>1</w:t>
      </w:r>
      <w:r>
        <w:rPr>
          <w:i/>
          <w:iCs/>
        </w:rPr>
        <w:t>, 3,</w:t>
      </w:r>
      <w:r w:rsidRPr="002B1300">
        <w:rPr>
          <w:i/>
          <w:iCs/>
        </w:rPr>
        <w:t xml:space="preserve"> 5</w:t>
      </w:r>
      <w:r>
        <w:rPr>
          <w:i/>
          <w:iCs/>
        </w:rPr>
        <w:t>}</w:t>
      </w:r>
      <w:r w:rsidRPr="002B1300">
        <w:rPr>
          <w:i/>
          <w:iCs/>
        </w:rPr>
        <w:t> </w:t>
      </w:r>
      <w:proofErr w:type="spellStart"/>
      <w:r w:rsidRPr="002B1300">
        <w:rPr>
          <w:i/>
          <w:iCs/>
        </w:rPr>
        <w:t>ms</w:t>
      </w:r>
      <w:proofErr w:type="spellEnd"/>
      <w:r w:rsidRPr="002B1300">
        <w:rPr>
          <w:i/>
          <w:iCs/>
        </w:rPr>
        <w:t>. Ratio of satisfied UEs has been measured when cell load is equal to 7 UEs/cell (i.e., the XR capacity of ‘w/o MG’ when PDB=10ms).</w:t>
      </w:r>
    </w:p>
    <w:p w14:paraId="190FFFA7" w14:textId="76E08B2F" w:rsidR="005D694D" w:rsidRDefault="005D694D" w:rsidP="00E87A44">
      <w:pPr>
        <w:jc w:val="both"/>
      </w:pPr>
      <w:r>
        <w:t xml:space="preserve">The second issue regarding cancellation ratio is </w:t>
      </w:r>
      <w:r w:rsidR="00CA2D25">
        <w:t xml:space="preserve">about Type 2 gaps. Since it is expected that the measurement delay of </w:t>
      </w:r>
      <w:r w:rsidR="00887F9A">
        <w:t xml:space="preserve">concurrent gaps is extended </w:t>
      </w:r>
      <w:r w:rsidR="006728EB">
        <w:t xml:space="preserve">individually for each gap pattern, </w:t>
      </w:r>
      <w:r w:rsidR="002148A6">
        <w:t xml:space="preserve">we </w:t>
      </w:r>
      <w:r w:rsidR="00E607D7">
        <w:t>should verify that the measurement delay of one gap pattern is not affected by measurement cancellation of gap</w:t>
      </w:r>
      <w:r w:rsidR="00CE413D">
        <w:t xml:space="preserve"> </w:t>
      </w:r>
      <w:r w:rsidR="00726D11">
        <w:t>occasion</w:t>
      </w:r>
      <w:r w:rsidR="00CE413D">
        <w:t xml:space="preserve"> of another pattern. One each way of making this modification is by applying 0% cancellation for </w:t>
      </w:r>
      <w:r w:rsidR="00726D11">
        <w:t xml:space="preserve">one concurrent gap pattern, and 50%, or 40% cancellation ratio for the second gap pattern. </w:t>
      </w:r>
    </w:p>
    <w:p w14:paraId="5B00FFD3" w14:textId="1563C13F" w:rsidR="005160EF" w:rsidRDefault="005160EF" w:rsidP="0090552F">
      <w:pPr>
        <w:pStyle w:val="RAN4proposal"/>
        <w:jc w:val="both"/>
      </w:pPr>
      <w:bookmarkStart w:id="66" w:name="_Toc205459670"/>
      <w:bookmarkStart w:id="67" w:name="_Toc210382471"/>
      <w:r>
        <w:t xml:space="preserve">For Type 2 </w:t>
      </w:r>
      <w:r w:rsidR="002D59DD">
        <w:t>MGs</w:t>
      </w:r>
      <w:r>
        <w:t xml:space="preserve"> test cases, </w:t>
      </w:r>
      <w:r w:rsidR="00C6253A">
        <w:t xml:space="preserve">RAN4 should agree on Option 1, i.e., </w:t>
      </w:r>
      <w:r>
        <w:t xml:space="preserve">configure </w:t>
      </w:r>
      <w:r w:rsidR="00DD5C9C">
        <w:t>cancelation</w:t>
      </w:r>
      <w:r>
        <w:t xml:space="preserve"> ratio as:</w:t>
      </w:r>
      <w:bookmarkEnd w:id="66"/>
      <w:bookmarkEnd w:id="67"/>
    </w:p>
    <w:p w14:paraId="50631D37" w14:textId="2DEB2053" w:rsidR="005160EF" w:rsidRDefault="00623A10" w:rsidP="002359F2">
      <w:pPr>
        <w:pStyle w:val="RAN4proposal"/>
        <w:numPr>
          <w:ilvl w:val="3"/>
          <w:numId w:val="37"/>
        </w:numPr>
        <w:jc w:val="both"/>
        <w:rPr>
          <w:lang w:val="en-US"/>
        </w:rPr>
      </w:pPr>
      <w:bookmarkStart w:id="68" w:name="_Toc205459671"/>
      <w:bookmarkStart w:id="69" w:name="_Toc210382472"/>
      <w:r>
        <w:t>For</w:t>
      </w:r>
      <w:r w:rsidR="005160EF">
        <w:t xml:space="preserve"> </w:t>
      </w:r>
      <w:r w:rsidR="002D59DD">
        <w:t xml:space="preserve">MG </w:t>
      </w:r>
      <w:r w:rsidR="005160EF">
        <w:t>pattern #1 with MGRP</w:t>
      </w:r>
      <w:r w:rsidR="005160EF">
        <w:rPr>
          <w:lang w:val="en-US"/>
        </w:rPr>
        <w:t>=40</w:t>
      </w:r>
      <w:r w:rsidR="002D59DD">
        <w:rPr>
          <w:lang w:val="en-US"/>
        </w:rPr>
        <w:t>ms</w:t>
      </w:r>
      <w:r w:rsidR="005160EF">
        <w:rPr>
          <w:lang w:val="en-US"/>
        </w:rPr>
        <w:t>, offset=39ms</w:t>
      </w:r>
      <w:r>
        <w:rPr>
          <w:lang w:val="en-US"/>
        </w:rPr>
        <w:t xml:space="preserve">, </w:t>
      </w:r>
      <w:r w:rsidR="00DD5C9C">
        <w:rPr>
          <w:lang w:val="en-US"/>
        </w:rPr>
        <w:t>cancelation</w:t>
      </w:r>
      <w:r>
        <w:rPr>
          <w:lang w:val="en-US"/>
        </w:rPr>
        <w:t xml:space="preserve"> ratio </w:t>
      </w:r>
      <w:r w:rsidR="00315EF1">
        <w:rPr>
          <w:lang w:val="en-US"/>
        </w:rPr>
        <w:t>of</w:t>
      </w:r>
      <w:r>
        <w:rPr>
          <w:lang w:val="en-US"/>
        </w:rPr>
        <w:t xml:space="preserve"> 0%</w:t>
      </w:r>
      <w:bookmarkEnd w:id="68"/>
      <w:r w:rsidR="00832B26">
        <w:rPr>
          <w:lang w:val="en-US"/>
        </w:rPr>
        <w:t>.</w:t>
      </w:r>
      <w:bookmarkEnd w:id="69"/>
    </w:p>
    <w:p w14:paraId="1D21CF78" w14:textId="03799DC4" w:rsidR="00C7501C" w:rsidRPr="00473516" w:rsidRDefault="00860E94" w:rsidP="002359F2">
      <w:pPr>
        <w:pStyle w:val="RAN4proposal"/>
        <w:numPr>
          <w:ilvl w:val="3"/>
          <w:numId w:val="37"/>
        </w:numPr>
        <w:jc w:val="both"/>
        <w:rPr>
          <w:lang w:val="en-US"/>
        </w:rPr>
      </w:pPr>
      <w:bookmarkStart w:id="70" w:name="_Toc205459672"/>
      <w:bookmarkStart w:id="71" w:name="_Toc210382473"/>
      <w:r>
        <w:t xml:space="preserve">For </w:t>
      </w:r>
      <w:r w:rsidR="002D59DD">
        <w:t xml:space="preserve">MG </w:t>
      </w:r>
      <w:r w:rsidR="005160EF">
        <w:t>pattern #2 with MGRP</w:t>
      </w:r>
      <w:r w:rsidR="005160EF">
        <w:rPr>
          <w:lang w:val="en-US"/>
        </w:rPr>
        <w:t>=80</w:t>
      </w:r>
      <w:r w:rsidR="002D59DD">
        <w:rPr>
          <w:lang w:val="en-US"/>
        </w:rPr>
        <w:t>ms</w:t>
      </w:r>
      <w:r w:rsidR="005160EF">
        <w:rPr>
          <w:lang w:val="en-US"/>
        </w:rPr>
        <w:t xml:space="preserve">, offset=4 </w:t>
      </w:r>
      <w:proofErr w:type="spellStart"/>
      <w:r w:rsidR="005160EF">
        <w:rPr>
          <w:lang w:val="en-US"/>
        </w:rPr>
        <w:t>ms</w:t>
      </w:r>
      <w:proofErr w:type="spellEnd"/>
      <w:r>
        <w:rPr>
          <w:lang w:val="en-US"/>
        </w:rPr>
        <w:t>,</w:t>
      </w:r>
      <w:r w:rsidR="004B2D80">
        <w:rPr>
          <w:lang w:val="en-US"/>
        </w:rPr>
        <w:t xml:space="preserve"> </w:t>
      </w:r>
      <w:r w:rsidR="00DD5C9C">
        <w:rPr>
          <w:lang w:val="en-US"/>
        </w:rPr>
        <w:t>cancelation</w:t>
      </w:r>
      <w:r w:rsidR="002D59DD">
        <w:rPr>
          <w:lang w:val="en-US"/>
        </w:rPr>
        <w:t xml:space="preserve"> ratio of </w:t>
      </w:r>
      <w:r w:rsidR="004B2D80">
        <w:rPr>
          <w:lang w:val="en-US"/>
        </w:rPr>
        <w:t xml:space="preserve">50% for UE supporting 5ms </w:t>
      </w:r>
      <w:proofErr w:type="spellStart"/>
      <w:r w:rsidR="004B2D80">
        <w:rPr>
          <w:lang w:val="en-US"/>
        </w:rPr>
        <w:t>T</w:t>
      </w:r>
      <w:r w:rsidR="004B2D80" w:rsidRPr="002D59DD">
        <w:rPr>
          <w:vertAlign w:val="subscript"/>
          <w:lang w:val="en-US"/>
        </w:rPr>
        <w:t>offset</w:t>
      </w:r>
      <w:proofErr w:type="spellEnd"/>
      <w:r w:rsidR="004B2D80">
        <w:rPr>
          <w:lang w:val="en-US"/>
        </w:rPr>
        <w:t xml:space="preserve"> and 40% for UE supporting 3ms </w:t>
      </w:r>
      <w:proofErr w:type="spellStart"/>
      <w:r w:rsidR="004B2D80">
        <w:rPr>
          <w:lang w:val="en-US"/>
        </w:rPr>
        <w:t>T</w:t>
      </w:r>
      <w:r w:rsidR="004B2D80" w:rsidRPr="002D59DD">
        <w:rPr>
          <w:vertAlign w:val="subscript"/>
          <w:lang w:val="en-US"/>
        </w:rPr>
        <w:t>offset</w:t>
      </w:r>
      <w:bookmarkEnd w:id="70"/>
      <w:proofErr w:type="spellEnd"/>
      <w:r w:rsidR="00832B26">
        <w:rPr>
          <w:lang w:val="en-US"/>
        </w:rPr>
        <w:t>.</w:t>
      </w:r>
      <w:bookmarkEnd w:id="71"/>
    </w:p>
    <w:p w14:paraId="0E27DACD" w14:textId="7267E793" w:rsidR="006F00B8" w:rsidRDefault="00613EE3" w:rsidP="006F00B8">
      <w:pPr>
        <w:pStyle w:val="RAN4H2"/>
      </w:pPr>
      <w:r>
        <w:t>DCI Aspects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E4C0A" w14:paraId="5A22F128" w14:textId="77777777" w:rsidTr="006E4C0A">
        <w:tc>
          <w:tcPr>
            <w:tcW w:w="9617" w:type="dxa"/>
          </w:tcPr>
          <w:p w14:paraId="63DFF5BB" w14:textId="77777777" w:rsidR="006E4C0A" w:rsidRPr="00E044B9" w:rsidRDefault="006E4C0A" w:rsidP="006E4C0A">
            <w:pPr>
              <w:jc w:val="both"/>
              <w:rPr>
                <w:b/>
                <w:bCs/>
                <w:lang w:val="en-US"/>
              </w:rPr>
            </w:pPr>
            <w:r w:rsidRPr="00E044B9">
              <w:rPr>
                <w:b/>
                <w:bCs/>
              </w:rPr>
              <w:t>Sub-topic 2-5 – DCI aspects</w:t>
            </w:r>
          </w:p>
          <w:p w14:paraId="21E30005" w14:textId="77777777" w:rsidR="006E4C0A" w:rsidRPr="00E044B9" w:rsidRDefault="006E4C0A" w:rsidP="006E4C0A">
            <w:pPr>
              <w:jc w:val="both"/>
            </w:pPr>
            <w:r w:rsidRPr="00E044B9">
              <w:t xml:space="preserve">Issue 2-5-1: </w:t>
            </w:r>
            <w:proofErr w:type="spellStart"/>
            <w:r w:rsidRPr="00E044B9">
              <w:t>Toffset</w:t>
            </w:r>
            <w:proofErr w:type="spellEnd"/>
            <w:r w:rsidRPr="00E044B9">
              <w:t xml:space="preserve"> between DCI and start of MG</w:t>
            </w:r>
          </w:p>
          <w:p w14:paraId="1C8487AD" w14:textId="77777777" w:rsidR="006E4C0A" w:rsidRPr="00E044B9" w:rsidRDefault="006E4C0A" w:rsidP="006E4C0A">
            <w:p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&lt;</w:t>
            </w:r>
            <w:r w:rsidRPr="00E044B9">
              <w:rPr>
                <w:b/>
                <w:bCs/>
                <w:lang w:val="en-IN"/>
              </w:rPr>
              <w:t>Way forward</w:t>
            </w:r>
            <w:r w:rsidRPr="00E044B9">
              <w:rPr>
                <w:lang w:val="en-IN"/>
              </w:rPr>
              <w:t>&gt;</w:t>
            </w:r>
          </w:p>
          <w:p w14:paraId="2355B2BE" w14:textId="77777777" w:rsidR="006E4C0A" w:rsidRPr="00E044B9" w:rsidRDefault="006E4C0A" w:rsidP="006E4C0A">
            <w:pPr>
              <w:numPr>
                <w:ilvl w:val="0"/>
                <w:numId w:val="15"/>
              </w:numPr>
              <w:jc w:val="both"/>
              <w:rPr>
                <w:lang w:val="en-US"/>
              </w:rPr>
            </w:pPr>
            <w:r w:rsidRPr="00E044B9">
              <w:rPr>
                <w:lang w:val="en-US"/>
              </w:rPr>
              <w:t>Option 1: Define test cases for both 3ms offset and 5ms offset.</w:t>
            </w:r>
          </w:p>
          <w:p w14:paraId="7C3A0D73" w14:textId="3E58A6ED" w:rsidR="006E4C0A" w:rsidRDefault="006E4C0A" w:rsidP="007F30E0">
            <w:pPr>
              <w:numPr>
                <w:ilvl w:val="0"/>
                <w:numId w:val="15"/>
              </w:numPr>
              <w:jc w:val="both"/>
              <w:rPr>
                <w:bCs/>
              </w:rPr>
            </w:pPr>
            <w:r w:rsidRPr="00E044B9">
              <w:rPr>
                <w:lang w:val="en-US"/>
              </w:rPr>
              <w:t>Option 2: Define test cases for 5ms offset</w:t>
            </w:r>
          </w:p>
        </w:tc>
      </w:tr>
    </w:tbl>
    <w:p w14:paraId="13418874" w14:textId="263A44A8" w:rsidR="00A66D7D" w:rsidRDefault="00A66D7D" w:rsidP="00B11BBD">
      <w:pPr>
        <w:rPr>
          <w:bCs/>
        </w:rPr>
      </w:pPr>
      <w:r>
        <w:lastRenderedPageBreak/>
        <w:t xml:space="preserve">Regarding the several open issues related to DCI aspects, the first issue is to decide the </w:t>
      </w:r>
      <w:proofErr w:type="spellStart"/>
      <w:r w:rsidRPr="00A66D7D">
        <w:rPr>
          <w:b/>
          <w:bCs/>
        </w:rPr>
        <w:t>T</w:t>
      </w:r>
      <w:r w:rsidRPr="00A66D7D">
        <w:rPr>
          <w:b/>
          <w:bCs/>
          <w:vertAlign w:val="subscript"/>
        </w:rPr>
        <w:t>offset</w:t>
      </w:r>
      <w:proofErr w:type="spellEnd"/>
      <w:r w:rsidRPr="00A66D7D">
        <w:rPr>
          <w:b/>
          <w:bCs/>
        </w:rPr>
        <w:t xml:space="preserve"> between DCI and start of MG</w:t>
      </w:r>
      <w:r>
        <w:rPr>
          <w:b/>
          <w:bCs/>
        </w:rPr>
        <w:t xml:space="preserve"> during the test for which there are two proposals. The first proposal is to </w:t>
      </w:r>
      <w:r>
        <w:rPr>
          <w:b/>
          <w:bCs/>
          <w:lang w:val="en-US"/>
        </w:rPr>
        <w:t>d</w:t>
      </w:r>
      <w:r w:rsidRPr="00A66D7D">
        <w:rPr>
          <w:b/>
          <w:bCs/>
          <w:lang w:val="en-US"/>
        </w:rPr>
        <w:t>efine test cases for both 3ms offset and 5ms offse</w:t>
      </w:r>
      <w:r>
        <w:rPr>
          <w:b/>
          <w:bCs/>
          <w:lang w:val="en-US"/>
        </w:rPr>
        <w:t>t whereas the other proposal is to d</w:t>
      </w:r>
      <w:r w:rsidRPr="00A66D7D">
        <w:rPr>
          <w:b/>
          <w:bCs/>
          <w:lang w:val="en-US"/>
        </w:rPr>
        <w:t>efine test cases for 5ms offset</w:t>
      </w:r>
      <w:r w:rsidRPr="00A66D7D">
        <w:rPr>
          <w:bCs/>
        </w:rPr>
        <w:t xml:space="preserve"> </w:t>
      </w:r>
      <w:r w:rsidRPr="00A66D7D">
        <w:rPr>
          <w:b/>
        </w:rPr>
        <w:t>only.</w:t>
      </w:r>
      <w:r>
        <w:rPr>
          <w:bCs/>
        </w:rPr>
        <w:t xml:space="preserve"> </w:t>
      </w:r>
    </w:p>
    <w:p w14:paraId="600161B6" w14:textId="6B4919A8" w:rsidR="00D31B31" w:rsidRDefault="00A66D7D" w:rsidP="00B11BBD">
      <w:pPr>
        <w:rPr>
          <w:b/>
          <w:bCs/>
          <w:lang w:val="en-US"/>
        </w:rPr>
      </w:pPr>
      <w:r>
        <w:t xml:space="preserve">In our opinion, the workload to define </w:t>
      </w:r>
      <w:r w:rsidRPr="00A66D7D">
        <w:rPr>
          <w:lang w:val="en-US"/>
        </w:rPr>
        <w:t>test cases for both 3ms offset and 5ms offse</w:t>
      </w:r>
      <w:r w:rsidRPr="00394A50">
        <w:rPr>
          <w:lang w:val="en-US"/>
        </w:rPr>
        <w:t>t</w:t>
      </w:r>
      <w:r w:rsidRPr="00A66D7D">
        <w:rPr>
          <w:bCs/>
        </w:rPr>
        <w:t xml:space="preserve"> </w:t>
      </w:r>
      <w:r w:rsidRPr="00394A50">
        <w:t xml:space="preserve">is </w:t>
      </w:r>
      <w:r w:rsidR="00733484" w:rsidRPr="00394A50">
        <w:t xml:space="preserve">the </w:t>
      </w:r>
      <w:r w:rsidRPr="00394A50">
        <w:t>same as</w:t>
      </w:r>
      <w:r>
        <w:rPr>
          <w:bCs/>
        </w:rPr>
        <w:t xml:space="preserve"> </w:t>
      </w:r>
      <w:r w:rsidRPr="00394A50">
        <w:t xml:space="preserve">that for defining </w:t>
      </w:r>
      <w:r w:rsidRPr="00394A50">
        <w:rPr>
          <w:lang w:val="en-US"/>
        </w:rPr>
        <w:t>test cases for 5ms offset only</w:t>
      </w:r>
      <w:r w:rsidR="00733484" w:rsidRPr="00394A50">
        <w:rPr>
          <w:lang w:val="en-US"/>
        </w:rPr>
        <w:t>, it is just a matter of configuration of the test case</w:t>
      </w:r>
      <w:r w:rsidRPr="00394A50">
        <w:rPr>
          <w:lang w:val="en-US"/>
        </w:rPr>
        <w:t>. Furthermore</w:t>
      </w:r>
      <w:r>
        <w:rPr>
          <w:b/>
          <w:bCs/>
          <w:lang w:val="en-US"/>
        </w:rPr>
        <w:t xml:space="preserve">, </w:t>
      </w:r>
      <w:r w:rsidR="0000380A">
        <w:rPr>
          <w:b/>
          <w:bCs/>
          <w:lang w:val="en-US"/>
        </w:rPr>
        <w:t xml:space="preserve">to ensure that </w:t>
      </w:r>
      <w:r w:rsidRPr="00A66D7D">
        <w:rPr>
          <w:b/>
          <w:bCs/>
          <w:lang w:val="en-US"/>
        </w:rPr>
        <w:t>UE</w:t>
      </w:r>
      <w:r w:rsidR="0000380A">
        <w:rPr>
          <w:b/>
          <w:bCs/>
          <w:lang w:val="en-US"/>
        </w:rPr>
        <w:t>s</w:t>
      </w:r>
      <w:r w:rsidRPr="00A66D7D">
        <w:rPr>
          <w:b/>
          <w:bCs/>
          <w:lang w:val="en-US"/>
        </w:rPr>
        <w:t xml:space="preserve"> </w:t>
      </w:r>
      <w:r w:rsidR="0000380A">
        <w:rPr>
          <w:b/>
          <w:bCs/>
          <w:lang w:val="en-US"/>
        </w:rPr>
        <w:t xml:space="preserve">declaring 3ms </w:t>
      </w:r>
      <w:proofErr w:type="spellStart"/>
      <w:r w:rsidR="0000380A" w:rsidRPr="00A66D7D">
        <w:rPr>
          <w:b/>
          <w:bCs/>
        </w:rPr>
        <w:t>T</w:t>
      </w:r>
      <w:r w:rsidR="0000380A" w:rsidRPr="00A66D7D">
        <w:rPr>
          <w:b/>
          <w:bCs/>
          <w:vertAlign w:val="subscript"/>
        </w:rPr>
        <w:t>offset</w:t>
      </w:r>
      <w:proofErr w:type="spellEnd"/>
      <w:r w:rsidR="0000380A" w:rsidRPr="00A66D7D">
        <w:rPr>
          <w:b/>
          <w:bCs/>
        </w:rPr>
        <w:t xml:space="preserve"> </w:t>
      </w:r>
      <w:r w:rsidR="0000380A">
        <w:rPr>
          <w:b/>
          <w:bCs/>
          <w:lang w:val="en-US"/>
        </w:rPr>
        <w:t xml:space="preserve">capability are respecting their declared processing timeline </w:t>
      </w:r>
      <w:r w:rsidR="0000380A" w:rsidRPr="0000380A">
        <w:rPr>
          <w:b/>
          <w:bCs/>
          <w:lang w:val="en-US"/>
        </w:rPr>
        <w:t>of receiving the DCI-based MG skipping indication</w:t>
      </w:r>
      <w:r w:rsidR="0000380A">
        <w:rPr>
          <w:b/>
          <w:bCs/>
          <w:lang w:val="en-US"/>
        </w:rPr>
        <w:t>, such UEs need</w:t>
      </w:r>
      <w:r w:rsidR="0000380A" w:rsidRPr="0000380A">
        <w:rPr>
          <w:b/>
          <w:bCs/>
          <w:lang w:val="en-US"/>
        </w:rPr>
        <w:t xml:space="preserve"> to be tested with 3ms offset</w:t>
      </w:r>
      <w:r w:rsidR="0000380A" w:rsidRPr="0000380A">
        <w:rPr>
          <w:bCs/>
          <w:lang w:val="en-US"/>
        </w:rPr>
        <w:t xml:space="preserve"> </w:t>
      </w:r>
      <w:r>
        <w:rPr>
          <w:b/>
          <w:bCs/>
          <w:lang w:val="en-US"/>
        </w:rPr>
        <w:t>only</w:t>
      </w:r>
      <w:r w:rsidR="0000380A">
        <w:rPr>
          <w:b/>
          <w:bCs/>
          <w:lang w:val="en-US"/>
        </w:rPr>
        <w:t>. Otherwise, there will be no guaranteed minimum performance</w:t>
      </w:r>
      <w:r>
        <w:rPr>
          <w:b/>
          <w:bCs/>
          <w:lang w:val="en-US"/>
        </w:rPr>
        <w:t xml:space="preserve"> </w:t>
      </w:r>
      <w:r w:rsidR="0000380A">
        <w:rPr>
          <w:b/>
          <w:bCs/>
          <w:lang w:val="en-US"/>
        </w:rPr>
        <w:t>corresponding to 3ms capability.</w:t>
      </w:r>
    </w:p>
    <w:p w14:paraId="11312E19" w14:textId="57703D54" w:rsidR="0000380A" w:rsidRDefault="0020377A" w:rsidP="0000380A">
      <w:pPr>
        <w:pStyle w:val="RAN4proposal"/>
        <w:rPr>
          <w:lang w:val="en-US"/>
        </w:rPr>
      </w:pPr>
      <w:bookmarkStart w:id="72" w:name="_Toc210382474"/>
      <w:r>
        <w:rPr>
          <w:lang w:val="en-US"/>
        </w:rPr>
        <w:t>D</w:t>
      </w:r>
      <w:r w:rsidR="0000380A">
        <w:rPr>
          <w:lang w:val="en-US"/>
        </w:rPr>
        <w:t xml:space="preserve">efine </w:t>
      </w:r>
      <w:r w:rsidR="0000380A" w:rsidRPr="0000380A">
        <w:rPr>
          <w:lang w:val="en-US"/>
        </w:rPr>
        <w:t>test cases for both 3ms offset and 5ms offset</w:t>
      </w:r>
      <w:r w:rsidR="0000380A">
        <w:rPr>
          <w:lang w:val="en-US"/>
        </w:rPr>
        <w:t>.</w:t>
      </w:r>
      <w:bookmarkEnd w:id="72"/>
    </w:p>
    <w:p w14:paraId="32083DBC" w14:textId="24CBA50E" w:rsidR="006E30BD" w:rsidRDefault="006E30BD" w:rsidP="006E30BD">
      <w:pPr>
        <w:pStyle w:val="RAN4proposal"/>
        <w:rPr>
          <w:lang w:val="en-US"/>
        </w:rPr>
      </w:pPr>
      <w:bookmarkStart w:id="73" w:name="_Toc210382475"/>
      <w:r>
        <w:rPr>
          <w:lang w:val="en-US"/>
        </w:rPr>
        <w:t>Since test case can cover</w:t>
      </w:r>
      <w:r w:rsidRPr="0000380A">
        <w:rPr>
          <w:lang w:val="en-US"/>
        </w:rPr>
        <w:t xml:space="preserve"> both 3ms offset and 5ms offset</w:t>
      </w:r>
      <w:r>
        <w:rPr>
          <w:lang w:val="en-US"/>
        </w:rPr>
        <w:t xml:space="preserve"> with different configuration depending on UE capability.</w:t>
      </w:r>
      <w:bookmarkEnd w:id="7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0377A" w14:paraId="04F2C4D2" w14:textId="77777777">
        <w:tc>
          <w:tcPr>
            <w:tcW w:w="9617" w:type="dxa"/>
          </w:tcPr>
          <w:p w14:paraId="1FCB6C51" w14:textId="5566A94D" w:rsidR="0020377A" w:rsidRPr="00E044B9" w:rsidRDefault="0020377A" w:rsidP="0020377A">
            <w:pPr>
              <w:jc w:val="both"/>
            </w:pPr>
            <w:r w:rsidRPr="00E044B9">
              <w:t xml:space="preserve">Issue 2-5-2: Types of DCI with </w:t>
            </w:r>
            <w:r w:rsidR="00DD5C9C">
              <w:t>cancelation</w:t>
            </w:r>
            <w:r w:rsidRPr="00E044B9">
              <w:t xml:space="preserve"> indication</w:t>
            </w:r>
          </w:p>
          <w:p w14:paraId="5A071932" w14:textId="77777777" w:rsidR="0020377A" w:rsidRPr="00E044B9" w:rsidRDefault="0020377A" w:rsidP="0020377A">
            <w:p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&lt;</w:t>
            </w:r>
            <w:r w:rsidRPr="00E044B9">
              <w:rPr>
                <w:b/>
                <w:bCs/>
                <w:lang w:val="en-IN"/>
              </w:rPr>
              <w:t>Way forward</w:t>
            </w:r>
            <w:r w:rsidRPr="00E044B9">
              <w:rPr>
                <w:lang w:val="en-IN"/>
              </w:rPr>
              <w:t>&gt;</w:t>
            </w:r>
          </w:p>
          <w:p w14:paraId="5D5E6EBA" w14:textId="0452A01F" w:rsidR="0020377A" w:rsidRPr="00E044B9" w:rsidRDefault="0020377A" w:rsidP="00DD5C9C">
            <w:pPr>
              <w:numPr>
                <w:ilvl w:val="0"/>
                <w:numId w:val="16"/>
              </w:numPr>
              <w:jc w:val="both"/>
              <w:rPr>
                <w:lang w:val="en-US"/>
              </w:rPr>
            </w:pPr>
            <w:r w:rsidRPr="00E044B9">
              <w:rPr>
                <w:lang w:val="en-US"/>
              </w:rPr>
              <w:t xml:space="preserve">Proposal 1: In the tests, at least DCI 0-1 and DCI 1-1 are used for indication of gap </w:t>
            </w:r>
            <w:r w:rsidR="00DD5C9C">
              <w:rPr>
                <w:lang w:val="en-US"/>
              </w:rPr>
              <w:t>cancelation</w:t>
            </w:r>
            <w:r w:rsidRPr="00E044B9">
              <w:rPr>
                <w:lang w:val="en-US"/>
              </w:rPr>
              <w:t>.</w:t>
            </w:r>
          </w:p>
          <w:p w14:paraId="0ACAAE10" w14:textId="568AB274" w:rsidR="0020377A" w:rsidRPr="00E044B9" w:rsidRDefault="0020377A" w:rsidP="00DD5C9C">
            <w:pPr>
              <w:numPr>
                <w:ilvl w:val="0"/>
                <w:numId w:val="16"/>
              </w:numPr>
              <w:jc w:val="both"/>
              <w:rPr>
                <w:lang w:val="en-US"/>
              </w:rPr>
            </w:pPr>
            <w:r w:rsidRPr="00E044B9">
              <w:rPr>
                <w:lang w:val="en-US"/>
              </w:rPr>
              <w:t>Other options not precluded</w:t>
            </w:r>
          </w:p>
          <w:p w14:paraId="20C01BAF" w14:textId="0865655D" w:rsidR="0020377A" w:rsidRDefault="0020377A" w:rsidP="0020377A">
            <w:pPr>
              <w:rPr>
                <w:lang w:val="en-US"/>
              </w:rPr>
            </w:pPr>
          </w:p>
        </w:tc>
      </w:tr>
    </w:tbl>
    <w:p w14:paraId="488EE1E4" w14:textId="0C8E2491" w:rsidR="00414D25" w:rsidRDefault="007B2440" w:rsidP="007358B1">
      <w:pPr>
        <w:spacing w:before="240"/>
        <w:jc w:val="both"/>
        <w:rPr>
          <w:lang w:val="en-US"/>
        </w:rPr>
      </w:pPr>
      <w:r>
        <w:rPr>
          <w:lang w:val="en-US"/>
        </w:rPr>
        <w:t xml:space="preserve">Considering the types of DCI for test case definition, it is not clear why we need to cover more than 1 DCI type. </w:t>
      </w:r>
      <w:r w:rsidR="00570803">
        <w:rPr>
          <w:lang w:val="en-US"/>
        </w:rPr>
        <w:t xml:space="preserve">From RRM functionality perspective we don’t define </w:t>
      </w:r>
      <w:r w:rsidR="00BC2C0A">
        <w:rPr>
          <w:lang w:val="en-US"/>
        </w:rPr>
        <w:t xml:space="preserve">different UE </w:t>
      </w:r>
      <w:proofErr w:type="spellStart"/>
      <w:r w:rsidR="00BC2C0A">
        <w:rPr>
          <w:lang w:val="en-US"/>
        </w:rPr>
        <w:t>behaviour</w:t>
      </w:r>
      <w:proofErr w:type="spellEnd"/>
      <w:r w:rsidR="00BC2C0A">
        <w:rPr>
          <w:lang w:val="en-US"/>
        </w:rPr>
        <w:t xml:space="preserve"> depending on the DCI format. </w:t>
      </w:r>
      <w:r w:rsidR="001D48F5">
        <w:rPr>
          <w:lang w:val="en-US"/>
        </w:rPr>
        <w:t xml:space="preserve">The </w:t>
      </w:r>
      <w:r w:rsidR="00414D25">
        <w:rPr>
          <w:lang w:val="en-US"/>
        </w:rPr>
        <w:t xml:space="preserve">most important aspect to be considered in this case is regarding UE capabilities. As shown below, </w:t>
      </w:r>
      <w:r w:rsidR="005B4F97">
        <w:rPr>
          <w:lang w:val="en-US"/>
        </w:rPr>
        <w:t xml:space="preserve">the XR </w:t>
      </w:r>
      <w:r w:rsidR="00C01432">
        <w:rPr>
          <w:lang w:val="en-US"/>
        </w:rPr>
        <w:t>gap canceling feature includes a field for the UE to declare support of additional DCI</w:t>
      </w:r>
      <w:r w:rsidR="002225D8">
        <w:rPr>
          <w:lang w:val="en-US"/>
        </w:rPr>
        <w:t xml:space="preserve">, where formats 0_1 and 1_1 are mandatory.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14D25" w14:paraId="2E16819A" w14:textId="77777777" w:rsidTr="00414D25">
        <w:tc>
          <w:tcPr>
            <w:tcW w:w="9617" w:type="dxa"/>
          </w:tcPr>
          <w:p w14:paraId="2C1913C5" w14:textId="77777777" w:rsidR="00414D25" w:rsidRPr="00414D25" w:rsidRDefault="00414D25" w:rsidP="00414D25">
            <w:r w:rsidRPr="00414D25">
              <w:rPr>
                <w:b/>
                <w:bCs/>
                <w:i/>
                <w:iCs/>
              </w:rPr>
              <w:t>enableTx-RxDuringMeasGap-r19</w:t>
            </w:r>
          </w:p>
          <w:p w14:paraId="59183073" w14:textId="77777777" w:rsidR="00414D25" w:rsidRPr="00414D25" w:rsidRDefault="00414D25" w:rsidP="00414D25">
            <w:r w:rsidRPr="00414D25">
              <w:t>Indicates whether the UE supports reception/transmission during measurement gaps/scheduling restrictions is enabled based on explicit indication by DCI format 0_1 and DCI format 1_1.</w:t>
            </w:r>
          </w:p>
          <w:p w14:paraId="10079B59" w14:textId="77777777" w:rsidR="00414D25" w:rsidRPr="00414D25" w:rsidRDefault="00414D25" w:rsidP="00414D25">
            <w:r w:rsidRPr="00414D25">
              <w:t>The capability signalling of this feature includes the following:</w:t>
            </w:r>
          </w:p>
          <w:p w14:paraId="0EDF6A92" w14:textId="77777777" w:rsidR="00414D25" w:rsidRPr="00414D25" w:rsidRDefault="00414D25" w:rsidP="00414D25">
            <w:r w:rsidRPr="00414D25">
              <w:t xml:space="preserve">-    </w:t>
            </w:r>
            <w:r w:rsidRPr="00414D25">
              <w:rPr>
                <w:i/>
                <w:iCs/>
              </w:rPr>
              <w:t>additionalDCI-r19</w:t>
            </w:r>
            <w:r w:rsidRPr="00414D25">
              <w:t xml:space="preserve"> indicates additional supported DCI formats for enabling reception/transmission in gap/restriction. Value ‘</w:t>
            </w:r>
            <w:r w:rsidRPr="00414D25">
              <w:rPr>
                <w:i/>
                <w:iCs/>
              </w:rPr>
              <w:t>dci0-1and1-2</w:t>
            </w:r>
            <w:r w:rsidRPr="00414D25">
              <w:t>’ indicates DCI format 0_2 and DCI format 1_2, value ‘</w:t>
            </w:r>
            <w:r w:rsidRPr="00414D25">
              <w:rPr>
                <w:i/>
                <w:iCs/>
              </w:rPr>
              <w:t>dci0-3</w:t>
            </w:r>
            <w:r w:rsidRPr="00414D25">
              <w:t>’ indicates DCI format 0_3, value ‘</w:t>
            </w:r>
            <w:r w:rsidRPr="00414D25">
              <w:rPr>
                <w:i/>
                <w:iCs/>
              </w:rPr>
              <w:t>dci1-3</w:t>
            </w:r>
            <w:r w:rsidRPr="00414D25">
              <w:t>’ indicates DCI format 1_</w:t>
            </w:r>
            <w:proofErr w:type="gramStart"/>
            <w:r w:rsidRPr="00414D25">
              <w:t>3;</w:t>
            </w:r>
            <w:proofErr w:type="gramEnd"/>
          </w:p>
          <w:p w14:paraId="2C081039" w14:textId="77777777" w:rsidR="00414D25" w:rsidRPr="00414D25" w:rsidRDefault="00414D25" w:rsidP="00414D25">
            <w:r w:rsidRPr="00414D25">
              <w:t xml:space="preserve">-    </w:t>
            </w:r>
            <w:r w:rsidRPr="00414D25">
              <w:rPr>
                <w:i/>
                <w:iCs/>
              </w:rPr>
              <w:t>indicationField-r19</w:t>
            </w:r>
            <w:r w:rsidRPr="00414D25">
              <w:t xml:space="preserve"> indicates UE behaviour for indication field value of “0”. Value ‘</w:t>
            </w:r>
            <w:r w:rsidRPr="00414D25">
              <w:rPr>
                <w:i/>
                <w:iCs/>
              </w:rPr>
              <w:t>option1</w:t>
            </w:r>
            <w:r w:rsidRPr="00414D25">
              <w:t>’ means that, for explicit indication by DCI, bit value equal to “</w:t>
            </w:r>
            <w:r w:rsidRPr="00414D25">
              <w:rPr>
                <w:i/>
                <w:iCs/>
              </w:rPr>
              <w:t>0</w:t>
            </w:r>
            <w:r w:rsidRPr="00414D25">
              <w:t>” means UE ignores the indication of this field in the DCI. Value ‘</w:t>
            </w:r>
            <w:r w:rsidRPr="00414D25">
              <w:rPr>
                <w:i/>
                <w:iCs/>
              </w:rPr>
              <w:t>option2</w:t>
            </w:r>
            <w:r w:rsidRPr="00414D25">
              <w:t xml:space="preserve">’ means that, for explicit indication by DCI, bit value equal to “0” means UE behaviour for the corresponding gap/restriction occasion is as of Rel-18 </w:t>
            </w:r>
            <w:proofErr w:type="gramStart"/>
            <w:r w:rsidRPr="00414D25">
              <w:t>behaviour;</w:t>
            </w:r>
            <w:proofErr w:type="gramEnd"/>
          </w:p>
          <w:p w14:paraId="4C63227D" w14:textId="77777777" w:rsidR="00414D25" w:rsidRPr="00414D25" w:rsidRDefault="00414D25" w:rsidP="00414D25">
            <w:r w:rsidRPr="00414D25">
              <w:t xml:space="preserve">-    </w:t>
            </w:r>
            <w:r w:rsidRPr="00414D25">
              <w:rPr>
                <w:i/>
                <w:iCs/>
              </w:rPr>
              <w:t>minimumTimeOffset-r19</w:t>
            </w:r>
            <w:r w:rsidRPr="00414D25">
              <w:t xml:space="preserve"> indicates the minimum time offset from the end of PDCCH carrying the gap/restriction cancellation to the start of cancelled gap/restriction. Value ‘</w:t>
            </w:r>
            <w:r w:rsidRPr="00414D25">
              <w:rPr>
                <w:i/>
                <w:iCs/>
              </w:rPr>
              <w:t>ms5</w:t>
            </w:r>
            <w:r w:rsidRPr="00414D25">
              <w:t>’ indicates 5ms, value ‘</w:t>
            </w:r>
            <w:r w:rsidRPr="00414D25">
              <w:rPr>
                <w:i/>
                <w:iCs/>
              </w:rPr>
              <w:t>ms3</w:t>
            </w:r>
            <w:r w:rsidRPr="00414D25">
              <w:t>’ indicates 3ms.</w:t>
            </w:r>
          </w:p>
          <w:p w14:paraId="122EEFB4" w14:textId="77777777" w:rsidR="00414D25" w:rsidRPr="00414D25" w:rsidRDefault="00414D25" w:rsidP="00414D25">
            <w:r w:rsidRPr="00414D25">
              <w:t>If a UE indicates support for the reception of the indication with DCI format 0_3 and/or 1_3, the UE supports reception of the indication on a band with that DCI format if the UE also indicates support for that DCI format on that band.</w:t>
            </w:r>
          </w:p>
          <w:p w14:paraId="25A7B6A4" w14:textId="77777777" w:rsidR="00414D25" w:rsidRDefault="00414D25" w:rsidP="0020377A">
            <w:pPr>
              <w:rPr>
                <w:lang w:val="en-US"/>
              </w:rPr>
            </w:pPr>
          </w:p>
        </w:tc>
      </w:tr>
    </w:tbl>
    <w:p w14:paraId="62B13DD0" w14:textId="37CA2D02" w:rsidR="006E4C0A" w:rsidRPr="0020377A" w:rsidRDefault="002225D8" w:rsidP="007358B1">
      <w:pPr>
        <w:spacing w:before="240"/>
        <w:rPr>
          <w:lang w:val="en-US"/>
        </w:rPr>
      </w:pPr>
      <w:r>
        <w:rPr>
          <w:lang w:val="en-US"/>
        </w:rPr>
        <w:t xml:space="preserve">Considering the </w:t>
      </w:r>
      <w:r w:rsidR="00377D31">
        <w:rPr>
          <w:lang w:val="en-US"/>
        </w:rPr>
        <w:t xml:space="preserve">RAN2 UE capability, it is proposed that only 1 mandatory DCI format is tested, </w:t>
      </w:r>
      <w:r w:rsidR="003F1B20">
        <w:rPr>
          <w:lang w:val="en-US"/>
        </w:rPr>
        <w:t xml:space="preserve">and for simplification we propose to UE DCI 1-1. </w:t>
      </w:r>
    </w:p>
    <w:p w14:paraId="6A24F58A" w14:textId="66B50A3C" w:rsidR="007E33B4" w:rsidRPr="00BC5C60" w:rsidRDefault="001F6D2D" w:rsidP="002359F2">
      <w:pPr>
        <w:pStyle w:val="RAN4proposal"/>
        <w:rPr>
          <w:lang w:val="en-US"/>
        </w:rPr>
      </w:pPr>
      <w:bookmarkStart w:id="74" w:name="_Toc210306125"/>
      <w:bookmarkStart w:id="75" w:name="_Toc210316867"/>
      <w:bookmarkStart w:id="76" w:name="_Toc210316925"/>
      <w:bookmarkStart w:id="77" w:name="_Toc210317038"/>
      <w:bookmarkStart w:id="78" w:name="_Toc210317096"/>
      <w:bookmarkStart w:id="79" w:name="_Toc210317431"/>
      <w:bookmarkStart w:id="80" w:name="_Toc210382476"/>
      <w:bookmarkEnd w:id="74"/>
      <w:bookmarkEnd w:id="75"/>
      <w:bookmarkEnd w:id="76"/>
      <w:bookmarkEnd w:id="77"/>
      <w:bookmarkEnd w:id="78"/>
      <w:bookmarkEnd w:id="79"/>
      <w:r>
        <w:rPr>
          <w:lang w:val="en-US"/>
        </w:rPr>
        <w:t xml:space="preserve">Define RAN4 test cases </w:t>
      </w:r>
      <w:r w:rsidR="009D1160">
        <w:rPr>
          <w:lang w:val="en-US"/>
        </w:rPr>
        <w:t>using</w:t>
      </w:r>
      <w:r>
        <w:rPr>
          <w:lang w:val="en-US"/>
        </w:rPr>
        <w:t xml:space="preserve"> DCI 1-1 for </w:t>
      </w:r>
      <w:r w:rsidR="009D1160">
        <w:rPr>
          <w:lang w:val="en-US"/>
        </w:rPr>
        <w:t>the canceling indication.</w:t>
      </w:r>
      <w:bookmarkEnd w:id="80"/>
      <w:r w:rsidR="009D1160"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34507" w14:paraId="23A5CC46" w14:textId="77777777">
        <w:tc>
          <w:tcPr>
            <w:tcW w:w="9617" w:type="dxa"/>
          </w:tcPr>
          <w:p w14:paraId="2935442D" w14:textId="77777777" w:rsidR="00CA47F8" w:rsidRPr="00E044B9" w:rsidRDefault="00CA47F8" w:rsidP="00CA47F8">
            <w:pPr>
              <w:jc w:val="both"/>
            </w:pPr>
            <w:r w:rsidRPr="00E044B9">
              <w:t>Issue 2-5-3: Behaviour of Option 1 and Option 2 for indication of value ‘0’</w:t>
            </w:r>
          </w:p>
          <w:p w14:paraId="7B854AD6" w14:textId="77777777" w:rsidR="00CA47F8" w:rsidRPr="00E044B9" w:rsidRDefault="00CA47F8" w:rsidP="00CA47F8">
            <w:pPr>
              <w:jc w:val="both"/>
              <w:rPr>
                <w:lang w:val="en-IN"/>
              </w:rPr>
            </w:pPr>
            <w:r w:rsidRPr="00E044B9">
              <w:rPr>
                <w:lang w:val="en-IN"/>
              </w:rPr>
              <w:t>&lt;</w:t>
            </w:r>
            <w:r w:rsidRPr="00E044B9">
              <w:rPr>
                <w:b/>
                <w:bCs/>
                <w:lang w:val="en-IN"/>
              </w:rPr>
              <w:t>Way forward</w:t>
            </w:r>
            <w:r w:rsidRPr="00E044B9">
              <w:rPr>
                <w:lang w:val="en-IN"/>
              </w:rPr>
              <w:t>&gt;</w:t>
            </w:r>
          </w:p>
          <w:p w14:paraId="4394E170" w14:textId="77777777" w:rsidR="00CA47F8" w:rsidRPr="00E044B9" w:rsidRDefault="00CA47F8" w:rsidP="00CA47F8">
            <w:pPr>
              <w:numPr>
                <w:ilvl w:val="0"/>
                <w:numId w:val="17"/>
              </w:numPr>
              <w:jc w:val="both"/>
              <w:rPr>
                <w:lang w:val="en-US"/>
              </w:rPr>
            </w:pPr>
            <w:r w:rsidRPr="00E044B9">
              <w:rPr>
                <w:lang w:val="en-US"/>
              </w:rPr>
              <w:t>Proposal 1: RAN4 to discuss whether UE behavior of option 1 and option 2 for indication value ‘0’ should be tested.</w:t>
            </w:r>
          </w:p>
          <w:p w14:paraId="24EFEEB8" w14:textId="41995C88" w:rsidR="00A34507" w:rsidRDefault="00CA47F8" w:rsidP="00CA47F8">
            <w:r w:rsidRPr="00E044B9">
              <w:rPr>
                <w:lang w:val="en-US"/>
              </w:rPr>
              <w:t>Other options not precluded</w:t>
            </w:r>
          </w:p>
        </w:tc>
      </w:tr>
    </w:tbl>
    <w:p w14:paraId="6EBF902B" w14:textId="66081E61" w:rsidR="002D0BEF" w:rsidRDefault="00023CC4" w:rsidP="008C72C1">
      <w:pPr>
        <w:spacing w:before="240"/>
        <w:jc w:val="both"/>
        <w:rPr>
          <w:lang w:val="en-IN"/>
        </w:rPr>
      </w:pPr>
      <w:r>
        <w:t xml:space="preserve">Regarding the </w:t>
      </w:r>
      <w:r w:rsidR="00B9035A">
        <w:t xml:space="preserve">open issue of testing the </w:t>
      </w:r>
      <w:r>
        <w:t>behaviour of</w:t>
      </w:r>
      <w:r w:rsidR="00B9035A">
        <w:t xml:space="preserve"> Option 1 and Option 2 for indication of value ‘0’, we think that </w:t>
      </w:r>
      <w:r w:rsidR="00B0369B">
        <w:t xml:space="preserve">the testing of </w:t>
      </w:r>
      <w:r w:rsidR="00B9035A" w:rsidRPr="00B9035A">
        <w:t xml:space="preserve">Option 2 is </w:t>
      </w:r>
      <w:r w:rsidR="00E43068">
        <w:t>expected</w:t>
      </w:r>
      <w:r w:rsidR="006F6B20">
        <w:t xml:space="preserve"> </w:t>
      </w:r>
      <w:r w:rsidR="00B9035A" w:rsidRPr="00B9035A">
        <w:t>in every test case</w:t>
      </w:r>
      <w:r w:rsidR="00AF6798">
        <w:t xml:space="preserve">. However, </w:t>
      </w:r>
      <w:r w:rsidR="001736BA">
        <w:t xml:space="preserve">for testing </w:t>
      </w:r>
      <w:r w:rsidR="00AF6798" w:rsidRPr="00AF6798">
        <w:rPr>
          <w:lang w:val="en-IN"/>
        </w:rPr>
        <w:t>Option 1</w:t>
      </w:r>
      <w:r w:rsidR="001736BA">
        <w:rPr>
          <w:lang w:val="en-IN"/>
        </w:rPr>
        <w:t xml:space="preserve">, </w:t>
      </w:r>
      <w:r w:rsidR="001736BA" w:rsidRPr="00AF6798">
        <w:rPr>
          <w:lang w:val="en-IN"/>
        </w:rPr>
        <w:t xml:space="preserve">the same method </w:t>
      </w:r>
      <w:r w:rsidR="001736BA">
        <w:rPr>
          <w:lang w:val="en-IN"/>
        </w:rPr>
        <w:t xml:space="preserve">as </w:t>
      </w:r>
      <w:r w:rsidR="001736BA" w:rsidRPr="00AF6798">
        <w:rPr>
          <w:lang w:val="en-IN"/>
        </w:rPr>
        <w:t>for</w:t>
      </w:r>
      <w:r w:rsidR="00AF6798" w:rsidRPr="00AF6798">
        <w:rPr>
          <w:lang w:val="en-IN"/>
        </w:rPr>
        <w:t xml:space="preserve"> Option 2</w:t>
      </w:r>
      <w:r w:rsidR="00AF6798">
        <w:rPr>
          <w:lang w:val="en-IN"/>
        </w:rPr>
        <w:t xml:space="preserve"> can be defined</w:t>
      </w:r>
      <w:r w:rsidR="00AF6798" w:rsidRPr="00AF6798">
        <w:rPr>
          <w:lang w:val="en-IN"/>
        </w:rPr>
        <w:t xml:space="preserve"> but the UE </w:t>
      </w:r>
      <w:r w:rsidR="0027272A">
        <w:rPr>
          <w:lang w:val="en-IN"/>
        </w:rPr>
        <w:t xml:space="preserve">configuration may be changed </w:t>
      </w:r>
      <w:r w:rsidR="00AF6798" w:rsidRPr="00AF6798">
        <w:rPr>
          <w:lang w:val="en-IN"/>
        </w:rPr>
        <w:t>depending on the UE capability.</w:t>
      </w:r>
      <w:r w:rsidR="001215CE">
        <w:rPr>
          <w:lang w:val="en-IN"/>
        </w:rPr>
        <w:t xml:space="preserve"> This will ensure</w:t>
      </w:r>
      <w:r w:rsidR="003F0FDD">
        <w:rPr>
          <w:lang w:val="en-IN"/>
        </w:rPr>
        <w:t xml:space="preserve"> th</w:t>
      </w:r>
      <w:r w:rsidR="008C72C1">
        <w:rPr>
          <w:lang w:val="en-IN"/>
        </w:rPr>
        <w:t>at test coverage is broad while keeping the similar workload.</w:t>
      </w:r>
    </w:p>
    <w:p w14:paraId="02C70418" w14:textId="3A9B7465" w:rsidR="008C72C1" w:rsidRDefault="008E08DB" w:rsidP="006D45C6">
      <w:pPr>
        <w:pStyle w:val="RAN4proposal"/>
        <w:jc w:val="both"/>
        <w:rPr>
          <w:lang w:val="en-US"/>
        </w:rPr>
      </w:pPr>
      <w:bookmarkStart w:id="81" w:name="_Toc210306127"/>
      <w:bookmarkStart w:id="82" w:name="_Toc210316869"/>
      <w:bookmarkStart w:id="83" w:name="_Toc210316927"/>
      <w:bookmarkStart w:id="84" w:name="_Toc210317040"/>
      <w:bookmarkStart w:id="85" w:name="_Toc210317098"/>
      <w:bookmarkStart w:id="86" w:name="_Toc210317433"/>
      <w:bookmarkStart w:id="87" w:name="_Toc210382477"/>
      <w:bookmarkEnd w:id="81"/>
      <w:bookmarkEnd w:id="82"/>
      <w:bookmarkEnd w:id="83"/>
      <w:bookmarkEnd w:id="84"/>
      <w:bookmarkEnd w:id="85"/>
      <w:bookmarkEnd w:id="86"/>
      <w:r>
        <w:t>RAN4 to agree</w:t>
      </w:r>
      <w:r w:rsidR="00F307CF">
        <w:t xml:space="preserve"> </w:t>
      </w:r>
      <w:r w:rsidR="00AD5751">
        <w:t xml:space="preserve">that </w:t>
      </w:r>
      <w:r w:rsidR="00AD5751" w:rsidRPr="00E044B9">
        <w:rPr>
          <w:lang w:val="en-US"/>
        </w:rPr>
        <w:t>UE behavior of option 1 and option 2 for indication value ‘0’ should be tested</w:t>
      </w:r>
      <w:r w:rsidR="001244D8">
        <w:rPr>
          <w:lang w:val="en-US"/>
        </w:rPr>
        <w:t>.</w:t>
      </w:r>
      <w:r w:rsidR="00665058">
        <w:rPr>
          <w:lang w:val="en-US"/>
        </w:rPr>
        <w:t xml:space="preserve"> Further details </w:t>
      </w:r>
      <w:r w:rsidR="006D45C6">
        <w:rPr>
          <w:lang w:val="en-US"/>
        </w:rPr>
        <w:t>are as</w:t>
      </w:r>
      <w:r w:rsidR="00665058">
        <w:rPr>
          <w:lang w:val="en-US"/>
        </w:rPr>
        <w:t xml:space="preserve"> follows:</w:t>
      </w:r>
      <w:bookmarkEnd w:id="87"/>
    </w:p>
    <w:p w14:paraId="4E2EBD8D" w14:textId="2C4C7BE8" w:rsidR="001244D8" w:rsidRPr="004F1E00" w:rsidRDefault="00F307CF" w:rsidP="001244D8">
      <w:pPr>
        <w:pStyle w:val="ListParagraph"/>
        <w:numPr>
          <w:ilvl w:val="0"/>
          <w:numId w:val="19"/>
        </w:numPr>
        <w:rPr>
          <w:b/>
          <w:bCs/>
          <w:lang w:val="en-US"/>
        </w:rPr>
      </w:pPr>
      <w:r w:rsidRPr="004F1E00">
        <w:rPr>
          <w:b/>
          <w:bCs/>
          <w:lang w:val="en-US"/>
        </w:rPr>
        <w:lastRenderedPageBreak/>
        <w:t xml:space="preserve">Test Option </w:t>
      </w:r>
      <w:r w:rsidR="00AC5398" w:rsidRPr="004F1E00">
        <w:rPr>
          <w:b/>
          <w:bCs/>
          <w:lang w:val="en-US"/>
        </w:rPr>
        <w:t>2 in every test case</w:t>
      </w:r>
      <w:r w:rsidR="004F1E00" w:rsidRPr="004F1E00">
        <w:rPr>
          <w:b/>
          <w:bCs/>
          <w:lang w:val="en-US"/>
        </w:rPr>
        <w:t>.</w:t>
      </w:r>
    </w:p>
    <w:p w14:paraId="59AF8A6D" w14:textId="297D8B86" w:rsidR="007B678D" w:rsidRPr="00BC5C60" w:rsidRDefault="00F66AC5">
      <w:pPr>
        <w:pStyle w:val="ListParagraph"/>
        <w:numPr>
          <w:ilvl w:val="0"/>
          <w:numId w:val="19"/>
        </w:numPr>
        <w:jc w:val="both"/>
      </w:pPr>
      <w:r w:rsidRPr="00CF1031">
        <w:rPr>
          <w:b/>
          <w:bCs/>
          <w:lang w:val="en-US"/>
        </w:rPr>
        <w:t>For testing Option 1, the same method as for Option 2 can be defined but the UE configuration may be changed depending on the UE capability.</w:t>
      </w:r>
    </w:p>
    <w:p w14:paraId="40BEB49A" w14:textId="77777777" w:rsidR="00CD7492" w:rsidRPr="008F786B" w:rsidRDefault="00CD7492" w:rsidP="00A37002">
      <w:pPr>
        <w:pStyle w:val="RAN4H1"/>
      </w:pPr>
      <w:r w:rsidRPr="008F786B">
        <w:t>Conclusion</w:t>
      </w:r>
      <w:bookmarkEnd w:id="54"/>
    </w:p>
    <w:p w14:paraId="46064B6C" w14:textId="1D67385D" w:rsidR="00E07735" w:rsidRDefault="00381F95" w:rsidP="00F13BB2">
      <w:r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59970A2E" w14:textId="77777777" w:rsidR="006B0F44" w:rsidRDefault="006B0F44" w:rsidP="006B0F44">
      <w:pPr>
        <w:pStyle w:val="RAN4Observation"/>
        <w:numPr>
          <w:ilvl w:val="0"/>
          <w:numId w:val="26"/>
        </w:numPr>
        <w:jc w:val="both"/>
      </w:pPr>
      <w:r>
        <w:t xml:space="preserve">NR-U CCA model for RRM test cases includes limitation on the maximum number of samples with non-successful CCA.  </w:t>
      </w:r>
    </w:p>
    <w:p w14:paraId="3AD31DD0" w14:textId="77777777" w:rsidR="007816AD" w:rsidRDefault="007816AD" w:rsidP="002359F2">
      <w:pPr>
        <w:pStyle w:val="RAN4proposal"/>
        <w:numPr>
          <w:ilvl w:val="0"/>
          <w:numId w:val="38"/>
        </w:numPr>
        <w:jc w:val="both"/>
      </w:pPr>
      <w:r>
        <w:t xml:space="preserve">RAN4 to agree on developing </w:t>
      </w:r>
      <w:r w:rsidRPr="00DB681F">
        <w:t xml:space="preserve">XR measurement gap </w:t>
      </w:r>
      <w:r>
        <w:t xml:space="preserve">cancelation test cases provided in Table 1 below </w:t>
      </w:r>
      <w:r w:rsidRPr="002359F2">
        <w:rPr>
          <w:lang w:val="en-US"/>
        </w:rPr>
        <w:t>cases to ensure enough test coverage while keeping a reasonable RAN4 workload</w:t>
      </w:r>
      <w:r>
        <w:t xml:space="preserve">. </w:t>
      </w:r>
    </w:p>
    <w:tbl>
      <w:tblPr>
        <w:tblStyle w:val="TableGrid"/>
        <w:tblW w:w="850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693"/>
        <w:gridCol w:w="1560"/>
        <w:gridCol w:w="1701"/>
        <w:gridCol w:w="992"/>
        <w:gridCol w:w="1559"/>
      </w:tblGrid>
      <w:tr w:rsidR="009E1CDE" w14:paraId="4B244A27" w14:textId="77777777" w:rsidTr="009F4325">
        <w:tc>
          <w:tcPr>
            <w:tcW w:w="2693" w:type="dxa"/>
            <w:tcBorders>
              <w:bottom w:val="single" w:sz="4" w:space="0" w:color="auto"/>
            </w:tcBorders>
          </w:tcPr>
          <w:p w14:paraId="3D685974" w14:textId="77777777" w:rsidR="009E1CDE" w:rsidRDefault="009E1CDE" w:rsidP="009F4325">
            <w:pPr>
              <w:rPr>
                <w:b/>
              </w:rPr>
            </w:pPr>
            <w:r>
              <w:rPr>
                <w:b/>
              </w:rPr>
              <w:t>Gap type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73C7DCC" w14:textId="77777777" w:rsidR="009E1CDE" w:rsidRDefault="009E1CDE" w:rsidP="009F4325">
            <w:pPr>
              <w:rPr>
                <w:b/>
              </w:rPr>
            </w:pPr>
            <w:r>
              <w:rPr>
                <w:b/>
              </w:rPr>
              <w:t>Intra/Inter/Inter-RAT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6B2DFF7" w14:textId="77777777" w:rsidR="009E1CDE" w:rsidRDefault="009E1CDE" w:rsidP="009F4325">
            <w:pPr>
              <w:rPr>
                <w:b/>
              </w:rPr>
            </w:pPr>
            <w:r>
              <w:rPr>
                <w:b/>
              </w:rPr>
              <w:t>Frequency Range</w:t>
            </w:r>
          </w:p>
        </w:tc>
        <w:tc>
          <w:tcPr>
            <w:tcW w:w="992" w:type="dxa"/>
          </w:tcPr>
          <w:p w14:paraId="6746CCF0" w14:textId="77777777" w:rsidR="009E1CDE" w:rsidRDefault="009E1CDE" w:rsidP="009F4325">
            <w:pPr>
              <w:rPr>
                <w:b/>
              </w:rPr>
            </w:pPr>
            <w:r>
              <w:rPr>
                <w:b/>
              </w:rPr>
              <w:t>DRX</w:t>
            </w:r>
          </w:p>
        </w:tc>
        <w:tc>
          <w:tcPr>
            <w:tcW w:w="1559" w:type="dxa"/>
          </w:tcPr>
          <w:p w14:paraId="2230F499" w14:textId="77777777" w:rsidR="009E1CDE" w:rsidRDefault="009E1CDE" w:rsidP="009F4325">
            <w:pPr>
              <w:rPr>
                <w:b/>
              </w:rPr>
            </w:pPr>
            <w:r>
              <w:rPr>
                <w:b/>
              </w:rPr>
              <w:t>Test type</w:t>
            </w:r>
          </w:p>
        </w:tc>
      </w:tr>
      <w:tr w:rsidR="009E1CDE" w14:paraId="00C80138" w14:textId="77777777" w:rsidTr="009F4325">
        <w:tc>
          <w:tcPr>
            <w:tcW w:w="2693" w:type="dxa"/>
            <w:tcBorders>
              <w:bottom w:val="nil"/>
            </w:tcBorders>
          </w:tcPr>
          <w:p w14:paraId="4A3D9954" w14:textId="77777777" w:rsidR="009E1CDE" w:rsidRPr="001A6BA5" w:rsidRDefault="009E1CDE" w:rsidP="009F4325">
            <w:r>
              <w:t>Type 1 gap per UE</w:t>
            </w:r>
          </w:p>
        </w:tc>
        <w:tc>
          <w:tcPr>
            <w:tcW w:w="1560" w:type="dxa"/>
            <w:tcBorders>
              <w:bottom w:val="nil"/>
            </w:tcBorders>
          </w:tcPr>
          <w:p w14:paraId="382FF938" w14:textId="77777777" w:rsidR="009E1CDE" w:rsidRDefault="009E1CDE" w:rsidP="009F4325">
            <w:r>
              <w:t>Intra-frequency</w:t>
            </w:r>
          </w:p>
        </w:tc>
        <w:tc>
          <w:tcPr>
            <w:tcW w:w="1701" w:type="dxa"/>
            <w:tcBorders>
              <w:bottom w:val="nil"/>
            </w:tcBorders>
          </w:tcPr>
          <w:p w14:paraId="23789AAF" w14:textId="77777777" w:rsidR="009E1CDE" w:rsidRDefault="009E1CDE" w:rsidP="009F4325">
            <w:r>
              <w:t>FR1</w:t>
            </w:r>
          </w:p>
        </w:tc>
        <w:tc>
          <w:tcPr>
            <w:tcW w:w="992" w:type="dxa"/>
          </w:tcPr>
          <w:p w14:paraId="64D2EE09" w14:textId="77777777" w:rsidR="009E1CDE" w:rsidRDefault="009E1CDE" w:rsidP="009F4325">
            <w:r>
              <w:t>OFF</w:t>
            </w:r>
          </w:p>
        </w:tc>
        <w:tc>
          <w:tcPr>
            <w:tcW w:w="1559" w:type="dxa"/>
          </w:tcPr>
          <w:p w14:paraId="0B02AD88" w14:textId="77777777" w:rsidR="009E1CDE" w:rsidRDefault="009E1CDE" w:rsidP="009F4325">
            <w:proofErr w:type="gramStart"/>
            <w:r>
              <w:t>Meas</w:t>
            </w:r>
            <w:proofErr w:type="gramEnd"/>
            <w:r>
              <w:t xml:space="preserve"> procedure</w:t>
            </w:r>
          </w:p>
        </w:tc>
      </w:tr>
      <w:tr w:rsidR="009E1CDE" w14:paraId="2436A241" w14:textId="77777777" w:rsidTr="009F4325">
        <w:tc>
          <w:tcPr>
            <w:tcW w:w="2693" w:type="dxa"/>
            <w:tcBorders>
              <w:top w:val="nil"/>
              <w:bottom w:val="nil"/>
            </w:tcBorders>
          </w:tcPr>
          <w:p w14:paraId="13E36769" w14:textId="77777777" w:rsidR="009E1CDE" w:rsidRDefault="009E1CDE" w:rsidP="009F4325"/>
        </w:tc>
        <w:tc>
          <w:tcPr>
            <w:tcW w:w="1560" w:type="dxa"/>
            <w:tcBorders>
              <w:top w:val="nil"/>
              <w:bottom w:val="nil"/>
            </w:tcBorders>
          </w:tcPr>
          <w:p w14:paraId="1602E51D" w14:textId="77777777" w:rsidR="009E1CDE" w:rsidRDefault="009E1CDE" w:rsidP="009F4325"/>
        </w:tc>
        <w:tc>
          <w:tcPr>
            <w:tcW w:w="1701" w:type="dxa"/>
            <w:tcBorders>
              <w:bottom w:val="nil"/>
            </w:tcBorders>
          </w:tcPr>
          <w:p w14:paraId="081C50D5" w14:textId="77777777" w:rsidR="009E1CDE" w:rsidRDefault="009E1CDE" w:rsidP="009F4325">
            <w:r>
              <w:t>FR2-1</w:t>
            </w:r>
          </w:p>
        </w:tc>
        <w:tc>
          <w:tcPr>
            <w:tcW w:w="992" w:type="dxa"/>
          </w:tcPr>
          <w:p w14:paraId="4155BB8E" w14:textId="77777777" w:rsidR="009E1CDE" w:rsidRDefault="009E1CDE" w:rsidP="009F4325">
            <w:r>
              <w:t>OFF</w:t>
            </w:r>
          </w:p>
        </w:tc>
        <w:tc>
          <w:tcPr>
            <w:tcW w:w="1559" w:type="dxa"/>
          </w:tcPr>
          <w:p w14:paraId="11091350" w14:textId="77777777" w:rsidR="009E1CDE" w:rsidRDefault="009E1CDE" w:rsidP="009F4325">
            <w:proofErr w:type="gramStart"/>
            <w:r>
              <w:t>Meas</w:t>
            </w:r>
            <w:proofErr w:type="gramEnd"/>
            <w:r>
              <w:t xml:space="preserve"> procedure</w:t>
            </w:r>
          </w:p>
        </w:tc>
      </w:tr>
      <w:tr w:rsidR="009E1CDE" w14:paraId="71D7B4B3" w14:textId="77777777" w:rsidTr="009F4325">
        <w:tc>
          <w:tcPr>
            <w:tcW w:w="2693" w:type="dxa"/>
            <w:tcBorders>
              <w:top w:val="nil"/>
              <w:bottom w:val="nil"/>
            </w:tcBorders>
          </w:tcPr>
          <w:p w14:paraId="5EFB684F" w14:textId="77777777" w:rsidR="009E1CDE" w:rsidRDefault="009E1CDE" w:rsidP="009F4325"/>
        </w:tc>
        <w:tc>
          <w:tcPr>
            <w:tcW w:w="1560" w:type="dxa"/>
            <w:tcBorders>
              <w:bottom w:val="nil"/>
            </w:tcBorders>
          </w:tcPr>
          <w:p w14:paraId="6DDD9096" w14:textId="77777777" w:rsidR="009E1CDE" w:rsidRDefault="009E1CDE" w:rsidP="009F4325">
            <w:r>
              <w:t>Inter-frequency</w:t>
            </w:r>
          </w:p>
        </w:tc>
        <w:tc>
          <w:tcPr>
            <w:tcW w:w="1701" w:type="dxa"/>
            <w:tcBorders>
              <w:bottom w:val="nil"/>
            </w:tcBorders>
          </w:tcPr>
          <w:p w14:paraId="6800CE4A" w14:textId="77777777" w:rsidR="009E1CDE" w:rsidRDefault="009E1CDE" w:rsidP="009F4325">
            <w:r>
              <w:t>FR1</w:t>
            </w:r>
          </w:p>
        </w:tc>
        <w:tc>
          <w:tcPr>
            <w:tcW w:w="992" w:type="dxa"/>
          </w:tcPr>
          <w:p w14:paraId="01F6DA35" w14:textId="77777777" w:rsidR="009E1CDE" w:rsidRDefault="009E1CDE" w:rsidP="009F4325">
            <w:r>
              <w:t>ON</w:t>
            </w:r>
          </w:p>
        </w:tc>
        <w:tc>
          <w:tcPr>
            <w:tcW w:w="1559" w:type="dxa"/>
          </w:tcPr>
          <w:p w14:paraId="761DD740" w14:textId="77777777" w:rsidR="009E1CDE" w:rsidRDefault="009E1CDE" w:rsidP="009F4325">
            <w:proofErr w:type="gramStart"/>
            <w:r>
              <w:t>Meas</w:t>
            </w:r>
            <w:proofErr w:type="gramEnd"/>
            <w:r>
              <w:t xml:space="preserve"> procedure </w:t>
            </w:r>
          </w:p>
        </w:tc>
      </w:tr>
      <w:tr w:rsidR="009E1CDE" w14:paraId="43764A2E" w14:textId="77777777" w:rsidTr="009F4325">
        <w:tc>
          <w:tcPr>
            <w:tcW w:w="2693" w:type="dxa"/>
            <w:tcBorders>
              <w:top w:val="nil"/>
              <w:bottom w:val="nil"/>
            </w:tcBorders>
          </w:tcPr>
          <w:p w14:paraId="7B3C30EF" w14:textId="77777777" w:rsidR="009E1CDE" w:rsidRDefault="009E1CDE" w:rsidP="009F4325"/>
        </w:tc>
        <w:tc>
          <w:tcPr>
            <w:tcW w:w="1560" w:type="dxa"/>
            <w:tcBorders>
              <w:top w:val="nil"/>
              <w:bottom w:val="nil"/>
            </w:tcBorders>
          </w:tcPr>
          <w:p w14:paraId="4F2E2F0B" w14:textId="77777777" w:rsidR="009E1CDE" w:rsidRDefault="009E1CDE" w:rsidP="009F4325"/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39CF9A54" w14:textId="77777777" w:rsidR="009E1CDE" w:rsidRDefault="009E1CDE" w:rsidP="009F4325"/>
        </w:tc>
        <w:tc>
          <w:tcPr>
            <w:tcW w:w="992" w:type="dxa"/>
          </w:tcPr>
          <w:p w14:paraId="6C60607B" w14:textId="77777777" w:rsidR="009E1CDE" w:rsidRDefault="009E1CDE" w:rsidP="009F4325">
            <w:r>
              <w:t>OFF</w:t>
            </w:r>
          </w:p>
        </w:tc>
        <w:tc>
          <w:tcPr>
            <w:tcW w:w="1559" w:type="dxa"/>
          </w:tcPr>
          <w:p w14:paraId="486231F7" w14:textId="77777777" w:rsidR="009E1CDE" w:rsidRDefault="009E1CDE" w:rsidP="009F4325">
            <w:proofErr w:type="gramStart"/>
            <w:r>
              <w:t>Meas</w:t>
            </w:r>
            <w:proofErr w:type="gramEnd"/>
            <w:r>
              <w:t xml:space="preserve"> procedure</w:t>
            </w:r>
          </w:p>
          <w:p w14:paraId="7A239E21" w14:textId="77777777" w:rsidR="009E1CDE" w:rsidRDefault="009E1CDE" w:rsidP="009F4325">
            <w:r>
              <w:t>+ accuracy</w:t>
            </w:r>
          </w:p>
        </w:tc>
      </w:tr>
      <w:tr w:rsidR="009E1CDE" w14:paraId="5F561825" w14:textId="77777777" w:rsidTr="009F4325">
        <w:tc>
          <w:tcPr>
            <w:tcW w:w="2693" w:type="dxa"/>
            <w:tcBorders>
              <w:top w:val="nil"/>
              <w:bottom w:val="nil"/>
            </w:tcBorders>
          </w:tcPr>
          <w:p w14:paraId="2C0899A8" w14:textId="77777777" w:rsidR="009E1CDE" w:rsidRDefault="009E1CDE" w:rsidP="009F4325"/>
        </w:tc>
        <w:tc>
          <w:tcPr>
            <w:tcW w:w="1560" w:type="dxa"/>
            <w:tcBorders>
              <w:top w:val="nil"/>
              <w:bottom w:val="nil"/>
            </w:tcBorders>
          </w:tcPr>
          <w:p w14:paraId="60FB9ECA" w14:textId="77777777" w:rsidR="009E1CDE" w:rsidRDefault="009E1CDE" w:rsidP="009F4325"/>
        </w:tc>
        <w:tc>
          <w:tcPr>
            <w:tcW w:w="1701" w:type="dxa"/>
            <w:tcBorders>
              <w:bottom w:val="nil"/>
            </w:tcBorders>
          </w:tcPr>
          <w:p w14:paraId="3007A6A4" w14:textId="77777777" w:rsidR="009E1CDE" w:rsidRDefault="009E1CDE" w:rsidP="009F4325">
            <w:r>
              <w:t>FR2-1</w:t>
            </w:r>
          </w:p>
        </w:tc>
        <w:tc>
          <w:tcPr>
            <w:tcW w:w="992" w:type="dxa"/>
          </w:tcPr>
          <w:p w14:paraId="3090B3B3" w14:textId="77777777" w:rsidR="009E1CDE" w:rsidRDefault="009E1CDE" w:rsidP="009F4325">
            <w:r>
              <w:t>ON</w:t>
            </w:r>
          </w:p>
        </w:tc>
        <w:tc>
          <w:tcPr>
            <w:tcW w:w="1559" w:type="dxa"/>
          </w:tcPr>
          <w:p w14:paraId="3A4AB6DD" w14:textId="77777777" w:rsidR="009E1CDE" w:rsidRDefault="009E1CDE" w:rsidP="009F4325">
            <w:proofErr w:type="gramStart"/>
            <w:r>
              <w:t>Meas</w:t>
            </w:r>
            <w:proofErr w:type="gramEnd"/>
            <w:r>
              <w:t xml:space="preserve"> procedure </w:t>
            </w:r>
          </w:p>
        </w:tc>
      </w:tr>
      <w:tr w:rsidR="009E1CDE" w14:paraId="0823A624" w14:textId="77777777" w:rsidTr="009F4325">
        <w:tc>
          <w:tcPr>
            <w:tcW w:w="2693" w:type="dxa"/>
            <w:tcBorders>
              <w:top w:val="nil"/>
              <w:bottom w:val="nil"/>
            </w:tcBorders>
          </w:tcPr>
          <w:p w14:paraId="04E937CF" w14:textId="77777777" w:rsidR="009E1CDE" w:rsidRDefault="009E1CDE" w:rsidP="009F4325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020EB70D" w14:textId="77777777" w:rsidR="009E1CDE" w:rsidRDefault="009E1CDE" w:rsidP="009F4325"/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09911FB4" w14:textId="77777777" w:rsidR="009E1CDE" w:rsidRDefault="009E1CDE" w:rsidP="009F4325"/>
        </w:tc>
        <w:tc>
          <w:tcPr>
            <w:tcW w:w="992" w:type="dxa"/>
          </w:tcPr>
          <w:p w14:paraId="1F79F5CA" w14:textId="77777777" w:rsidR="009E1CDE" w:rsidRDefault="009E1CDE" w:rsidP="009F4325">
            <w:r>
              <w:t>OFF</w:t>
            </w:r>
          </w:p>
        </w:tc>
        <w:tc>
          <w:tcPr>
            <w:tcW w:w="1559" w:type="dxa"/>
          </w:tcPr>
          <w:p w14:paraId="24D71619" w14:textId="77777777" w:rsidR="009E1CDE" w:rsidRDefault="009E1CDE" w:rsidP="009F4325">
            <w:proofErr w:type="gramStart"/>
            <w:r w:rsidRPr="00BB62C4">
              <w:t>Meas</w:t>
            </w:r>
            <w:proofErr w:type="gramEnd"/>
            <w:r w:rsidRPr="00BB62C4">
              <w:t xml:space="preserve"> procedure</w:t>
            </w:r>
          </w:p>
          <w:p w14:paraId="6A7791DC" w14:textId="77777777" w:rsidR="009E1CDE" w:rsidRPr="00BB62C4" w:rsidRDefault="009E1CDE" w:rsidP="009F4325">
            <w:r>
              <w:t>+ accuracy</w:t>
            </w:r>
          </w:p>
        </w:tc>
      </w:tr>
      <w:tr w:rsidR="009E1CDE" w14:paraId="58E36C0F" w14:textId="77777777" w:rsidTr="009F4325">
        <w:tc>
          <w:tcPr>
            <w:tcW w:w="2693" w:type="dxa"/>
            <w:tcBorders>
              <w:top w:val="nil"/>
              <w:bottom w:val="nil"/>
            </w:tcBorders>
          </w:tcPr>
          <w:p w14:paraId="5AA95C96" w14:textId="77777777" w:rsidR="009E1CDE" w:rsidRDefault="009E1CDE" w:rsidP="009F4325"/>
        </w:tc>
        <w:tc>
          <w:tcPr>
            <w:tcW w:w="1560" w:type="dxa"/>
            <w:tcBorders>
              <w:bottom w:val="nil"/>
            </w:tcBorders>
          </w:tcPr>
          <w:p w14:paraId="2E51D876" w14:textId="77777777" w:rsidR="009E1CDE" w:rsidRDefault="009E1CDE" w:rsidP="009F4325">
            <w:pPr>
              <w:rPr>
                <w:lang w:val="da-DK"/>
              </w:rPr>
            </w:pPr>
            <w:r>
              <w:rPr>
                <w:lang w:val="da-DK"/>
              </w:rPr>
              <w:t>Inter-RAT E-UTRAN TDD</w:t>
            </w:r>
          </w:p>
        </w:tc>
        <w:tc>
          <w:tcPr>
            <w:tcW w:w="1701" w:type="dxa"/>
            <w:tcBorders>
              <w:bottom w:val="nil"/>
            </w:tcBorders>
          </w:tcPr>
          <w:p w14:paraId="14E9E4E9" w14:textId="77777777" w:rsidR="009E1CDE" w:rsidRDefault="009E1CDE" w:rsidP="009F4325">
            <w:r>
              <w:t>FR1 (serving)</w:t>
            </w:r>
          </w:p>
        </w:tc>
        <w:tc>
          <w:tcPr>
            <w:tcW w:w="992" w:type="dxa"/>
          </w:tcPr>
          <w:p w14:paraId="6BFF8167" w14:textId="77777777" w:rsidR="009E1CDE" w:rsidRDefault="009E1CDE" w:rsidP="009F4325">
            <w:r>
              <w:t>ON</w:t>
            </w:r>
          </w:p>
        </w:tc>
        <w:tc>
          <w:tcPr>
            <w:tcW w:w="1559" w:type="dxa"/>
          </w:tcPr>
          <w:p w14:paraId="4414468D" w14:textId="77777777" w:rsidR="009E1CDE" w:rsidRDefault="009E1CDE" w:rsidP="009F4325">
            <w:proofErr w:type="gramStart"/>
            <w:r>
              <w:t>Meas</w:t>
            </w:r>
            <w:proofErr w:type="gramEnd"/>
            <w:r>
              <w:t xml:space="preserve"> procedure</w:t>
            </w:r>
          </w:p>
        </w:tc>
      </w:tr>
      <w:tr w:rsidR="009E1CDE" w14:paraId="2FF350FD" w14:textId="77777777" w:rsidTr="009F4325">
        <w:tc>
          <w:tcPr>
            <w:tcW w:w="2693" w:type="dxa"/>
            <w:tcBorders>
              <w:top w:val="nil"/>
              <w:bottom w:val="nil"/>
            </w:tcBorders>
          </w:tcPr>
          <w:p w14:paraId="27B55750" w14:textId="77777777" w:rsidR="009E1CDE" w:rsidRDefault="009E1CDE" w:rsidP="009F4325"/>
        </w:tc>
        <w:tc>
          <w:tcPr>
            <w:tcW w:w="1560" w:type="dxa"/>
            <w:tcBorders>
              <w:top w:val="nil"/>
              <w:bottom w:val="nil"/>
            </w:tcBorders>
          </w:tcPr>
          <w:p w14:paraId="72E3660F" w14:textId="77777777" w:rsidR="009E1CDE" w:rsidRDefault="009E1CDE" w:rsidP="009F4325"/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18CF5107" w14:textId="77777777" w:rsidR="009E1CDE" w:rsidRDefault="009E1CDE" w:rsidP="009F4325"/>
        </w:tc>
        <w:tc>
          <w:tcPr>
            <w:tcW w:w="992" w:type="dxa"/>
          </w:tcPr>
          <w:p w14:paraId="64642B85" w14:textId="77777777" w:rsidR="009E1CDE" w:rsidRDefault="009E1CDE" w:rsidP="009F4325">
            <w:r>
              <w:t>OFF</w:t>
            </w:r>
          </w:p>
        </w:tc>
        <w:tc>
          <w:tcPr>
            <w:tcW w:w="1559" w:type="dxa"/>
          </w:tcPr>
          <w:p w14:paraId="71E66D12" w14:textId="77777777" w:rsidR="009E1CDE" w:rsidRDefault="009E1CDE" w:rsidP="009F4325">
            <w:proofErr w:type="gramStart"/>
            <w:r>
              <w:t>Meas</w:t>
            </w:r>
            <w:proofErr w:type="gramEnd"/>
            <w:r>
              <w:t xml:space="preserve"> procedure + accuracy</w:t>
            </w:r>
          </w:p>
        </w:tc>
      </w:tr>
      <w:tr w:rsidR="009E1CDE" w14:paraId="282F0569" w14:textId="77777777" w:rsidTr="009F4325">
        <w:tc>
          <w:tcPr>
            <w:tcW w:w="2693" w:type="dxa"/>
            <w:tcBorders>
              <w:bottom w:val="nil"/>
            </w:tcBorders>
          </w:tcPr>
          <w:p w14:paraId="2476C0B8" w14:textId="77777777" w:rsidR="009E1CDE" w:rsidRDefault="009E1CDE" w:rsidP="009F4325">
            <w:pPr>
              <w:rPr>
                <w:lang w:val="en-US"/>
              </w:rPr>
            </w:pPr>
            <w:r>
              <w:t>Type 2 gaps per UE</w:t>
            </w:r>
          </w:p>
        </w:tc>
        <w:tc>
          <w:tcPr>
            <w:tcW w:w="1560" w:type="dxa"/>
            <w:tcBorders>
              <w:bottom w:val="nil"/>
            </w:tcBorders>
          </w:tcPr>
          <w:p w14:paraId="7ACC1F44" w14:textId="77777777" w:rsidR="009E1CDE" w:rsidRDefault="009E1CDE" w:rsidP="009F4325">
            <w:r>
              <w:t>Intra-frequency</w:t>
            </w:r>
          </w:p>
        </w:tc>
        <w:tc>
          <w:tcPr>
            <w:tcW w:w="1701" w:type="dxa"/>
            <w:tcBorders>
              <w:bottom w:val="nil"/>
            </w:tcBorders>
          </w:tcPr>
          <w:p w14:paraId="03D87E66" w14:textId="77777777" w:rsidR="009E1CDE" w:rsidRDefault="009E1CDE" w:rsidP="009F4325">
            <w:r>
              <w:t>FR1</w:t>
            </w:r>
          </w:p>
        </w:tc>
        <w:tc>
          <w:tcPr>
            <w:tcW w:w="992" w:type="dxa"/>
          </w:tcPr>
          <w:p w14:paraId="2375CAED" w14:textId="77777777" w:rsidR="009E1CDE" w:rsidRDefault="009E1CDE" w:rsidP="009F4325">
            <w:r>
              <w:t>OFF</w:t>
            </w:r>
          </w:p>
        </w:tc>
        <w:tc>
          <w:tcPr>
            <w:tcW w:w="1559" w:type="dxa"/>
          </w:tcPr>
          <w:p w14:paraId="78F69E97" w14:textId="77777777" w:rsidR="009E1CDE" w:rsidRDefault="009E1CDE" w:rsidP="009F4325">
            <w:proofErr w:type="gramStart"/>
            <w:r>
              <w:t>Meas</w:t>
            </w:r>
            <w:proofErr w:type="gramEnd"/>
            <w:r>
              <w:t xml:space="preserve"> procedure</w:t>
            </w:r>
          </w:p>
        </w:tc>
      </w:tr>
      <w:tr w:rsidR="009E1CDE" w14:paraId="218FA839" w14:textId="77777777" w:rsidTr="009F4325">
        <w:tc>
          <w:tcPr>
            <w:tcW w:w="2693" w:type="dxa"/>
            <w:tcBorders>
              <w:top w:val="nil"/>
              <w:bottom w:val="nil"/>
            </w:tcBorders>
          </w:tcPr>
          <w:p w14:paraId="2EEF5F0B" w14:textId="77777777" w:rsidR="009E1CDE" w:rsidRDefault="009E1CDE" w:rsidP="009F4325"/>
        </w:tc>
        <w:tc>
          <w:tcPr>
            <w:tcW w:w="1560" w:type="dxa"/>
            <w:tcBorders>
              <w:top w:val="nil"/>
              <w:bottom w:val="nil"/>
            </w:tcBorders>
          </w:tcPr>
          <w:p w14:paraId="301DF0EE" w14:textId="77777777" w:rsidR="009E1CDE" w:rsidRDefault="009E1CDE" w:rsidP="009F4325"/>
        </w:tc>
        <w:tc>
          <w:tcPr>
            <w:tcW w:w="1701" w:type="dxa"/>
            <w:tcBorders>
              <w:bottom w:val="nil"/>
            </w:tcBorders>
          </w:tcPr>
          <w:p w14:paraId="07B09C54" w14:textId="77777777" w:rsidR="009E1CDE" w:rsidRDefault="009E1CDE" w:rsidP="009F4325">
            <w:r>
              <w:t>FR2-1</w:t>
            </w:r>
          </w:p>
        </w:tc>
        <w:tc>
          <w:tcPr>
            <w:tcW w:w="992" w:type="dxa"/>
          </w:tcPr>
          <w:p w14:paraId="1D69E908" w14:textId="77777777" w:rsidR="009E1CDE" w:rsidRDefault="009E1CDE" w:rsidP="009F4325">
            <w:r>
              <w:t>OFF</w:t>
            </w:r>
          </w:p>
        </w:tc>
        <w:tc>
          <w:tcPr>
            <w:tcW w:w="1559" w:type="dxa"/>
          </w:tcPr>
          <w:p w14:paraId="031D9953" w14:textId="77777777" w:rsidR="009E1CDE" w:rsidRDefault="009E1CDE" w:rsidP="009F4325">
            <w:proofErr w:type="gramStart"/>
            <w:r>
              <w:t>Meas</w:t>
            </w:r>
            <w:proofErr w:type="gramEnd"/>
            <w:r>
              <w:t xml:space="preserve"> procedure</w:t>
            </w:r>
          </w:p>
        </w:tc>
      </w:tr>
      <w:tr w:rsidR="009E1CDE" w14:paraId="18A5C46D" w14:textId="77777777" w:rsidTr="009F4325">
        <w:tc>
          <w:tcPr>
            <w:tcW w:w="2693" w:type="dxa"/>
            <w:tcBorders>
              <w:top w:val="nil"/>
              <w:bottom w:val="nil"/>
            </w:tcBorders>
          </w:tcPr>
          <w:p w14:paraId="1F35467D" w14:textId="77777777" w:rsidR="009E1CDE" w:rsidRDefault="009E1CDE" w:rsidP="009F4325"/>
        </w:tc>
        <w:tc>
          <w:tcPr>
            <w:tcW w:w="1560" w:type="dxa"/>
            <w:tcBorders>
              <w:bottom w:val="nil"/>
            </w:tcBorders>
          </w:tcPr>
          <w:p w14:paraId="59DDE13B" w14:textId="77777777" w:rsidR="009E1CDE" w:rsidRDefault="009E1CDE" w:rsidP="009F4325">
            <w:r>
              <w:t>Inter-frequency</w:t>
            </w:r>
          </w:p>
        </w:tc>
        <w:tc>
          <w:tcPr>
            <w:tcW w:w="1701" w:type="dxa"/>
            <w:tcBorders>
              <w:bottom w:val="nil"/>
            </w:tcBorders>
          </w:tcPr>
          <w:p w14:paraId="30167AA3" w14:textId="77777777" w:rsidR="009E1CDE" w:rsidRDefault="009E1CDE" w:rsidP="009F4325">
            <w:r>
              <w:t>FR1</w:t>
            </w:r>
          </w:p>
        </w:tc>
        <w:tc>
          <w:tcPr>
            <w:tcW w:w="992" w:type="dxa"/>
          </w:tcPr>
          <w:p w14:paraId="696B8FC3" w14:textId="77777777" w:rsidR="009E1CDE" w:rsidRDefault="009E1CDE" w:rsidP="009F4325">
            <w:r>
              <w:t>OFF</w:t>
            </w:r>
          </w:p>
        </w:tc>
        <w:tc>
          <w:tcPr>
            <w:tcW w:w="1559" w:type="dxa"/>
          </w:tcPr>
          <w:p w14:paraId="5E770FCB" w14:textId="77777777" w:rsidR="009E1CDE" w:rsidRDefault="009E1CDE" w:rsidP="009F4325">
            <w:proofErr w:type="gramStart"/>
            <w:r>
              <w:t>Meas</w:t>
            </w:r>
            <w:proofErr w:type="gramEnd"/>
            <w:r>
              <w:t xml:space="preserve"> procedure</w:t>
            </w:r>
          </w:p>
        </w:tc>
      </w:tr>
      <w:tr w:rsidR="009E1CDE" w14:paraId="1EBB673F" w14:textId="77777777" w:rsidTr="009F4325">
        <w:tc>
          <w:tcPr>
            <w:tcW w:w="2693" w:type="dxa"/>
            <w:tcBorders>
              <w:top w:val="nil"/>
              <w:bottom w:val="nil"/>
            </w:tcBorders>
          </w:tcPr>
          <w:p w14:paraId="2A6D4FBB" w14:textId="77777777" w:rsidR="009E1CDE" w:rsidRDefault="009E1CDE" w:rsidP="009F4325"/>
        </w:tc>
        <w:tc>
          <w:tcPr>
            <w:tcW w:w="1560" w:type="dxa"/>
            <w:tcBorders>
              <w:top w:val="nil"/>
              <w:bottom w:val="nil"/>
            </w:tcBorders>
          </w:tcPr>
          <w:p w14:paraId="3E98935F" w14:textId="77777777" w:rsidR="009E1CDE" w:rsidRDefault="009E1CDE" w:rsidP="009F4325"/>
        </w:tc>
        <w:tc>
          <w:tcPr>
            <w:tcW w:w="1701" w:type="dxa"/>
            <w:tcBorders>
              <w:bottom w:val="nil"/>
            </w:tcBorders>
          </w:tcPr>
          <w:p w14:paraId="7E5A8690" w14:textId="77777777" w:rsidR="009E1CDE" w:rsidRDefault="009E1CDE" w:rsidP="009F4325">
            <w:r>
              <w:t>FR2-1</w:t>
            </w:r>
          </w:p>
        </w:tc>
        <w:tc>
          <w:tcPr>
            <w:tcW w:w="992" w:type="dxa"/>
          </w:tcPr>
          <w:p w14:paraId="71E94775" w14:textId="77777777" w:rsidR="009E1CDE" w:rsidRDefault="009E1CDE" w:rsidP="009F4325">
            <w:r>
              <w:t>OFF</w:t>
            </w:r>
          </w:p>
        </w:tc>
        <w:tc>
          <w:tcPr>
            <w:tcW w:w="1559" w:type="dxa"/>
          </w:tcPr>
          <w:p w14:paraId="1D674B2B" w14:textId="77777777" w:rsidR="009E1CDE" w:rsidRDefault="009E1CDE" w:rsidP="009F4325">
            <w:proofErr w:type="gramStart"/>
            <w:r>
              <w:t>Meas</w:t>
            </w:r>
            <w:proofErr w:type="gramEnd"/>
            <w:r>
              <w:t xml:space="preserve"> procedure</w:t>
            </w:r>
          </w:p>
        </w:tc>
      </w:tr>
      <w:tr w:rsidR="009E1CDE" w14:paraId="0BD8A52D" w14:textId="77777777" w:rsidTr="009F4325">
        <w:trPr>
          <w:trHeight w:val="620"/>
        </w:trPr>
        <w:tc>
          <w:tcPr>
            <w:tcW w:w="2693" w:type="dxa"/>
            <w:tcBorders>
              <w:top w:val="single" w:sz="4" w:space="0" w:color="auto"/>
              <w:bottom w:val="nil"/>
            </w:tcBorders>
          </w:tcPr>
          <w:p w14:paraId="16749F53" w14:textId="77777777" w:rsidR="009E1CDE" w:rsidRDefault="009E1CDE" w:rsidP="009F4325">
            <w:r>
              <w:t>L1 RSRP measurements with gaps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1310F8EA" w14:textId="77777777" w:rsidR="009E1CDE" w:rsidRDefault="009E1CDE" w:rsidP="009F4325">
            <w:r>
              <w:t>Inter-frequency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0D29E09C" w14:textId="77777777" w:rsidR="009E1CDE" w:rsidRDefault="009E1CDE" w:rsidP="009F4325">
            <w:r>
              <w:t>FR1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A9A6B9C" w14:textId="77777777" w:rsidR="009E1CDE" w:rsidRDefault="009E1CDE" w:rsidP="009F4325">
            <w:r>
              <w:t>OFF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11EF639" w14:textId="77777777" w:rsidR="009E1CDE" w:rsidRDefault="009E1CDE" w:rsidP="009F4325">
            <w:proofErr w:type="gramStart"/>
            <w:r>
              <w:t>Meas</w:t>
            </w:r>
            <w:proofErr w:type="gramEnd"/>
            <w:r>
              <w:t xml:space="preserve"> procedure</w:t>
            </w:r>
          </w:p>
        </w:tc>
      </w:tr>
      <w:tr w:rsidR="009E1CDE" w14:paraId="1D058B5F" w14:textId="77777777" w:rsidTr="009F4325"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14:paraId="1145793B" w14:textId="77777777" w:rsidR="009E1CDE" w:rsidRDefault="009E1CDE" w:rsidP="009F4325"/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314883A8" w14:textId="77777777" w:rsidR="009E1CDE" w:rsidRDefault="009E1CDE" w:rsidP="009F4325"/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5EF98DA" w14:textId="77777777" w:rsidR="009E1CDE" w:rsidRDefault="009E1CDE" w:rsidP="009F4325">
            <w:r>
              <w:t>FR2-1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3C7AE5A" w14:textId="77777777" w:rsidR="009E1CDE" w:rsidRDefault="009E1CDE" w:rsidP="009F4325">
            <w:r>
              <w:t>OFF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E786D49" w14:textId="77777777" w:rsidR="009E1CDE" w:rsidRDefault="009E1CDE" w:rsidP="009F4325">
            <w:proofErr w:type="gramStart"/>
            <w:r>
              <w:t>Meas</w:t>
            </w:r>
            <w:proofErr w:type="gramEnd"/>
            <w:r>
              <w:t xml:space="preserve"> procedure</w:t>
            </w:r>
          </w:p>
        </w:tc>
      </w:tr>
    </w:tbl>
    <w:p w14:paraId="3DA35107" w14:textId="77777777" w:rsidR="009E1CDE" w:rsidRPr="009E1CDE" w:rsidRDefault="009E1CDE" w:rsidP="009E1CDE"/>
    <w:p w14:paraId="502B9033" w14:textId="77777777" w:rsidR="007816AD" w:rsidRPr="003D788D" w:rsidRDefault="007816AD" w:rsidP="007816AD">
      <w:pPr>
        <w:pStyle w:val="RAN4proposal"/>
        <w:jc w:val="both"/>
      </w:pPr>
      <w:r>
        <w:t xml:space="preserve">RAN4 to define test cases for NR-SA. </w:t>
      </w:r>
    </w:p>
    <w:p w14:paraId="3247D3FD" w14:textId="77777777" w:rsidR="007816AD" w:rsidRPr="003D788D" w:rsidRDefault="007816AD" w:rsidP="007816AD">
      <w:pPr>
        <w:pStyle w:val="RAN4proposal"/>
        <w:jc w:val="both"/>
      </w:pPr>
      <w:r>
        <w:t xml:space="preserve">RAN4 to define test cases for FR1 and FR2-1. </w:t>
      </w:r>
    </w:p>
    <w:p w14:paraId="089C5420" w14:textId="77777777" w:rsidR="007816AD" w:rsidRDefault="007816AD" w:rsidP="007816AD">
      <w:pPr>
        <w:pStyle w:val="RAN4proposal"/>
        <w:jc w:val="both"/>
      </w:pPr>
      <w:r w:rsidRPr="00E044B9">
        <w:rPr>
          <w:lang w:val="en-US"/>
        </w:rPr>
        <w:t>Test cases are specified only for per-UE MGs</w:t>
      </w:r>
      <w:r>
        <w:t xml:space="preserve">. </w:t>
      </w:r>
    </w:p>
    <w:p w14:paraId="7054007A" w14:textId="77777777" w:rsidR="007816AD" w:rsidRDefault="007816AD" w:rsidP="007816AD">
      <w:pPr>
        <w:pStyle w:val="RAN4proposal"/>
        <w:jc w:val="both"/>
      </w:pPr>
      <w:r w:rsidRPr="00E044B9">
        <w:rPr>
          <w:lang w:val="en-IN"/>
        </w:rPr>
        <w:t>Test cases are defined for both Type 1 and Type 2 gaps</w:t>
      </w:r>
      <w:r>
        <w:rPr>
          <w:lang w:val="en-IN"/>
        </w:rPr>
        <w:t xml:space="preserve">. </w:t>
      </w:r>
    </w:p>
    <w:p w14:paraId="61A332A4" w14:textId="77777777" w:rsidR="007816AD" w:rsidRDefault="007816AD" w:rsidP="007816AD">
      <w:pPr>
        <w:pStyle w:val="RAN4proposal"/>
        <w:jc w:val="both"/>
      </w:pPr>
      <w:r>
        <w:t xml:space="preserve">RAN4 to </w:t>
      </w:r>
      <w:r w:rsidRPr="00BD5E1B">
        <w:t>define</w:t>
      </w:r>
      <w:r>
        <w:t xml:space="preserve"> the test cases</w:t>
      </w:r>
      <w:r w:rsidRPr="00BD5E1B">
        <w:t xml:space="preserve"> for both Type 1 and Type 2 gap</w:t>
      </w:r>
      <w:r>
        <w:t xml:space="preserve">s but should focus on only non-DRX test cases for Type 2 </w:t>
      </w:r>
      <w:proofErr w:type="spellStart"/>
      <w:r>
        <w:t>MGs.</w:t>
      </w:r>
      <w:proofErr w:type="spellEnd"/>
    </w:p>
    <w:p w14:paraId="4CDAB430" w14:textId="77777777" w:rsidR="007816AD" w:rsidRPr="002C2784" w:rsidRDefault="007816AD" w:rsidP="007816AD">
      <w:pPr>
        <w:pStyle w:val="RAN4proposal"/>
        <w:jc w:val="both"/>
      </w:pPr>
      <w:r w:rsidRPr="004A303D">
        <w:t>Test</w:t>
      </w:r>
      <w:r w:rsidRPr="002C2784">
        <w:t xml:space="preserve"> cases without DRX configuration should have higher priority than with DRX configuration.</w:t>
      </w:r>
    </w:p>
    <w:p w14:paraId="7D3F83E1" w14:textId="77777777" w:rsidR="007816AD" w:rsidRPr="00B452BE" w:rsidRDefault="007816AD" w:rsidP="007816AD">
      <w:pPr>
        <w:pStyle w:val="RAN4proposal"/>
        <w:numPr>
          <w:ilvl w:val="1"/>
          <w:numId w:val="5"/>
        </w:numPr>
        <w:ind w:left="1080"/>
        <w:jc w:val="both"/>
      </w:pPr>
      <w:r w:rsidRPr="00B452BE">
        <w:t xml:space="preserve">Test </w:t>
      </w:r>
      <w:r w:rsidRPr="004A303D">
        <w:t>cases</w:t>
      </w:r>
      <w:r w:rsidRPr="00B452BE">
        <w:t xml:space="preserve"> with DRX should cover at least inter-frequency measurements with Type 1 MG</w:t>
      </w:r>
    </w:p>
    <w:p w14:paraId="08B344E7" w14:textId="77777777" w:rsidR="007816AD" w:rsidRPr="00B452BE" w:rsidRDefault="007816AD" w:rsidP="007816AD">
      <w:pPr>
        <w:pStyle w:val="RAN4proposal"/>
        <w:numPr>
          <w:ilvl w:val="1"/>
          <w:numId w:val="5"/>
        </w:numPr>
        <w:ind w:left="1080"/>
        <w:jc w:val="both"/>
      </w:pPr>
      <w:r>
        <w:t>Develop TCs for i</w:t>
      </w:r>
      <w:r w:rsidRPr="00B452BE">
        <w:t xml:space="preserve">nter-RAT with </w:t>
      </w:r>
      <w:r w:rsidRPr="00B11BBD">
        <w:t>DRX</w:t>
      </w:r>
      <w:r w:rsidRPr="00B452BE">
        <w:t xml:space="preserve"> and with Type 1 MG </w:t>
      </w:r>
    </w:p>
    <w:p w14:paraId="606716A0" w14:textId="77777777" w:rsidR="007816AD" w:rsidRDefault="007816AD" w:rsidP="007816AD">
      <w:pPr>
        <w:pStyle w:val="RAN4proposal"/>
        <w:numPr>
          <w:ilvl w:val="1"/>
          <w:numId w:val="5"/>
        </w:numPr>
        <w:ind w:left="1080"/>
        <w:jc w:val="both"/>
      </w:pPr>
      <w:r w:rsidRPr="00B452BE">
        <w:t xml:space="preserve">Focus on </w:t>
      </w:r>
      <w:r w:rsidRPr="00B11BBD">
        <w:t>non</w:t>
      </w:r>
      <w:r w:rsidRPr="00B452BE">
        <w:t>-DRX test cases for Type 2 MG</w:t>
      </w:r>
    </w:p>
    <w:p w14:paraId="6DDBE79E" w14:textId="77777777" w:rsidR="007816AD" w:rsidRPr="00695BA8" w:rsidRDefault="007816AD" w:rsidP="007816AD">
      <w:pPr>
        <w:pStyle w:val="RAN4proposal"/>
        <w:jc w:val="both"/>
        <w:rPr>
          <w:lang w:val="en-US"/>
        </w:rPr>
      </w:pPr>
      <w:r>
        <w:t>RRM test cases should verify</w:t>
      </w:r>
    </w:p>
    <w:p w14:paraId="28517D07" w14:textId="77777777" w:rsidR="007816AD" w:rsidRPr="00695BA8" w:rsidRDefault="007816AD" w:rsidP="007816AD">
      <w:pPr>
        <w:pStyle w:val="RAN4proposal"/>
        <w:numPr>
          <w:ilvl w:val="1"/>
          <w:numId w:val="5"/>
        </w:numPr>
        <w:ind w:left="1080"/>
        <w:jc w:val="both"/>
        <w:rPr>
          <w:lang w:val="en-US"/>
        </w:rPr>
      </w:pPr>
      <w:r>
        <w:t>Accuracy requirements</w:t>
      </w:r>
    </w:p>
    <w:p w14:paraId="59364D48" w14:textId="77777777" w:rsidR="007816AD" w:rsidRPr="00695BA8" w:rsidRDefault="007816AD" w:rsidP="007816AD">
      <w:pPr>
        <w:pStyle w:val="RAN4proposal"/>
        <w:numPr>
          <w:ilvl w:val="1"/>
          <w:numId w:val="5"/>
        </w:numPr>
        <w:ind w:left="1080"/>
        <w:jc w:val="both"/>
        <w:rPr>
          <w:lang w:val="en-US"/>
        </w:rPr>
      </w:pPr>
      <w:r>
        <w:t>Delay extension with gap cancelation</w:t>
      </w:r>
    </w:p>
    <w:p w14:paraId="133FB7E6" w14:textId="77777777" w:rsidR="007816AD" w:rsidRDefault="007816AD" w:rsidP="007816AD">
      <w:pPr>
        <w:pStyle w:val="RAN4proposal"/>
        <w:numPr>
          <w:ilvl w:val="1"/>
          <w:numId w:val="5"/>
        </w:numPr>
        <w:ind w:left="1080"/>
        <w:jc w:val="both"/>
        <w:rPr>
          <w:lang w:val="en-IN"/>
        </w:rPr>
      </w:pPr>
      <w:r w:rsidRPr="00E044B9">
        <w:rPr>
          <w:lang w:val="en-IN"/>
        </w:rPr>
        <w:lastRenderedPageBreak/>
        <w:t>Reception/transmission without scheduling restrictions during cancelled gap occasions</w:t>
      </w:r>
    </w:p>
    <w:p w14:paraId="0E7EA5E2" w14:textId="77777777" w:rsidR="007816AD" w:rsidRDefault="007816AD" w:rsidP="007816AD">
      <w:pPr>
        <w:pStyle w:val="RAN4proposal"/>
        <w:numPr>
          <w:ilvl w:val="1"/>
          <w:numId w:val="5"/>
        </w:numPr>
        <w:ind w:left="1080"/>
        <w:jc w:val="both"/>
        <w:rPr>
          <w:lang w:val="en-IN"/>
        </w:rPr>
      </w:pPr>
      <w:r w:rsidRPr="00E044B9">
        <w:rPr>
          <w:lang w:val="en-IN"/>
        </w:rPr>
        <w:t>The UE processing timeline of receiving the DCI-based MG skipping indication</w:t>
      </w:r>
    </w:p>
    <w:p w14:paraId="2BAE92D7" w14:textId="77777777" w:rsidR="007816AD" w:rsidRDefault="007816AD" w:rsidP="007816AD">
      <w:pPr>
        <w:pStyle w:val="RAN4proposal"/>
        <w:jc w:val="both"/>
        <w:rPr>
          <w:lang w:val="en-IN"/>
        </w:rPr>
      </w:pPr>
      <w:r>
        <w:rPr>
          <w:lang w:val="en-IN"/>
        </w:rPr>
        <w:t>The accuracy requirements are tested in limited number of accuracy specific test, including</w:t>
      </w:r>
    </w:p>
    <w:p w14:paraId="6343FD5F" w14:textId="77777777" w:rsidR="007816AD" w:rsidRDefault="007816AD" w:rsidP="007816AD">
      <w:pPr>
        <w:pStyle w:val="RAN4proposal"/>
        <w:numPr>
          <w:ilvl w:val="1"/>
          <w:numId w:val="5"/>
        </w:numPr>
        <w:ind w:left="1080"/>
        <w:jc w:val="both"/>
        <w:rPr>
          <w:lang w:val="en-IN"/>
        </w:rPr>
      </w:pPr>
      <w:r w:rsidRPr="00AB3165">
        <w:rPr>
          <w:lang w:val="en-IN"/>
        </w:rPr>
        <w:t>Inter-frequency measurements with Type 1 gaps, without DRX in FR1</w:t>
      </w:r>
    </w:p>
    <w:p w14:paraId="425C195A" w14:textId="77777777" w:rsidR="007816AD" w:rsidRPr="00AB3165" w:rsidRDefault="007816AD" w:rsidP="007816AD">
      <w:pPr>
        <w:pStyle w:val="RAN4proposal"/>
        <w:numPr>
          <w:ilvl w:val="1"/>
          <w:numId w:val="5"/>
        </w:numPr>
        <w:ind w:left="1080"/>
        <w:jc w:val="both"/>
        <w:rPr>
          <w:lang w:val="en-IN"/>
        </w:rPr>
      </w:pPr>
      <w:r w:rsidRPr="00AB3165">
        <w:rPr>
          <w:lang w:val="en-IN"/>
        </w:rPr>
        <w:t>Inter-frequency measurements with Type 1 gaps, without DRX in FR</w:t>
      </w:r>
      <w:r>
        <w:rPr>
          <w:lang w:val="en-IN"/>
        </w:rPr>
        <w:t>2-1</w:t>
      </w:r>
    </w:p>
    <w:p w14:paraId="6245647D" w14:textId="77777777" w:rsidR="007816AD" w:rsidRDefault="007816AD" w:rsidP="007816AD">
      <w:pPr>
        <w:pStyle w:val="RAN4proposal"/>
        <w:numPr>
          <w:ilvl w:val="1"/>
          <w:numId w:val="5"/>
        </w:numPr>
        <w:ind w:left="1080"/>
        <w:jc w:val="both"/>
        <w:rPr>
          <w:lang w:val="en-IN"/>
        </w:rPr>
      </w:pPr>
      <w:r>
        <w:rPr>
          <w:lang w:val="en-IN"/>
        </w:rPr>
        <w:t>Inter-RAT E-UTRAN TDD with Type 1 gaps, without DRX</w:t>
      </w:r>
    </w:p>
    <w:p w14:paraId="1B2D049A" w14:textId="77777777" w:rsidR="007816AD" w:rsidRPr="00AF4F7C" w:rsidRDefault="007816AD" w:rsidP="007816AD">
      <w:pPr>
        <w:pStyle w:val="RAN4proposal"/>
        <w:jc w:val="both"/>
        <w:rPr>
          <w:lang w:val="en-US"/>
        </w:rPr>
      </w:pPr>
      <w:r>
        <w:t xml:space="preserve">RAN4 should define test cases for </w:t>
      </w:r>
    </w:p>
    <w:p w14:paraId="29163EB8" w14:textId="77777777" w:rsidR="007816AD" w:rsidRPr="00AF4F7C" w:rsidRDefault="007816AD" w:rsidP="007816AD">
      <w:pPr>
        <w:pStyle w:val="RAN4proposal"/>
        <w:numPr>
          <w:ilvl w:val="1"/>
          <w:numId w:val="5"/>
        </w:numPr>
        <w:ind w:left="1080"/>
        <w:jc w:val="both"/>
        <w:rPr>
          <w:lang w:val="en-US"/>
        </w:rPr>
      </w:pPr>
      <w:r>
        <w:t xml:space="preserve">Intra-frequency measurements with gaps, </w:t>
      </w:r>
    </w:p>
    <w:p w14:paraId="5570EA37" w14:textId="77777777" w:rsidR="007816AD" w:rsidRPr="00AF4F7C" w:rsidRDefault="007816AD" w:rsidP="007816AD">
      <w:pPr>
        <w:pStyle w:val="RAN4proposal"/>
        <w:numPr>
          <w:ilvl w:val="1"/>
          <w:numId w:val="5"/>
        </w:numPr>
        <w:ind w:left="1080"/>
        <w:jc w:val="both"/>
        <w:rPr>
          <w:lang w:val="en-US"/>
        </w:rPr>
      </w:pPr>
      <w:r>
        <w:t xml:space="preserve">Inter-frequency measurements with gaps, </w:t>
      </w:r>
    </w:p>
    <w:p w14:paraId="67D623DC" w14:textId="77777777" w:rsidR="007816AD" w:rsidRPr="00AF4F7C" w:rsidRDefault="007816AD" w:rsidP="007816AD">
      <w:pPr>
        <w:pStyle w:val="RAN4proposal"/>
        <w:numPr>
          <w:ilvl w:val="1"/>
          <w:numId w:val="5"/>
        </w:numPr>
        <w:ind w:left="1080"/>
        <w:jc w:val="both"/>
        <w:rPr>
          <w:lang w:val="en-US"/>
        </w:rPr>
      </w:pPr>
      <w:r>
        <w:t xml:space="preserve">Inter-RAT E-UTRAN TDD measurements, </w:t>
      </w:r>
    </w:p>
    <w:p w14:paraId="1D2A8DA2" w14:textId="77777777" w:rsidR="007816AD" w:rsidRDefault="007816AD" w:rsidP="007816AD">
      <w:pPr>
        <w:pStyle w:val="RAN4proposal"/>
        <w:numPr>
          <w:ilvl w:val="1"/>
          <w:numId w:val="5"/>
        </w:numPr>
        <w:ind w:left="1080"/>
        <w:jc w:val="both"/>
      </w:pPr>
      <w:r>
        <w:t>Inter-frequency L1-RSRP with MG.</w:t>
      </w:r>
    </w:p>
    <w:p w14:paraId="04884A1C" w14:textId="77777777" w:rsidR="007816AD" w:rsidRDefault="007816AD" w:rsidP="007816AD">
      <w:pPr>
        <w:pStyle w:val="RAN4proposal"/>
        <w:jc w:val="both"/>
      </w:pPr>
      <w:r w:rsidRPr="00E044B9">
        <w:rPr>
          <w:lang w:val="en-IN"/>
        </w:rPr>
        <w:t>For Type 2 MGs test cases, include 2 gaps with partial overlap</w:t>
      </w:r>
    </w:p>
    <w:p w14:paraId="7B8FC7DE" w14:textId="77777777" w:rsidR="007816AD" w:rsidRDefault="007816AD" w:rsidP="007816AD">
      <w:pPr>
        <w:pStyle w:val="RAN4proposal"/>
        <w:jc w:val="both"/>
      </w:pPr>
      <w:r w:rsidRPr="00E044B9">
        <w:rPr>
          <w:lang w:val="en-IN"/>
        </w:rPr>
        <w:t xml:space="preserve">For Type 2 MGs test cases, measurement gap configuration of </w:t>
      </w:r>
      <w:r>
        <w:t>A.6.6.18.2.1 can be reused, i.e.,</w:t>
      </w:r>
    </w:p>
    <w:p w14:paraId="55F39C96" w14:textId="77777777" w:rsidR="007816AD" w:rsidRDefault="007816AD" w:rsidP="007816AD">
      <w:pPr>
        <w:pStyle w:val="RAN4proposal"/>
        <w:numPr>
          <w:ilvl w:val="1"/>
          <w:numId w:val="5"/>
        </w:numPr>
        <w:ind w:left="1080"/>
        <w:jc w:val="both"/>
        <w:rPr>
          <w:lang w:val="en-US"/>
        </w:rPr>
      </w:pPr>
      <w:r>
        <w:t>Low priority MG pattern #1 with MGRP</w:t>
      </w:r>
      <w:r>
        <w:rPr>
          <w:lang w:val="en-US"/>
        </w:rPr>
        <w:t>=40ms, offset=39ms</w:t>
      </w:r>
    </w:p>
    <w:p w14:paraId="7DCB19F4" w14:textId="77777777" w:rsidR="007816AD" w:rsidRDefault="007816AD" w:rsidP="007816AD">
      <w:pPr>
        <w:pStyle w:val="RAN4proposal"/>
        <w:numPr>
          <w:ilvl w:val="1"/>
          <w:numId w:val="5"/>
        </w:numPr>
        <w:ind w:left="1080"/>
        <w:jc w:val="both"/>
        <w:rPr>
          <w:lang w:val="en-US"/>
        </w:rPr>
      </w:pPr>
      <w:r>
        <w:t>High priority MG pattern #2 with MGRP</w:t>
      </w:r>
      <w:r>
        <w:rPr>
          <w:lang w:val="en-US"/>
        </w:rPr>
        <w:t>=80ms, offset=4ms</w:t>
      </w:r>
    </w:p>
    <w:p w14:paraId="73AFA252" w14:textId="77777777" w:rsidR="007816AD" w:rsidRDefault="007816AD" w:rsidP="007816AD">
      <w:pPr>
        <w:pStyle w:val="RAN4proposal"/>
        <w:jc w:val="both"/>
      </w:pPr>
      <w:r>
        <w:t>Measurement gap cancelation is determined randomly by the test equipment.</w:t>
      </w:r>
    </w:p>
    <w:p w14:paraId="33F30738" w14:textId="77777777" w:rsidR="007816AD" w:rsidRDefault="007816AD" w:rsidP="007816AD">
      <w:pPr>
        <w:pStyle w:val="RAN4proposal"/>
        <w:jc w:val="both"/>
      </w:pPr>
      <w:r w:rsidRPr="00E044B9">
        <w:rPr>
          <w:lang w:val="en-IN"/>
        </w:rPr>
        <w:t xml:space="preserve">For Type 2 gaps, the measurement gap </w:t>
      </w:r>
      <w:r>
        <w:rPr>
          <w:lang w:val="en-IN"/>
        </w:rPr>
        <w:t>cancelation</w:t>
      </w:r>
      <w:r w:rsidRPr="00E044B9">
        <w:rPr>
          <w:lang w:val="en-IN"/>
        </w:rPr>
        <w:t xml:space="preserve"> ratio is configured independently for each configured gap pattern. </w:t>
      </w:r>
      <w:r>
        <w:t xml:space="preserve"> </w:t>
      </w:r>
    </w:p>
    <w:p w14:paraId="0D68CAAF" w14:textId="77777777" w:rsidR="00613415" w:rsidRDefault="007816AD" w:rsidP="00613415">
      <w:pPr>
        <w:pStyle w:val="RAN4proposal"/>
        <w:jc w:val="both"/>
      </w:pPr>
      <w:r>
        <w:t xml:space="preserve">For Type 1 MGs test cases, RAN4 should agree on Option 1, i.e., </w:t>
      </w:r>
    </w:p>
    <w:p w14:paraId="08345F2A" w14:textId="77777777" w:rsidR="008C6037" w:rsidRDefault="007816AD" w:rsidP="008C6037">
      <w:pPr>
        <w:pStyle w:val="RAN4proposal"/>
        <w:numPr>
          <w:ilvl w:val="0"/>
          <w:numId w:val="31"/>
        </w:numPr>
        <w:jc w:val="both"/>
      </w:pPr>
      <w:r w:rsidRPr="00613415">
        <w:rPr>
          <w:lang w:val="en-IN"/>
        </w:rPr>
        <w:t xml:space="preserve">Measurement gap cancelation is determined randomly by the test equipment with a ratio of 50% for UE supporting 5ms </w:t>
      </w:r>
      <w:proofErr w:type="spellStart"/>
      <w:r w:rsidRPr="00613415">
        <w:rPr>
          <w:lang w:val="en-IN"/>
        </w:rPr>
        <w:t>T</w:t>
      </w:r>
      <w:r w:rsidRPr="00613415">
        <w:rPr>
          <w:vertAlign w:val="subscript"/>
          <w:lang w:val="en-IN"/>
        </w:rPr>
        <w:t>offset</w:t>
      </w:r>
      <w:proofErr w:type="spellEnd"/>
    </w:p>
    <w:p w14:paraId="5C337B97" w14:textId="77777777" w:rsidR="007816AD" w:rsidRPr="008C6037" w:rsidRDefault="007816AD" w:rsidP="008C6037">
      <w:pPr>
        <w:pStyle w:val="RAN4proposal"/>
        <w:numPr>
          <w:ilvl w:val="0"/>
          <w:numId w:val="31"/>
        </w:numPr>
        <w:jc w:val="both"/>
      </w:pPr>
      <w:r w:rsidRPr="008C6037">
        <w:rPr>
          <w:lang w:val="en-IN"/>
        </w:rPr>
        <w:t xml:space="preserve">Measurement gap cancelation is determined randomly by the test equipment with a ratio of 40% for UE supporting 3ms </w:t>
      </w:r>
      <w:proofErr w:type="spellStart"/>
      <w:r w:rsidRPr="008C6037">
        <w:rPr>
          <w:lang w:val="en-IN"/>
        </w:rPr>
        <w:t>T</w:t>
      </w:r>
      <w:r w:rsidRPr="008C6037">
        <w:rPr>
          <w:vertAlign w:val="subscript"/>
          <w:lang w:val="en-IN"/>
        </w:rPr>
        <w:t>offset</w:t>
      </w:r>
      <w:proofErr w:type="spellEnd"/>
    </w:p>
    <w:p w14:paraId="3E192593" w14:textId="77777777" w:rsidR="007816AD" w:rsidRDefault="007816AD" w:rsidP="007816AD">
      <w:pPr>
        <w:pStyle w:val="RAN4proposal"/>
        <w:jc w:val="both"/>
      </w:pPr>
      <w:r>
        <w:t>For Type 2 MGs test cases, RAN4 should agree on Option 1, i.e., configure cancelation ratio as:</w:t>
      </w:r>
    </w:p>
    <w:p w14:paraId="65C34A72" w14:textId="77777777" w:rsidR="007816AD" w:rsidRDefault="007816AD" w:rsidP="007816AD">
      <w:pPr>
        <w:pStyle w:val="RAN4proposal"/>
        <w:numPr>
          <w:ilvl w:val="1"/>
          <w:numId w:val="5"/>
        </w:numPr>
        <w:ind w:left="1080"/>
        <w:jc w:val="both"/>
        <w:rPr>
          <w:lang w:val="en-US"/>
        </w:rPr>
      </w:pPr>
      <w:r>
        <w:t>For MG pattern #1 with MGRP</w:t>
      </w:r>
      <w:r>
        <w:rPr>
          <w:lang w:val="en-US"/>
        </w:rPr>
        <w:t>=40ms, offset=39ms, cancelation ratio of 0%.</w:t>
      </w:r>
    </w:p>
    <w:p w14:paraId="100BF3A6" w14:textId="77777777" w:rsidR="007816AD" w:rsidRPr="00473516" w:rsidRDefault="007816AD" w:rsidP="007816AD">
      <w:pPr>
        <w:pStyle w:val="RAN4proposal"/>
        <w:numPr>
          <w:ilvl w:val="1"/>
          <w:numId w:val="5"/>
        </w:numPr>
        <w:ind w:left="1080"/>
        <w:jc w:val="both"/>
        <w:rPr>
          <w:lang w:val="en-US"/>
        </w:rPr>
      </w:pPr>
      <w:r>
        <w:t>For MG pattern #2 with MGRP</w:t>
      </w:r>
      <w:r>
        <w:rPr>
          <w:lang w:val="en-US"/>
        </w:rPr>
        <w:t xml:space="preserve">=80ms, offset=4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, cancelation ratio of 50% for UE supporting 5ms </w:t>
      </w:r>
      <w:proofErr w:type="spellStart"/>
      <w:r>
        <w:rPr>
          <w:lang w:val="en-US"/>
        </w:rPr>
        <w:t>T</w:t>
      </w:r>
      <w:r w:rsidRPr="002D59DD">
        <w:rPr>
          <w:vertAlign w:val="subscript"/>
          <w:lang w:val="en-US"/>
        </w:rPr>
        <w:t>offset</w:t>
      </w:r>
      <w:proofErr w:type="spellEnd"/>
      <w:r>
        <w:rPr>
          <w:lang w:val="en-US"/>
        </w:rPr>
        <w:t xml:space="preserve"> and 40% for UE supporting 3ms </w:t>
      </w:r>
      <w:proofErr w:type="spellStart"/>
      <w:r>
        <w:rPr>
          <w:lang w:val="en-US"/>
        </w:rPr>
        <w:t>T</w:t>
      </w:r>
      <w:r w:rsidRPr="002D59DD">
        <w:rPr>
          <w:vertAlign w:val="subscript"/>
          <w:lang w:val="en-US"/>
        </w:rPr>
        <w:t>offset</w:t>
      </w:r>
      <w:proofErr w:type="spellEnd"/>
      <w:r>
        <w:rPr>
          <w:lang w:val="en-US"/>
        </w:rPr>
        <w:t>.</w:t>
      </w:r>
    </w:p>
    <w:p w14:paraId="358EE0ED" w14:textId="77777777" w:rsidR="007816AD" w:rsidRDefault="007816AD" w:rsidP="007816AD">
      <w:pPr>
        <w:pStyle w:val="RAN4proposal"/>
        <w:jc w:val="both"/>
        <w:rPr>
          <w:lang w:val="en-US"/>
        </w:rPr>
      </w:pPr>
      <w:r>
        <w:rPr>
          <w:lang w:val="en-US"/>
        </w:rPr>
        <w:t xml:space="preserve">Define </w:t>
      </w:r>
      <w:r w:rsidRPr="0000380A">
        <w:rPr>
          <w:lang w:val="en-US"/>
        </w:rPr>
        <w:t>test cases for both 3ms offset and 5ms offset</w:t>
      </w:r>
      <w:r>
        <w:rPr>
          <w:lang w:val="en-US"/>
        </w:rPr>
        <w:t>.</w:t>
      </w:r>
    </w:p>
    <w:p w14:paraId="4557B1B9" w14:textId="77777777" w:rsidR="007816AD" w:rsidRDefault="007816AD" w:rsidP="007816AD">
      <w:pPr>
        <w:pStyle w:val="RAN4proposal"/>
        <w:jc w:val="both"/>
        <w:rPr>
          <w:lang w:val="en-US"/>
        </w:rPr>
      </w:pPr>
      <w:r>
        <w:rPr>
          <w:lang w:val="en-US"/>
        </w:rPr>
        <w:t>Since test case can cover</w:t>
      </w:r>
      <w:r w:rsidRPr="0000380A">
        <w:rPr>
          <w:lang w:val="en-US"/>
        </w:rPr>
        <w:t xml:space="preserve"> both 3ms offset and 5ms offset</w:t>
      </w:r>
      <w:r>
        <w:rPr>
          <w:lang w:val="en-US"/>
        </w:rPr>
        <w:t xml:space="preserve"> with different configuration depending on UE capability.</w:t>
      </w:r>
    </w:p>
    <w:p w14:paraId="5049E6F0" w14:textId="77777777" w:rsidR="007816AD" w:rsidRDefault="007816AD" w:rsidP="007816AD">
      <w:pPr>
        <w:pStyle w:val="RAN4proposal"/>
        <w:jc w:val="both"/>
        <w:rPr>
          <w:lang w:val="en-US"/>
        </w:rPr>
      </w:pPr>
      <w:r>
        <w:rPr>
          <w:lang w:val="en-US"/>
        </w:rPr>
        <w:t xml:space="preserve">Define RAN4 test cases using DCI 1-1 for the canceling indication. </w:t>
      </w:r>
    </w:p>
    <w:p w14:paraId="3E2D7222" w14:textId="77777777" w:rsidR="007816AD" w:rsidRDefault="007816AD" w:rsidP="007816AD">
      <w:pPr>
        <w:pStyle w:val="RAN4proposal"/>
        <w:jc w:val="both"/>
        <w:rPr>
          <w:lang w:val="en-US"/>
        </w:rPr>
      </w:pPr>
      <w:r>
        <w:t xml:space="preserve">RAN4 to agree that </w:t>
      </w:r>
      <w:r w:rsidRPr="00E044B9">
        <w:rPr>
          <w:lang w:val="en-US"/>
        </w:rPr>
        <w:t>UE behavior of option 1 and option 2 for indication value ‘0’ should be tested</w:t>
      </w:r>
      <w:r>
        <w:rPr>
          <w:lang w:val="en-US"/>
        </w:rPr>
        <w:t>. Further details are as follows:</w:t>
      </w:r>
    </w:p>
    <w:p w14:paraId="7080603C" w14:textId="77777777" w:rsidR="007816AD" w:rsidRPr="004F1E00" w:rsidRDefault="007816AD" w:rsidP="00A907A7">
      <w:pPr>
        <w:pStyle w:val="ListParagraph"/>
        <w:numPr>
          <w:ilvl w:val="0"/>
          <w:numId w:val="30"/>
        </w:numPr>
        <w:jc w:val="both"/>
        <w:rPr>
          <w:b/>
          <w:bCs/>
          <w:lang w:val="en-US"/>
        </w:rPr>
      </w:pPr>
      <w:r w:rsidRPr="004F1E00">
        <w:rPr>
          <w:b/>
          <w:bCs/>
          <w:lang w:val="en-US"/>
        </w:rPr>
        <w:t>Test Option 2 in every test case.</w:t>
      </w:r>
    </w:p>
    <w:p w14:paraId="07F8CE7E" w14:textId="77777777" w:rsidR="007816AD" w:rsidRPr="00BC5C60" w:rsidRDefault="007816AD" w:rsidP="00A907A7">
      <w:pPr>
        <w:pStyle w:val="ListParagraph"/>
        <w:numPr>
          <w:ilvl w:val="0"/>
          <w:numId w:val="30"/>
        </w:numPr>
        <w:jc w:val="both"/>
      </w:pPr>
      <w:r w:rsidRPr="00CF1031">
        <w:rPr>
          <w:b/>
          <w:bCs/>
          <w:lang w:val="en-US"/>
        </w:rPr>
        <w:t>For testing Option 1, the same method as for Option 2 can be defined but the UE configuration may be changed depending on the UE capability.</w:t>
      </w:r>
    </w:p>
    <w:p w14:paraId="6D394BA2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88" w:name="_Toc116995849"/>
      <w:r w:rsidRPr="008F786B">
        <w:lastRenderedPageBreak/>
        <w:t>References</w:t>
      </w:r>
      <w:bookmarkEnd w:id="88"/>
    </w:p>
    <w:p w14:paraId="0C963D25" w14:textId="4D6005E5" w:rsidR="00FB76DC" w:rsidRPr="00A31EEC" w:rsidRDefault="00FB76DC" w:rsidP="00DD5C9C">
      <w:pPr>
        <w:pStyle w:val="ListParagraph"/>
        <w:numPr>
          <w:ilvl w:val="0"/>
          <w:numId w:val="4"/>
        </w:numPr>
        <w:ind w:right="-22"/>
      </w:pPr>
      <w:bookmarkStart w:id="89" w:name="_Ref114500673"/>
      <w:bookmarkStart w:id="90" w:name="_Ref192593011"/>
      <w:bookmarkEnd w:id="89"/>
      <w:r w:rsidRPr="00A31EEC">
        <w:t>RP-250107, Revised WID: XR (</w:t>
      </w:r>
      <w:proofErr w:type="spellStart"/>
      <w:r w:rsidRPr="00A31EEC">
        <w:t>eXtended</w:t>
      </w:r>
      <w:proofErr w:type="spellEnd"/>
      <w:r w:rsidRPr="00A31EEC">
        <w:t xml:space="preserve"> Reality) for NR Phase 3, Nokia, Qualcomm</w:t>
      </w:r>
    </w:p>
    <w:p w14:paraId="5B0128AB" w14:textId="5B881290" w:rsidR="00287D65" w:rsidRDefault="00A31EEC" w:rsidP="00DD5C9C">
      <w:pPr>
        <w:pStyle w:val="ListParagraph"/>
        <w:numPr>
          <w:ilvl w:val="0"/>
          <w:numId w:val="4"/>
        </w:numPr>
        <w:ind w:right="-22"/>
      </w:pPr>
      <w:bookmarkStart w:id="91" w:name="_Ref196982828"/>
      <w:r w:rsidRPr="00A31EEC">
        <w:rPr>
          <w:lang w:val="en-US"/>
        </w:rPr>
        <w:t>R4-2512144</w:t>
      </w:r>
      <w:r w:rsidR="00B516FE" w:rsidRPr="00A31EEC">
        <w:t xml:space="preserve">, </w:t>
      </w:r>
      <w:r w:rsidR="001C40C3" w:rsidRPr="00A31EEC">
        <w:t>WF on RRM requirements for NR_XR_Ph3, Nokia</w:t>
      </w:r>
    </w:p>
    <w:p w14:paraId="3A7936CB" w14:textId="378E1C56" w:rsidR="00045F80" w:rsidRDefault="00045F80" w:rsidP="00DD5C9C">
      <w:pPr>
        <w:pStyle w:val="ListParagraph"/>
        <w:numPr>
          <w:ilvl w:val="0"/>
          <w:numId w:val="4"/>
        </w:numPr>
        <w:ind w:right="-22"/>
      </w:pPr>
      <w:r>
        <w:t xml:space="preserve">R4-2509068, </w:t>
      </w:r>
      <w:r w:rsidRPr="00045F80">
        <w:t>Topic summary for [116][225] NR_XR_Ph3</w:t>
      </w:r>
      <w:r>
        <w:t xml:space="preserve">, </w:t>
      </w:r>
      <w:r w:rsidR="006D09D2">
        <w:t>Moderator (</w:t>
      </w:r>
      <w:r>
        <w:t>Nokia</w:t>
      </w:r>
      <w:r w:rsidR="006D09D2">
        <w:t>)</w:t>
      </w:r>
    </w:p>
    <w:p w14:paraId="1D567773" w14:textId="4E28CBF1" w:rsidR="008A393B" w:rsidRPr="00A31EEC" w:rsidRDefault="008A393B" w:rsidP="00DD5C9C">
      <w:pPr>
        <w:pStyle w:val="ListParagraph"/>
        <w:numPr>
          <w:ilvl w:val="0"/>
          <w:numId w:val="4"/>
        </w:numPr>
        <w:ind w:right="-22"/>
      </w:pPr>
      <w:r>
        <w:t xml:space="preserve">3GPP TS 38.133, </w:t>
      </w:r>
      <w:r w:rsidRPr="008A393B">
        <w:t>Requirements for support of radio resource management</w:t>
      </w:r>
      <w:r>
        <w:t xml:space="preserve"> (Release 19).</w:t>
      </w:r>
    </w:p>
    <w:p w14:paraId="66774958" w14:textId="7419B5EF" w:rsidR="00FD7A3F" w:rsidRPr="00FD7A3F" w:rsidRDefault="00FD7A3F" w:rsidP="00DD5C9C">
      <w:pPr>
        <w:pStyle w:val="ListParagraph"/>
        <w:numPr>
          <w:ilvl w:val="0"/>
          <w:numId w:val="4"/>
        </w:numPr>
        <w:ind w:right="-22"/>
        <w:rPr>
          <w:rStyle w:val="eop"/>
        </w:rPr>
      </w:pPr>
      <w:bookmarkStart w:id="92" w:name="_Ref210295795"/>
      <w:r w:rsidRPr="0041118B">
        <w:rPr>
          <w:rStyle w:val="normaltextrun"/>
          <w:szCs w:val="20"/>
        </w:rPr>
        <w:t>R4-2416864</w:t>
      </w:r>
      <w:r w:rsidR="00E5770D">
        <w:rPr>
          <w:rStyle w:val="normaltextrun"/>
          <w:szCs w:val="20"/>
        </w:rPr>
        <w:t>,</w:t>
      </w:r>
      <w:bookmarkEnd w:id="92"/>
      <w:r w:rsidRPr="0041118B">
        <w:rPr>
          <w:rStyle w:val="eop"/>
          <w:szCs w:val="20"/>
        </w:rPr>
        <w:t> </w:t>
      </w:r>
      <w:r w:rsidR="00764CBD" w:rsidRPr="00764CBD">
        <w:rPr>
          <w:szCs w:val="20"/>
        </w:rPr>
        <w:t>WF on RRM requirements for NR_XR_Ph3</w:t>
      </w:r>
      <w:r w:rsidR="00764CBD">
        <w:rPr>
          <w:szCs w:val="20"/>
        </w:rPr>
        <w:t>, RAN4#</w:t>
      </w:r>
      <w:r w:rsidR="00B00F1B">
        <w:rPr>
          <w:szCs w:val="20"/>
        </w:rPr>
        <w:t>112-bis, Nokia</w:t>
      </w:r>
    </w:p>
    <w:p w14:paraId="071C65D8" w14:textId="31C19BAE" w:rsidR="00FD7A3F" w:rsidRPr="00146208" w:rsidRDefault="00146208" w:rsidP="00DD5C9C">
      <w:pPr>
        <w:pStyle w:val="ListParagraph"/>
        <w:numPr>
          <w:ilvl w:val="0"/>
          <w:numId w:val="4"/>
        </w:numPr>
        <w:ind w:right="-22"/>
        <w:rPr>
          <w:rStyle w:val="eop"/>
        </w:rPr>
      </w:pPr>
      <w:bookmarkStart w:id="93" w:name="_Ref210295805"/>
      <w:r>
        <w:rPr>
          <w:rStyle w:val="normaltextrun"/>
          <w:szCs w:val="20"/>
        </w:rPr>
        <w:t>R4-2420103</w:t>
      </w:r>
      <w:r w:rsidR="00E5770D">
        <w:rPr>
          <w:rStyle w:val="eop"/>
          <w:szCs w:val="20"/>
        </w:rPr>
        <w:t>,</w:t>
      </w:r>
      <w:bookmarkEnd w:id="93"/>
      <w:r w:rsidR="00E5770D">
        <w:rPr>
          <w:rStyle w:val="eop"/>
          <w:szCs w:val="20"/>
        </w:rPr>
        <w:t xml:space="preserve"> </w:t>
      </w:r>
      <w:r w:rsidR="00734EAD" w:rsidRPr="00764CBD">
        <w:rPr>
          <w:szCs w:val="20"/>
        </w:rPr>
        <w:t>WF on RRM requirements for NR_XR_Ph3</w:t>
      </w:r>
      <w:r w:rsidR="00734EAD">
        <w:rPr>
          <w:szCs w:val="20"/>
        </w:rPr>
        <w:t>, RAN4#11</w:t>
      </w:r>
      <w:r w:rsidR="00E1041F">
        <w:rPr>
          <w:szCs w:val="20"/>
        </w:rPr>
        <w:t>3</w:t>
      </w:r>
      <w:r w:rsidR="00734EAD">
        <w:rPr>
          <w:szCs w:val="20"/>
        </w:rPr>
        <w:t>, Nokia</w:t>
      </w:r>
    </w:p>
    <w:p w14:paraId="3EF871E1" w14:textId="5A181638" w:rsidR="00146208" w:rsidRDefault="00E5770D" w:rsidP="00DD5C9C">
      <w:pPr>
        <w:pStyle w:val="ListParagraph"/>
        <w:numPr>
          <w:ilvl w:val="0"/>
          <w:numId w:val="4"/>
        </w:numPr>
        <w:ind w:right="-22"/>
      </w:pPr>
      <w:bookmarkStart w:id="94" w:name="_Ref210295813"/>
      <w:r w:rsidRPr="001972EF">
        <w:rPr>
          <w:lang w:eastAsia="ja-JP"/>
        </w:rPr>
        <w:t>R4-2504911</w:t>
      </w:r>
      <w:r>
        <w:rPr>
          <w:lang w:eastAsia="ja-JP"/>
        </w:rPr>
        <w:t>,</w:t>
      </w:r>
      <w:bookmarkEnd w:id="94"/>
      <w:r>
        <w:rPr>
          <w:lang w:eastAsia="ja-JP"/>
        </w:rPr>
        <w:t xml:space="preserve"> </w:t>
      </w:r>
      <w:r w:rsidR="00E1041F" w:rsidRPr="00764CBD">
        <w:rPr>
          <w:szCs w:val="20"/>
        </w:rPr>
        <w:t>WF on RRM requirements for NR_XR_Ph3</w:t>
      </w:r>
      <w:r w:rsidR="00E1041F">
        <w:rPr>
          <w:szCs w:val="20"/>
        </w:rPr>
        <w:t>, RAN4#11</w:t>
      </w:r>
      <w:r w:rsidR="00D92749">
        <w:rPr>
          <w:szCs w:val="20"/>
        </w:rPr>
        <w:t>4</w:t>
      </w:r>
      <w:r w:rsidR="00402535">
        <w:rPr>
          <w:szCs w:val="20"/>
        </w:rPr>
        <w:t>-bis</w:t>
      </w:r>
      <w:r w:rsidR="00E1041F">
        <w:rPr>
          <w:szCs w:val="20"/>
        </w:rPr>
        <w:t>, Nokia</w:t>
      </w:r>
    </w:p>
    <w:p w14:paraId="7CA39830" w14:textId="5FC62FA8" w:rsidR="00E82B94" w:rsidRPr="008F786B" w:rsidRDefault="00752AFA" w:rsidP="00C408FC">
      <w:pPr>
        <w:pStyle w:val="ListParagraph"/>
        <w:numPr>
          <w:ilvl w:val="0"/>
          <w:numId w:val="4"/>
        </w:numPr>
        <w:ind w:right="-22"/>
      </w:pPr>
      <w:bookmarkStart w:id="95" w:name="_Ref210296397"/>
      <w:r w:rsidRPr="00752AFA">
        <w:t>R4-2504505</w:t>
      </w:r>
      <w:r w:rsidR="00E13392">
        <w:t xml:space="preserve">, </w:t>
      </w:r>
      <w:r w:rsidR="005944DD" w:rsidRPr="005944DD">
        <w:t>Analysis of skip ratio on XR capacity and mobility performance</w:t>
      </w:r>
      <w:r w:rsidR="006238FE">
        <w:t>, RAN4#11</w:t>
      </w:r>
      <w:r w:rsidR="005944DD">
        <w:t>4bis</w:t>
      </w:r>
      <w:r w:rsidR="00F13009">
        <w:t xml:space="preserve">, </w:t>
      </w:r>
      <w:r w:rsidR="006238FE">
        <w:t>Nokia</w:t>
      </w:r>
      <w:bookmarkEnd w:id="90"/>
      <w:bookmarkEnd w:id="91"/>
      <w:bookmarkEnd w:id="95"/>
    </w:p>
    <w:p w14:paraId="315C7CB0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CF5E9" w14:textId="77777777" w:rsidR="00F111CF" w:rsidRDefault="00F111CF" w:rsidP="00001C9B">
      <w:pPr>
        <w:spacing w:after="0" w:line="240" w:lineRule="auto"/>
      </w:pPr>
      <w:r>
        <w:separator/>
      </w:r>
    </w:p>
  </w:endnote>
  <w:endnote w:type="continuationSeparator" w:id="0">
    <w:p w14:paraId="2DF8AF5F" w14:textId="77777777" w:rsidR="00F111CF" w:rsidRDefault="00F111CF" w:rsidP="00001C9B">
      <w:pPr>
        <w:spacing w:after="0" w:line="240" w:lineRule="auto"/>
      </w:pPr>
      <w:r>
        <w:continuationSeparator/>
      </w:r>
    </w:p>
  </w:endnote>
  <w:endnote w:type="continuationNotice" w:id="1">
    <w:p w14:paraId="3BBDD276" w14:textId="77777777" w:rsidR="00F111CF" w:rsidRDefault="00F111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SimSun-ExtG"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A7AC0" w14:textId="77777777" w:rsidR="00F111CF" w:rsidRDefault="00F111CF" w:rsidP="00001C9B">
      <w:pPr>
        <w:spacing w:after="0" w:line="240" w:lineRule="auto"/>
      </w:pPr>
      <w:r>
        <w:separator/>
      </w:r>
    </w:p>
  </w:footnote>
  <w:footnote w:type="continuationSeparator" w:id="0">
    <w:p w14:paraId="0E0EA78D" w14:textId="77777777" w:rsidR="00F111CF" w:rsidRDefault="00F111CF" w:rsidP="00001C9B">
      <w:pPr>
        <w:spacing w:after="0" w:line="240" w:lineRule="auto"/>
      </w:pPr>
      <w:r>
        <w:continuationSeparator/>
      </w:r>
    </w:p>
  </w:footnote>
  <w:footnote w:type="continuationNotice" w:id="1">
    <w:p w14:paraId="70CC9B27" w14:textId="77777777" w:rsidR="00F111CF" w:rsidRDefault="00F111C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66F4"/>
    <w:multiLevelType w:val="multilevel"/>
    <w:tmpl w:val="047366F4"/>
    <w:lvl w:ilvl="0">
      <w:start w:val="1"/>
      <w:numFmt w:val="bullet"/>
      <w:lvlText w:val=""/>
      <w:lvlJc w:val="left"/>
      <w:pPr>
        <w:ind w:left="-9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-26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6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95A6A"/>
    <w:multiLevelType w:val="hybridMultilevel"/>
    <w:tmpl w:val="8696A3F0"/>
    <w:lvl w:ilvl="0" w:tplc="96BE739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D0AD7"/>
    <w:multiLevelType w:val="hybridMultilevel"/>
    <w:tmpl w:val="B3D81CD2"/>
    <w:lvl w:ilvl="0" w:tplc="FFFFFFFF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-764" w:hanging="360"/>
      </w:pPr>
    </w:lvl>
    <w:lvl w:ilvl="2" w:tplc="FFFFFFFF">
      <w:start w:val="1"/>
      <w:numFmt w:val="lowerRoman"/>
      <w:lvlText w:val="%3."/>
      <w:lvlJc w:val="right"/>
      <w:pPr>
        <w:ind w:left="-44" w:hanging="180"/>
      </w:pPr>
    </w:lvl>
    <w:lvl w:ilvl="3" w:tplc="40090019">
      <w:start w:val="1"/>
      <w:numFmt w:val="lowerLetter"/>
      <w:lvlText w:val="%4."/>
      <w:lvlJc w:val="left"/>
      <w:pPr>
        <w:ind w:left="676" w:hanging="360"/>
      </w:pPr>
    </w:lvl>
    <w:lvl w:ilvl="4" w:tplc="FFFFFFFF" w:tentative="1">
      <w:start w:val="1"/>
      <w:numFmt w:val="lowerLetter"/>
      <w:lvlText w:val="%5."/>
      <w:lvlJc w:val="left"/>
      <w:pPr>
        <w:ind w:left="1396" w:hanging="360"/>
      </w:pPr>
    </w:lvl>
    <w:lvl w:ilvl="5" w:tplc="FFFFFFFF" w:tentative="1">
      <w:start w:val="1"/>
      <w:numFmt w:val="lowerRoman"/>
      <w:lvlText w:val="%6."/>
      <w:lvlJc w:val="right"/>
      <w:pPr>
        <w:ind w:left="2116" w:hanging="180"/>
      </w:pPr>
    </w:lvl>
    <w:lvl w:ilvl="6" w:tplc="FFFFFFFF" w:tentative="1">
      <w:start w:val="1"/>
      <w:numFmt w:val="decimal"/>
      <w:lvlText w:val="%7."/>
      <w:lvlJc w:val="left"/>
      <w:pPr>
        <w:ind w:left="2836" w:hanging="360"/>
      </w:pPr>
    </w:lvl>
    <w:lvl w:ilvl="7" w:tplc="FFFFFFFF" w:tentative="1">
      <w:start w:val="1"/>
      <w:numFmt w:val="lowerLetter"/>
      <w:lvlText w:val="%8."/>
      <w:lvlJc w:val="left"/>
      <w:pPr>
        <w:ind w:left="3556" w:hanging="360"/>
      </w:pPr>
    </w:lvl>
    <w:lvl w:ilvl="8" w:tplc="FFFFFFFF" w:tentative="1">
      <w:start w:val="1"/>
      <w:numFmt w:val="lowerRoman"/>
      <w:lvlText w:val="%9."/>
      <w:lvlJc w:val="right"/>
      <w:pPr>
        <w:ind w:left="4276" w:hanging="180"/>
      </w:pPr>
    </w:lvl>
  </w:abstractNum>
  <w:abstractNum w:abstractNumId="4" w15:restartNumberingAfterBreak="0">
    <w:nsid w:val="0EC7292C"/>
    <w:multiLevelType w:val="hybridMultilevel"/>
    <w:tmpl w:val="8BBA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701B2A"/>
    <w:multiLevelType w:val="multilevel"/>
    <w:tmpl w:val="19701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05AA9"/>
    <w:multiLevelType w:val="multilevel"/>
    <w:tmpl w:val="1C505A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D05C7"/>
    <w:multiLevelType w:val="hybridMultilevel"/>
    <w:tmpl w:val="8696A3F0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A465B"/>
    <w:multiLevelType w:val="hybridMultilevel"/>
    <w:tmpl w:val="AF4A2D2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625C69"/>
    <w:multiLevelType w:val="multilevel"/>
    <w:tmpl w:val="25625C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3F7C17"/>
    <w:multiLevelType w:val="multilevel"/>
    <w:tmpl w:val="991EC3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39EC50AF"/>
    <w:multiLevelType w:val="hybridMultilevel"/>
    <w:tmpl w:val="3ED0085A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AB72FB9"/>
    <w:multiLevelType w:val="multilevel"/>
    <w:tmpl w:val="3AB72F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6720AA"/>
    <w:multiLevelType w:val="multilevel"/>
    <w:tmpl w:val="3F6720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48160F"/>
    <w:multiLevelType w:val="multilevel"/>
    <w:tmpl w:val="414816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43B9D"/>
    <w:multiLevelType w:val="hybridMultilevel"/>
    <w:tmpl w:val="6F8CC13A"/>
    <w:lvl w:ilvl="0" w:tplc="71983BE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9AF0684"/>
    <w:multiLevelType w:val="multilevel"/>
    <w:tmpl w:val="2BC80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D6E3167"/>
    <w:multiLevelType w:val="hybridMultilevel"/>
    <w:tmpl w:val="B148B6EE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-764" w:hanging="360"/>
      </w:pPr>
    </w:lvl>
    <w:lvl w:ilvl="2" w:tplc="0409001B">
      <w:start w:val="1"/>
      <w:numFmt w:val="lowerRoman"/>
      <w:lvlText w:val="%3."/>
      <w:lvlJc w:val="right"/>
      <w:pPr>
        <w:ind w:left="-44" w:hanging="180"/>
      </w:pPr>
    </w:lvl>
    <w:lvl w:ilvl="3" w:tplc="0409000F">
      <w:start w:val="1"/>
      <w:numFmt w:val="decimal"/>
      <w:lvlText w:val="%4."/>
      <w:lvlJc w:val="left"/>
      <w:pPr>
        <w:ind w:left="676" w:hanging="360"/>
      </w:pPr>
    </w:lvl>
    <w:lvl w:ilvl="4" w:tplc="04090019" w:tentative="1">
      <w:start w:val="1"/>
      <w:numFmt w:val="lowerLetter"/>
      <w:lvlText w:val="%5."/>
      <w:lvlJc w:val="left"/>
      <w:pPr>
        <w:ind w:left="1396" w:hanging="360"/>
      </w:pPr>
    </w:lvl>
    <w:lvl w:ilvl="5" w:tplc="0409001B" w:tentative="1">
      <w:start w:val="1"/>
      <w:numFmt w:val="lowerRoman"/>
      <w:lvlText w:val="%6."/>
      <w:lvlJc w:val="right"/>
      <w:pPr>
        <w:ind w:left="2116" w:hanging="180"/>
      </w:pPr>
    </w:lvl>
    <w:lvl w:ilvl="6" w:tplc="0409000F" w:tentative="1">
      <w:start w:val="1"/>
      <w:numFmt w:val="decimal"/>
      <w:lvlText w:val="%7."/>
      <w:lvlJc w:val="left"/>
      <w:pPr>
        <w:ind w:left="2836" w:hanging="360"/>
      </w:pPr>
    </w:lvl>
    <w:lvl w:ilvl="7" w:tplc="04090019" w:tentative="1">
      <w:start w:val="1"/>
      <w:numFmt w:val="lowerLetter"/>
      <w:lvlText w:val="%8."/>
      <w:lvlJc w:val="left"/>
      <w:pPr>
        <w:ind w:left="3556" w:hanging="360"/>
      </w:pPr>
    </w:lvl>
    <w:lvl w:ilvl="8" w:tplc="0409001B" w:tentative="1">
      <w:start w:val="1"/>
      <w:numFmt w:val="lowerRoman"/>
      <w:lvlText w:val="%9."/>
      <w:lvlJc w:val="right"/>
      <w:pPr>
        <w:ind w:left="4276" w:hanging="180"/>
      </w:pPr>
    </w:lvl>
  </w:abstractNum>
  <w:abstractNum w:abstractNumId="18" w15:restartNumberingAfterBreak="0">
    <w:nsid w:val="4DA44281"/>
    <w:multiLevelType w:val="hybridMultilevel"/>
    <w:tmpl w:val="6786DF5C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70305C7E">
      <w:start w:val="1"/>
      <w:numFmt w:val="lowerLetter"/>
      <w:lvlText w:val="%2."/>
      <w:lvlJc w:val="left"/>
      <w:pPr>
        <w:ind w:left="1440" w:hanging="360"/>
      </w:pPr>
      <w:rPr>
        <w:lang w:val="en-GB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AC0792"/>
    <w:multiLevelType w:val="multilevel"/>
    <w:tmpl w:val="58AC07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6A0649C"/>
    <w:multiLevelType w:val="hybridMultilevel"/>
    <w:tmpl w:val="B726AA8A"/>
    <w:lvl w:ilvl="0" w:tplc="FFFFFFFF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-764" w:hanging="360"/>
      </w:pPr>
    </w:lvl>
    <w:lvl w:ilvl="2" w:tplc="FFFFFFFF">
      <w:start w:val="1"/>
      <w:numFmt w:val="lowerRoman"/>
      <w:lvlText w:val="%3."/>
      <w:lvlJc w:val="right"/>
      <w:pPr>
        <w:ind w:left="-44" w:hanging="180"/>
      </w:pPr>
    </w:lvl>
    <w:lvl w:ilvl="3" w:tplc="40090019">
      <w:start w:val="1"/>
      <w:numFmt w:val="lowerLetter"/>
      <w:lvlText w:val="%4."/>
      <w:lvlJc w:val="left"/>
      <w:pPr>
        <w:ind w:left="676" w:hanging="360"/>
      </w:pPr>
    </w:lvl>
    <w:lvl w:ilvl="4" w:tplc="FFFFFFFF" w:tentative="1">
      <w:start w:val="1"/>
      <w:numFmt w:val="lowerLetter"/>
      <w:lvlText w:val="%5."/>
      <w:lvlJc w:val="left"/>
      <w:pPr>
        <w:ind w:left="1396" w:hanging="360"/>
      </w:pPr>
    </w:lvl>
    <w:lvl w:ilvl="5" w:tplc="FFFFFFFF" w:tentative="1">
      <w:start w:val="1"/>
      <w:numFmt w:val="lowerRoman"/>
      <w:lvlText w:val="%6."/>
      <w:lvlJc w:val="right"/>
      <w:pPr>
        <w:ind w:left="2116" w:hanging="180"/>
      </w:pPr>
    </w:lvl>
    <w:lvl w:ilvl="6" w:tplc="FFFFFFFF" w:tentative="1">
      <w:start w:val="1"/>
      <w:numFmt w:val="decimal"/>
      <w:lvlText w:val="%7."/>
      <w:lvlJc w:val="left"/>
      <w:pPr>
        <w:ind w:left="2836" w:hanging="360"/>
      </w:pPr>
    </w:lvl>
    <w:lvl w:ilvl="7" w:tplc="FFFFFFFF" w:tentative="1">
      <w:start w:val="1"/>
      <w:numFmt w:val="lowerLetter"/>
      <w:lvlText w:val="%8."/>
      <w:lvlJc w:val="left"/>
      <w:pPr>
        <w:ind w:left="3556" w:hanging="360"/>
      </w:pPr>
    </w:lvl>
    <w:lvl w:ilvl="8" w:tplc="FFFFFFFF" w:tentative="1">
      <w:start w:val="1"/>
      <w:numFmt w:val="lowerRoman"/>
      <w:lvlText w:val="%9."/>
      <w:lvlJc w:val="right"/>
      <w:pPr>
        <w:ind w:left="4276" w:hanging="180"/>
      </w:pPr>
    </w:lvl>
  </w:abstractNum>
  <w:abstractNum w:abstractNumId="24" w15:restartNumberingAfterBreak="0">
    <w:nsid w:val="68E45309"/>
    <w:multiLevelType w:val="hybridMultilevel"/>
    <w:tmpl w:val="9E3E3486"/>
    <w:lvl w:ilvl="0" w:tplc="FFFFFFFF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-764" w:hanging="360"/>
      </w:pPr>
    </w:lvl>
    <w:lvl w:ilvl="2" w:tplc="FFFFFFFF">
      <w:start w:val="1"/>
      <w:numFmt w:val="lowerRoman"/>
      <w:lvlText w:val="%3."/>
      <w:lvlJc w:val="right"/>
      <w:pPr>
        <w:ind w:left="-44" w:hanging="180"/>
      </w:pPr>
    </w:lvl>
    <w:lvl w:ilvl="3" w:tplc="40090019">
      <w:start w:val="1"/>
      <w:numFmt w:val="lowerLetter"/>
      <w:lvlText w:val="%4."/>
      <w:lvlJc w:val="left"/>
      <w:pPr>
        <w:ind w:left="676" w:hanging="360"/>
      </w:pPr>
    </w:lvl>
    <w:lvl w:ilvl="4" w:tplc="FFFFFFFF" w:tentative="1">
      <w:start w:val="1"/>
      <w:numFmt w:val="lowerLetter"/>
      <w:lvlText w:val="%5."/>
      <w:lvlJc w:val="left"/>
      <w:pPr>
        <w:ind w:left="1396" w:hanging="360"/>
      </w:pPr>
    </w:lvl>
    <w:lvl w:ilvl="5" w:tplc="FFFFFFFF" w:tentative="1">
      <w:start w:val="1"/>
      <w:numFmt w:val="lowerRoman"/>
      <w:lvlText w:val="%6."/>
      <w:lvlJc w:val="right"/>
      <w:pPr>
        <w:ind w:left="2116" w:hanging="180"/>
      </w:pPr>
    </w:lvl>
    <w:lvl w:ilvl="6" w:tplc="FFFFFFFF" w:tentative="1">
      <w:start w:val="1"/>
      <w:numFmt w:val="decimal"/>
      <w:lvlText w:val="%7."/>
      <w:lvlJc w:val="left"/>
      <w:pPr>
        <w:ind w:left="2836" w:hanging="360"/>
      </w:pPr>
    </w:lvl>
    <w:lvl w:ilvl="7" w:tplc="FFFFFFFF" w:tentative="1">
      <w:start w:val="1"/>
      <w:numFmt w:val="lowerLetter"/>
      <w:lvlText w:val="%8."/>
      <w:lvlJc w:val="left"/>
      <w:pPr>
        <w:ind w:left="3556" w:hanging="360"/>
      </w:pPr>
    </w:lvl>
    <w:lvl w:ilvl="8" w:tplc="FFFFFFFF" w:tentative="1">
      <w:start w:val="1"/>
      <w:numFmt w:val="lowerRoman"/>
      <w:lvlText w:val="%9."/>
      <w:lvlJc w:val="right"/>
      <w:pPr>
        <w:ind w:left="4276" w:hanging="180"/>
      </w:pPr>
    </w:lvl>
  </w:abstractNum>
  <w:abstractNum w:abstractNumId="25" w15:restartNumberingAfterBreak="0">
    <w:nsid w:val="6A8D6723"/>
    <w:multiLevelType w:val="multilevel"/>
    <w:tmpl w:val="C8586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D6917DF"/>
    <w:multiLevelType w:val="hybridMultilevel"/>
    <w:tmpl w:val="0B4CC2A2"/>
    <w:lvl w:ilvl="0" w:tplc="40090019">
      <w:start w:val="1"/>
      <w:numFmt w:val="lowerLetter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E0806B2"/>
    <w:multiLevelType w:val="multilevel"/>
    <w:tmpl w:val="F0F6A2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72CB1B08"/>
    <w:multiLevelType w:val="hybridMultilevel"/>
    <w:tmpl w:val="6ED8D6AC"/>
    <w:lvl w:ilvl="0" w:tplc="FFFFFFFF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-764" w:hanging="360"/>
      </w:pPr>
    </w:lvl>
    <w:lvl w:ilvl="2" w:tplc="FFFFFFFF">
      <w:start w:val="1"/>
      <w:numFmt w:val="lowerRoman"/>
      <w:lvlText w:val="%3."/>
      <w:lvlJc w:val="right"/>
      <w:pPr>
        <w:ind w:left="-44" w:hanging="180"/>
      </w:pPr>
    </w:lvl>
    <w:lvl w:ilvl="3" w:tplc="40090019">
      <w:start w:val="1"/>
      <w:numFmt w:val="lowerLetter"/>
      <w:lvlText w:val="%4."/>
      <w:lvlJc w:val="left"/>
      <w:pPr>
        <w:ind w:left="676" w:hanging="360"/>
      </w:pPr>
    </w:lvl>
    <w:lvl w:ilvl="4" w:tplc="FFFFFFFF" w:tentative="1">
      <w:start w:val="1"/>
      <w:numFmt w:val="lowerLetter"/>
      <w:lvlText w:val="%5."/>
      <w:lvlJc w:val="left"/>
      <w:pPr>
        <w:ind w:left="1396" w:hanging="360"/>
      </w:pPr>
    </w:lvl>
    <w:lvl w:ilvl="5" w:tplc="FFFFFFFF" w:tentative="1">
      <w:start w:val="1"/>
      <w:numFmt w:val="lowerRoman"/>
      <w:lvlText w:val="%6."/>
      <w:lvlJc w:val="right"/>
      <w:pPr>
        <w:ind w:left="2116" w:hanging="180"/>
      </w:pPr>
    </w:lvl>
    <w:lvl w:ilvl="6" w:tplc="FFFFFFFF" w:tentative="1">
      <w:start w:val="1"/>
      <w:numFmt w:val="decimal"/>
      <w:lvlText w:val="%7."/>
      <w:lvlJc w:val="left"/>
      <w:pPr>
        <w:ind w:left="2836" w:hanging="360"/>
      </w:pPr>
    </w:lvl>
    <w:lvl w:ilvl="7" w:tplc="FFFFFFFF" w:tentative="1">
      <w:start w:val="1"/>
      <w:numFmt w:val="lowerLetter"/>
      <w:lvlText w:val="%8."/>
      <w:lvlJc w:val="left"/>
      <w:pPr>
        <w:ind w:left="3556" w:hanging="360"/>
      </w:pPr>
    </w:lvl>
    <w:lvl w:ilvl="8" w:tplc="FFFFFFFF" w:tentative="1">
      <w:start w:val="1"/>
      <w:numFmt w:val="lowerRoman"/>
      <w:lvlText w:val="%9."/>
      <w:lvlJc w:val="right"/>
      <w:pPr>
        <w:ind w:left="4276" w:hanging="180"/>
      </w:pPr>
    </w:lvl>
  </w:abstractNum>
  <w:abstractNum w:abstractNumId="29" w15:restartNumberingAfterBreak="0">
    <w:nsid w:val="73B236F3"/>
    <w:multiLevelType w:val="multilevel"/>
    <w:tmpl w:val="73B236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4C3CC2"/>
    <w:multiLevelType w:val="multilevel"/>
    <w:tmpl w:val="754C3C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380396"/>
    <w:multiLevelType w:val="hybridMultilevel"/>
    <w:tmpl w:val="A8CAD888"/>
    <w:lvl w:ilvl="0" w:tplc="FFFFFFFF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-764" w:hanging="360"/>
      </w:pPr>
    </w:lvl>
    <w:lvl w:ilvl="2" w:tplc="FFFFFFFF">
      <w:start w:val="1"/>
      <w:numFmt w:val="lowerRoman"/>
      <w:lvlText w:val="%3."/>
      <w:lvlJc w:val="right"/>
      <w:pPr>
        <w:ind w:left="-44" w:hanging="180"/>
      </w:pPr>
    </w:lvl>
    <w:lvl w:ilvl="3" w:tplc="40090019">
      <w:start w:val="1"/>
      <w:numFmt w:val="lowerLetter"/>
      <w:lvlText w:val="%4."/>
      <w:lvlJc w:val="left"/>
      <w:pPr>
        <w:ind w:left="676" w:hanging="360"/>
      </w:pPr>
    </w:lvl>
    <w:lvl w:ilvl="4" w:tplc="FFFFFFFF" w:tentative="1">
      <w:start w:val="1"/>
      <w:numFmt w:val="lowerLetter"/>
      <w:lvlText w:val="%5."/>
      <w:lvlJc w:val="left"/>
      <w:pPr>
        <w:ind w:left="1396" w:hanging="360"/>
      </w:pPr>
    </w:lvl>
    <w:lvl w:ilvl="5" w:tplc="FFFFFFFF" w:tentative="1">
      <w:start w:val="1"/>
      <w:numFmt w:val="lowerRoman"/>
      <w:lvlText w:val="%6."/>
      <w:lvlJc w:val="right"/>
      <w:pPr>
        <w:ind w:left="2116" w:hanging="180"/>
      </w:pPr>
    </w:lvl>
    <w:lvl w:ilvl="6" w:tplc="FFFFFFFF" w:tentative="1">
      <w:start w:val="1"/>
      <w:numFmt w:val="decimal"/>
      <w:lvlText w:val="%7."/>
      <w:lvlJc w:val="left"/>
      <w:pPr>
        <w:ind w:left="2836" w:hanging="360"/>
      </w:pPr>
    </w:lvl>
    <w:lvl w:ilvl="7" w:tplc="FFFFFFFF" w:tentative="1">
      <w:start w:val="1"/>
      <w:numFmt w:val="lowerLetter"/>
      <w:lvlText w:val="%8."/>
      <w:lvlJc w:val="left"/>
      <w:pPr>
        <w:ind w:left="3556" w:hanging="360"/>
      </w:pPr>
    </w:lvl>
    <w:lvl w:ilvl="8" w:tplc="FFFFFFFF" w:tentative="1">
      <w:start w:val="1"/>
      <w:numFmt w:val="lowerRoman"/>
      <w:lvlText w:val="%9."/>
      <w:lvlJc w:val="right"/>
      <w:pPr>
        <w:ind w:left="4276" w:hanging="180"/>
      </w:pPr>
    </w:lvl>
  </w:abstractNum>
  <w:abstractNum w:abstractNumId="32" w15:restartNumberingAfterBreak="0">
    <w:nsid w:val="79C1353B"/>
    <w:multiLevelType w:val="hybridMultilevel"/>
    <w:tmpl w:val="E48EC780"/>
    <w:lvl w:ilvl="0" w:tplc="FFFFFFFF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-764" w:hanging="360"/>
      </w:pPr>
    </w:lvl>
    <w:lvl w:ilvl="2" w:tplc="FFFFFFFF">
      <w:start w:val="1"/>
      <w:numFmt w:val="lowerRoman"/>
      <w:lvlText w:val="%3."/>
      <w:lvlJc w:val="right"/>
      <w:pPr>
        <w:ind w:left="-44" w:hanging="180"/>
      </w:pPr>
    </w:lvl>
    <w:lvl w:ilvl="3" w:tplc="40090019">
      <w:start w:val="1"/>
      <w:numFmt w:val="lowerLetter"/>
      <w:lvlText w:val="%4."/>
      <w:lvlJc w:val="left"/>
      <w:pPr>
        <w:ind w:left="676" w:hanging="360"/>
      </w:pPr>
    </w:lvl>
    <w:lvl w:ilvl="4" w:tplc="FFFFFFFF" w:tentative="1">
      <w:start w:val="1"/>
      <w:numFmt w:val="lowerLetter"/>
      <w:lvlText w:val="%5."/>
      <w:lvlJc w:val="left"/>
      <w:pPr>
        <w:ind w:left="1396" w:hanging="360"/>
      </w:pPr>
    </w:lvl>
    <w:lvl w:ilvl="5" w:tplc="FFFFFFFF" w:tentative="1">
      <w:start w:val="1"/>
      <w:numFmt w:val="lowerRoman"/>
      <w:lvlText w:val="%6."/>
      <w:lvlJc w:val="right"/>
      <w:pPr>
        <w:ind w:left="2116" w:hanging="180"/>
      </w:pPr>
    </w:lvl>
    <w:lvl w:ilvl="6" w:tplc="FFFFFFFF" w:tentative="1">
      <w:start w:val="1"/>
      <w:numFmt w:val="decimal"/>
      <w:lvlText w:val="%7."/>
      <w:lvlJc w:val="left"/>
      <w:pPr>
        <w:ind w:left="2836" w:hanging="360"/>
      </w:pPr>
    </w:lvl>
    <w:lvl w:ilvl="7" w:tplc="FFFFFFFF" w:tentative="1">
      <w:start w:val="1"/>
      <w:numFmt w:val="lowerLetter"/>
      <w:lvlText w:val="%8."/>
      <w:lvlJc w:val="left"/>
      <w:pPr>
        <w:ind w:left="3556" w:hanging="360"/>
      </w:pPr>
    </w:lvl>
    <w:lvl w:ilvl="8" w:tplc="FFFFFFFF" w:tentative="1">
      <w:start w:val="1"/>
      <w:numFmt w:val="lowerRoman"/>
      <w:lvlText w:val="%9."/>
      <w:lvlJc w:val="right"/>
      <w:pPr>
        <w:ind w:left="4276" w:hanging="180"/>
      </w:pPr>
    </w:lvl>
  </w:abstractNum>
  <w:num w:numId="1" w16cid:durableId="1792749823">
    <w:abstractNumId w:val="18"/>
  </w:num>
  <w:num w:numId="2" w16cid:durableId="80681869">
    <w:abstractNumId w:val="15"/>
  </w:num>
  <w:num w:numId="3" w16cid:durableId="1456096507">
    <w:abstractNumId w:val="22"/>
  </w:num>
  <w:num w:numId="4" w16cid:durableId="1659071369">
    <w:abstractNumId w:val="21"/>
  </w:num>
  <w:num w:numId="5" w16cid:durableId="913515990">
    <w:abstractNumId w:val="17"/>
    <w:lvlOverride w:ilvl="0">
      <w:startOverride w:val="1"/>
    </w:lvlOverride>
  </w:num>
  <w:num w:numId="6" w16cid:durableId="143009612">
    <w:abstractNumId w:val="1"/>
  </w:num>
  <w:num w:numId="7" w16cid:durableId="962148583">
    <w:abstractNumId w:val="20"/>
  </w:num>
  <w:num w:numId="8" w16cid:durableId="1487283024">
    <w:abstractNumId w:val="19"/>
  </w:num>
  <w:num w:numId="9" w16cid:durableId="1067997464">
    <w:abstractNumId w:val="14"/>
  </w:num>
  <w:num w:numId="10" w16cid:durableId="1299065065">
    <w:abstractNumId w:val="9"/>
  </w:num>
  <w:num w:numId="11" w16cid:durableId="1812168537">
    <w:abstractNumId w:val="6"/>
  </w:num>
  <w:num w:numId="12" w16cid:durableId="1206597372">
    <w:abstractNumId w:val="12"/>
  </w:num>
  <w:num w:numId="13" w16cid:durableId="1200581823">
    <w:abstractNumId w:val="30"/>
  </w:num>
  <w:num w:numId="14" w16cid:durableId="376852569">
    <w:abstractNumId w:val="0"/>
  </w:num>
  <w:num w:numId="15" w16cid:durableId="1486237467">
    <w:abstractNumId w:val="13"/>
  </w:num>
  <w:num w:numId="16" w16cid:durableId="794178655">
    <w:abstractNumId w:val="29"/>
  </w:num>
  <w:num w:numId="17" w16cid:durableId="420755284">
    <w:abstractNumId w:val="5"/>
  </w:num>
  <w:num w:numId="18" w16cid:durableId="1123578308">
    <w:abstractNumId w:val="11"/>
  </w:num>
  <w:num w:numId="19" w16cid:durableId="1888909933">
    <w:abstractNumId w:val="2"/>
  </w:num>
  <w:num w:numId="20" w16cid:durableId="632172328">
    <w:abstractNumId w:val="16"/>
  </w:num>
  <w:num w:numId="21" w16cid:durableId="2095202170">
    <w:abstractNumId w:val="10"/>
  </w:num>
  <w:num w:numId="22" w16cid:durableId="1621112701">
    <w:abstractNumId w:val="25"/>
  </w:num>
  <w:num w:numId="23" w16cid:durableId="1402949648">
    <w:abstractNumId w:val="27"/>
  </w:num>
  <w:num w:numId="24" w16cid:durableId="1972056400">
    <w:abstractNumId w:val="4"/>
  </w:num>
  <w:num w:numId="25" w16cid:durableId="885679951">
    <w:abstractNumId w:val="8"/>
  </w:num>
  <w:num w:numId="26" w16cid:durableId="714621879">
    <w:abstractNumId w:val="15"/>
    <w:lvlOverride w:ilvl="0">
      <w:startOverride w:val="1"/>
    </w:lvlOverride>
  </w:num>
  <w:num w:numId="27" w16cid:durableId="902830888">
    <w:abstractNumId w:val="17"/>
  </w:num>
  <w:num w:numId="28" w16cid:durableId="65148222">
    <w:abstractNumId w:val="17"/>
    <w:lvlOverride w:ilvl="0">
      <w:startOverride w:val="1"/>
    </w:lvlOverride>
  </w:num>
  <w:num w:numId="29" w16cid:durableId="1724283782">
    <w:abstractNumId w:val="17"/>
  </w:num>
  <w:num w:numId="30" w16cid:durableId="1587378735">
    <w:abstractNumId w:val="7"/>
  </w:num>
  <w:num w:numId="31" w16cid:durableId="1350109777">
    <w:abstractNumId w:val="26"/>
  </w:num>
  <w:num w:numId="32" w16cid:durableId="384060800">
    <w:abstractNumId w:val="3"/>
  </w:num>
  <w:num w:numId="33" w16cid:durableId="1289624679">
    <w:abstractNumId w:val="31"/>
  </w:num>
  <w:num w:numId="34" w16cid:durableId="1664162506">
    <w:abstractNumId w:val="32"/>
  </w:num>
  <w:num w:numId="35" w16cid:durableId="1088699380">
    <w:abstractNumId w:val="28"/>
  </w:num>
  <w:num w:numId="36" w16cid:durableId="2056734936">
    <w:abstractNumId w:val="23"/>
  </w:num>
  <w:num w:numId="37" w16cid:durableId="1357273472">
    <w:abstractNumId w:val="24"/>
  </w:num>
  <w:num w:numId="38" w16cid:durableId="516584351">
    <w:abstractNumId w:val="17"/>
    <w:lvlOverride w:ilvl="0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736EE"/>
    <w:rsid w:val="00001C9B"/>
    <w:rsid w:val="00002100"/>
    <w:rsid w:val="000023CD"/>
    <w:rsid w:val="00002EBF"/>
    <w:rsid w:val="000030ED"/>
    <w:rsid w:val="0000380A"/>
    <w:rsid w:val="00003EF8"/>
    <w:rsid w:val="000040DC"/>
    <w:rsid w:val="00006FFA"/>
    <w:rsid w:val="00007A1E"/>
    <w:rsid w:val="00007B87"/>
    <w:rsid w:val="00011784"/>
    <w:rsid w:val="0001268F"/>
    <w:rsid w:val="0001294A"/>
    <w:rsid w:val="00013453"/>
    <w:rsid w:val="000151EF"/>
    <w:rsid w:val="00015D3B"/>
    <w:rsid w:val="00016314"/>
    <w:rsid w:val="00020D5A"/>
    <w:rsid w:val="00023140"/>
    <w:rsid w:val="00023649"/>
    <w:rsid w:val="000239F5"/>
    <w:rsid w:val="00023CC4"/>
    <w:rsid w:val="000241BF"/>
    <w:rsid w:val="00025467"/>
    <w:rsid w:val="00025D3C"/>
    <w:rsid w:val="000274D8"/>
    <w:rsid w:val="00027D61"/>
    <w:rsid w:val="00030F5C"/>
    <w:rsid w:val="00032A41"/>
    <w:rsid w:val="00033577"/>
    <w:rsid w:val="00033876"/>
    <w:rsid w:val="00034380"/>
    <w:rsid w:val="000348C0"/>
    <w:rsid w:val="00034BC0"/>
    <w:rsid w:val="00035608"/>
    <w:rsid w:val="000414CA"/>
    <w:rsid w:val="0004207A"/>
    <w:rsid w:val="00043EBA"/>
    <w:rsid w:val="00043F8F"/>
    <w:rsid w:val="0004430A"/>
    <w:rsid w:val="00044B85"/>
    <w:rsid w:val="00045F80"/>
    <w:rsid w:val="0004673E"/>
    <w:rsid w:val="00046C23"/>
    <w:rsid w:val="000474D9"/>
    <w:rsid w:val="00051C34"/>
    <w:rsid w:val="00052E36"/>
    <w:rsid w:val="000540CB"/>
    <w:rsid w:val="00054DAC"/>
    <w:rsid w:val="00060285"/>
    <w:rsid w:val="00060AF8"/>
    <w:rsid w:val="00061256"/>
    <w:rsid w:val="00061D25"/>
    <w:rsid w:val="00064461"/>
    <w:rsid w:val="000645B6"/>
    <w:rsid w:val="00065202"/>
    <w:rsid w:val="0006529C"/>
    <w:rsid w:val="000659C3"/>
    <w:rsid w:val="0006731E"/>
    <w:rsid w:val="00071B92"/>
    <w:rsid w:val="0007246F"/>
    <w:rsid w:val="00072CCA"/>
    <w:rsid w:val="00072E15"/>
    <w:rsid w:val="0007448E"/>
    <w:rsid w:val="0007601C"/>
    <w:rsid w:val="000779AF"/>
    <w:rsid w:val="00081544"/>
    <w:rsid w:val="000826D8"/>
    <w:rsid w:val="000831EF"/>
    <w:rsid w:val="00083CAB"/>
    <w:rsid w:val="00084A34"/>
    <w:rsid w:val="000850A9"/>
    <w:rsid w:val="000855AA"/>
    <w:rsid w:val="0008612A"/>
    <w:rsid w:val="00086B71"/>
    <w:rsid w:val="000873F6"/>
    <w:rsid w:val="0008762A"/>
    <w:rsid w:val="00087A2A"/>
    <w:rsid w:val="00087F20"/>
    <w:rsid w:val="00087F3A"/>
    <w:rsid w:val="000900B9"/>
    <w:rsid w:val="00090C06"/>
    <w:rsid w:val="00090E18"/>
    <w:rsid w:val="00091B29"/>
    <w:rsid w:val="000967FC"/>
    <w:rsid w:val="00097EE8"/>
    <w:rsid w:val="000A10BC"/>
    <w:rsid w:val="000A208B"/>
    <w:rsid w:val="000A3C6E"/>
    <w:rsid w:val="000A5A5C"/>
    <w:rsid w:val="000A6B83"/>
    <w:rsid w:val="000A7F53"/>
    <w:rsid w:val="000B0056"/>
    <w:rsid w:val="000B23FC"/>
    <w:rsid w:val="000B33A9"/>
    <w:rsid w:val="000B36C9"/>
    <w:rsid w:val="000B3ADE"/>
    <w:rsid w:val="000B40FD"/>
    <w:rsid w:val="000B4103"/>
    <w:rsid w:val="000B52EC"/>
    <w:rsid w:val="000C0DB0"/>
    <w:rsid w:val="000C0FC5"/>
    <w:rsid w:val="000C2764"/>
    <w:rsid w:val="000C3C7B"/>
    <w:rsid w:val="000C3FB4"/>
    <w:rsid w:val="000C7241"/>
    <w:rsid w:val="000D0F93"/>
    <w:rsid w:val="000D10F2"/>
    <w:rsid w:val="000D1F0B"/>
    <w:rsid w:val="000D3118"/>
    <w:rsid w:val="000D72FA"/>
    <w:rsid w:val="000D775C"/>
    <w:rsid w:val="000D7D2F"/>
    <w:rsid w:val="000E2A72"/>
    <w:rsid w:val="000E4691"/>
    <w:rsid w:val="000E4F38"/>
    <w:rsid w:val="000E6AC9"/>
    <w:rsid w:val="000F07D7"/>
    <w:rsid w:val="000F0DDC"/>
    <w:rsid w:val="000F2387"/>
    <w:rsid w:val="000F3173"/>
    <w:rsid w:val="000F32A0"/>
    <w:rsid w:val="000F4B39"/>
    <w:rsid w:val="000F4C80"/>
    <w:rsid w:val="000F4E61"/>
    <w:rsid w:val="000F7AA2"/>
    <w:rsid w:val="00100307"/>
    <w:rsid w:val="00101433"/>
    <w:rsid w:val="0010257B"/>
    <w:rsid w:val="00102717"/>
    <w:rsid w:val="00103926"/>
    <w:rsid w:val="001044BC"/>
    <w:rsid w:val="00106416"/>
    <w:rsid w:val="00110481"/>
    <w:rsid w:val="0011153B"/>
    <w:rsid w:val="0011166A"/>
    <w:rsid w:val="001127C9"/>
    <w:rsid w:val="00113DE3"/>
    <w:rsid w:val="00114498"/>
    <w:rsid w:val="00114E3E"/>
    <w:rsid w:val="001151CC"/>
    <w:rsid w:val="00115B88"/>
    <w:rsid w:val="00115D92"/>
    <w:rsid w:val="00116CE0"/>
    <w:rsid w:val="0011710F"/>
    <w:rsid w:val="001215CE"/>
    <w:rsid w:val="00123423"/>
    <w:rsid w:val="001244D8"/>
    <w:rsid w:val="001252F7"/>
    <w:rsid w:val="001264E8"/>
    <w:rsid w:val="0013124E"/>
    <w:rsid w:val="00131575"/>
    <w:rsid w:val="00131F4E"/>
    <w:rsid w:val="0013202B"/>
    <w:rsid w:val="00132F6A"/>
    <w:rsid w:val="0013384F"/>
    <w:rsid w:val="00133913"/>
    <w:rsid w:val="00133E65"/>
    <w:rsid w:val="001371B0"/>
    <w:rsid w:val="00137ADD"/>
    <w:rsid w:val="001401E1"/>
    <w:rsid w:val="00140221"/>
    <w:rsid w:val="001417D9"/>
    <w:rsid w:val="00142C87"/>
    <w:rsid w:val="00142F56"/>
    <w:rsid w:val="0014332A"/>
    <w:rsid w:val="00145860"/>
    <w:rsid w:val="00146208"/>
    <w:rsid w:val="001470A6"/>
    <w:rsid w:val="001529EE"/>
    <w:rsid w:val="00156C52"/>
    <w:rsid w:val="00157567"/>
    <w:rsid w:val="00160064"/>
    <w:rsid w:val="0016030D"/>
    <w:rsid w:val="0016062F"/>
    <w:rsid w:val="001614B5"/>
    <w:rsid w:val="00161913"/>
    <w:rsid w:val="001629DF"/>
    <w:rsid w:val="001642FC"/>
    <w:rsid w:val="0016496B"/>
    <w:rsid w:val="001653D7"/>
    <w:rsid w:val="00165915"/>
    <w:rsid w:val="00170FBA"/>
    <w:rsid w:val="001713B2"/>
    <w:rsid w:val="00171B21"/>
    <w:rsid w:val="00172321"/>
    <w:rsid w:val="001726EF"/>
    <w:rsid w:val="001736BA"/>
    <w:rsid w:val="00173D85"/>
    <w:rsid w:val="001743E2"/>
    <w:rsid w:val="001745F1"/>
    <w:rsid w:val="001745F8"/>
    <w:rsid w:val="00175B71"/>
    <w:rsid w:val="00177590"/>
    <w:rsid w:val="0018181E"/>
    <w:rsid w:val="00182687"/>
    <w:rsid w:val="00182765"/>
    <w:rsid w:val="001838CF"/>
    <w:rsid w:val="001851B9"/>
    <w:rsid w:val="001868EE"/>
    <w:rsid w:val="00190528"/>
    <w:rsid w:val="00191547"/>
    <w:rsid w:val="001926F9"/>
    <w:rsid w:val="00193658"/>
    <w:rsid w:val="00194AEC"/>
    <w:rsid w:val="00194C1D"/>
    <w:rsid w:val="0019586A"/>
    <w:rsid w:val="001A091C"/>
    <w:rsid w:val="001A111A"/>
    <w:rsid w:val="001A3BA4"/>
    <w:rsid w:val="001A684B"/>
    <w:rsid w:val="001A6BA5"/>
    <w:rsid w:val="001A6D1F"/>
    <w:rsid w:val="001A6F0B"/>
    <w:rsid w:val="001A7823"/>
    <w:rsid w:val="001B0213"/>
    <w:rsid w:val="001B1A8B"/>
    <w:rsid w:val="001B1EA8"/>
    <w:rsid w:val="001B3D71"/>
    <w:rsid w:val="001B55EF"/>
    <w:rsid w:val="001B6B99"/>
    <w:rsid w:val="001C08BA"/>
    <w:rsid w:val="001C11ED"/>
    <w:rsid w:val="001C3728"/>
    <w:rsid w:val="001C3AF6"/>
    <w:rsid w:val="001C40C3"/>
    <w:rsid w:val="001C4511"/>
    <w:rsid w:val="001C5AF6"/>
    <w:rsid w:val="001C6EAF"/>
    <w:rsid w:val="001D21BB"/>
    <w:rsid w:val="001D48F5"/>
    <w:rsid w:val="001D6BAB"/>
    <w:rsid w:val="001D7064"/>
    <w:rsid w:val="001E267E"/>
    <w:rsid w:val="001E2C1B"/>
    <w:rsid w:val="001E30F6"/>
    <w:rsid w:val="001E4894"/>
    <w:rsid w:val="001E6239"/>
    <w:rsid w:val="001E66D3"/>
    <w:rsid w:val="001E7169"/>
    <w:rsid w:val="001F08FC"/>
    <w:rsid w:val="001F10E7"/>
    <w:rsid w:val="001F165B"/>
    <w:rsid w:val="001F1E57"/>
    <w:rsid w:val="001F2CA7"/>
    <w:rsid w:val="001F30CE"/>
    <w:rsid w:val="001F3DFD"/>
    <w:rsid w:val="001F5561"/>
    <w:rsid w:val="001F57D9"/>
    <w:rsid w:val="001F5F38"/>
    <w:rsid w:val="001F6415"/>
    <w:rsid w:val="001F6BA2"/>
    <w:rsid w:val="001F6D2D"/>
    <w:rsid w:val="001F7358"/>
    <w:rsid w:val="001F7CF2"/>
    <w:rsid w:val="001F7F24"/>
    <w:rsid w:val="00200A1E"/>
    <w:rsid w:val="00201C39"/>
    <w:rsid w:val="00202D53"/>
    <w:rsid w:val="002030E4"/>
    <w:rsid w:val="0020377A"/>
    <w:rsid w:val="002071F7"/>
    <w:rsid w:val="00212842"/>
    <w:rsid w:val="0021286F"/>
    <w:rsid w:val="00212DA0"/>
    <w:rsid w:val="0021356D"/>
    <w:rsid w:val="00213EAD"/>
    <w:rsid w:val="002148A6"/>
    <w:rsid w:val="00214B36"/>
    <w:rsid w:val="00216379"/>
    <w:rsid w:val="00217EE5"/>
    <w:rsid w:val="00220249"/>
    <w:rsid w:val="002225D8"/>
    <w:rsid w:val="00223452"/>
    <w:rsid w:val="00224652"/>
    <w:rsid w:val="00224DFA"/>
    <w:rsid w:val="00226A96"/>
    <w:rsid w:val="00230226"/>
    <w:rsid w:val="00230B31"/>
    <w:rsid w:val="0023107E"/>
    <w:rsid w:val="00232179"/>
    <w:rsid w:val="00234C74"/>
    <w:rsid w:val="0023541C"/>
    <w:rsid w:val="0023559D"/>
    <w:rsid w:val="002359F2"/>
    <w:rsid w:val="00235F5C"/>
    <w:rsid w:val="00236D76"/>
    <w:rsid w:val="002373D0"/>
    <w:rsid w:val="00237753"/>
    <w:rsid w:val="00237A44"/>
    <w:rsid w:val="002408A8"/>
    <w:rsid w:val="00240AE4"/>
    <w:rsid w:val="0024235F"/>
    <w:rsid w:val="002426D8"/>
    <w:rsid w:val="002429F9"/>
    <w:rsid w:val="002433E2"/>
    <w:rsid w:val="00243B84"/>
    <w:rsid w:val="002442E2"/>
    <w:rsid w:val="002454B3"/>
    <w:rsid w:val="00246649"/>
    <w:rsid w:val="0024787A"/>
    <w:rsid w:val="00247A5E"/>
    <w:rsid w:val="002532AB"/>
    <w:rsid w:val="00253513"/>
    <w:rsid w:val="002537CE"/>
    <w:rsid w:val="00255ECB"/>
    <w:rsid w:val="00257FA3"/>
    <w:rsid w:val="0026332C"/>
    <w:rsid w:val="00263404"/>
    <w:rsid w:val="00264469"/>
    <w:rsid w:val="00264B4F"/>
    <w:rsid w:val="002669E3"/>
    <w:rsid w:val="002701B0"/>
    <w:rsid w:val="00270D48"/>
    <w:rsid w:val="002720F1"/>
    <w:rsid w:val="0027272A"/>
    <w:rsid w:val="002746B4"/>
    <w:rsid w:val="0027603E"/>
    <w:rsid w:val="0027620A"/>
    <w:rsid w:val="002778E0"/>
    <w:rsid w:val="00277B1E"/>
    <w:rsid w:val="00277B56"/>
    <w:rsid w:val="00280BF4"/>
    <w:rsid w:val="00282A74"/>
    <w:rsid w:val="0028325C"/>
    <w:rsid w:val="0028419F"/>
    <w:rsid w:val="0028474D"/>
    <w:rsid w:val="002849D4"/>
    <w:rsid w:val="00285B8E"/>
    <w:rsid w:val="00286D6F"/>
    <w:rsid w:val="00287D65"/>
    <w:rsid w:val="00291873"/>
    <w:rsid w:val="00293E73"/>
    <w:rsid w:val="00295E70"/>
    <w:rsid w:val="00297AB2"/>
    <w:rsid w:val="002A0119"/>
    <w:rsid w:val="002A19F5"/>
    <w:rsid w:val="002A1F2F"/>
    <w:rsid w:val="002A4B0E"/>
    <w:rsid w:val="002A5005"/>
    <w:rsid w:val="002A584A"/>
    <w:rsid w:val="002A6307"/>
    <w:rsid w:val="002A6D06"/>
    <w:rsid w:val="002B05CF"/>
    <w:rsid w:val="002B0B39"/>
    <w:rsid w:val="002B14AD"/>
    <w:rsid w:val="002B48CB"/>
    <w:rsid w:val="002B4922"/>
    <w:rsid w:val="002B5129"/>
    <w:rsid w:val="002B69F3"/>
    <w:rsid w:val="002B7A78"/>
    <w:rsid w:val="002C13A7"/>
    <w:rsid w:val="002C22C3"/>
    <w:rsid w:val="002C2784"/>
    <w:rsid w:val="002C2D19"/>
    <w:rsid w:val="002C2ECC"/>
    <w:rsid w:val="002C39A1"/>
    <w:rsid w:val="002C446D"/>
    <w:rsid w:val="002C45EE"/>
    <w:rsid w:val="002D0BEF"/>
    <w:rsid w:val="002D10FA"/>
    <w:rsid w:val="002D2BB8"/>
    <w:rsid w:val="002D2C9E"/>
    <w:rsid w:val="002D3D8C"/>
    <w:rsid w:val="002D4B2D"/>
    <w:rsid w:val="002D4C55"/>
    <w:rsid w:val="002D59DD"/>
    <w:rsid w:val="002D6354"/>
    <w:rsid w:val="002E1475"/>
    <w:rsid w:val="002E1653"/>
    <w:rsid w:val="002E1ACC"/>
    <w:rsid w:val="002E252E"/>
    <w:rsid w:val="002E3671"/>
    <w:rsid w:val="002E5868"/>
    <w:rsid w:val="002E6DED"/>
    <w:rsid w:val="002E72A7"/>
    <w:rsid w:val="002E740D"/>
    <w:rsid w:val="002F01F3"/>
    <w:rsid w:val="002F12AF"/>
    <w:rsid w:val="002F2A0B"/>
    <w:rsid w:val="002F4365"/>
    <w:rsid w:val="002F49D1"/>
    <w:rsid w:val="0030076A"/>
    <w:rsid w:val="00300956"/>
    <w:rsid w:val="00301A36"/>
    <w:rsid w:val="00301FC5"/>
    <w:rsid w:val="003027B7"/>
    <w:rsid w:val="003027FC"/>
    <w:rsid w:val="00302EBF"/>
    <w:rsid w:val="00307EE8"/>
    <w:rsid w:val="003107D9"/>
    <w:rsid w:val="00311606"/>
    <w:rsid w:val="00311F0F"/>
    <w:rsid w:val="003133C7"/>
    <w:rsid w:val="00313B82"/>
    <w:rsid w:val="00314F1D"/>
    <w:rsid w:val="00315EF1"/>
    <w:rsid w:val="00315FD4"/>
    <w:rsid w:val="00317187"/>
    <w:rsid w:val="00317EA8"/>
    <w:rsid w:val="003226F9"/>
    <w:rsid w:val="00322BBC"/>
    <w:rsid w:val="00322F6B"/>
    <w:rsid w:val="00323C79"/>
    <w:rsid w:val="00324578"/>
    <w:rsid w:val="0032499A"/>
    <w:rsid w:val="00326EB9"/>
    <w:rsid w:val="00327013"/>
    <w:rsid w:val="00331184"/>
    <w:rsid w:val="00331B74"/>
    <w:rsid w:val="003341F7"/>
    <w:rsid w:val="00334333"/>
    <w:rsid w:val="0033458F"/>
    <w:rsid w:val="00334BCC"/>
    <w:rsid w:val="003358BD"/>
    <w:rsid w:val="003379FE"/>
    <w:rsid w:val="00337FFC"/>
    <w:rsid w:val="003417D6"/>
    <w:rsid w:val="00342483"/>
    <w:rsid w:val="00342620"/>
    <w:rsid w:val="003435B0"/>
    <w:rsid w:val="00343611"/>
    <w:rsid w:val="00344894"/>
    <w:rsid w:val="003455FA"/>
    <w:rsid w:val="0034587E"/>
    <w:rsid w:val="003475B4"/>
    <w:rsid w:val="00347CDA"/>
    <w:rsid w:val="00347FEC"/>
    <w:rsid w:val="00350062"/>
    <w:rsid w:val="003509DF"/>
    <w:rsid w:val="00351407"/>
    <w:rsid w:val="00352179"/>
    <w:rsid w:val="00352A78"/>
    <w:rsid w:val="00355C8B"/>
    <w:rsid w:val="00356C92"/>
    <w:rsid w:val="00356F45"/>
    <w:rsid w:val="00361BAA"/>
    <w:rsid w:val="0036240A"/>
    <w:rsid w:val="00362737"/>
    <w:rsid w:val="003654BE"/>
    <w:rsid w:val="0036554A"/>
    <w:rsid w:val="003659EA"/>
    <w:rsid w:val="00365ADC"/>
    <w:rsid w:val="00366B74"/>
    <w:rsid w:val="00366FFB"/>
    <w:rsid w:val="00367E93"/>
    <w:rsid w:val="003711FB"/>
    <w:rsid w:val="0037132A"/>
    <w:rsid w:val="00371BF8"/>
    <w:rsid w:val="0037269D"/>
    <w:rsid w:val="00372A31"/>
    <w:rsid w:val="0037383B"/>
    <w:rsid w:val="00376A1F"/>
    <w:rsid w:val="003772A2"/>
    <w:rsid w:val="003772EB"/>
    <w:rsid w:val="003774C0"/>
    <w:rsid w:val="0037754A"/>
    <w:rsid w:val="00377A5F"/>
    <w:rsid w:val="00377D31"/>
    <w:rsid w:val="003809B8"/>
    <w:rsid w:val="0038115B"/>
    <w:rsid w:val="00381F95"/>
    <w:rsid w:val="003831F4"/>
    <w:rsid w:val="0038378C"/>
    <w:rsid w:val="00385407"/>
    <w:rsid w:val="00385CAD"/>
    <w:rsid w:val="0039047A"/>
    <w:rsid w:val="00390587"/>
    <w:rsid w:val="003913BF"/>
    <w:rsid w:val="00392413"/>
    <w:rsid w:val="003925DA"/>
    <w:rsid w:val="00392983"/>
    <w:rsid w:val="00393C7D"/>
    <w:rsid w:val="00394A50"/>
    <w:rsid w:val="00394F65"/>
    <w:rsid w:val="0039541C"/>
    <w:rsid w:val="00395F2E"/>
    <w:rsid w:val="003961BD"/>
    <w:rsid w:val="003A710A"/>
    <w:rsid w:val="003A7C5C"/>
    <w:rsid w:val="003A7DC9"/>
    <w:rsid w:val="003B4307"/>
    <w:rsid w:val="003B5089"/>
    <w:rsid w:val="003B5119"/>
    <w:rsid w:val="003B53A0"/>
    <w:rsid w:val="003B659E"/>
    <w:rsid w:val="003C17FC"/>
    <w:rsid w:val="003C2044"/>
    <w:rsid w:val="003C275E"/>
    <w:rsid w:val="003C2872"/>
    <w:rsid w:val="003C2FE7"/>
    <w:rsid w:val="003C4397"/>
    <w:rsid w:val="003C48EB"/>
    <w:rsid w:val="003C4FDE"/>
    <w:rsid w:val="003C557A"/>
    <w:rsid w:val="003C577D"/>
    <w:rsid w:val="003C637D"/>
    <w:rsid w:val="003D1F7D"/>
    <w:rsid w:val="003D2835"/>
    <w:rsid w:val="003D41AC"/>
    <w:rsid w:val="003D59DF"/>
    <w:rsid w:val="003D5BE0"/>
    <w:rsid w:val="003D788D"/>
    <w:rsid w:val="003D7C3D"/>
    <w:rsid w:val="003E06C7"/>
    <w:rsid w:val="003E2073"/>
    <w:rsid w:val="003E4324"/>
    <w:rsid w:val="003E57A3"/>
    <w:rsid w:val="003E58DF"/>
    <w:rsid w:val="003E7AF3"/>
    <w:rsid w:val="003F0FDD"/>
    <w:rsid w:val="003F1AF6"/>
    <w:rsid w:val="003F1B20"/>
    <w:rsid w:val="003F2373"/>
    <w:rsid w:val="003F3CFA"/>
    <w:rsid w:val="003F3F8B"/>
    <w:rsid w:val="003F4131"/>
    <w:rsid w:val="003F499D"/>
    <w:rsid w:val="003F6649"/>
    <w:rsid w:val="003F67E6"/>
    <w:rsid w:val="003F7007"/>
    <w:rsid w:val="00400572"/>
    <w:rsid w:val="00402535"/>
    <w:rsid w:val="00402BF2"/>
    <w:rsid w:val="00404C4C"/>
    <w:rsid w:val="004073B4"/>
    <w:rsid w:val="004122F7"/>
    <w:rsid w:val="0041423F"/>
    <w:rsid w:val="00414D25"/>
    <w:rsid w:val="00414F81"/>
    <w:rsid w:val="0041773A"/>
    <w:rsid w:val="0042004B"/>
    <w:rsid w:val="0042099E"/>
    <w:rsid w:val="00420AC3"/>
    <w:rsid w:val="00422495"/>
    <w:rsid w:val="00422A62"/>
    <w:rsid w:val="00423D7A"/>
    <w:rsid w:val="00425235"/>
    <w:rsid w:val="00426B9A"/>
    <w:rsid w:val="0043038F"/>
    <w:rsid w:val="00433681"/>
    <w:rsid w:val="00436A0F"/>
    <w:rsid w:val="00437150"/>
    <w:rsid w:val="0043750A"/>
    <w:rsid w:val="00441ECA"/>
    <w:rsid w:val="00442AFA"/>
    <w:rsid w:val="00442CB3"/>
    <w:rsid w:val="004433AF"/>
    <w:rsid w:val="00444341"/>
    <w:rsid w:val="00444655"/>
    <w:rsid w:val="00445047"/>
    <w:rsid w:val="0044749F"/>
    <w:rsid w:val="00447577"/>
    <w:rsid w:val="0044762D"/>
    <w:rsid w:val="00451A93"/>
    <w:rsid w:val="00451F3C"/>
    <w:rsid w:val="004524C7"/>
    <w:rsid w:val="00454CB6"/>
    <w:rsid w:val="004602AC"/>
    <w:rsid w:val="00462776"/>
    <w:rsid w:val="00462A03"/>
    <w:rsid w:val="00463282"/>
    <w:rsid w:val="00463CBE"/>
    <w:rsid w:val="004650AE"/>
    <w:rsid w:val="00465370"/>
    <w:rsid w:val="00466782"/>
    <w:rsid w:val="00467AC6"/>
    <w:rsid w:val="00470852"/>
    <w:rsid w:val="00470D0D"/>
    <w:rsid w:val="004716CF"/>
    <w:rsid w:val="00471A30"/>
    <w:rsid w:val="00472374"/>
    <w:rsid w:val="004732E9"/>
    <w:rsid w:val="0047336A"/>
    <w:rsid w:val="00473516"/>
    <w:rsid w:val="00473600"/>
    <w:rsid w:val="0047534F"/>
    <w:rsid w:val="0047723D"/>
    <w:rsid w:val="00480F68"/>
    <w:rsid w:val="00484B4F"/>
    <w:rsid w:val="004854BB"/>
    <w:rsid w:val="00485F2F"/>
    <w:rsid w:val="00487CAC"/>
    <w:rsid w:val="00491A7A"/>
    <w:rsid w:val="00492F66"/>
    <w:rsid w:val="00494493"/>
    <w:rsid w:val="00494984"/>
    <w:rsid w:val="00494DAB"/>
    <w:rsid w:val="00495046"/>
    <w:rsid w:val="00495F4E"/>
    <w:rsid w:val="00496606"/>
    <w:rsid w:val="00496762"/>
    <w:rsid w:val="004973A0"/>
    <w:rsid w:val="004A23E7"/>
    <w:rsid w:val="004A303D"/>
    <w:rsid w:val="004A3A91"/>
    <w:rsid w:val="004A40E2"/>
    <w:rsid w:val="004A41D9"/>
    <w:rsid w:val="004A4FDC"/>
    <w:rsid w:val="004A535A"/>
    <w:rsid w:val="004A6AF7"/>
    <w:rsid w:val="004B010E"/>
    <w:rsid w:val="004B019E"/>
    <w:rsid w:val="004B0679"/>
    <w:rsid w:val="004B2D80"/>
    <w:rsid w:val="004B7429"/>
    <w:rsid w:val="004B75F9"/>
    <w:rsid w:val="004C36EB"/>
    <w:rsid w:val="004C6794"/>
    <w:rsid w:val="004C6991"/>
    <w:rsid w:val="004C7DAA"/>
    <w:rsid w:val="004D00F8"/>
    <w:rsid w:val="004D4677"/>
    <w:rsid w:val="004D5308"/>
    <w:rsid w:val="004D5ADE"/>
    <w:rsid w:val="004D6AA9"/>
    <w:rsid w:val="004E125F"/>
    <w:rsid w:val="004E3199"/>
    <w:rsid w:val="004E578E"/>
    <w:rsid w:val="004E5E66"/>
    <w:rsid w:val="004E6B73"/>
    <w:rsid w:val="004E7ADB"/>
    <w:rsid w:val="004F0B39"/>
    <w:rsid w:val="004F1A5F"/>
    <w:rsid w:val="004F1E00"/>
    <w:rsid w:val="004F2463"/>
    <w:rsid w:val="004F3BB9"/>
    <w:rsid w:val="004F67E2"/>
    <w:rsid w:val="005017F9"/>
    <w:rsid w:val="00503B4D"/>
    <w:rsid w:val="00503C34"/>
    <w:rsid w:val="00504970"/>
    <w:rsid w:val="00504E14"/>
    <w:rsid w:val="00504EE9"/>
    <w:rsid w:val="00505A2F"/>
    <w:rsid w:val="0050637C"/>
    <w:rsid w:val="00507170"/>
    <w:rsid w:val="00510690"/>
    <w:rsid w:val="005127C1"/>
    <w:rsid w:val="005145CB"/>
    <w:rsid w:val="00514E4F"/>
    <w:rsid w:val="005160EF"/>
    <w:rsid w:val="005166AF"/>
    <w:rsid w:val="005203DD"/>
    <w:rsid w:val="00521576"/>
    <w:rsid w:val="00523012"/>
    <w:rsid w:val="005250E6"/>
    <w:rsid w:val="005269EE"/>
    <w:rsid w:val="00527883"/>
    <w:rsid w:val="005316FC"/>
    <w:rsid w:val="00532F86"/>
    <w:rsid w:val="005418A5"/>
    <w:rsid w:val="00541AB9"/>
    <w:rsid w:val="00542616"/>
    <w:rsid w:val="00542D23"/>
    <w:rsid w:val="005436E3"/>
    <w:rsid w:val="00543A7B"/>
    <w:rsid w:val="00544130"/>
    <w:rsid w:val="0054442C"/>
    <w:rsid w:val="005448A6"/>
    <w:rsid w:val="00544F6A"/>
    <w:rsid w:val="005458D1"/>
    <w:rsid w:val="00545E53"/>
    <w:rsid w:val="00546B64"/>
    <w:rsid w:val="005478AB"/>
    <w:rsid w:val="00550285"/>
    <w:rsid w:val="00552636"/>
    <w:rsid w:val="00552A53"/>
    <w:rsid w:val="00552DD7"/>
    <w:rsid w:val="0055419E"/>
    <w:rsid w:val="00554CDF"/>
    <w:rsid w:val="00554E08"/>
    <w:rsid w:val="0055566A"/>
    <w:rsid w:val="00556575"/>
    <w:rsid w:val="00556DD0"/>
    <w:rsid w:val="00562492"/>
    <w:rsid w:val="005624E0"/>
    <w:rsid w:val="0056549B"/>
    <w:rsid w:val="00565CA5"/>
    <w:rsid w:val="00567A25"/>
    <w:rsid w:val="00567E46"/>
    <w:rsid w:val="00570803"/>
    <w:rsid w:val="005710CD"/>
    <w:rsid w:val="005711BF"/>
    <w:rsid w:val="005725C0"/>
    <w:rsid w:val="00572A20"/>
    <w:rsid w:val="005749F1"/>
    <w:rsid w:val="0057687C"/>
    <w:rsid w:val="00580C1B"/>
    <w:rsid w:val="00581618"/>
    <w:rsid w:val="00582266"/>
    <w:rsid w:val="005836F8"/>
    <w:rsid w:val="0058531A"/>
    <w:rsid w:val="00586A50"/>
    <w:rsid w:val="00591287"/>
    <w:rsid w:val="005918FA"/>
    <w:rsid w:val="00592A86"/>
    <w:rsid w:val="00593249"/>
    <w:rsid w:val="00593318"/>
    <w:rsid w:val="005944DD"/>
    <w:rsid w:val="00594E35"/>
    <w:rsid w:val="005951D0"/>
    <w:rsid w:val="00596022"/>
    <w:rsid w:val="0059642F"/>
    <w:rsid w:val="005A012D"/>
    <w:rsid w:val="005A0FDF"/>
    <w:rsid w:val="005A1474"/>
    <w:rsid w:val="005A38E2"/>
    <w:rsid w:val="005A5336"/>
    <w:rsid w:val="005A6B79"/>
    <w:rsid w:val="005A7043"/>
    <w:rsid w:val="005A787A"/>
    <w:rsid w:val="005B1625"/>
    <w:rsid w:val="005B1A9B"/>
    <w:rsid w:val="005B20D1"/>
    <w:rsid w:val="005B2490"/>
    <w:rsid w:val="005B3029"/>
    <w:rsid w:val="005B31CA"/>
    <w:rsid w:val="005B3CA8"/>
    <w:rsid w:val="005B4801"/>
    <w:rsid w:val="005B4F97"/>
    <w:rsid w:val="005B6A99"/>
    <w:rsid w:val="005C0E6C"/>
    <w:rsid w:val="005C1FF2"/>
    <w:rsid w:val="005C23A4"/>
    <w:rsid w:val="005C41B1"/>
    <w:rsid w:val="005C517C"/>
    <w:rsid w:val="005C60EC"/>
    <w:rsid w:val="005C7EFA"/>
    <w:rsid w:val="005D0227"/>
    <w:rsid w:val="005D071B"/>
    <w:rsid w:val="005D11B8"/>
    <w:rsid w:val="005D1CDF"/>
    <w:rsid w:val="005D2BB7"/>
    <w:rsid w:val="005D345B"/>
    <w:rsid w:val="005D3ACF"/>
    <w:rsid w:val="005D5188"/>
    <w:rsid w:val="005D6096"/>
    <w:rsid w:val="005D61DB"/>
    <w:rsid w:val="005D694D"/>
    <w:rsid w:val="005D6B68"/>
    <w:rsid w:val="005D6FFE"/>
    <w:rsid w:val="005E03DF"/>
    <w:rsid w:val="005E060A"/>
    <w:rsid w:val="005E1FF1"/>
    <w:rsid w:val="005E22E1"/>
    <w:rsid w:val="005E2F76"/>
    <w:rsid w:val="005E61A8"/>
    <w:rsid w:val="005E72F9"/>
    <w:rsid w:val="005E740B"/>
    <w:rsid w:val="005F1B70"/>
    <w:rsid w:val="005F4F98"/>
    <w:rsid w:val="005F6419"/>
    <w:rsid w:val="005F7B0D"/>
    <w:rsid w:val="006006B9"/>
    <w:rsid w:val="0060301D"/>
    <w:rsid w:val="006030A6"/>
    <w:rsid w:val="0060330B"/>
    <w:rsid w:val="0060543D"/>
    <w:rsid w:val="00605E48"/>
    <w:rsid w:val="00606B2D"/>
    <w:rsid w:val="00607CAD"/>
    <w:rsid w:val="006104DD"/>
    <w:rsid w:val="00610CAC"/>
    <w:rsid w:val="00612A1D"/>
    <w:rsid w:val="00612F31"/>
    <w:rsid w:val="006130B5"/>
    <w:rsid w:val="00613415"/>
    <w:rsid w:val="006135F7"/>
    <w:rsid w:val="00613EE3"/>
    <w:rsid w:val="00614D7F"/>
    <w:rsid w:val="00614DD8"/>
    <w:rsid w:val="00615017"/>
    <w:rsid w:val="00617400"/>
    <w:rsid w:val="00620299"/>
    <w:rsid w:val="00621E86"/>
    <w:rsid w:val="006238FE"/>
    <w:rsid w:val="00623A10"/>
    <w:rsid w:val="00623F8D"/>
    <w:rsid w:val="006241C9"/>
    <w:rsid w:val="0062774D"/>
    <w:rsid w:val="00627D32"/>
    <w:rsid w:val="00627FD7"/>
    <w:rsid w:val="00631AF2"/>
    <w:rsid w:val="00632ADF"/>
    <w:rsid w:val="00632D29"/>
    <w:rsid w:val="00633B21"/>
    <w:rsid w:val="00635B8B"/>
    <w:rsid w:val="00635F6C"/>
    <w:rsid w:val="00636F6E"/>
    <w:rsid w:val="00640A38"/>
    <w:rsid w:val="0064162B"/>
    <w:rsid w:val="0064171D"/>
    <w:rsid w:val="0064189A"/>
    <w:rsid w:val="00643EF1"/>
    <w:rsid w:val="00645BB3"/>
    <w:rsid w:val="00646208"/>
    <w:rsid w:val="00646760"/>
    <w:rsid w:val="00647713"/>
    <w:rsid w:val="006546E0"/>
    <w:rsid w:val="00655058"/>
    <w:rsid w:val="006563CE"/>
    <w:rsid w:val="00657815"/>
    <w:rsid w:val="006608CD"/>
    <w:rsid w:val="006623B7"/>
    <w:rsid w:val="0066283B"/>
    <w:rsid w:val="00664464"/>
    <w:rsid w:val="00664498"/>
    <w:rsid w:val="00664950"/>
    <w:rsid w:val="00665058"/>
    <w:rsid w:val="00670234"/>
    <w:rsid w:val="00670C68"/>
    <w:rsid w:val="006728EB"/>
    <w:rsid w:val="006736EE"/>
    <w:rsid w:val="00674234"/>
    <w:rsid w:val="00674555"/>
    <w:rsid w:val="00674ECD"/>
    <w:rsid w:val="00677AF6"/>
    <w:rsid w:val="006821E2"/>
    <w:rsid w:val="00683220"/>
    <w:rsid w:val="00684468"/>
    <w:rsid w:val="00684AB2"/>
    <w:rsid w:val="00685293"/>
    <w:rsid w:val="00686F2F"/>
    <w:rsid w:val="006873ED"/>
    <w:rsid w:val="0068781B"/>
    <w:rsid w:val="00687FA0"/>
    <w:rsid w:val="00691BD6"/>
    <w:rsid w:val="00693221"/>
    <w:rsid w:val="0069522F"/>
    <w:rsid w:val="00695BA8"/>
    <w:rsid w:val="00696D1F"/>
    <w:rsid w:val="0069732B"/>
    <w:rsid w:val="006A05E6"/>
    <w:rsid w:val="006A1BB0"/>
    <w:rsid w:val="006A3608"/>
    <w:rsid w:val="006A3C11"/>
    <w:rsid w:val="006A45CF"/>
    <w:rsid w:val="006A6E70"/>
    <w:rsid w:val="006B0156"/>
    <w:rsid w:val="006B0354"/>
    <w:rsid w:val="006B03EE"/>
    <w:rsid w:val="006B0F44"/>
    <w:rsid w:val="006B1901"/>
    <w:rsid w:val="006B28CF"/>
    <w:rsid w:val="006B4A1E"/>
    <w:rsid w:val="006B7010"/>
    <w:rsid w:val="006B7A1F"/>
    <w:rsid w:val="006C1025"/>
    <w:rsid w:val="006C1A40"/>
    <w:rsid w:val="006C1BF1"/>
    <w:rsid w:val="006C2B64"/>
    <w:rsid w:val="006C3095"/>
    <w:rsid w:val="006C408E"/>
    <w:rsid w:val="006C55A8"/>
    <w:rsid w:val="006C5A26"/>
    <w:rsid w:val="006C6085"/>
    <w:rsid w:val="006C6282"/>
    <w:rsid w:val="006C6D3E"/>
    <w:rsid w:val="006C7DE9"/>
    <w:rsid w:val="006D09D2"/>
    <w:rsid w:val="006D09ED"/>
    <w:rsid w:val="006D12A8"/>
    <w:rsid w:val="006D1627"/>
    <w:rsid w:val="006D29DF"/>
    <w:rsid w:val="006D2AFE"/>
    <w:rsid w:val="006D3108"/>
    <w:rsid w:val="006D413B"/>
    <w:rsid w:val="006D45C6"/>
    <w:rsid w:val="006D61D1"/>
    <w:rsid w:val="006D782C"/>
    <w:rsid w:val="006E1151"/>
    <w:rsid w:val="006E1C51"/>
    <w:rsid w:val="006E2A7C"/>
    <w:rsid w:val="006E30BD"/>
    <w:rsid w:val="006E45CC"/>
    <w:rsid w:val="006E4C0A"/>
    <w:rsid w:val="006E5AA2"/>
    <w:rsid w:val="006E6311"/>
    <w:rsid w:val="006E6598"/>
    <w:rsid w:val="006E7796"/>
    <w:rsid w:val="006F00B8"/>
    <w:rsid w:val="006F1BA0"/>
    <w:rsid w:val="006F6B20"/>
    <w:rsid w:val="006F762F"/>
    <w:rsid w:val="006F7800"/>
    <w:rsid w:val="00700420"/>
    <w:rsid w:val="00700BF9"/>
    <w:rsid w:val="00701D91"/>
    <w:rsid w:val="0070427B"/>
    <w:rsid w:val="00704D84"/>
    <w:rsid w:val="00705E9A"/>
    <w:rsid w:val="00707826"/>
    <w:rsid w:val="00711993"/>
    <w:rsid w:val="007131EC"/>
    <w:rsid w:val="0071456D"/>
    <w:rsid w:val="007145FF"/>
    <w:rsid w:val="00715497"/>
    <w:rsid w:val="00715B2A"/>
    <w:rsid w:val="0072235D"/>
    <w:rsid w:val="00723789"/>
    <w:rsid w:val="00723F06"/>
    <w:rsid w:val="00725AF8"/>
    <w:rsid w:val="00726D11"/>
    <w:rsid w:val="0073183F"/>
    <w:rsid w:val="00733484"/>
    <w:rsid w:val="00733A21"/>
    <w:rsid w:val="00733B21"/>
    <w:rsid w:val="00734EAD"/>
    <w:rsid w:val="00735185"/>
    <w:rsid w:val="00735439"/>
    <w:rsid w:val="007356C2"/>
    <w:rsid w:val="007358B1"/>
    <w:rsid w:val="00735A9F"/>
    <w:rsid w:val="00736A0E"/>
    <w:rsid w:val="00736B68"/>
    <w:rsid w:val="007376A9"/>
    <w:rsid w:val="00744A4E"/>
    <w:rsid w:val="007450F1"/>
    <w:rsid w:val="007452AB"/>
    <w:rsid w:val="00745AE2"/>
    <w:rsid w:val="00746119"/>
    <w:rsid w:val="00746B41"/>
    <w:rsid w:val="00747B65"/>
    <w:rsid w:val="00747E37"/>
    <w:rsid w:val="00751515"/>
    <w:rsid w:val="00751564"/>
    <w:rsid w:val="007521B2"/>
    <w:rsid w:val="00752940"/>
    <w:rsid w:val="00752ADC"/>
    <w:rsid w:val="00752AFA"/>
    <w:rsid w:val="00753C5A"/>
    <w:rsid w:val="00754292"/>
    <w:rsid w:val="00755AB2"/>
    <w:rsid w:val="00755B17"/>
    <w:rsid w:val="007604AF"/>
    <w:rsid w:val="00761ACB"/>
    <w:rsid w:val="00761CD6"/>
    <w:rsid w:val="007626B7"/>
    <w:rsid w:val="007635A9"/>
    <w:rsid w:val="00764CBD"/>
    <w:rsid w:val="007701A7"/>
    <w:rsid w:val="00772492"/>
    <w:rsid w:val="0077399D"/>
    <w:rsid w:val="0077497B"/>
    <w:rsid w:val="007816AD"/>
    <w:rsid w:val="0078212B"/>
    <w:rsid w:val="0078235B"/>
    <w:rsid w:val="00782408"/>
    <w:rsid w:val="0078276F"/>
    <w:rsid w:val="007833C4"/>
    <w:rsid w:val="00783831"/>
    <w:rsid w:val="00784899"/>
    <w:rsid w:val="007848FE"/>
    <w:rsid w:val="00784DF6"/>
    <w:rsid w:val="00785232"/>
    <w:rsid w:val="00785CB1"/>
    <w:rsid w:val="00785F7B"/>
    <w:rsid w:val="0078792F"/>
    <w:rsid w:val="00793450"/>
    <w:rsid w:val="0079395C"/>
    <w:rsid w:val="00793A45"/>
    <w:rsid w:val="007962BC"/>
    <w:rsid w:val="007966BA"/>
    <w:rsid w:val="00797901"/>
    <w:rsid w:val="007A0027"/>
    <w:rsid w:val="007A1631"/>
    <w:rsid w:val="007A1D1D"/>
    <w:rsid w:val="007A2588"/>
    <w:rsid w:val="007A533A"/>
    <w:rsid w:val="007A5989"/>
    <w:rsid w:val="007A63B5"/>
    <w:rsid w:val="007A66CB"/>
    <w:rsid w:val="007B0EEA"/>
    <w:rsid w:val="007B186C"/>
    <w:rsid w:val="007B2440"/>
    <w:rsid w:val="007B4983"/>
    <w:rsid w:val="007B514C"/>
    <w:rsid w:val="007B678D"/>
    <w:rsid w:val="007B7345"/>
    <w:rsid w:val="007C036F"/>
    <w:rsid w:val="007C06A1"/>
    <w:rsid w:val="007C1375"/>
    <w:rsid w:val="007C1696"/>
    <w:rsid w:val="007C16B4"/>
    <w:rsid w:val="007C2766"/>
    <w:rsid w:val="007C3793"/>
    <w:rsid w:val="007C3ED0"/>
    <w:rsid w:val="007C4752"/>
    <w:rsid w:val="007C48C4"/>
    <w:rsid w:val="007C5303"/>
    <w:rsid w:val="007C5971"/>
    <w:rsid w:val="007C7D7B"/>
    <w:rsid w:val="007D0246"/>
    <w:rsid w:val="007D2619"/>
    <w:rsid w:val="007D26EC"/>
    <w:rsid w:val="007D3E56"/>
    <w:rsid w:val="007D5BE5"/>
    <w:rsid w:val="007D6737"/>
    <w:rsid w:val="007D708C"/>
    <w:rsid w:val="007D75D5"/>
    <w:rsid w:val="007E13C3"/>
    <w:rsid w:val="007E29EB"/>
    <w:rsid w:val="007E2C85"/>
    <w:rsid w:val="007E33B4"/>
    <w:rsid w:val="007E390E"/>
    <w:rsid w:val="007E3D26"/>
    <w:rsid w:val="007E42DC"/>
    <w:rsid w:val="007E4668"/>
    <w:rsid w:val="007E4C3E"/>
    <w:rsid w:val="007E71D6"/>
    <w:rsid w:val="007E7729"/>
    <w:rsid w:val="007E7B8D"/>
    <w:rsid w:val="007E7F4F"/>
    <w:rsid w:val="007F14D7"/>
    <w:rsid w:val="007F1E55"/>
    <w:rsid w:val="007F2014"/>
    <w:rsid w:val="007F2BC9"/>
    <w:rsid w:val="007F30E0"/>
    <w:rsid w:val="007F49F5"/>
    <w:rsid w:val="007F4CCD"/>
    <w:rsid w:val="007F5158"/>
    <w:rsid w:val="007F519A"/>
    <w:rsid w:val="007F54B9"/>
    <w:rsid w:val="007F7331"/>
    <w:rsid w:val="0080039C"/>
    <w:rsid w:val="00800A21"/>
    <w:rsid w:val="00802086"/>
    <w:rsid w:val="00806A76"/>
    <w:rsid w:val="00806D5D"/>
    <w:rsid w:val="00807252"/>
    <w:rsid w:val="00810652"/>
    <w:rsid w:val="00811C9D"/>
    <w:rsid w:val="00816AD5"/>
    <w:rsid w:val="00816C80"/>
    <w:rsid w:val="008171F9"/>
    <w:rsid w:val="0081797B"/>
    <w:rsid w:val="00820248"/>
    <w:rsid w:val="00822374"/>
    <w:rsid w:val="008225C8"/>
    <w:rsid w:val="00822848"/>
    <w:rsid w:val="008242DB"/>
    <w:rsid w:val="00826E9B"/>
    <w:rsid w:val="008275D3"/>
    <w:rsid w:val="0082796A"/>
    <w:rsid w:val="00827E23"/>
    <w:rsid w:val="00832227"/>
    <w:rsid w:val="00832B26"/>
    <w:rsid w:val="00834EEE"/>
    <w:rsid w:val="00835A02"/>
    <w:rsid w:val="00835E87"/>
    <w:rsid w:val="0083707A"/>
    <w:rsid w:val="0084085A"/>
    <w:rsid w:val="00841BCD"/>
    <w:rsid w:val="00841E1B"/>
    <w:rsid w:val="00842596"/>
    <w:rsid w:val="00844D50"/>
    <w:rsid w:val="00847264"/>
    <w:rsid w:val="00847478"/>
    <w:rsid w:val="00851A8E"/>
    <w:rsid w:val="00852F87"/>
    <w:rsid w:val="0085301E"/>
    <w:rsid w:val="00853150"/>
    <w:rsid w:val="0085365B"/>
    <w:rsid w:val="00853FFD"/>
    <w:rsid w:val="00854BB7"/>
    <w:rsid w:val="00855233"/>
    <w:rsid w:val="00855C33"/>
    <w:rsid w:val="0085640B"/>
    <w:rsid w:val="00856C9B"/>
    <w:rsid w:val="00860426"/>
    <w:rsid w:val="00860C39"/>
    <w:rsid w:val="00860E94"/>
    <w:rsid w:val="008629EE"/>
    <w:rsid w:val="008649DF"/>
    <w:rsid w:val="008668DA"/>
    <w:rsid w:val="00867954"/>
    <w:rsid w:val="0087116D"/>
    <w:rsid w:val="008720F2"/>
    <w:rsid w:val="00873CAF"/>
    <w:rsid w:val="00877729"/>
    <w:rsid w:val="008826C1"/>
    <w:rsid w:val="00883DFD"/>
    <w:rsid w:val="008849C5"/>
    <w:rsid w:val="00887D6F"/>
    <w:rsid w:val="00887F9A"/>
    <w:rsid w:val="00890140"/>
    <w:rsid w:val="0089032D"/>
    <w:rsid w:val="008905C6"/>
    <w:rsid w:val="00890656"/>
    <w:rsid w:val="0089210C"/>
    <w:rsid w:val="00893D2E"/>
    <w:rsid w:val="00894690"/>
    <w:rsid w:val="00894982"/>
    <w:rsid w:val="00895D3A"/>
    <w:rsid w:val="00896E7A"/>
    <w:rsid w:val="008970FF"/>
    <w:rsid w:val="008974B9"/>
    <w:rsid w:val="008A156A"/>
    <w:rsid w:val="008A1BF7"/>
    <w:rsid w:val="008A393B"/>
    <w:rsid w:val="008A3A6E"/>
    <w:rsid w:val="008A426A"/>
    <w:rsid w:val="008A499F"/>
    <w:rsid w:val="008A5B0E"/>
    <w:rsid w:val="008B0961"/>
    <w:rsid w:val="008B111C"/>
    <w:rsid w:val="008B1E2B"/>
    <w:rsid w:val="008B3081"/>
    <w:rsid w:val="008B4AB0"/>
    <w:rsid w:val="008B55F6"/>
    <w:rsid w:val="008B573F"/>
    <w:rsid w:val="008B5F6D"/>
    <w:rsid w:val="008B63E8"/>
    <w:rsid w:val="008C2E3E"/>
    <w:rsid w:val="008C39F7"/>
    <w:rsid w:val="008C49BE"/>
    <w:rsid w:val="008C4BDC"/>
    <w:rsid w:val="008C4CAF"/>
    <w:rsid w:val="008C5334"/>
    <w:rsid w:val="008C6037"/>
    <w:rsid w:val="008C72C1"/>
    <w:rsid w:val="008C7BCC"/>
    <w:rsid w:val="008C7D60"/>
    <w:rsid w:val="008C7F8C"/>
    <w:rsid w:val="008D0C0F"/>
    <w:rsid w:val="008D0E93"/>
    <w:rsid w:val="008D13AB"/>
    <w:rsid w:val="008D2BF7"/>
    <w:rsid w:val="008D43B2"/>
    <w:rsid w:val="008D6777"/>
    <w:rsid w:val="008D77B9"/>
    <w:rsid w:val="008E014B"/>
    <w:rsid w:val="008E08DB"/>
    <w:rsid w:val="008E2E33"/>
    <w:rsid w:val="008E4943"/>
    <w:rsid w:val="008E5624"/>
    <w:rsid w:val="008E5F2A"/>
    <w:rsid w:val="008E6A03"/>
    <w:rsid w:val="008F1A57"/>
    <w:rsid w:val="008F246F"/>
    <w:rsid w:val="008F38A9"/>
    <w:rsid w:val="008F6551"/>
    <w:rsid w:val="008F6957"/>
    <w:rsid w:val="008F6FB7"/>
    <w:rsid w:val="008F786B"/>
    <w:rsid w:val="00900906"/>
    <w:rsid w:val="0090091A"/>
    <w:rsid w:val="00902F59"/>
    <w:rsid w:val="0090373B"/>
    <w:rsid w:val="009042BD"/>
    <w:rsid w:val="00904FE4"/>
    <w:rsid w:val="0090552F"/>
    <w:rsid w:val="00905DED"/>
    <w:rsid w:val="00906101"/>
    <w:rsid w:val="009068BF"/>
    <w:rsid w:val="009070C0"/>
    <w:rsid w:val="009110C2"/>
    <w:rsid w:val="00911B3D"/>
    <w:rsid w:val="00912B2F"/>
    <w:rsid w:val="009148A8"/>
    <w:rsid w:val="00914C0B"/>
    <w:rsid w:val="00916E94"/>
    <w:rsid w:val="00921198"/>
    <w:rsid w:val="0092180D"/>
    <w:rsid w:val="00924784"/>
    <w:rsid w:val="00925214"/>
    <w:rsid w:val="00925B74"/>
    <w:rsid w:val="00927654"/>
    <w:rsid w:val="00927740"/>
    <w:rsid w:val="00930A5B"/>
    <w:rsid w:val="00931F7D"/>
    <w:rsid w:val="009326E1"/>
    <w:rsid w:val="00933171"/>
    <w:rsid w:val="00933A98"/>
    <w:rsid w:val="00933B06"/>
    <w:rsid w:val="009347D1"/>
    <w:rsid w:val="009347F1"/>
    <w:rsid w:val="0093483B"/>
    <w:rsid w:val="00935F12"/>
    <w:rsid w:val="00936159"/>
    <w:rsid w:val="009404C4"/>
    <w:rsid w:val="00940B69"/>
    <w:rsid w:val="00940DBE"/>
    <w:rsid w:val="009418B5"/>
    <w:rsid w:val="0094321C"/>
    <w:rsid w:val="00944CAC"/>
    <w:rsid w:val="0094509D"/>
    <w:rsid w:val="00945136"/>
    <w:rsid w:val="0094565E"/>
    <w:rsid w:val="0094771E"/>
    <w:rsid w:val="00953041"/>
    <w:rsid w:val="00954C5B"/>
    <w:rsid w:val="009624AE"/>
    <w:rsid w:val="00962859"/>
    <w:rsid w:val="00963ADE"/>
    <w:rsid w:val="00964A96"/>
    <w:rsid w:val="0096540F"/>
    <w:rsid w:val="009665DE"/>
    <w:rsid w:val="00966972"/>
    <w:rsid w:val="009703C3"/>
    <w:rsid w:val="00973922"/>
    <w:rsid w:val="0097460E"/>
    <w:rsid w:val="00975206"/>
    <w:rsid w:val="0097544C"/>
    <w:rsid w:val="009763D8"/>
    <w:rsid w:val="00977E1D"/>
    <w:rsid w:val="009816A3"/>
    <w:rsid w:val="0098211B"/>
    <w:rsid w:val="009825E1"/>
    <w:rsid w:val="009830ED"/>
    <w:rsid w:val="00983AD5"/>
    <w:rsid w:val="00984A73"/>
    <w:rsid w:val="009863A5"/>
    <w:rsid w:val="009871A8"/>
    <w:rsid w:val="009906B7"/>
    <w:rsid w:val="0099210D"/>
    <w:rsid w:val="00993B5F"/>
    <w:rsid w:val="00997B9D"/>
    <w:rsid w:val="00997FBB"/>
    <w:rsid w:val="009A12FC"/>
    <w:rsid w:val="009A1BEC"/>
    <w:rsid w:val="009A32FE"/>
    <w:rsid w:val="009A43F7"/>
    <w:rsid w:val="009A78C2"/>
    <w:rsid w:val="009B0573"/>
    <w:rsid w:val="009B17A3"/>
    <w:rsid w:val="009B18E4"/>
    <w:rsid w:val="009B2A31"/>
    <w:rsid w:val="009B3032"/>
    <w:rsid w:val="009B3521"/>
    <w:rsid w:val="009B5AA0"/>
    <w:rsid w:val="009B5F69"/>
    <w:rsid w:val="009B621B"/>
    <w:rsid w:val="009B7B4B"/>
    <w:rsid w:val="009B7BBB"/>
    <w:rsid w:val="009B7C21"/>
    <w:rsid w:val="009C064B"/>
    <w:rsid w:val="009C29E8"/>
    <w:rsid w:val="009C3F07"/>
    <w:rsid w:val="009C4C09"/>
    <w:rsid w:val="009C5AFB"/>
    <w:rsid w:val="009D1160"/>
    <w:rsid w:val="009D2352"/>
    <w:rsid w:val="009D2CEF"/>
    <w:rsid w:val="009D6772"/>
    <w:rsid w:val="009D7ABE"/>
    <w:rsid w:val="009E0F2E"/>
    <w:rsid w:val="009E17CE"/>
    <w:rsid w:val="009E1CDE"/>
    <w:rsid w:val="009E2085"/>
    <w:rsid w:val="009E3F3C"/>
    <w:rsid w:val="009E40D9"/>
    <w:rsid w:val="009E4E6E"/>
    <w:rsid w:val="009E5FA9"/>
    <w:rsid w:val="009E6B65"/>
    <w:rsid w:val="009F2025"/>
    <w:rsid w:val="009F327D"/>
    <w:rsid w:val="009F35B9"/>
    <w:rsid w:val="009F54A5"/>
    <w:rsid w:val="009F6106"/>
    <w:rsid w:val="009F6B7B"/>
    <w:rsid w:val="00A03277"/>
    <w:rsid w:val="00A04992"/>
    <w:rsid w:val="00A1093F"/>
    <w:rsid w:val="00A12B88"/>
    <w:rsid w:val="00A13221"/>
    <w:rsid w:val="00A13A09"/>
    <w:rsid w:val="00A13C17"/>
    <w:rsid w:val="00A147AA"/>
    <w:rsid w:val="00A20158"/>
    <w:rsid w:val="00A21D71"/>
    <w:rsid w:val="00A22AAF"/>
    <w:rsid w:val="00A22B78"/>
    <w:rsid w:val="00A246F7"/>
    <w:rsid w:val="00A2481F"/>
    <w:rsid w:val="00A24B32"/>
    <w:rsid w:val="00A2501C"/>
    <w:rsid w:val="00A25AE5"/>
    <w:rsid w:val="00A26442"/>
    <w:rsid w:val="00A267B3"/>
    <w:rsid w:val="00A26F58"/>
    <w:rsid w:val="00A31EEC"/>
    <w:rsid w:val="00A32F5B"/>
    <w:rsid w:val="00A34507"/>
    <w:rsid w:val="00A3512A"/>
    <w:rsid w:val="00A362AD"/>
    <w:rsid w:val="00A369A6"/>
    <w:rsid w:val="00A37002"/>
    <w:rsid w:val="00A418EB"/>
    <w:rsid w:val="00A41FEC"/>
    <w:rsid w:val="00A424F8"/>
    <w:rsid w:val="00A4355E"/>
    <w:rsid w:val="00A456D5"/>
    <w:rsid w:val="00A46589"/>
    <w:rsid w:val="00A473C2"/>
    <w:rsid w:val="00A47DB5"/>
    <w:rsid w:val="00A50A0E"/>
    <w:rsid w:val="00A51D31"/>
    <w:rsid w:val="00A520D9"/>
    <w:rsid w:val="00A531A9"/>
    <w:rsid w:val="00A55034"/>
    <w:rsid w:val="00A55C48"/>
    <w:rsid w:val="00A564B9"/>
    <w:rsid w:val="00A5673B"/>
    <w:rsid w:val="00A57BEE"/>
    <w:rsid w:val="00A57C42"/>
    <w:rsid w:val="00A61409"/>
    <w:rsid w:val="00A61CEE"/>
    <w:rsid w:val="00A62212"/>
    <w:rsid w:val="00A62FF0"/>
    <w:rsid w:val="00A63CAC"/>
    <w:rsid w:val="00A63DAF"/>
    <w:rsid w:val="00A64C0F"/>
    <w:rsid w:val="00A64DA0"/>
    <w:rsid w:val="00A65166"/>
    <w:rsid w:val="00A66D7D"/>
    <w:rsid w:val="00A67276"/>
    <w:rsid w:val="00A67582"/>
    <w:rsid w:val="00A678EC"/>
    <w:rsid w:val="00A67DB6"/>
    <w:rsid w:val="00A7050C"/>
    <w:rsid w:val="00A713DA"/>
    <w:rsid w:val="00A71FDD"/>
    <w:rsid w:val="00A72513"/>
    <w:rsid w:val="00A74609"/>
    <w:rsid w:val="00A74866"/>
    <w:rsid w:val="00A75403"/>
    <w:rsid w:val="00A7623B"/>
    <w:rsid w:val="00A815D9"/>
    <w:rsid w:val="00A81FC2"/>
    <w:rsid w:val="00A8259C"/>
    <w:rsid w:val="00A85983"/>
    <w:rsid w:val="00A85EFB"/>
    <w:rsid w:val="00A86E41"/>
    <w:rsid w:val="00A87506"/>
    <w:rsid w:val="00A878A3"/>
    <w:rsid w:val="00A87E39"/>
    <w:rsid w:val="00A87E88"/>
    <w:rsid w:val="00A907A7"/>
    <w:rsid w:val="00A920D2"/>
    <w:rsid w:val="00A92382"/>
    <w:rsid w:val="00A92BCD"/>
    <w:rsid w:val="00A95936"/>
    <w:rsid w:val="00A95BD2"/>
    <w:rsid w:val="00A95FFE"/>
    <w:rsid w:val="00A9674D"/>
    <w:rsid w:val="00A96D49"/>
    <w:rsid w:val="00A96E24"/>
    <w:rsid w:val="00AA0875"/>
    <w:rsid w:val="00AA09AB"/>
    <w:rsid w:val="00AA1B0E"/>
    <w:rsid w:val="00AA2EE6"/>
    <w:rsid w:val="00AA3CB2"/>
    <w:rsid w:val="00AA47B6"/>
    <w:rsid w:val="00AB0FC8"/>
    <w:rsid w:val="00AB3165"/>
    <w:rsid w:val="00AB481B"/>
    <w:rsid w:val="00AB52BB"/>
    <w:rsid w:val="00AB6438"/>
    <w:rsid w:val="00AB651C"/>
    <w:rsid w:val="00AC06C0"/>
    <w:rsid w:val="00AC163B"/>
    <w:rsid w:val="00AC2394"/>
    <w:rsid w:val="00AC2BFD"/>
    <w:rsid w:val="00AC350F"/>
    <w:rsid w:val="00AC5398"/>
    <w:rsid w:val="00AC5CA7"/>
    <w:rsid w:val="00AC6058"/>
    <w:rsid w:val="00AC7855"/>
    <w:rsid w:val="00AD0BA6"/>
    <w:rsid w:val="00AD4B2A"/>
    <w:rsid w:val="00AD53F1"/>
    <w:rsid w:val="00AD5751"/>
    <w:rsid w:val="00AD5E1F"/>
    <w:rsid w:val="00AD5EA5"/>
    <w:rsid w:val="00AD63AE"/>
    <w:rsid w:val="00AD763A"/>
    <w:rsid w:val="00AD7FC0"/>
    <w:rsid w:val="00AE108A"/>
    <w:rsid w:val="00AE2AE6"/>
    <w:rsid w:val="00AE2BA5"/>
    <w:rsid w:val="00AE47FE"/>
    <w:rsid w:val="00AE56B1"/>
    <w:rsid w:val="00AE6D09"/>
    <w:rsid w:val="00AF0261"/>
    <w:rsid w:val="00AF27F2"/>
    <w:rsid w:val="00AF4F7C"/>
    <w:rsid w:val="00AF557B"/>
    <w:rsid w:val="00AF6798"/>
    <w:rsid w:val="00AF7A7C"/>
    <w:rsid w:val="00B00F1B"/>
    <w:rsid w:val="00B00FF5"/>
    <w:rsid w:val="00B02070"/>
    <w:rsid w:val="00B03046"/>
    <w:rsid w:val="00B0369B"/>
    <w:rsid w:val="00B0554C"/>
    <w:rsid w:val="00B0660D"/>
    <w:rsid w:val="00B06CEF"/>
    <w:rsid w:val="00B072C9"/>
    <w:rsid w:val="00B07E05"/>
    <w:rsid w:val="00B07E09"/>
    <w:rsid w:val="00B10921"/>
    <w:rsid w:val="00B1099B"/>
    <w:rsid w:val="00B10EB6"/>
    <w:rsid w:val="00B11BBD"/>
    <w:rsid w:val="00B121AF"/>
    <w:rsid w:val="00B122B8"/>
    <w:rsid w:val="00B12523"/>
    <w:rsid w:val="00B13CBB"/>
    <w:rsid w:val="00B13D49"/>
    <w:rsid w:val="00B141DB"/>
    <w:rsid w:val="00B144EB"/>
    <w:rsid w:val="00B172D7"/>
    <w:rsid w:val="00B20065"/>
    <w:rsid w:val="00B204DF"/>
    <w:rsid w:val="00B209F2"/>
    <w:rsid w:val="00B2101C"/>
    <w:rsid w:val="00B24A7C"/>
    <w:rsid w:val="00B258FE"/>
    <w:rsid w:val="00B25953"/>
    <w:rsid w:val="00B26525"/>
    <w:rsid w:val="00B26A8A"/>
    <w:rsid w:val="00B26B5D"/>
    <w:rsid w:val="00B27894"/>
    <w:rsid w:val="00B2793E"/>
    <w:rsid w:val="00B27E0D"/>
    <w:rsid w:val="00B32D4A"/>
    <w:rsid w:val="00B3318B"/>
    <w:rsid w:val="00B34F39"/>
    <w:rsid w:val="00B35397"/>
    <w:rsid w:val="00B356E7"/>
    <w:rsid w:val="00B377F2"/>
    <w:rsid w:val="00B37D05"/>
    <w:rsid w:val="00B4064E"/>
    <w:rsid w:val="00B408B6"/>
    <w:rsid w:val="00B40A42"/>
    <w:rsid w:val="00B41EB1"/>
    <w:rsid w:val="00B444C5"/>
    <w:rsid w:val="00B44E69"/>
    <w:rsid w:val="00B452BE"/>
    <w:rsid w:val="00B45ED8"/>
    <w:rsid w:val="00B47897"/>
    <w:rsid w:val="00B516FE"/>
    <w:rsid w:val="00B520DE"/>
    <w:rsid w:val="00B53D08"/>
    <w:rsid w:val="00B542DA"/>
    <w:rsid w:val="00B55277"/>
    <w:rsid w:val="00B56D5C"/>
    <w:rsid w:val="00B646AF"/>
    <w:rsid w:val="00B648A4"/>
    <w:rsid w:val="00B65CFF"/>
    <w:rsid w:val="00B66AA8"/>
    <w:rsid w:val="00B66B7D"/>
    <w:rsid w:val="00B676B5"/>
    <w:rsid w:val="00B678A7"/>
    <w:rsid w:val="00B704A7"/>
    <w:rsid w:val="00B73613"/>
    <w:rsid w:val="00B73862"/>
    <w:rsid w:val="00B73F43"/>
    <w:rsid w:val="00B74CD5"/>
    <w:rsid w:val="00B75BBF"/>
    <w:rsid w:val="00B81CC5"/>
    <w:rsid w:val="00B81CDC"/>
    <w:rsid w:val="00B81FBA"/>
    <w:rsid w:val="00B8574E"/>
    <w:rsid w:val="00B9035A"/>
    <w:rsid w:val="00B91270"/>
    <w:rsid w:val="00B9253A"/>
    <w:rsid w:val="00B9346D"/>
    <w:rsid w:val="00B93977"/>
    <w:rsid w:val="00B94F64"/>
    <w:rsid w:val="00B95CEB"/>
    <w:rsid w:val="00BA0482"/>
    <w:rsid w:val="00BA1095"/>
    <w:rsid w:val="00BA308C"/>
    <w:rsid w:val="00BA4542"/>
    <w:rsid w:val="00BA4622"/>
    <w:rsid w:val="00BA520E"/>
    <w:rsid w:val="00BA6B66"/>
    <w:rsid w:val="00BA6E48"/>
    <w:rsid w:val="00BA7AF4"/>
    <w:rsid w:val="00BB0E27"/>
    <w:rsid w:val="00BB1125"/>
    <w:rsid w:val="00BB1322"/>
    <w:rsid w:val="00BB187C"/>
    <w:rsid w:val="00BB1FA6"/>
    <w:rsid w:val="00BB3DF8"/>
    <w:rsid w:val="00BB62C4"/>
    <w:rsid w:val="00BB7F17"/>
    <w:rsid w:val="00BC1CBE"/>
    <w:rsid w:val="00BC2C0A"/>
    <w:rsid w:val="00BC3E6A"/>
    <w:rsid w:val="00BC4CF2"/>
    <w:rsid w:val="00BC51A5"/>
    <w:rsid w:val="00BC52D9"/>
    <w:rsid w:val="00BC59BC"/>
    <w:rsid w:val="00BC5C60"/>
    <w:rsid w:val="00BC6AED"/>
    <w:rsid w:val="00BD0D6D"/>
    <w:rsid w:val="00BD1174"/>
    <w:rsid w:val="00BD21C8"/>
    <w:rsid w:val="00BD5E1B"/>
    <w:rsid w:val="00BD6E54"/>
    <w:rsid w:val="00BD72F4"/>
    <w:rsid w:val="00BE03B8"/>
    <w:rsid w:val="00BE0891"/>
    <w:rsid w:val="00BE0AF6"/>
    <w:rsid w:val="00BE13B3"/>
    <w:rsid w:val="00BE1DE8"/>
    <w:rsid w:val="00BE1F03"/>
    <w:rsid w:val="00BE3017"/>
    <w:rsid w:val="00BE46BD"/>
    <w:rsid w:val="00BE4C2C"/>
    <w:rsid w:val="00BE58A7"/>
    <w:rsid w:val="00BE6BF5"/>
    <w:rsid w:val="00BF2218"/>
    <w:rsid w:val="00BF2269"/>
    <w:rsid w:val="00BF2472"/>
    <w:rsid w:val="00BF307C"/>
    <w:rsid w:val="00BF37A0"/>
    <w:rsid w:val="00BF3AD3"/>
    <w:rsid w:val="00BF3BED"/>
    <w:rsid w:val="00BF4B8D"/>
    <w:rsid w:val="00BF4E75"/>
    <w:rsid w:val="00BF515B"/>
    <w:rsid w:val="00BF5989"/>
    <w:rsid w:val="00BF61AE"/>
    <w:rsid w:val="00C01432"/>
    <w:rsid w:val="00C02DA4"/>
    <w:rsid w:val="00C039CB"/>
    <w:rsid w:val="00C0426B"/>
    <w:rsid w:val="00C045DF"/>
    <w:rsid w:val="00C04F14"/>
    <w:rsid w:val="00C11B3E"/>
    <w:rsid w:val="00C131E5"/>
    <w:rsid w:val="00C14153"/>
    <w:rsid w:val="00C17562"/>
    <w:rsid w:val="00C20020"/>
    <w:rsid w:val="00C218F9"/>
    <w:rsid w:val="00C22412"/>
    <w:rsid w:val="00C22B0F"/>
    <w:rsid w:val="00C23460"/>
    <w:rsid w:val="00C23758"/>
    <w:rsid w:val="00C23B11"/>
    <w:rsid w:val="00C24C5D"/>
    <w:rsid w:val="00C26D43"/>
    <w:rsid w:val="00C274B1"/>
    <w:rsid w:val="00C27C09"/>
    <w:rsid w:val="00C35173"/>
    <w:rsid w:val="00C35589"/>
    <w:rsid w:val="00C36947"/>
    <w:rsid w:val="00C36DF0"/>
    <w:rsid w:val="00C36F33"/>
    <w:rsid w:val="00C4071C"/>
    <w:rsid w:val="00C408FC"/>
    <w:rsid w:val="00C41284"/>
    <w:rsid w:val="00C42810"/>
    <w:rsid w:val="00C439C8"/>
    <w:rsid w:val="00C43D31"/>
    <w:rsid w:val="00C43F4A"/>
    <w:rsid w:val="00C46548"/>
    <w:rsid w:val="00C50E50"/>
    <w:rsid w:val="00C5122C"/>
    <w:rsid w:val="00C520DE"/>
    <w:rsid w:val="00C53534"/>
    <w:rsid w:val="00C5384D"/>
    <w:rsid w:val="00C540F4"/>
    <w:rsid w:val="00C541F0"/>
    <w:rsid w:val="00C56A60"/>
    <w:rsid w:val="00C574D5"/>
    <w:rsid w:val="00C57C27"/>
    <w:rsid w:val="00C6070A"/>
    <w:rsid w:val="00C6253A"/>
    <w:rsid w:val="00C63386"/>
    <w:rsid w:val="00C6376B"/>
    <w:rsid w:val="00C6498C"/>
    <w:rsid w:val="00C650B5"/>
    <w:rsid w:val="00C651DB"/>
    <w:rsid w:val="00C659FD"/>
    <w:rsid w:val="00C65D26"/>
    <w:rsid w:val="00C700B6"/>
    <w:rsid w:val="00C72372"/>
    <w:rsid w:val="00C731C7"/>
    <w:rsid w:val="00C73347"/>
    <w:rsid w:val="00C73AA2"/>
    <w:rsid w:val="00C73F32"/>
    <w:rsid w:val="00C74044"/>
    <w:rsid w:val="00C74CEF"/>
    <w:rsid w:val="00C74F98"/>
    <w:rsid w:val="00C7501C"/>
    <w:rsid w:val="00C846A7"/>
    <w:rsid w:val="00C848EE"/>
    <w:rsid w:val="00C84C74"/>
    <w:rsid w:val="00C851E4"/>
    <w:rsid w:val="00C86149"/>
    <w:rsid w:val="00C86D78"/>
    <w:rsid w:val="00C87462"/>
    <w:rsid w:val="00C93C02"/>
    <w:rsid w:val="00C93C59"/>
    <w:rsid w:val="00C93E33"/>
    <w:rsid w:val="00C963EA"/>
    <w:rsid w:val="00C97590"/>
    <w:rsid w:val="00C97B25"/>
    <w:rsid w:val="00CA0722"/>
    <w:rsid w:val="00CA180C"/>
    <w:rsid w:val="00CA2D25"/>
    <w:rsid w:val="00CA47F8"/>
    <w:rsid w:val="00CA6A49"/>
    <w:rsid w:val="00CA7383"/>
    <w:rsid w:val="00CB0D6F"/>
    <w:rsid w:val="00CB20EC"/>
    <w:rsid w:val="00CB22B2"/>
    <w:rsid w:val="00CB30B9"/>
    <w:rsid w:val="00CB46FE"/>
    <w:rsid w:val="00CB5460"/>
    <w:rsid w:val="00CB7B8A"/>
    <w:rsid w:val="00CC3EE2"/>
    <w:rsid w:val="00CC4B3F"/>
    <w:rsid w:val="00CC4C72"/>
    <w:rsid w:val="00CC611C"/>
    <w:rsid w:val="00CC700E"/>
    <w:rsid w:val="00CD0AA0"/>
    <w:rsid w:val="00CD111F"/>
    <w:rsid w:val="00CD11AD"/>
    <w:rsid w:val="00CD19C5"/>
    <w:rsid w:val="00CD1E23"/>
    <w:rsid w:val="00CD4483"/>
    <w:rsid w:val="00CD5817"/>
    <w:rsid w:val="00CD6C0E"/>
    <w:rsid w:val="00CD7492"/>
    <w:rsid w:val="00CE04A1"/>
    <w:rsid w:val="00CE1056"/>
    <w:rsid w:val="00CE1FBC"/>
    <w:rsid w:val="00CE208D"/>
    <w:rsid w:val="00CE2B8B"/>
    <w:rsid w:val="00CE3279"/>
    <w:rsid w:val="00CE37D6"/>
    <w:rsid w:val="00CE3A6B"/>
    <w:rsid w:val="00CE413D"/>
    <w:rsid w:val="00CE64B5"/>
    <w:rsid w:val="00CE6577"/>
    <w:rsid w:val="00CE7B16"/>
    <w:rsid w:val="00CF0421"/>
    <w:rsid w:val="00CF1031"/>
    <w:rsid w:val="00CF1857"/>
    <w:rsid w:val="00CF3479"/>
    <w:rsid w:val="00D00211"/>
    <w:rsid w:val="00D006D1"/>
    <w:rsid w:val="00D00A4B"/>
    <w:rsid w:val="00D01187"/>
    <w:rsid w:val="00D011F8"/>
    <w:rsid w:val="00D025AE"/>
    <w:rsid w:val="00D02C41"/>
    <w:rsid w:val="00D03109"/>
    <w:rsid w:val="00D03EF1"/>
    <w:rsid w:val="00D05F82"/>
    <w:rsid w:val="00D0622E"/>
    <w:rsid w:val="00D06309"/>
    <w:rsid w:val="00D10616"/>
    <w:rsid w:val="00D11979"/>
    <w:rsid w:val="00D120B7"/>
    <w:rsid w:val="00D13BAE"/>
    <w:rsid w:val="00D15456"/>
    <w:rsid w:val="00D16493"/>
    <w:rsid w:val="00D171AD"/>
    <w:rsid w:val="00D17462"/>
    <w:rsid w:val="00D17E11"/>
    <w:rsid w:val="00D209FA"/>
    <w:rsid w:val="00D20A41"/>
    <w:rsid w:val="00D21718"/>
    <w:rsid w:val="00D21D7F"/>
    <w:rsid w:val="00D222DC"/>
    <w:rsid w:val="00D26041"/>
    <w:rsid w:val="00D30BB0"/>
    <w:rsid w:val="00D30E8A"/>
    <w:rsid w:val="00D31640"/>
    <w:rsid w:val="00D31B31"/>
    <w:rsid w:val="00D349A5"/>
    <w:rsid w:val="00D351EA"/>
    <w:rsid w:val="00D35200"/>
    <w:rsid w:val="00D35870"/>
    <w:rsid w:val="00D360F3"/>
    <w:rsid w:val="00D40288"/>
    <w:rsid w:val="00D41599"/>
    <w:rsid w:val="00D41A73"/>
    <w:rsid w:val="00D43006"/>
    <w:rsid w:val="00D43403"/>
    <w:rsid w:val="00D44913"/>
    <w:rsid w:val="00D44ECD"/>
    <w:rsid w:val="00D4522F"/>
    <w:rsid w:val="00D457F9"/>
    <w:rsid w:val="00D47647"/>
    <w:rsid w:val="00D479DF"/>
    <w:rsid w:val="00D50076"/>
    <w:rsid w:val="00D502D2"/>
    <w:rsid w:val="00D50756"/>
    <w:rsid w:val="00D50A6B"/>
    <w:rsid w:val="00D5270B"/>
    <w:rsid w:val="00D52B35"/>
    <w:rsid w:val="00D53047"/>
    <w:rsid w:val="00D53E3B"/>
    <w:rsid w:val="00D55198"/>
    <w:rsid w:val="00D57065"/>
    <w:rsid w:val="00D57439"/>
    <w:rsid w:val="00D61C79"/>
    <w:rsid w:val="00D62155"/>
    <w:rsid w:val="00D6246D"/>
    <w:rsid w:val="00D6263E"/>
    <w:rsid w:val="00D62E71"/>
    <w:rsid w:val="00D6430D"/>
    <w:rsid w:val="00D643A6"/>
    <w:rsid w:val="00D66188"/>
    <w:rsid w:val="00D70497"/>
    <w:rsid w:val="00D731F6"/>
    <w:rsid w:val="00D740CA"/>
    <w:rsid w:val="00D75954"/>
    <w:rsid w:val="00D75AFC"/>
    <w:rsid w:val="00D7604A"/>
    <w:rsid w:val="00D766B0"/>
    <w:rsid w:val="00D778CA"/>
    <w:rsid w:val="00D77A8B"/>
    <w:rsid w:val="00D806D5"/>
    <w:rsid w:val="00D80B6B"/>
    <w:rsid w:val="00D816F8"/>
    <w:rsid w:val="00D81A4E"/>
    <w:rsid w:val="00D82CD7"/>
    <w:rsid w:val="00D85728"/>
    <w:rsid w:val="00D8590C"/>
    <w:rsid w:val="00D92749"/>
    <w:rsid w:val="00D927A6"/>
    <w:rsid w:val="00D93036"/>
    <w:rsid w:val="00D93545"/>
    <w:rsid w:val="00D93A97"/>
    <w:rsid w:val="00D93EB6"/>
    <w:rsid w:val="00D95481"/>
    <w:rsid w:val="00D96CE2"/>
    <w:rsid w:val="00D96E40"/>
    <w:rsid w:val="00D9700C"/>
    <w:rsid w:val="00D97870"/>
    <w:rsid w:val="00D97F19"/>
    <w:rsid w:val="00DA1DC7"/>
    <w:rsid w:val="00DA1E82"/>
    <w:rsid w:val="00DA1F13"/>
    <w:rsid w:val="00DA2336"/>
    <w:rsid w:val="00DA2E70"/>
    <w:rsid w:val="00DA6671"/>
    <w:rsid w:val="00DA69A8"/>
    <w:rsid w:val="00DA79B5"/>
    <w:rsid w:val="00DA7D58"/>
    <w:rsid w:val="00DB022F"/>
    <w:rsid w:val="00DB2853"/>
    <w:rsid w:val="00DB289A"/>
    <w:rsid w:val="00DB681F"/>
    <w:rsid w:val="00DB6A62"/>
    <w:rsid w:val="00DC07E5"/>
    <w:rsid w:val="00DC15DB"/>
    <w:rsid w:val="00DC1A98"/>
    <w:rsid w:val="00DC1BCB"/>
    <w:rsid w:val="00DC1CC6"/>
    <w:rsid w:val="00DC1D38"/>
    <w:rsid w:val="00DC2B0D"/>
    <w:rsid w:val="00DC2E4B"/>
    <w:rsid w:val="00DC4206"/>
    <w:rsid w:val="00DC5808"/>
    <w:rsid w:val="00DC5C0D"/>
    <w:rsid w:val="00DC5C97"/>
    <w:rsid w:val="00DC5CB0"/>
    <w:rsid w:val="00DC6127"/>
    <w:rsid w:val="00DC6472"/>
    <w:rsid w:val="00DC7A13"/>
    <w:rsid w:val="00DC7E9E"/>
    <w:rsid w:val="00DD1165"/>
    <w:rsid w:val="00DD1C1A"/>
    <w:rsid w:val="00DD31B5"/>
    <w:rsid w:val="00DD47BF"/>
    <w:rsid w:val="00DD4949"/>
    <w:rsid w:val="00DD5B9F"/>
    <w:rsid w:val="00DD5C9C"/>
    <w:rsid w:val="00DD7184"/>
    <w:rsid w:val="00DE4B83"/>
    <w:rsid w:val="00DE57D3"/>
    <w:rsid w:val="00DE7064"/>
    <w:rsid w:val="00DE77F3"/>
    <w:rsid w:val="00DE7B3E"/>
    <w:rsid w:val="00DF0711"/>
    <w:rsid w:val="00DF0994"/>
    <w:rsid w:val="00DF0ABD"/>
    <w:rsid w:val="00DF15FF"/>
    <w:rsid w:val="00DF28A3"/>
    <w:rsid w:val="00DF290C"/>
    <w:rsid w:val="00DF2997"/>
    <w:rsid w:val="00DF392A"/>
    <w:rsid w:val="00DF61B0"/>
    <w:rsid w:val="00DF69E5"/>
    <w:rsid w:val="00E00295"/>
    <w:rsid w:val="00E023CC"/>
    <w:rsid w:val="00E02CEE"/>
    <w:rsid w:val="00E044B9"/>
    <w:rsid w:val="00E04BC7"/>
    <w:rsid w:val="00E050BD"/>
    <w:rsid w:val="00E05BEA"/>
    <w:rsid w:val="00E06367"/>
    <w:rsid w:val="00E06BB5"/>
    <w:rsid w:val="00E07735"/>
    <w:rsid w:val="00E1020B"/>
    <w:rsid w:val="00E1041F"/>
    <w:rsid w:val="00E10BC4"/>
    <w:rsid w:val="00E132C7"/>
    <w:rsid w:val="00E13392"/>
    <w:rsid w:val="00E1346C"/>
    <w:rsid w:val="00E138A5"/>
    <w:rsid w:val="00E1415D"/>
    <w:rsid w:val="00E14CB5"/>
    <w:rsid w:val="00E15B18"/>
    <w:rsid w:val="00E15F90"/>
    <w:rsid w:val="00E16AF7"/>
    <w:rsid w:val="00E17365"/>
    <w:rsid w:val="00E175BC"/>
    <w:rsid w:val="00E20659"/>
    <w:rsid w:val="00E213BD"/>
    <w:rsid w:val="00E233D3"/>
    <w:rsid w:val="00E242EC"/>
    <w:rsid w:val="00E253CF"/>
    <w:rsid w:val="00E26536"/>
    <w:rsid w:val="00E27432"/>
    <w:rsid w:val="00E31156"/>
    <w:rsid w:val="00E31B30"/>
    <w:rsid w:val="00E323E9"/>
    <w:rsid w:val="00E32FB6"/>
    <w:rsid w:val="00E33714"/>
    <w:rsid w:val="00E34018"/>
    <w:rsid w:val="00E348AB"/>
    <w:rsid w:val="00E34950"/>
    <w:rsid w:val="00E35DDA"/>
    <w:rsid w:val="00E361F6"/>
    <w:rsid w:val="00E40645"/>
    <w:rsid w:val="00E43068"/>
    <w:rsid w:val="00E437D2"/>
    <w:rsid w:val="00E439D5"/>
    <w:rsid w:val="00E43BF9"/>
    <w:rsid w:val="00E44F6B"/>
    <w:rsid w:val="00E47BC6"/>
    <w:rsid w:val="00E51707"/>
    <w:rsid w:val="00E51930"/>
    <w:rsid w:val="00E51C3F"/>
    <w:rsid w:val="00E5263D"/>
    <w:rsid w:val="00E5417B"/>
    <w:rsid w:val="00E54B70"/>
    <w:rsid w:val="00E551A6"/>
    <w:rsid w:val="00E55751"/>
    <w:rsid w:val="00E559D4"/>
    <w:rsid w:val="00E5652C"/>
    <w:rsid w:val="00E5770D"/>
    <w:rsid w:val="00E607D7"/>
    <w:rsid w:val="00E616A5"/>
    <w:rsid w:val="00E66EC7"/>
    <w:rsid w:val="00E722FD"/>
    <w:rsid w:val="00E7398E"/>
    <w:rsid w:val="00E746D0"/>
    <w:rsid w:val="00E76571"/>
    <w:rsid w:val="00E765E0"/>
    <w:rsid w:val="00E77111"/>
    <w:rsid w:val="00E77B82"/>
    <w:rsid w:val="00E8014E"/>
    <w:rsid w:val="00E8071F"/>
    <w:rsid w:val="00E80E87"/>
    <w:rsid w:val="00E80EBE"/>
    <w:rsid w:val="00E8193C"/>
    <w:rsid w:val="00E82B94"/>
    <w:rsid w:val="00E833F2"/>
    <w:rsid w:val="00E85686"/>
    <w:rsid w:val="00E85B65"/>
    <w:rsid w:val="00E8609D"/>
    <w:rsid w:val="00E87217"/>
    <w:rsid w:val="00E87A44"/>
    <w:rsid w:val="00E87FC6"/>
    <w:rsid w:val="00E93534"/>
    <w:rsid w:val="00E93689"/>
    <w:rsid w:val="00E95C6E"/>
    <w:rsid w:val="00E97A1D"/>
    <w:rsid w:val="00EA0946"/>
    <w:rsid w:val="00EA2311"/>
    <w:rsid w:val="00EA5914"/>
    <w:rsid w:val="00EB2654"/>
    <w:rsid w:val="00EB2936"/>
    <w:rsid w:val="00EB3218"/>
    <w:rsid w:val="00EB3E94"/>
    <w:rsid w:val="00EB5BC7"/>
    <w:rsid w:val="00EB6D08"/>
    <w:rsid w:val="00EC0BBE"/>
    <w:rsid w:val="00EC12FA"/>
    <w:rsid w:val="00EC1E04"/>
    <w:rsid w:val="00EC22AF"/>
    <w:rsid w:val="00EC2DD6"/>
    <w:rsid w:val="00EC46E7"/>
    <w:rsid w:val="00EC7BC3"/>
    <w:rsid w:val="00ED3121"/>
    <w:rsid w:val="00ED38AD"/>
    <w:rsid w:val="00ED3E34"/>
    <w:rsid w:val="00ED420B"/>
    <w:rsid w:val="00ED6354"/>
    <w:rsid w:val="00ED6C9F"/>
    <w:rsid w:val="00ED7600"/>
    <w:rsid w:val="00EE2075"/>
    <w:rsid w:val="00EE3874"/>
    <w:rsid w:val="00EE3A73"/>
    <w:rsid w:val="00EE3B95"/>
    <w:rsid w:val="00EE7228"/>
    <w:rsid w:val="00EE7F5C"/>
    <w:rsid w:val="00EF0C35"/>
    <w:rsid w:val="00EF24E1"/>
    <w:rsid w:val="00EF282B"/>
    <w:rsid w:val="00EF4E75"/>
    <w:rsid w:val="00EF5EAF"/>
    <w:rsid w:val="00EF6073"/>
    <w:rsid w:val="00EF63BE"/>
    <w:rsid w:val="00EF698B"/>
    <w:rsid w:val="00EF7BC4"/>
    <w:rsid w:val="00F00481"/>
    <w:rsid w:val="00F0054B"/>
    <w:rsid w:val="00F033C1"/>
    <w:rsid w:val="00F0625E"/>
    <w:rsid w:val="00F07063"/>
    <w:rsid w:val="00F105CE"/>
    <w:rsid w:val="00F111CF"/>
    <w:rsid w:val="00F11219"/>
    <w:rsid w:val="00F11579"/>
    <w:rsid w:val="00F118A5"/>
    <w:rsid w:val="00F118DC"/>
    <w:rsid w:val="00F13009"/>
    <w:rsid w:val="00F1362C"/>
    <w:rsid w:val="00F13BB2"/>
    <w:rsid w:val="00F15FF0"/>
    <w:rsid w:val="00F17CF5"/>
    <w:rsid w:val="00F20B34"/>
    <w:rsid w:val="00F22270"/>
    <w:rsid w:val="00F24EA9"/>
    <w:rsid w:val="00F25051"/>
    <w:rsid w:val="00F259FF"/>
    <w:rsid w:val="00F2635A"/>
    <w:rsid w:val="00F26936"/>
    <w:rsid w:val="00F307CF"/>
    <w:rsid w:val="00F3208F"/>
    <w:rsid w:val="00F332BE"/>
    <w:rsid w:val="00F36AD6"/>
    <w:rsid w:val="00F40119"/>
    <w:rsid w:val="00F405A1"/>
    <w:rsid w:val="00F408FD"/>
    <w:rsid w:val="00F412F7"/>
    <w:rsid w:val="00F414F1"/>
    <w:rsid w:val="00F41A02"/>
    <w:rsid w:val="00F426B8"/>
    <w:rsid w:val="00F43B33"/>
    <w:rsid w:val="00F45293"/>
    <w:rsid w:val="00F45604"/>
    <w:rsid w:val="00F508B8"/>
    <w:rsid w:val="00F55EC1"/>
    <w:rsid w:val="00F5629D"/>
    <w:rsid w:val="00F576AD"/>
    <w:rsid w:val="00F576B0"/>
    <w:rsid w:val="00F579C5"/>
    <w:rsid w:val="00F57DBD"/>
    <w:rsid w:val="00F605A8"/>
    <w:rsid w:val="00F61912"/>
    <w:rsid w:val="00F635C4"/>
    <w:rsid w:val="00F66AC5"/>
    <w:rsid w:val="00F67FA4"/>
    <w:rsid w:val="00F70EDF"/>
    <w:rsid w:val="00F72CB1"/>
    <w:rsid w:val="00F74FDF"/>
    <w:rsid w:val="00F81D85"/>
    <w:rsid w:val="00F8215E"/>
    <w:rsid w:val="00F824F5"/>
    <w:rsid w:val="00F828A2"/>
    <w:rsid w:val="00F84559"/>
    <w:rsid w:val="00F85222"/>
    <w:rsid w:val="00F85A9F"/>
    <w:rsid w:val="00F86668"/>
    <w:rsid w:val="00F879B1"/>
    <w:rsid w:val="00F879EC"/>
    <w:rsid w:val="00F900C1"/>
    <w:rsid w:val="00F90FAB"/>
    <w:rsid w:val="00F9265C"/>
    <w:rsid w:val="00F9374D"/>
    <w:rsid w:val="00F938A7"/>
    <w:rsid w:val="00F95EA6"/>
    <w:rsid w:val="00F963CB"/>
    <w:rsid w:val="00FA2106"/>
    <w:rsid w:val="00FA3CF3"/>
    <w:rsid w:val="00FA50A9"/>
    <w:rsid w:val="00FB02EE"/>
    <w:rsid w:val="00FB0F9F"/>
    <w:rsid w:val="00FB10E4"/>
    <w:rsid w:val="00FB17E4"/>
    <w:rsid w:val="00FB2EF1"/>
    <w:rsid w:val="00FB3814"/>
    <w:rsid w:val="00FB3E27"/>
    <w:rsid w:val="00FB40A8"/>
    <w:rsid w:val="00FB588E"/>
    <w:rsid w:val="00FB6924"/>
    <w:rsid w:val="00FB76DC"/>
    <w:rsid w:val="00FB7A57"/>
    <w:rsid w:val="00FC0155"/>
    <w:rsid w:val="00FC25BE"/>
    <w:rsid w:val="00FC29B9"/>
    <w:rsid w:val="00FC2F1B"/>
    <w:rsid w:val="00FC377F"/>
    <w:rsid w:val="00FC42AA"/>
    <w:rsid w:val="00FC43CA"/>
    <w:rsid w:val="00FC630F"/>
    <w:rsid w:val="00FC6FD3"/>
    <w:rsid w:val="00FD06F6"/>
    <w:rsid w:val="00FD269D"/>
    <w:rsid w:val="00FD363C"/>
    <w:rsid w:val="00FD5281"/>
    <w:rsid w:val="00FD5609"/>
    <w:rsid w:val="00FD62F2"/>
    <w:rsid w:val="00FD7A3F"/>
    <w:rsid w:val="00FE12B3"/>
    <w:rsid w:val="00FE14A0"/>
    <w:rsid w:val="00FE15EF"/>
    <w:rsid w:val="00FE2AA4"/>
    <w:rsid w:val="00FE2D31"/>
    <w:rsid w:val="00FE305C"/>
    <w:rsid w:val="00FE4A63"/>
    <w:rsid w:val="00FE4C7B"/>
    <w:rsid w:val="00FE6060"/>
    <w:rsid w:val="00FE6253"/>
    <w:rsid w:val="00FF0301"/>
    <w:rsid w:val="00FF35B1"/>
    <w:rsid w:val="00FF3BE2"/>
    <w:rsid w:val="00FF6180"/>
    <w:rsid w:val="00FF7B27"/>
    <w:rsid w:val="00FF7E15"/>
    <w:rsid w:val="3759E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DB2F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,列出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AF0261"/>
    <w:pPr>
      <w:numPr>
        <w:numId w:val="29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cap1 Char,cap2 Char,cap11 Char1,Légende-figure Char1,Légende-figure Char Char,Beschrifubg Char,Beschriftung Char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AF0261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3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SimSun-ExtG" w:hAnsi="@SimSun-ExtG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8D2BF7"/>
    <w:pPr>
      <w:tabs>
        <w:tab w:val="right" w:leader="dot" w:pos="9617"/>
      </w:tabs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link w:val="B1Char"/>
    <w:qFormat/>
    <w:rsid w:val="00311F0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311F0F"/>
    <w:pPr>
      <w:ind w:left="283" w:hanging="283"/>
      <w:contextualSpacing/>
    </w:pPr>
  </w:style>
  <w:style w:type="character" w:customStyle="1" w:styleId="B1Char">
    <w:name w:val="B1 Char"/>
    <w:link w:val="B1"/>
    <w:qFormat/>
    <w:rsid w:val="00856C9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856C9B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2Char">
    <w:name w:val="B2 Char"/>
    <w:link w:val="B2"/>
    <w:qFormat/>
    <w:rsid w:val="00856C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856C9B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4973A0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023140"/>
    <w:rPr>
      <w:color w:val="2B579A"/>
      <w:shd w:val="clear" w:color="auto" w:fill="E1DFDD"/>
    </w:rPr>
  </w:style>
  <w:style w:type="paragraph" w:customStyle="1" w:styleId="CRCoverPage">
    <w:name w:val="CR Cover Page"/>
    <w:link w:val="CRCoverPageChar"/>
    <w:qFormat/>
    <w:rsid w:val="00753C5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753C5A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1D6BA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1D6BAB"/>
  </w:style>
  <w:style w:type="character" w:customStyle="1" w:styleId="eop">
    <w:name w:val="eop"/>
    <w:basedOn w:val="DefaultParagraphFont"/>
    <w:rsid w:val="001D6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RBI5PAMIO524-1616901215-56903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https://nokia.sharepoint.com/sites/gxp/_layouts/15/DocIdRedir.aspx?ID=RBI5PAMIO524-1616901215-56903</Url>
      <Description>RBI5PAMIO524-1616901215-56903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860EB461-B40D-4F48-AA97-18719DBF2D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A4032F-784E-486F-ADE6-884B4F876DB2}"/>
</file>

<file path=customXml/itemProps3.xml><?xml version="1.0" encoding="utf-8"?>
<ds:datastoreItem xmlns:ds="http://schemas.openxmlformats.org/officeDocument/2006/customXml" ds:itemID="{6B7C20A5-FDA2-449A-8241-5DA65E903F02}"/>
</file>

<file path=customXml/itemProps4.xml><?xml version="1.0" encoding="utf-8"?>
<ds:datastoreItem xmlns:ds="http://schemas.openxmlformats.org/officeDocument/2006/customXml" ds:itemID="{3E13A695-25C7-436C-A69E-330CB5CFD1EB}"/>
</file>

<file path=customXml/itemProps5.xml><?xml version="1.0" encoding="utf-8"?>
<ds:datastoreItem xmlns:ds="http://schemas.openxmlformats.org/officeDocument/2006/customXml" ds:itemID="{2FF5F5B1-B9B8-4686-9AB8-02E6CC313CAE}"/>
</file>

<file path=customXml/itemProps6.xml><?xml version="1.0" encoding="utf-8"?>
<ds:datastoreItem xmlns:ds="http://schemas.openxmlformats.org/officeDocument/2006/customXml" ds:itemID="{21DF8934-FCD6-401B-BE1A-6191B29A96AD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3467</Words>
  <Characters>19766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2025-10-03T16:29:00Z</dcterms:created>
  <dcterms:modified xsi:type="dcterms:W3CDTF">2025-10-03T16:30:00Z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d85e2ff9-0a06-48e0-aa37-f5a8563544f1</vt:lpwstr>
  </property>
  <property fmtid="{D5CDD505-2E9C-101B-9397-08002B2CF9AE}" pid="5" name="docLang">
    <vt:lpwstr>en</vt:lpwstr>
  </property>
</Properties>
</file>