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AEA018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E26DB9" w:rsidRPr="00E26DB9">
        <w:rPr>
          <w:rFonts w:ascii="Arial" w:hAnsi="Arial" w:cs="Arial"/>
          <w:b/>
          <w:sz w:val="24"/>
          <w:lang w:val="en-US" w:eastAsia="zh-CN"/>
        </w:rPr>
        <w:t>R4-2514169</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78EA4EA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80B3A" w:rsidRPr="00180B3A">
        <w:rPr>
          <w:rFonts w:ascii="Arial" w:eastAsia="宋体" w:hAnsi="Arial"/>
          <w:b/>
          <w:sz w:val="24"/>
          <w:lang w:val="en-US" w:eastAsia="zh-CN"/>
        </w:rPr>
        <w:t>Discussion on test case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219BA2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26DB9">
        <w:rPr>
          <w:rFonts w:ascii="Arial" w:eastAsia="宋体" w:hAnsi="Arial"/>
          <w:b/>
          <w:sz w:val="24"/>
          <w:lang w:val="en-US" w:eastAsia="zh-CN"/>
        </w:rPr>
        <w:t>6.16.3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64D05" w14:textId="6F02D30F" w:rsidR="00180B3A" w:rsidRPr="004546A2" w:rsidRDefault="00180B3A" w:rsidP="00180B3A">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RAN4#116, and the outcomes are captured in WF [1]. There are some proposals about performance requirements but no discussion due to time limit.</w:t>
      </w:r>
    </w:p>
    <w:p w14:paraId="49B56F84" w14:textId="77777777"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RRM test cases </w:t>
      </w:r>
      <w:r>
        <w:rPr>
          <w:rFonts w:eastAsia="宋体" w:hint="eastAsia"/>
          <w:lang w:eastAsia="zh-CN"/>
        </w:rPr>
        <w:t>LP-WUR</w:t>
      </w:r>
      <w:r>
        <w:rPr>
          <w:rFonts w:eastAsia="宋体"/>
          <w:lang w:eastAsia="zh-CN"/>
        </w:rPr>
        <w:t>.</w:t>
      </w:r>
    </w:p>
    <w:p w14:paraId="0D6E96EF" w14:textId="657212D9" w:rsidR="004729BE" w:rsidRDefault="004729BE" w:rsidP="004729BE">
      <w:pPr>
        <w:pStyle w:val="1"/>
        <w:jc w:val="both"/>
        <w:rPr>
          <w:lang w:val="en-US"/>
        </w:rPr>
      </w:pPr>
      <w:r>
        <w:rPr>
          <w:lang w:val="en-US"/>
        </w:rPr>
        <w:t>Discussion</w:t>
      </w:r>
    </w:p>
    <w:p w14:paraId="4B7948BD" w14:textId="77777777" w:rsidR="00180B3A" w:rsidRDefault="00180B3A" w:rsidP="00180B3A">
      <w:pPr>
        <w:spacing w:before="120" w:after="120"/>
        <w:rPr>
          <w:rFonts w:eastAsiaTheme="minorEastAsia"/>
          <w:lang w:val="en-US" w:eastAsia="zh-CN"/>
        </w:rPr>
      </w:pPr>
      <w:r>
        <w:rPr>
          <w:rFonts w:eastAsiaTheme="minorEastAsia"/>
          <w:lang w:val="en-US" w:eastAsia="zh-CN"/>
        </w:rPr>
        <w:t xml:space="preserve">The RRM core requirements for the WI mainly include </w:t>
      </w:r>
    </w:p>
    <w:p w14:paraId="06E845F8" w14:textId="77777777" w:rsidR="00180B3A" w:rsidRDefault="00180B3A" w:rsidP="00180B3A">
      <w:pPr>
        <w:pStyle w:val="afe"/>
        <w:numPr>
          <w:ilvl w:val="0"/>
          <w:numId w:val="27"/>
        </w:numPr>
        <w:spacing w:before="120" w:after="120"/>
        <w:rPr>
          <w:rFonts w:eastAsiaTheme="minorEastAsia"/>
          <w:lang w:eastAsia="zh-CN"/>
        </w:rPr>
      </w:pPr>
      <w:r>
        <w:rPr>
          <w:rFonts w:eastAsiaTheme="minorEastAsia" w:hint="eastAsia"/>
          <w:lang w:eastAsia="zh-CN"/>
        </w:rPr>
        <w:t>L</w:t>
      </w:r>
      <w:r>
        <w:rPr>
          <w:rFonts w:eastAsiaTheme="minorEastAsia"/>
          <w:lang w:eastAsia="zh-CN"/>
        </w:rPr>
        <w:t>R requirements for evaluation of entry conditions for LP-WUS monitoring, Case 1 and 3</w:t>
      </w:r>
    </w:p>
    <w:p w14:paraId="17D0DD44" w14:textId="77777777" w:rsidR="00180B3A" w:rsidRDefault="00180B3A" w:rsidP="00180B3A">
      <w:pPr>
        <w:pStyle w:val="afe"/>
        <w:numPr>
          <w:ilvl w:val="0"/>
          <w:numId w:val="27"/>
        </w:numPr>
        <w:spacing w:before="120" w:after="120"/>
        <w:rPr>
          <w:rFonts w:eastAsiaTheme="minorEastAsia"/>
          <w:lang w:eastAsia="zh-CN"/>
        </w:rPr>
      </w:pPr>
      <w:r>
        <w:rPr>
          <w:rFonts w:eastAsiaTheme="minorEastAsia" w:hint="eastAsia"/>
          <w:lang w:eastAsia="zh-CN"/>
        </w:rPr>
        <w:t>L</w:t>
      </w:r>
      <w:r>
        <w:rPr>
          <w:rFonts w:eastAsiaTheme="minorEastAsia"/>
          <w:lang w:eastAsia="zh-CN"/>
        </w:rPr>
        <w:t>R requirements for evaluation of exit conditions for LP-WUS monitoring, Case 1 and [3]</w:t>
      </w:r>
    </w:p>
    <w:p w14:paraId="42C52696" w14:textId="77777777" w:rsidR="00180B3A" w:rsidRDefault="00180B3A" w:rsidP="00180B3A">
      <w:pPr>
        <w:pStyle w:val="afe"/>
        <w:numPr>
          <w:ilvl w:val="0"/>
          <w:numId w:val="27"/>
        </w:numPr>
        <w:spacing w:before="120" w:after="120"/>
        <w:rPr>
          <w:rFonts w:eastAsiaTheme="minorEastAsia"/>
          <w:lang w:eastAsia="zh-CN"/>
        </w:rPr>
      </w:pPr>
      <w:r>
        <w:rPr>
          <w:rFonts w:eastAsiaTheme="minorEastAsia"/>
          <w:lang w:eastAsia="zh-CN"/>
        </w:rPr>
        <w:t>MR requirements for evaluation of entry conditions for LP-WUS monitoring, Case 1 and 3</w:t>
      </w:r>
    </w:p>
    <w:p w14:paraId="20661AC4" w14:textId="77777777" w:rsidR="00180B3A" w:rsidRDefault="00180B3A" w:rsidP="00180B3A">
      <w:pPr>
        <w:pStyle w:val="afe"/>
        <w:numPr>
          <w:ilvl w:val="0"/>
          <w:numId w:val="27"/>
        </w:numPr>
        <w:spacing w:before="120" w:after="120"/>
        <w:rPr>
          <w:rFonts w:eastAsiaTheme="minorEastAsia"/>
          <w:lang w:eastAsia="zh-CN"/>
        </w:rPr>
      </w:pPr>
      <w:r>
        <w:rPr>
          <w:rFonts w:eastAsiaTheme="minorEastAsia"/>
          <w:lang w:eastAsia="zh-CN"/>
        </w:rPr>
        <w:t>[MR requirements for evaluation of exit conditions for 3]</w:t>
      </w:r>
    </w:p>
    <w:p w14:paraId="081D959E" w14:textId="77777777" w:rsidR="00180B3A" w:rsidRDefault="00180B3A" w:rsidP="00180B3A">
      <w:pPr>
        <w:pStyle w:val="afe"/>
        <w:numPr>
          <w:ilvl w:val="0"/>
          <w:numId w:val="27"/>
        </w:numPr>
        <w:spacing w:before="120" w:after="120"/>
        <w:rPr>
          <w:rFonts w:eastAsiaTheme="minorEastAsia"/>
          <w:lang w:eastAsia="zh-CN"/>
        </w:rPr>
      </w:pPr>
      <w:r>
        <w:rPr>
          <w:rFonts w:eastAsiaTheme="minorEastAsia"/>
          <w:lang w:eastAsia="zh-CN"/>
        </w:rPr>
        <w:t>MR requirements for evaluation of serving cell against S criterion with relaxation</w:t>
      </w:r>
    </w:p>
    <w:p w14:paraId="72017BA7" w14:textId="77777777" w:rsidR="00180B3A" w:rsidRDefault="00180B3A" w:rsidP="00180B3A">
      <w:pPr>
        <w:pStyle w:val="afe"/>
        <w:numPr>
          <w:ilvl w:val="0"/>
          <w:numId w:val="27"/>
        </w:numPr>
        <w:spacing w:before="120" w:after="120"/>
        <w:rPr>
          <w:rFonts w:eastAsiaTheme="minorEastAsia"/>
          <w:lang w:eastAsia="zh-CN"/>
        </w:rPr>
      </w:pPr>
      <w:r>
        <w:rPr>
          <w:rFonts w:eastAsiaTheme="minorEastAsia"/>
          <w:lang w:eastAsia="zh-CN"/>
        </w:rPr>
        <w:t>MR requirements for evaluation of neighbor cell for cell reselection with relaxation</w:t>
      </w:r>
    </w:p>
    <w:p w14:paraId="3DF1AAC8" w14:textId="77777777" w:rsidR="00180B3A" w:rsidRPr="00CB09A0" w:rsidRDefault="00180B3A" w:rsidP="00180B3A">
      <w:pPr>
        <w:pStyle w:val="afe"/>
        <w:numPr>
          <w:ilvl w:val="0"/>
          <w:numId w:val="27"/>
        </w:numPr>
        <w:spacing w:before="120" w:after="120"/>
        <w:rPr>
          <w:rFonts w:eastAsiaTheme="minorEastAsia"/>
          <w:lang w:eastAsia="zh-CN"/>
        </w:rPr>
      </w:pPr>
      <w:r>
        <w:rPr>
          <w:rFonts w:eastAsiaTheme="minorEastAsia" w:hint="eastAsia"/>
          <w:lang w:eastAsia="zh-CN"/>
        </w:rPr>
        <w:t>M</w:t>
      </w:r>
      <w:r>
        <w:rPr>
          <w:rFonts w:eastAsiaTheme="minorEastAsia"/>
          <w:lang w:eastAsia="zh-CN"/>
        </w:rPr>
        <w:t>R wake up delay</w:t>
      </w:r>
    </w:p>
    <w:p w14:paraId="7B3190E5" w14:textId="77777777" w:rsidR="00180B3A" w:rsidRDefault="00180B3A" w:rsidP="00180B3A">
      <w:pPr>
        <w:spacing w:before="120" w:after="120"/>
        <w:rPr>
          <w:rFonts w:eastAsiaTheme="minorEastAsia"/>
          <w:lang w:eastAsia="zh-CN"/>
        </w:rPr>
      </w:pPr>
      <w:r>
        <w:rPr>
          <w:rFonts w:eastAsiaTheme="minorEastAsia"/>
          <w:lang w:val="en-US" w:eastAsia="zh-CN"/>
        </w:rPr>
        <w:t xml:space="preserve">First, we suggest RAN4 not to define dedicated test cases for </w:t>
      </w:r>
      <w:r>
        <w:rPr>
          <w:rFonts w:eastAsiaTheme="minorEastAsia"/>
          <w:lang w:eastAsia="zh-CN"/>
        </w:rPr>
        <w:t>evaluation of entry conditions, either with MR or LR. Based on RAN1/2 agreements, UE is only allowed to enter LP-WUS monitoring, to relax the MR RRM measurement or to offload the RRM measurement to LR when the corresponding entry conditions are met, but not required to perform those actions. It is thus unnecessary to verify whether and when UE is performing those actions when the entry conditions are met.</w:t>
      </w:r>
    </w:p>
    <w:p w14:paraId="3790A404" w14:textId="77777777" w:rsidR="00180B3A" w:rsidRPr="00B525BB"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roposal 1: Do not define dedicated test cases for evaluation of entry conditions.</w:t>
      </w:r>
    </w:p>
    <w:p w14:paraId="42F10CFD" w14:textId="77777777" w:rsidR="00180B3A" w:rsidRDefault="00180B3A" w:rsidP="00180B3A">
      <w:pPr>
        <w:spacing w:before="120" w:after="120"/>
        <w:rPr>
          <w:rFonts w:eastAsiaTheme="minorEastAsia"/>
          <w:lang w:eastAsia="zh-CN"/>
        </w:rPr>
      </w:pPr>
      <w:r>
        <w:rPr>
          <w:rFonts w:eastAsiaTheme="minorEastAsia"/>
          <w:lang w:val="en-US" w:eastAsia="zh-CN"/>
        </w:rPr>
        <w:t xml:space="preserve">On the other hand, it is necessary to verify whether UE exits </w:t>
      </w:r>
      <w:r>
        <w:rPr>
          <w:rFonts w:eastAsiaTheme="minorEastAsia"/>
          <w:lang w:eastAsia="zh-CN"/>
        </w:rPr>
        <w:t xml:space="preserve">LP-WUS monitoring, Case 1 and 3 timely and fall back to </w:t>
      </w:r>
      <w:r>
        <w:rPr>
          <w:rFonts w:eastAsiaTheme="minorEastAsia" w:hint="eastAsia"/>
          <w:lang w:eastAsia="zh-CN"/>
        </w:rPr>
        <w:t>PO</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and legacy MR measurement, based on LR measurement. We suggest to define 2 test cases for evaluation of exit condition:</w:t>
      </w:r>
    </w:p>
    <w:p w14:paraId="348C1017" w14:textId="77777777" w:rsidR="00180B3A" w:rsidRDefault="00180B3A" w:rsidP="00180B3A">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C1: UE exist Case 1 to legacy </w:t>
      </w:r>
    </w:p>
    <w:p w14:paraId="7C521573" w14:textId="77777777" w:rsidR="00180B3A" w:rsidRDefault="00180B3A" w:rsidP="00180B3A">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C2: UE exist Case 3 to legacy</w:t>
      </w:r>
    </w:p>
    <w:p w14:paraId="740DC779" w14:textId="77777777" w:rsidR="00180B3A" w:rsidRPr="00B525BB" w:rsidRDefault="00180B3A" w:rsidP="00180B3A">
      <w:pPr>
        <w:spacing w:before="120" w:after="120"/>
        <w:rPr>
          <w:rFonts w:eastAsiaTheme="minorEastAsia"/>
          <w:lang w:eastAsia="zh-CN"/>
        </w:rPr>
      </w:pPr>
      <w:r>
        <w:rPr>
          <w:rFonts w:eastAsiaTheme="minorEastAsia"/>
          <w:lang w:eastAsia="zh-CN"/>
        </w:rPr>
        <w:t>In TC1, LP-WUS monitoring is configured with same entry and exit condition as Case 1. In TC2, LP-WUS monitoring is configured with same entry and exit condition as Case 3.</w:t>
      </w:r>
    </w:p>
    <w:p w14:paraId="4FAA5FF9" w14:textId="77777777" w:rsidR="00180B3A"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2</w:t>
      </w:r>
      <w:r w:rsidRPr="00B525BB">
        <w:rPr>
          <w:rFonts w:eastAsiaTheme="minorEastAsia"/>
          <w:b/>
          <w:lang w:val="en-US" w:eastAsia="zh-CN"/>
        </w:rPr>
        <w:t xml:space="preserve">: </w:t>
      </w:r>
      <w:r>
        <w:rPr>
          <w:rFonts w:eastAsiaTheme="minorEastAsia"/>
          <w:b/>
          <w:lang w:val="en-US" w:eastAsia="zh-CN"/>
        </w:rPr>
        <w:t>D</w:t>
      </w:r>
      <w:r w:rsidRPr="00B525BB">
        <w:rPr>
          <w:rFonts w:eastAsiaTheme="minorEastAsia"/>
          <w:b/>
          <w:lang w:val="en-US" w:eastAsia="zh-CN"/>
        </w:rPr>
        <w:t xml:space="preserve">efine test cases for 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for the following cases</w:t>
      </w:r>
      <w:r w:rsidRPr="00B525BB">
        <w:rPr>
          <w:rFonts w:eastAsiaTheme="minorEastAsia"/>
          <w:b/>
          <w:lang w:val="en-US" w:eastAsia="zh-CN"/>
        </w:rPr>
        <w:t>.</w:t>
      </w:r>
    </w:p>
    <w:p w14:paraId="5630A667" w14:textId="77777777" w:rsidR="00180B3A" w:rsidRPr="00B525BB" w:rsidRDefault="00180B3A" w:rsidP="00180B3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 xml:space="preserve">1: UE exist Case 1 to legacy </w:t>
      </w:r>
    </w:p>
    <w:p w14:paraId="236C9A2E" w14:textId="77777777" w:rsidR="00180B3A" w:rsidRPr="00B525BB" w:rsidRDefault="00180B3A" w:rsidP="00180B3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2: UE exist Case 3 to legacy</w:t>
      </w:r>
    </w:p>
    <w:p w14:paraId="1863AB9C" w14:textId="77777777" w:rsidR="00180B3A" w:rsidRPr="00B525BB" w:rsidRDefault="00180B3A" w:rsidP="00180B3A">
      <w:pPr>
        <w:spacing w:before="120" w:after="120"/>
        <w:rPr>
          <w:rFonts w:eastAsiaTheme="minorEastAsia"/>
          <w:lang w:eastAsia="zh-CN"/>
        </w:rPr>
      </w:pPr>
      <w:r w:rsidRPr="00B525BB">
        <w:rPr>
          <w:rFonts w:eastAsiaTheme="minorEastAsia" w:hint="eastAsia"/>
          <w:lang w:eastAsia="zh-CN"/>
        </w:rPr>
        <w:t>L</w:t>
      </w:r>
      <w:r w:rsidRPr="00B525BB">
        <w:rPr>
          <w:rFonts w:eastAsiaTheme="minorEastAsia"/>
          <w:lang w:eastAsia="zh-CN"/>
        </w:rPr>
        <w:t xml:space="preserve">R </w:t>
      </w:r>
      <w:r>
        <w:rPr>
          <w:rFonts w:eastAsiaTheme="minorEastAsia"/>
          <w:lang w:eastAsia="zh-CN"/>
        </w:rPr>
        <w:t xml:space="preserve">measurement requirements are defined for LP-SS (applicable for OOK based LR and OFDM based LR) and SSB (applicable for OFDM based LR). It is meaningful to define separate sets of test cases for the 2 RS, one set with LP-SS and the other without LP-SS. In order to make sure UE is not using SSB in the test cases with LP-SS, TE should only configure LP-RSRP/RSRQ based threshold. It is noted that RAN2#129-bis </w:t>
      </w:r>
      <w:r>
        <w:rPr>
          <w:rFonts w:eastAsiaTheme="minorEastAsia"/>
          <w:lang w:eastAsia="zh-CN"/>
        </w:rPr>
        <w:lastRenderedPageBreak/>
        <w:t>agreed that “</w:t>
      </w:r>
      <w:r w:rsidRPr="007011F8">
        <w:rPr>
          <w:rFonts w:eastAsiaTheme="minorEastAsia"/>
          <w:lang w:eastAsia="zh-CN"/>
        </w:rPr>
        <w:t>Network is allowed to provide either OOK based threshold or OFDM based WUR measuring SSB threshold or both</w:t>
      </w:r>
      <w:r>
        <w:rPr>
          <w:rFonts w:eastAsiaTheme="minorEastAsia"/>
          <w:lang w:eastAsia="zh-CN"/>
        </w:rPr>
        <w:t>”</w:t>
      </w:r>
      <w:r w:rsidRPr="007011F8">
        <w:rPr>
          <w:rFonts w:eastAsiaTheme="minorEastAsia"/>
          <w:lang w:eastAsia="zh-CN"/>
        </w:rPr>
        <w:t>.</w:t>
      </w:r>
    </w:p>
    <w:p w14:paraId="42BB2B6E" w14:textId="77777777" w:rsidR="00180B3A"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3</w:t>
      </w:r>
      <w:r w:rsidRPr="00B525BB">
        <w:rPr>
          <w:rFonts w:eastAsiaTheme="minorEastAsia"/>
          <w:b/>
          <w:lang w:val="en-US" w:eastAsia="zh-CN"/>
        </w:rPr>
        <w:t xml:space="preserve">: </w:t>
      </w:r>
      <w:r>
        <w:rPr>
          <w:rFonts w:eastAsiaTheme="minorEastAsia"/>
          <w:b/>
          <w:lang w:val="en-US" w:eastAsia="zh-CN"/>
        </w:rPr>
        <w:t xml:space="preserve">Separate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 xml:space="preserve"> for </w:t>
      </w:r>
      <w:r w:rsidRPr="00B525BB">
        <w:rPr>
          <w:rFonts w:eastAsiaTheme="minorEastAsia"/>
          <w:b/>
          <w:lang w:val="en-US" w:eastAsia="zh-CN"/>
        </w:rPr>
        <w:t xml:space="preserve">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into LP-SS based and SSB based.</w:t>
      </w:r>
    </w:p>
    <w:p w14:paraId="217DF7CD" w14:textId="77777777" w:rsidR="00180B3A" w:rsidRDefault="00180B3A" w:rsidP="00180B3A">
      <w:pPr>
        <w:spacing w:before="120" w:after="120"/>
        <w:rPr>
          <w:rFonts w:eastAsiaTheme="minorEastAsia"/>
          <w:lang w:val="en-US" w:eastAsia="zh-CN"/>
        </w:rPr>
      </w:pPr>
      <w:r>
        <w:rPr>
          <w:rFonts w:eastAsiaTheme="minorEastAsia"/>
          <w:lang w:val="en-US" w:eastAsia="zh-CN"/>
        </w:rPr>
        <w:t xml:space="preserve">Besides </w:t>
      </w:r>
      <w:r w:rsidRPr="00243041">
        <w:rPr>
          <w:rFonts w:eastAsiaTheme="minorEastAsia"/>
          <w:lang w:val="en-US" w:eastAsia="zh-CN"/>
        </w:rPr>
        <w:t>TCs for evaluation of exit conditions</w:t>
      </w:r>
      <w:r>
        <w:rPr>
          <w:rFonts w:eastAsiaTheme="minorEastAsia"/>
          <w:lang w:val="en-US" w:eastAsia="zh-CN"/>
        </w:rPr>
        <w:t xml:space="preserve">, we suggest to define one test case to verify the MR wake up delay when UE receives LP-WUS. In </w:t>
      </w:r>
      <w:r w:rsidRPr="00243041">
        <w:rPr>
          <w:rFonts w:eastAsiaTheme="minorEastAsia"/>
          <w:lang w:val="en-US" w:eastAsia="zh-CN"/>
        </w:rPr>
        <w:t>TCs for evaluation of exit conditions</w:t>
      </w:r>
      <w:r>
        <w:rPr>
          <w:rFonts w:eastAsiaTheme="minorEastAsia"/>
          <w:lang w:val="en-US" w:eastAsia="zh-CN"/>
        </w:rPr>
        <w:t xml:space="preserve">, the RSRP of the serving cell would change to enable UE to enter and then exit the LR mode, but in the TC for MR wake up delay, the RSRP of the serving cell is not changed, rather UE is woken up by LP-WUS. The test will verify UE can receive paging after the </w:t>
      </w:r>
      <w:proofErr w:type="gramStart"/>
      <w:r>
        <w:rPr>
          <w:rFonts w:eastAsiaTheme="minorEastAsia"/>
          <w:lang w:val="en-US" w:eastAsia="zh-CN"/>
        </w:rPr>
        <w:t>wake up</w:t>
      </w:r>
      <w:proofErr w:type="gramEnd"/>
      <w:r>
        <w:rPr>
          <w:rFonts w:eastAsiaTheme="minorEastAsia"/>
          <w:lang w:val="en-US" w:eastAsia="zh-CN"/>
        </w:rPr>
        <w:t xml:space="preserve"> delay from the LP-WUS.</w:t>
      </w:r>
    </w:p>
    <w:p w14:paraId="789828F8" w14:textId="77777777" w:rsidR="00180B3A"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4</w:t>
      </w:r>
      <w:r w:rsidRPr="00B525BB">
        <w:rPr>
          <w:rFonts w:eastAsiaTheme="minorEastAsia"/>
          <w:b/>
          <w:lang w:val="en-US" w:eastAsia="zh-CN"/>
        </w:rPr>
        <w:t xml:space="preserve">: </w:t>
      </w:r>
      <w:r>
        <w:rPr>
          <w:rFonts w:eastAsiaTheme="minorEastAsia"/>
          <w:b/>
          <w:lang w:val="en-US" w:eastAsia="zh-CN"/>
        </w:rPr>
        <w:t xml:space="preserve">Define one test case </w:t>
      </w:r>
      <w:r w:rsidRPr="00351069">
        <w:rPr>
          <w:rFonts w:eastAsiaTheme="minorEastAsia"/>
          <w:b/>
          <w:lang w:val="en-US" w:eastAsia="zh-CN"/>
        </w:rPr>
        <w:t>to verify the MR wake up delay when UE receives LP-WUS</w:t>
      </w:r>
      <w:r>
        <w:rPr>
          <w:rFonts w:eastAsiaTheme="minorEastAsia"/>
          <w:b/>
          <w:lang w:val="en-US" w:eastAsia="zh-CN"/>
        </w:rPr>
        <w:t>.</w:t>
      </w:r>
    </w:p>
    <w:p w14:paraId="0068A676" w14:textId="77777777" w:rsidR="00180B3A" w:rsidRPr="007011F8" w:rsidRDefault="00180B3A" w:rsidP="00180B3A">
      <w:pPr>
        <w:spacing w:before="120" w:after="120"/>
        <w:rPr>
          <w:rFonts w:eastAsiaTheme="minorEastAsia"/>
          <w:lang w:val="en-US" w:eastAsia="zh-CN"/>
        </w:rPr>
      </w:pPr>
      <w:r>
        <w:rPr>
          <w:rFonts w:eastAsiaTheme="minorEastAsia"/>
          <w:lang w:val="en-US" w:eastAsia="zh-CN"/>
        </w:rPr>
        <w:t xml:space="preserve">Finally, it is also meaningful to define test cases to verify the cell reselection performance when UE is in Case 3. This should be similar to test cases for R16 power saving. We suggest to test intra-frequency, inter-frequency and inter-RAT neighbor cell measurement. In addition, one test case can be defined to verify higher priority measurement performance in Case 1. </w:t>
      </w:r>
    </w:p>
    <w:p w14:paraId="66467E38" w14:textId="0D550F54" w:rsidR="00644842" w:rsidRPr="00180B3A" w:rsidRDefault="00180B3A" w:rsidP="00644842">
      <w:pPr>
        <w:spacing w:before="120" w:after="120"/>
        <w:rPr>
          <w:lang w:val="en-US"/>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5</w:t>
      </w:r>
      <w:r w:rsidRPr="00B525BB">
        <w:rPr>
          <w:rFonts w:eastAsiaTheme="minorEastAsia"/>
          <w:b/>
          <w:lang w:val="en-US" w:eastAsia="zh-CN"/>
        </w:rPr>
        <w:t xml:space="preserve">: </w:t>
      </w:r>
      <w:r>
        <w:rPr>
          <w:rFonts w:eastAsiaTheme="minorEastAsia"/>
          <w:b/>
          <w:lang w:val="en-US" w:eastAsia="zh-CN"/>
        </w:rPr>
        <w:t xml:space="preserve">Define 3 test cases for </w:t>
      </w:r>
      <w:r w:rsidRPr="00351069">
        <w:rPr>
          <w:rFonts w:eastAsiaTheme="minorEastAsia"/>
          <w:b/>
          <w:lang w:val="en-US" w:eastAsia="zh-CN"/>
        </w:rPr>
        <w:t xml:space="preserve">intra-frequency, inter-frequency and inter-RAT cell </w:t>
      </w:r>
      <w:r>
        <w:rPr>
          <w:rFonts w:eastAsiaTheme="minorEastAsia"/>
          <w:b/>
          <w:lang w:val="en-US" w:eastAsia="zh-CN"/>
        </w:rPr>
        <w:t xml:space="preserve">reselection when UE is in Case 3. Define 1 test case for </w:t>
      </w:r>
      <w:r w:rsidRPr="00665B90">
        <w:rPr>
          <w:rFonts w:eastAsiaTheme="minorEastAsia"/>
          <w:b/>
          <w:lang w:val="en-US" w:eastAsia="zh-CN"/>
        </w:rPr>
        <w:t xml:space="preserve">higher priority </w:t>
      </w:r>
      <w:r w:rsidRPr="00351069">
        <w:rPr>
          <w:rFonts w:eastAsiaTheme="minorEastAsia"/>
          <w:b/>
          <w:lang w:val="en-US" w:eastAsia="zh-CN"/>
        </w:rPr>
        <w:t xml:space="preserve">cell </w:t>
      </w:r>
      <w:r>
        <w:rPr>
          <w:rFonts w:eastAsiaTheme="minorEastAsia"/>
          <w:b/>
          <w:lang w:val="en-US" w:eastAsia="zh-CN"/>
        </w:rPr>
        <w:t>reselection</w:t>
      </w:r>
      <w:r w:rsidRPr="00665B90">
        <w:rPr>
          <w:rFonts w:eastAsiaTheme="minorEastAsia"/>
          <w:b/>
          <w:lang w:val="en-US" w:eastAsia="zh-CN"/>
        </w:rPr>
        <w:t xml:space="preserve"> in Case 1</w:t>
      </w:r>
      <w:r>
        <w:rPr>
          <w:rFonts w:eastAsiaTheme="minorEastAsia"/>
          <w:b/>
          <w:lang w:val="en-US" w:eastAsia="zh-CN"/>
        </w:rPr>
        <w:t>.</w:t>
      </w:r>
      <w:r w:rsidR="00644842">
        <w:rPr>
          <w:rFonts w:eastAsiaTheme="minorEastAsia"/>
          <w:b/>
          <w:lang w:eastAsia="zh-CN"/>
        </w:rPr>
        <w:t xml:space="preserve"> </w:t>
      </w:r>
    </w:p>
    <w:p w14:paraId="3268F873" w14:textId="77777777" w:rsidR="004729BE" w:rsidRDefault="004729BE" w:rsidP="004729BE">
      <w:pPr>
        <w:pStyle w:val="1"/>
        <w:jc w:val="both"/>
        <w:rPr>
          <w:lang w:val="en-US"/>
        </w:rPr>
      </w:pPr>
      <w:r>
        <w:rPr>
          <w:lang w:val="en-US"/>
        </w:rPr>
        <w:t>Conclusions</w:t>
      </w:r>
    </w:p>
    <w:p w14:paraId="00102B00" w14:textId="49FA58C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42FF8">
        <w:rPr>
          <w:rFonts w:eastAsia="宋体"/>
          <w:lang w:eastAsia="zh-CN"/>
        </w:rPr>
        <w:t xml:space="preserve">remaining issues in </w:t>
      </w:r>
      <w:r w:rsidR="00142FF8" w:rsidRPr="00A25B84">
        <w:rPr>
          <w:rFonts w:eastAsiaTheme="minorEastAsia" w:hint="eastAsia"/>
          <w:lang w:val="en-US" w:eastAsia="zh-CN"/>
        </w:rPr>
        <w:t>RRM</w:t>
      </w:r>
      <w:r w:rsidR="00142FF8" w:rsidRPr="00A25B84">
        <w:rPr>
          <w:rFonts w:eastAsiaTheme="minorEastAsia"/>
          <w:lang w:val="en-US" w:eastAsia="zh-CN"/>
        </w:rPr>
        <w:t xml:space="preserve"> </w:t>
      </w:r>
      <w:r w:rsidR="00142FF8" w:rsidRPr="00A25B84">
        <w:rPr>
          <w:rFonts w:eastAsiaTheme="minorEastAsia" w:hint="eastAsia"/>
          <w:lang w:val="en-US" w:eastAsia="zh-CN"/>
        </w:rPr>
        <w:t>requirements</w:t>
      </w:r>
      <w:r w:rsidR="00142FF8" w:rsidRPr="00A25B84">
        <w:rPr>
          <w:rFonts w:eastAsiaTheme="minorEastAsia"/>
          <w:lang w:val="en-US" w:eastAsia="zh-CN"/>
        </w:rPr>
        <w:t xml:space="preserve"> </w:t>
      </w:r>
      <w:r w:rsidR="00142FF8">
        <w:rPr>
          <w:rFonts w:eastAsiaTheme="minorEastAsia" w:hint="eastAsia"/>
          <w:lang w:val="en-US" w:eastAsia="zh-CN"/>
        </w:rPr>
        <w:t>related</w:t>
      </w:r>
      <w:r w:rsidR="00142FF8">
        <w:rPr>
          <w:rFonts w:eastAsiaTheme="minorEastAsia"/>
          <w:lang w:val="en-US" w:eastAsia="zh-CN"/>
        </w:rPr>
        <w:t xml:space="preserve"> to LP-WUR operation</w:t>
      </w:r>
      <w:r w:rsidR="00DD2712">
        <w:rPr>
          <w:rFonts w:eastAsia="宋体"/>
          <w:lang w:eastAsia="zh-CN"/>
        </w:rPr>
        <w:t>.</w:t>
      </w:r>
    </w:p>
    <w:p w14:paraId="05BBBC16" w14:textId="77777777" w:rsidR="00180B3A" w:rsidRPr="00B525BB"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roposal 1: Do not define dedicated test cases for evaluation of entry conditions.</w:t>
      </w:r>
    </w:p>
    <w:p w14:paraId="0E2B5C8E" w14:textId="77777777" w:rsidR="00180B3A"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2</w:t>
      </w:r>
      <w:r w:rsidRPr="00B525BB">
        <w:rPr>
          <w:rFonts w:eastAsiaTheme="minorEastAsia"/>
          <w:b/>
          <w:lang w:val="en-US" w:eastAsia="zh-CN"/>
        </w:rPr>
        <w:t xml:space="preserve">: </w:t>
      </w:r>
      <w:r>
        <w:rPr>
          <w:rFonts w:eastAsiaTheme="minorEastAsia"/>
          <w:b/>
          <w:lang w:val="en-US" w:eastAsia="zh-CN"/>
        </w:rPr>
        <w:t>D</w:t>
      </w:r>
      <w:r w:rsidRPr="00B525BB">
        <w:rPr>
          <w:rFonts w:eastAsiaTheme="minorEastAsia"/>
          <w:b/>
          <w:lang w:val="en-US" w:eastAsia="zh-CN"/>
        </w:rPr>
        <w:t xml:space="preserve">efine test cases for 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for the following cases</w:t>
      </w:r>
      <w:r w:rsidRPr="00B525BB">
        <w:rPr>
          <w:rFonts w:eastAsiaTheme="minorEastAsia"/>
          <w:b/>
          <w:lang w:val="en-US" w:eastAsia="zh-CN"/>
        </w:rPr>
        <w:t>.</w:t>
      </w:r>
    </w:p>
    <w:p w14:paraId="308A6EC8" w14:textId="77777777" w:rsidR="00180B3A" w:rsidRPr="00B525BB" w:rsidRDefault="00180B3A" w:rsidP="00180B3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 xml:space="preserve">1: UE exist Case 1 to legacy </w:t>
      </w:r>
    </w:p>
    <w:p w14:paraId="49C8B52A" w14:textId="77777777" w:rsidR="00180B3A" w:rsidRPr="00B525BB" w:rsidRDefault="00180B3A" w:rsidP="00180B3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2: UE exist Case 3 to legacy</w:t>
      </w:r>
    </w:p>
    <w:p w14:paraId="33DAE32D" w14:textId="77777777" w:rsidR="00180B3A" w:rsidRDefault="00180B3A" w:rsidP="00180B3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3</w:t>
      </w:r>
      <w:r w:rsidRPr="00B525BB">
        <w:rPr>
          <w:rFonts w:eastAsiaTheme="minorEastAsia"/>
          <w:b/>
          <w:lang w:val="en-US" w:eastAsia="zh-CN"/>
        </w:rPr>
        <w:t xml:space="preserve">: </w:t>
      </w:r>
      <w:r>
        <w:rPr>
          <w:rFonts w:eastAsiaTheme="minorEastAsia"/>
          <w:b/>
          <w:lang w:val="en-US" w:eastAsia="zh-CN"/>
        </w:rPr>
        <w:t xml:space="preserve">Separate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 xml:space="preserve"> for </w:t>
      </w:r>
      <w:r w:rsidRPr="00B525BB">
        <w:rPr>
          <w:rFonts w:eastAsiaTheme="minorEastAsia"/>
          <w:b/>
          <w:lang w:val="en-US" w:eastAsia="zh-CN"/>
        </w:rPr>
        <w:t xml:space="preserve">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into LP-SS based and SSB based.</w:t>
      </w:r>
    </w:p>
    <w:p w14:paraId="6F4A03CC" w14:textId="77777777" w:rsidR="00180B3A" w:rsidRDefault="00180B3A" w:rsidP="00180B3A">
      <w:pPr>
        <w:spacing w:before="120" w:after="120"/>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4</w:t>
      </w:r>
      <w:r w:rsidRPr="00B525BB">
        <w:rPr>
          <w:rFonts w:eastAsiaTheme="minorEastAsia"/>
          <w:b/>
          <w:lang w:val="en-US" w:eastAsia="zh-CN"/>
        </w:rPr>
        <w:t xml:space="preserve">: </w:t>
      </w:r>
      <w:r>
        <w:rPr>
          <w:rFonts w:eastAsiaTheme="minorEastAsia"/>
          <w:b/>
          <w:lang w:val="en-US" w:eastAsia="zh-CN"/>
        </w:rPr>
        <w:t xml:space="preserve">Define one test case </w:t>
      </w:r>
      <w:r w:rsidRPr="00351069">
        <w:rPr>
          <w:rFonts w:eastAsiaTheme="minorEastAsia"/>
          <w:b/>
          <w:lang w:val="en-US" w:eastAsia="zh-CN"/>
        </w:rPr>
        <w:t>to verify the MR wake up delay when UE receives LP-WUS</w:t>
      </w:r>
      <w:r>
        <w:rPr>
          <w:rFonts w:eastAsiaTheme="minorEastAsia"/>
          <w:b/>
          <w:lang w:val="en-US" w:eastAsia="zh-CN"/>
        </w:rPr>
        <w:t>.</w:t>
      </w:r>
    </w:p>
    <w:p w14:paraId="242D17C0" w14:textId="2F320A55" w:rsidR="009C3B75" w:rsidRPr="00180B3A" w:rsidRDefault="00180B3A" w:rsidP="004729BE">
      <w:pPr>
        <w:spacing w:before="120" w:after="120"/>
        <w:rPr>
          <w:lang w:val="en-US"/>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5</w:t>
      </w:r>
      <w:r w:rsidRPr="00B525BB">
        <w:rPr>
          <w:rFonts w:eastAsiaTheme="minorEastAsia"/>
          <w:b/>
          <w:lang w:val="en-US" w:eastAsia="zh-CN"/>
        </w:rPr>
        <w:t xml:space="preserve">: </w:t>
      </w:r>
      <w:r>
        <w:rPr>
          <w:rFonts w:eastAsiaTheme="minorEastAsia"/>
          <w:b/>
          <w:lang w:val="en-US" w:eastAsia="zh-CN"/>
        </w:rPr>
        <w:t xml:space="preserve">Define 3 test cases for </w:t>
      </w:r>
      <w:r w:rsidRPr="00351069">
        <w:rPr>
          <w:rFonts w:eastAsiaTheme="minorEastAsia"/>
          <w:b/>
          <w:lang w:val="en-US" w:eastAsia="zh-CN"/>
        </w:rPr>
        <w:t xml:space="preserve">intra-frequency, inter-frequency and inter-RAT cell </w:t>
      </w:r>
      <w:r>
        <w:rPr>
          <w:rFonts w:eastAsiaTheme="minorEastAsia"/>
          <w:b/>
          <w:lang w:val="en-US" w:eastAsia="zh-CN"/>
        </w:rPr>
        <w:t xml:space="preserve">reselection when UE is in Case 3. Define 1 test case for </w:t>
      </w:r>
      <w:r w:rsidRPr="00665B90">
        <w:rPr>
          <w:rFonts w:eastAsiaTheme="minorEastAsia"/>
          <w:b/>
          <w:lang w:val="en-US" w:eastAsia="zh-CN"/>
        </w:rPr>
        <w:t xml:space="preserve">higher priority </w:t>
      </w:r>
      <w:r w:rsidRPr="00351069">
        <w:rPr>
          <w:rFonts w:eastAsiaTheme="minorEastAsia"/>
          <w:b/>
          <w:lang w:val="en-US" w:eastAsia="zh-CN"/>
        </w:rPr>
        <w:t xml:space="preserve">cell </w:t>
      </w:r>
      <w:r>
        <w:rPr>
          <w:rFonts w:eastAsiaTheme="minorEastAsia"/>
          <w:b/>
          <w:lang w:val="en-US" w:eastAsia="zh-CN"/>
        </w:rPr>
        <w:t>reselection</w:t>
      </w:r>
      <w:r w:rsidRPr="00665B90">
        <w:rPr>
          <w:rFonts w:eastAsiaTheme="minorEastAsia"/>
          <w:b/>
          <w:lang w:val="en-US" w:eastAsia="zh-CN"/>
        </w:rPr>
        <w:t xml:space="preserve"> in Case 1</w:t>
      </w:r>
      <w:r>
        <w:rPr>
          <w:rFonts w:eastAsiaTheme="minorEastAsia"/>
          <w:b/>
          <w:lang w:val="en-US" w:eastAsia="zh-CN"/>
        </w:rPr>
        <w:t>.</w:t>
      </w:r>
      <w:r>
        <w:rPr>
          <w:rFonts w:eastAsiaTheme="minorEastAsia"/>
          <w:b/>
          <w:lang w:eastAsia="zh-CN"/>
        </w:rPr>
        <w:t xml:space="preserve"> </w:t>
      </w:r>
    </w:p>
    <w:p w14:paraId="2ED084EA" w14:textId="77777777" w:rsidR="00FA0C0C" w:rsidRDefault="00FA0C0C" w:rsidP="00FA0C0C">
      <w:pPr>
        <w:pStyle w:val="1"/>
        <w:jc w:val="both"/>
        <w:rPr>
          <w:lang w:val="en-US"/>
        </w:rPr>
      </w:pPr>
      <w:bookmarkStart w:id="0" w:name="_GoBack"/>
      <w:bookmarkEnd w:id="0"/>
      <w:r w:rsidRPr="00C0754F">
        <w:rPr>
          <w:lang w:val="en-US"/>
        </w:rPr>
        <w:t>Reference</w:t>
      </w:r>
    </w:p>
    <w:p w14:paraId="2E3AC440" w14:textId="0D17D7B3" w:rsidR="00D659A8" w:rsidRDefault="006A72B3" w:rsidP="002A6B97">
      <w:pPr>
        <w:numPr>
          <w:ilvl w:val="0"/>
          <w:numId w:val="5"/>
        </w:numPr>
        <w:spacing w:before="120" w:after="120"/>
        <w:rPr>
          <w:rFonts w:eastAsia="宋体"/>
          <w:lang w:val="en-US" w:eastAsia="zh-CN"/>
        </w:rPr>
      </w:pPr>
      <w:r w:rsidRPr="006A72B3">
        <w:rPr>
          <w:rFonts w:eastAsia="宋体"/>
          <w:lang w:val="en-US" w:eastAsia="zh-CN"/>
        </w:rPr>
        <w:t>R4-251213</w:t>
      </w:r>
      <w:r w:rsidR="00142FF8">
        <w:rPr>
          <w:rFonts w:eastAsia="宋体"/>
          <w:lang w:val="en-US" w:eastAsia="zh-CN"/>
        </w:rPr>
        <w:t>9</w:t>
      </w:r>
      <w:r w:rsidR="00DA4132">
        <w:rPr>
          <w:rFonts w:eastAsia="宋体"/>
          <w:lang w:val="en-US" w:eastAsia="zh-CN"/>
        </w:rPr>
        <w:t xml:space="preserve">, </w:t>
      </w:r>
      <w:r w:rsidR="00142FF8" w:rsidRPr="00142FF8">
        <w:rPr>
          <w:rFonts w:eastAsia="宋体"/>
          <w:lang w:val="en-US" w:eastAsia="zh-CN"/>
        </w:rPr>
        <w:t>WF on RRM requirements for NR_LPWUS</w:t>
      </w:r>
      <w:r w:rsidR="00DA4132">
        <w:rPr>
          <w:rFonts w:eastAsia="宋体"/>
          <w:lang w:val="en-US" w:eastAsia="zh-CN"/>
        </w:rPr>
        <w:t xml:space="preserve">, </w:t>
      </w:r>
      <w:r w:rsidR="00142FF8" w:rsidRPr="00142FF8">
        <w:rPr>
          <w:rFonts w:eastAsia="宋体"/>
          <w:lang w:val="en-US" w:eastAsia="zh-CN"/>
        </w:rPr>
        <w:t>Moderator (vivo)</w:t>
      </w:r>
    </w:p>
    <w:sectPr w:rsidR="00D659A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22724" w14:textId="77777777" w:rsidR="00AF3F04" w:rsidRDefault="00AF3F04">
      <w:pPr>
        <w:spacing w:before="120" w:after="120"/>
      </w:pPr>
      <w:r>
        <w:separator/>
      </w:r>
    </w:p>
  </w:endnote>
  <w:endnote w:type="continuationSeparator" w:id="0">
    <w:p w14:paraId="5C865B82" w14:textId="77777777" w:rsidR="00AF3F04" w:rsidRDefault="00AF3F0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37FFA" w14:textId="77777777" w:rsidR="00AF3F04" w:rsidRDefault="00AF3F04">
      <w:pPr>
        <w:spacing w:before="120" w:after="120"/>
      </w:pPr>
      <w:r>
        <w:separator/>
      </w:r>
    </w:p>
  </w:footnote>
  <w:footnote w:type="continuationSeparator" w:id="0">
    <w:p w14:paraId="33C34113" w14:textId="77777777" w:rsidR="00AF3F04" w:rsidRDefault="00AF3F0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1"/>
  </w:num>
  <w:num w:numId="3">
    <w:abstractNumId w:val="38"/>
  </w:num>
  <w:num w:numId="4">
    <w:abstractNumId w:val="9"/>
  </w:num>
  <w:num w:numId="5">
    <w:abstractNumId w:val="14"/>
  </w:num>
  <w:num w:numId="6">
    <w:abstractNumId w:val="28"/>
  </w:num>
  <w:num w:numId="7">
    <w:abstractNumId w:val="20"/>
  </w:num>
  <w:num w:numId="8">
    <w:abstractNumId w:val="40"/>
    <w:lvlOverride w:ilvl="0">
      <w:startOverride w:val="1"/>
    </w:lvlOverride>
  </w:num>
  <w:num w:numId="9">
    <w:abstractNumId w:val="25"/>
  </w:num>
  <w:num w:numId="10">
    <w:abstractNumId w:val="34"/>
  </w:num>
  <w:num w:numId="11">
    <w:abstractNumId w:val="33"/>
  </w:num>
  <w:num w:numId="12">
    <w:abstractNumId w:val="21"/>
  </w:num>
  <w:num w:numId="13">
    <w:abstractNumId w:val="30"/>
  </w:num>
  <w:num w:numId="14">
    <w:abstractNumId w:val="26"/>
  </w:num>
  <w:num w:numId="15">
    <w:abstractNumId w:val="8"/>
  </w:num>
  <w:num w:numId="16">
    <w:abstractNumId w:val="19"/>
  </w:num>
  <w:num w:numId="17">
    <w:abstractNumId w:val="3"/>
  </w:num>
  <w:num w:numId="18">
    <w:abstractNumId w:val="29"/>
  </w:num>
  <w:num w:numId="19">
    <w:abstractNumId w:val="12"/>
  </w:num>
  <w:num w:numId="20">
    <w:abstractNumId w:val="1"/>
  </w:num>
  <w:num w:numId="21">
    <w:abstractNumId w:val="11"/>
  </w:num>
  <w:num w:numId="22">
    <w:abstractNumId w:val="36"/>
  </w:num>
  <w:num w:numId="23">
    <w:abstractNumId w:val="6"/>
  </w:num>
  <w:num w:numId="24">
    <w:abstractNumId w:val="22"/>
  </w:num>
  <w:num w:numId="25">
    <w:abstractNumId w:val="18"/>
  </w:num>
  <w:num w:numId="26">
    <w:abstractNumId w:val="39"/>
  </w:num>
  <w:num w:numId="27">
    <w:abstractNumId w:val="5"/>
  </w:num>
  <w:num w:numId="28">
    <w:abstractNumId w:val="37"/>
  </w:num>
  <w:num w:numId="29">
    <w:abstractNumId w:val="16"/>
  </w:num>
  <w:num w:numId="30">
    <w:abstractNumId w:val="15"/>
  </w:num>
  <w:num w:numId="31">
    <w:abstractNumId w:val="15"/>
  </w:num>
  <w:num w:numId="32">
    <w:abstractNumId w:val="17"/>
  </w:num>
  <w:num w:numId="33">
    <w:abstractNumId w:val="10"/>
  </w:num>
  <w:num w:numId="34">
    <w:abstractNumId w:val="27"/>
  </w:num>
  <w:num w:numId="35">
    <w:abstractNumId w:val="13"/>
  </w:num>
  <w:num w:numId="36">
    <w:abstractNumId w:val="7"/>
  </w:num>
  <w:num w:numId="37">
    <w:abstractNumId w:val="0"/>
  </w:num>
  <w:num w:numId="38">
    <w:abstractNumId w:val="4"/>
  </w:num>
  <w:num w:numId="39">
    <w:abstractNumId w:val="24"/>
  </w:num>
  <w:num w:numId="40">
    <w:abstractNumId w:val="2"/>
  </w:num>
  <w:num w:numId="41">
    <w:abstractNumId w:val="35"/>
  </w:num>
  <w:num w:numId="42">
    <w:abstractNumId w:val="32"/>
  </w:num>
  <w:num w:numId="43">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3F04"/>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DB9"/>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0432984-5102-4ADA-A4F2-0328D8DB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55143</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488</cp:revision>
  <cp:lastPrinted>2009-04-22T06:01:00Z</cp:lastPrinted>
  <dcterms:created xsi:type="dcterms:W3CDTF">2023-05-06T02:02:00Z</dcterms:created>
  <dcterms:modified xsi:type="dcterms:W3CDTF">2025-10-03T12:33:00Z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