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B08DC" w14:textId="133FE485" w:rsidR="003D26BE" w:rsidRPr="00E43608" w:rsidRDefault="003D26BE" w:rsidP="003D26BE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i/>
          <w:sz w:val="24"/>
          <w:szCs w:val="24"/>
          <w:lang w:val="en-US"/>
        </w:rPr>
      </w:pPr>
      <w:bookmarkStart w:id="0" w:name="_Hlk209716516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1" w:name="_Ref452454252"/>
      <w:bookmarkEnd w:id="1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SG-RAN WG3 #12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9bis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5</w:t>
      </w:r>
      <w:r w:rsidR="00F364B0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6779</w:t>
      </w:r>
    </w:p>
    <w:p w14:paraId="1F9FD75C" w14:textId="4FA6E569" w:rsidR="003D26BE" w:rsidRPr="00CF4322" w:rsidRDefault="003D26BE" w:rsidP="003D26BE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  <w:r>
        <w:rPr>
          <w:rFonts w:ascii="Arial" w:eastAsia="游ゴシック Medium" w:hAnsi="Arial" w:hint="eastAsia"/>
          <w:b/>
          <w:bCs/>
          <w:sz w:val="24"/>
          <w:lang w:val="en-US"/>
        </w:rPr>
        <w:t>Prague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Czech</w:t>
      </w:r>
      <w:r w:rsidR="0057384A">
        <w:rPr>
          <w:rFonts w:ascii="Arial" w:eastAsia="游ゴシック Medium" w:hAnsi="Arial" w:hint="eastAsia"/>
          <w:b/>
          <w:bCs/>
          <w:sz w:val="24"/>
          <w:lang w:val="en-US"/>
        </w:rPr>
        <w:t xml:space="preserve"> Republic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13</w:t>
      </w:r>
      <w:r w:rsidR="0057384A">
        <w:rPr>
          <w:rFonts w:ascii="Arial" w:eastAsia="游ゴシック Medium" w:hAnsi="Arial" w:hint="eastAsia"/>
          <w:b/>
          <w:bCs/>
          <w:sz w:val="24"/>
          <w:lang w:val="en-US"/>
        </w:rPr>
        <w:t>th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/>
          <w:b/>
          <w:bCs/>
          <w:sz w:val="24"/>
          <w:lang w:val="en-US"/>
        </w:rPr>
        <w:t>–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 xml:space="preserve"> 17th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October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202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5</w:t>
      </w:r>
    </w:p>
    <w:p w14:paraId="15A7BC21" w14:textId="77777777" w:rsidR="00770D6A" w:rsidRPr="003D26BE" w:rsidRDefault="00770D6A" w:rsidP="00770D6A">
      <w:pPr>
        <w:overflowPunct w:val="0"/>
        <w:autoSpaceDE w:val="0"/>
        <w:textAlignment w:val="baseline"/>
        <w:rPr>
          <w:rFonts w:ascii="Arial" w:hAnsi="Arial" w:cs="Arial"/>
          <w:b/>
          <w:sz w:val="24"/>
          <w:lang w:val="en-US"/>
        </w:rPr>
      </w:pPr>
    </w:p>
    <w:p w14:paraId="485F79CA" w14:textId="3533D53C" w:rsidR="006A50CE" w:rsidRPr="00123DC1" w:rsidRDefault="006A50CE" w:rsidP="006A50CE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3D26BE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10</w:t>
      </w:r>
      <w:r w:rsidR="002051BD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.</w:t>
      </w:r>
      <w:r w:rsidR="003D26BE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3.</w:t>
      </w:r>
      <w:r w:rsidR="002051BD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</w:t>
      </w:r>
    </w:p>
    <w:p w14:paraId="11D00A42" w14:textId="5712CFCB" w:rsidR="006A50CE" w:rsidRPr="00123DC1" w:rsidRDefault="006A50CE" w:rsidP="006A50CE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3D26BE" w:rsidRPr="003D26BE">
        <w:rPr>
          <w:rFonts w:ascii="Arial" w:eastAsia="游ゴシック Medium" w:hAnsi="Arial" w:cs="Arial"/>
          <w:b/>
          <w:bCs/>
          <w:kern w:val="0"/>
          <w:sz w:val="24"/>
          <w:szCs w:val="20"/>
        </w:rPr>
        <w:t>On RAN-CN interface principle and requirement</w:t>
      </w:r>
    </w:p>
    <w:p w14:paraId="75265194" w14:textId="77777777" w:rsidR="006A50CE" w:rsidRPr="00123DC1" w:rsidRDefault="006A50CE" w:rsidP="006A50CE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5A147F2B" w14:textId="77777777" w:rsidR="006A50CE" w:rsidRPr="00123DC1" w:rsidRDefault="006A50CE" w:rsidP="006A50CE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bookmarkEnd w:id="0"/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53DE9F21" w14:textId="5FBB14E0" w:rsidR="003D26BE" w:rsidRDefault="003D26B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bookmarkStart w:id="2" w:name="_Hlk209716599"/>
      <w:r>
        <w:rPr>
          <w:rFonts w:ascii="Arial" w:eastAsia="游ゴシック Medium" w:hAnsi="Arial" w:hint="eastAsia"/>
          <w:kern w:val="0"/>
          <w:sz w:val="20"/>
          <w:szCs w:val="20"/>
        </w:rPr>
        <w:t>Following the RAN-WG level study item on the 6G Radio, the study in RAN3 is now started from Q4</w:t>
      </w:r>
      <w:r>
        <w:rPr>
          <w:rFonts w:ascii="Arial" w:eastAsia="游ゴシック Medium" w:hAnsi="Arial"/>
          <w:kern w:val="0"/>
          <w:sz w:val="20"/>
          <w:szCs w:val="20"/>
        </w:rPr>
        <w:t>’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2026. (Study Item </w:t>
      </w:r>
      <w:r>
        <w:rPr>
          <w:rFonts w:ascii="Arial" w:eastAsia="游ゴシック Medium" w:hAnsi="Arial"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kern w:val="0"/>
          <w:sz w:val="20"/>
          <w:szCs w:val="20"/>
        </w:rPr>
        <w:t>Study on 6G Radio</w:t>
      </w:r>
      <w:r>
        <w:rPr>
          <w:rFonts w:ascii="Arial" w:eastAsia="游ゴシック Medium" w:hAnsi="Arial"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in </w:t>
      </w:r>
      <w:hyperlink r:id="rId7" w:history="1">
        <w:r w:rsidRPr="003D26BE">
          <w:rPr>
            <w:rStyle w:val="af6"/>
            <w:rFonts w:ascii="Arial" w:hAnsi="Arial" w:cs="Arial"/>
            <w:szCs w:val="21"/>
            <w:lang w:eastAsia="en-US"/>
          </w:rPr>
          <w:t>RP-252912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>).</w:t>
      </w:r>
    </w:p>
    <w:bookmarkEnd w:id="2"/>
    <w:p w14:paraId="7C40E660" w14:textId="77777777" w:rsidR="003D26BE" w:rsidRDefault="003D26B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16A512AD" w14:textId="44FE0A7B" w:rsidR="003D26BE" w:rsidRPr="003D26BE" w:rsidRDefault="003D26B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kern w:val="0"/>
          <w:sz w:val="20"/>
          <w:szCs w:val="20"/>
        </w:rPr>
        <w:t>his contribution discuss</w:t>
      </w:r>
      <w:r w:rsidR="00943171">
        <w:rPr>
          <w:rFonts w:ascii="Arial" w:eastAsia="游ゴシック Medium" w:hAnsi="Arial" w:hint="eastAsia"/>
          <w:kern w:val="0"/>
          <w:sz w:val="20"/>
          <w:szCs w:val="20"/>
        </w:rPr>
        <w:t>es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and principle and requirement on the RAN-CN interface.</w:t>
      </w:r>
    </w:p>
    <w:p w14:paraId="7DDF2E03" w14:textId="77777777" w:rsidR="00F94C10" w:rsidRPr="00123DC1" w:rsidRDefault="00F94C10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5A7F8F46" w14:textId="7C8681A3" w:rsidR="00B005EB" w:rsidRDefault="00B005EB" w:rsidP="00B005EB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157E38"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3D26BE">
        <w:rPr>
          <w:rFonts w:ascii="Arial" w:eastAsia="游ゴシック Medium" w:hAnsi="Arial" w:hint="eastAsia"/>
          <w:kern w:val="0"/>
          <w:sz w:val="28"/>
          <w:szCs w:val="20"/>
        </w:rPr>
        <w:t>General principles</w:t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 </w:t>
      </w:r>
      <w:r w:rsidR="00555757">
        <w:rPr>
          <w:rFonts w:ascii="Arial" w:eastAsia="游ゴシック Medium" w:hAnsi="Arial" w:hint="eastAsia"/>
          <w:kern w:val="0"/>
          <w:sz w:val="28"/>
          <w:szCs w:val="20"/>
        </w:rPr>
        <w:t>and Requirements</w:t>
      </w:r>
    </w:p>
    <w:p w14:paraId="4D7234D9" w14:textId="09E776FF" w:rsidR="00555757" w:rsidRDefault="00555757" w:rsidP="00DD684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B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asically, regardless of whether point-to-point or other possibilities like SBI (Service Based Interface), we </w:t>
      </w:r>
      <w:r>
        <w:rPr>
          <w:rFonts w:ascii="Arial" w:eastAsia="游ゴシック Medium" w:hAnsi="Arial"/>
          <w:bCs/>
          <w:kern w:val="0"/>
          <w:sz w:val="20"/>
          <w:szCs w:val="20"/>
        </w:rPr>
        <w:t>would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like to raise some principles to be applied in 6G RAN and 6GC (hereby call it </w:t>
      </w:r>
      <w:r w:rsidR="00286123" w:rsidRPr="00286123">
        <w:rPr>
          <w:rFonts w:ascii="Arial" w:eastAsia="游ゴシック Medium" w:hAnsi="Arial"/>
          <w:bCs/>
          <w:kern w:val="0"/>
          <w:sz w:val="20"/>
          <w:szCs w:val="20"/>
        </w:rPr>
        <w:t>6G RAN-CN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interface)</w:t>
      </w:r>
      <w:r w:rsidR="00943171"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75078657" w14:textId="77777777" w:rsidR="00F364B0" w:rsidRDefault="00F364B0" w:rsidP="00DD684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78DC9E3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interface shall be open for multi-vendor interoperability;</w:t>
      </w:r>
    </w:p>
    <w:p w14:paraId="5586D01F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interface shall support the exchange of signalling information between the 6G RAN and 6GC;</w:t>
      </w:r>
    </w:p>
    <w:p w14:paraId="2FEB1A1E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from a logical standpoint, the 6G RAN-CN interface is a point-to-point interface between a 6G RAN node and an 6GC node for traditional communication functions. In addition, new interface can be studied based on requirements;</w:t>
      </w:r>
    </w:p>
    <w:p w14:paraId="6955B71B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interface shall support RAN sharing between multiple operators;</w:t>
      </w:r>
    </w:p>
    <w:p w14:paraId="185E6838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interface shall support control plane and user plane separation;</w:t>
      </w:r>
    </w:p>
    <w:p w14:paraId="78D0E4E9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interface shall separate Radio Network Layer and Transport Network Layer;</w:t>
      </w:r>
    </w:p>
    <w:p w14:paraId="00EAC42C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interface shall be future proof to fulfil different new requirements and support of new services and new functions;</w:t>
      </w:r>
    </w:p>
    <w:p w14:paraId="49747379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interface shall be decoupled with the possible new 6G RAN deployment variants.</w:t>
      </w:r>
    </w:p>
    <w:p w14:paraId="137EB83C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Application Protocol shall support modular procedures design;.</w:t>
      </w:r>
    </w:p>
    <w:p w14:paraId="32C4BC05" w14:textId="7F6E9B7A" w:rsidR="00943171" w:rsidRDefault="00F364B0" w:rsidP="00F364B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Cs/>
          <w:kern w:val="0"/>
          <w:sz w:val="20"/>
          <w:szCs w:val="20"/>
        </w:rPr>
        <w:tab/>
        <w:t>the 6G RAN-CN interface shall support enhanced service awareness in RAN;</w:t>
      </w:r>
    </w:p>
    <w:p w14:paraId="03248A2E" w14:textId="77777777" w:rsidR="00555757" w:rsidRPr="00286123" w:rsidRDefault="00555757" w:rsidP="00DD684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0F05CC38" w14:textId="77777777" w:rsidR="005D474A" w:rsidRDefault="005D474A" w:rsidP="00DD684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72BD5478" w14:textId="1DE9ED99" w:rsid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: it is proposed to capture the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principles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and requirements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into the TR for RAN3.</w:t>
      </w:r>
    </w:p>
    <w:p w14:paraId="475900A2" w14:textId="77777777" w:rsidR="006A50CE" w:rsidRPr="00F364B0" w:rsidRDefault="006A50CE" w:rsidP="006A50C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2F88A280" w14:textId="5045AF05" w:rsidR="001662A0" w:rsidRPr="001662A0" w:rsidRDefault="001662A0" w:rsidP="001662A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 xml:space="preserve">In this contribution we discussed some </w:t>
      </w:r>
      <w:r w:rsidR="0057384A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principles and </w:t>
      </w: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 xml:space="preserve">requirements for </w:t>
      </w:r>
      <w:r w:rsidR="0057384A">
        <w:rPr>
          <w:rFonts w:ascii="Arial" w:eastAsia="游ゴシック Medium" w:hAnsi="Arial" w:hint="eastAsia"/>
          <w:bCs/>
          <w:kern w:val="0"/>
          <w:sz w:val="20"/>
          <w:szCs w:val="20"/>
        </w:rPr>
        <w:t>RAN-CN interface</w:t>
      </w: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>.</w:t>
      </w:r>
    </w:p>
    <w:p w14:paraId="3400F984" w14:textId="765C9400" w:rsid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: it is proposed to capture the principles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and requirements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into the TR for RAN3.</w:t>
      </w:r>
    </w:p>
    <w:p w14:paraId="41E30393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lastRenderedPageBreak/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interface shall be open for multi-vendor interoperability;</w:t>
      </w:r>
    </w:p>
    <w:p w14:paraId="3D0CF1CC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interface shall support the exchange of signalling information between the 6G RAN and 6GC;</w:t>
      </w:r>
    </w:p>
    <w:p w14:paraId="34A4FF51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from a logical standpoint, the 6G RAN-CN interface is a point-to-point interface between a 6G RAN node and an 6GC node for traditional communication functions. In addition, new interface can be studied based on requirements;</w:t>
      </w:r>
    </w:p>
    <w:p w14:paraId="38E3A8F5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interface shall support RAN sharing between multiple operators;</w:t>
      </w:r>
    </w:p>
    <w:p w14:paraId="10D59360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interface shall support control plane and user plane separation;</w:t>
      </w:r>
    </w:p>
    <w:p w14:paraId="6C839194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interface shall separate Radio Network Layer and Transport Network Layer;</w:t>
      </w:r>
    </w:p>
    <w:p w14:paraId="0E74D474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interface shall be future proof to fulfil different new requirements and support of new services and new functions;</w:t>
      </w:r>
    </w:p>
    <w:p w14:paraId="33071905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interface shall be decoupled with the possible new 6G RAN deployment variants.</w:t>
      </w:r>
    </w:p>
    <w:p w14:paraId="3257951B" w14:textId="77777777" w:rsidR="00F364B0" w:rsidRPr="00F364B0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Application Protocol shall support modular procedures design;.</w:t>
      </w:r>
    </w:p>
    <w:p w14:paraId="356E75EA" w14:textId="650000CD" w:rsidR="0057384A" w:rsidRPr="0057384A" w:rsidRDefault="00F364B0" w:rsidP="00F364B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364B0">
        <w:rPr>
          <w:rFonts w:ascii="Arial" w:eastAsia="游ゴシック Medium" w:hAnsi="Arial"/>
          <w:b/>
          <w:kern w:val="0"/>
          <w:sz w:val="20"/>
          <w:szCs w:val="20"/>
        </w:rPr>
        <w:t>-</w:t>
      </w:r>
      <w:r w:rsidRPr="00F364B0">
        <w:rPr>
          <w:rFonts w:ascii="Arial" w:eastAsia="游ゴシック Medium" w:hAnsi="Arial"/>
          <w:b/>
          <w:kern w:val="0"/>
          <w:sz w:val="20"/>
          <w:szCs w:val="20"/>
        </w:rPr>
        <w:tab/>
        <w:t>the 6G RAN-CN interface shall support enhanced service awareness in RAN;</w:t>
      </w:r>
    </w:p>
    <w:p w14:paraId="794E02F5" w14:textId="77777777" w:rsidR="001A788F" w:rsidRPr="009C1AA9" w:rsidRDefault="001A788F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6B3F0A7B" w14:textId="3229F914" w:rsidR="00C83617" w:rsidRPr="00C83617" w:rsidRDefault="00C83617" w:rsidP="006A50CE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bookmarkStart w:id="3" w:name="_Hlk209716664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8" w:history="1">
        <w:r w:rsidR="003D26BE" w:rsidRPr="003D26BE">
          <w:rPr>
            <w:rStyle w:val="af6"/>
            <w:rFonts w:ascii="Arial" w:eastAsia="Times New Roman" w:hAnsi="Arial" w:cs="Arial"/>
          </w:rPr>
          <w:t>RP-252882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>, TR38.914</w:t>
      </w:r>
      <w:r w:rsidR="00E12376">
        <w:rPr>
          <w:rFonts w:ascii="Arial" w:eastAsia="游ゴシック Medium" w:hAnsi="Arial" w:hint="eastAsia"/>
          <w:kern w:val="0"/>
          <w:sz w:val="20"/>
          <w:szCs w:val="20"/>
        </w:rPr>
        <w:t>v0.</w:t>
      </w:r>
      <w:r w:rsidR="003D26BE">
        <w:rPr>
          <w:rFonts w:ascii="Arial" w:eastAsia="游ゴシック Medium" w:hAnsi="Arial" w:hint="eastAsia"/>
          <w:kern w:val="0"/>
          <w:sz w:val="20"/>
          <w:szCs w:val="20"/>
        </w:rPr>
        <w:t>2</w:t>
      </w:r>
      <w:r w:rsidR="00E12376">
        <w:rPr>
          <w:rFonts w:ascii="Arial" w:eastAsia="游ゴシック Medium" w:hAnsi="Arial" w:hint="eastAsia"/>
          <w:kern w:val="0"/>
          <w:sz w:val="20"/>
          <w:szCs w:val="20"/>
        </w:rPr>
        <w:t>.0</w:t>
      </w:r>
    </w:p>
    <w:p w14:paraId="523F60A1" w14:textId="0F066C03" w:rsidR="006A50CE" w:rsidRDefault="006A50CE" w:rsidP="006A50CE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9" w:history="1">
        <w:r w:rsidR="003D26BE" w:rsidRPr="003D26BE">
          <w:rPr>
            <w:rStyle w:val="af6"/>
            <w:rFonts w:ascii="Arial" w:hAnsi="Arial" w:cs="Arial"/>
            <w:szCs w:val="21"/>
            <w:lang w:eastAsia="en-US"/>
          </w:rPr>
          <w:t>RP-252912</w:t>
        </w:r>
      </w:hyperlink>
      <w:r w:rsidR="00C83617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E12376" w:rsidRPr="00E12376">
        <w:rPr>
          <w:rFonts w:ascii="Arial" w:eastAsia="游ゴシック Medium" w:hAnsi="Arial"/>
          <w:kern w:val="0"/>
          <w:sz w:val="20"/>
          <w:szCs w:val="20"/>
        </w:rPr>
        <w:t>SID: Study on 6G Radio</w:t>
      </w:r>
    </w:p>
    <w:bookmarkEnd w:id="3"/>
    <w:p w14:paraId="1CD72D00" w14:textId="77777777" w:rsidR="006A50CE" w:rsidRDefault="006A50CE">
      <w:pPr>
        <w:rPr>
          <w:rFonts w:ascii="Arial" w:hAnsi="Arial" w:cs="Arial"/>
        </w:rPr>
      </w:pPr>
    </w:p>
    <w:p w14:paraId="190D5CB8" w14:textId="77777777" w:rsidR="00555757" w:rsidRDefault="00555757">
      <w:pPr>
        <w:rPr>
          <w:rFonts w:ascii="Arial" w:hAnsi="Arial" w:cs="Arial"/>
        </w:rPr>
      </w:pPr>
    </w:p>
    <w:p w14:paraId="20C9B6FB" w14:textId="77777777" w:rsidR="00555757" w:rsidRDefault="00555757">
      <w:pPr>
        <w:rPr>
          <w:rFonts w:ascii="Arial" w:hAnsi="Arial" w:cs="Arial"/>
        </w:rPr>
      </w:pPr>
    </w:p>
    <w:p w14:paraId="5800E641" w14:textId="77777777" w:rsidR="00555757" w:rsidRDefault="00555757">
      <w:pPr>
        <w:rPr>
          <w:rFonts w:ascii="Arial" w:hAnsi="Arial" w:cs="Arial"/>
        </w:rPr>
      </w:pPr>
    </w:p>
    <w:p w14:paraId="6B471E6B" w14:textId="77777777" w:rsidR="00555757" w:rsidRPr="006A50CE" w:rsidRDefault="00555757">
      <w:pPr>
        <w:rPr>
          <w:rFonts w:ascii="Arial" w:hAnsi="Arial" w:cs="Arial"/>
        </w:rPr>
      </w:pPr>
    </w:p>
    <w:sectPr w:rsidR="00555757" w:rsidRPr="006A50CE" w:rsidSect="006A50CE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0D7D" w14:textId="77777777" w:rsidR="00FC0EE7" w:rsidRDefault="00FC0EE7" w:rsidP="004931B7">
      <w:r>
        <w:separator/>
      </w:r>
    </w:p>
  </w:endnote>
  <w:endnote w:type="continuationSeparator" w:id="0">
    <w:p w14:paraId="7489B18D" w14:textId="77777777" w:rsidR="00FC0EE7" w:rsidRDefault="00FC0EE7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5FF2" w14:textId="77777777" w:rsidR="00FC0EE7" w:rsidRDefault="00FC0EE7" w:rsidP="004931B7">
      <w:r>
        <w:separator/>
      </w:r>
    </w:p>
  </w:footnote>
  <w:footnote w:type="continuationSeparator" w:id="0">
    <w:p w14:paraId="27444579" w14:textId="77777777" w:rsidR="00FC0EE7" w:rsidRDefault="00FC0EE7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8"/>
  </w:num>
  <w:num w:numId="2" w16cid:durableId="381178554">
    <w:abstractNumId w:val="5"/>
  </w:num>
  <w:num w:numId="3" w16cid:durableId="2124416032">
    <w:abstractNumId w:val="12"/>
  </w:num>
  <w:num w:numId="4" w16cid:durableId="1835757643">
    <w:abstractNumId w:val="6"/>
  </w:num>
  <w:num w:numId="5" w16cid:durableId="1310280601">
    <w:abstractNumId w:val="4"/>
  </w:num>
  <w:num w:numId="6" w16cid:durableId="118233645">
    <w:abstractNumId w:val="11"/>
  </w:num>
  <w:num w:numId="7" w16cid:durableId="671296767">
    <w:abstractNumId w:val="7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0"/>
  </w:num>
  <w:num w:numId="11" w16cid:durableId="1368143600">
    <w:abstractNumId w:val="1"/>
  </w:num>
  <w:num w:numId="12" w16cid:durableId="1121151998">
    <w:abstractNumId w:val="9"/>
  </w:num>
  <w:num w:numId="13" w16cid:durableId="4943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2CF6"/>
    <w:rsid w:val="0002457B"/>
    <w:rsid w:val="00036423"/>
    <w:rsid w:val="000606F0"/>
    <w:rsid w:val="0009476E"/>
    <w:rsid w:val="000B3EFC"/>
    <w:rsid w:val="000B5182"/>
    <w:rsid w:val="000C1408"/>
    <w:rsid w:val="000C451C"/>
    <w:rsid w:val="000E765A"/>
    <w:rsid w:val="001064A3"/>
    <w:rsid w:val="00110EB2"/>
    <w:rsid w:val="00125CB0"/>
    <w:rsid w:val="00132607"/>
    <w:rsid w:val="00134EF2"/>
    <w:rsid w:val="00135FDA"/>
    <w:rsid w:val="001401C4"/>
    <w:rsid w:val="00143FE7"/>
    <w:rsid w:val="0014403B"/>
    <w:rsid w:val="00157E38"/>
    <w:rsid w:val="001662A0"/>
    <w:rsid w:val="00196553"/>
    <w:rsid w:val="001A788F"/>
    <w:rsid w:val="001B17C9"/>
    <w:rsid w:val="001B4E0F"/>
    <w:rsid w:val="001D5E5A"/>
    <w:rsid w:val="001E2DE4"/>
    <w:rsid w:val="001F08C8"/>
    <w:rsid w:val="002051BD"/>
    <w:rsid w:val="00233717"/>
    <w:rsid w:val="00247448"/>
    <w:rsid w:val="00274940"/>
    <w:rsid w:val="00286123"/>
    <w:rsid w:val="002B548D"/>
    <w:rsid w:val="002C2341"/>
    <w:rsid w:val="002F6D83"/>
    <w:rsid w:val="00300526"/>
    <w:rsid w:val="00302C92"/>
    <w:rsid w:val="003150C5"/>
    <w:rsid w:val="0032330B"/>
    <w:rsid w:val="0032675C"/>
    <w:rsid w:val="00334638"/>
    <w:rsid w:val="00373356"/>
    <w:rsid w:val="0037787E"/>
    <w:rsid w:val="00387B71"/>
    <w:rsid w:val="003A7814"/>
    <w:rsid w:val="003B6BE8"/>
    <w:rsid w:val="003C728A"/>
    <w:rsid w:val="003D26BE"/>
    <w:rsid w:val="00426B6B"/>
    <w:rsid w:val="004931B7"/>
    <w:rsid w:val="004B57B9"/>
    <w:rsid w:val="004B630F"/>
    <w:rsid w:val="004D486F"/>
    <w:rsid w:val="005039D5"/>
    <w:rsid w:val="005515D6"/>
    <w:rsid w:val="00555757"/>
    <w:rsid w:val="0057384A"/>
    <w:rsid w:val="00576AA9"/>
    <w:rsid w:val="005C0BAA"/>
    <w:rsid w:val="005D474A"/>
    <w:rsid w:val="005E6119"/>
    <w:rsid w:val="0060139A"/>
    <w:rsid w:val="00617B3B"/>
    <w:rsid w:val="0062004A"/>
    <w:rsid w:val="00624D9F"/>
    <w:rsid w:val="006417CC"/>
    <w:rsid w:val="00653209"/>
    <w:rsid w:val="00667503"/>
    <w:rsid w:val="00673DE4"/>
    <w:rsid w:val="00691DD5"/>
    <w:rsid w:val="006A0489"/>
    <w:rsid w:val="006A16F0"/>
    <w:rsid w:val="006A50CE"/>
    <w:rsid w:val="006C2314"/>
    <w:rsid w:val="006D7DB1"/>
    <w:rsid w:val="00707400"/>
    <w:rsid w:val="00740ECE"/>
    <w:rsid w:val="0074469C"/>
    <w:rsid w:val="007448F9"/>
    <w:rsid w:val="00745F97"/>
    <w:rsid w:val="00752542"/>
    <w:rsid w:val="00752E1A"/>
    <w:rsid w:val="007619CA"/>
    <w:rsid w:val="00770D6A"/>
    <w:rsid w:val="00774386"/>
    <w:rsid w:val="007A0C55"/>
    <w:rsid w:val="007B0BFD"/>
    <w:rsid w:val="007C4B85"/>
    <w:rsid w:val="007E7F8F"/>
    <w:rsid w:val="007F4BD7"/>
    <w:rsid w:val="007F78E6"/>
    <w:rsid w:val="00821D3E"/>
    <w:rsid w:val="00821ED8"/>
    <w:rsid w:val="0082531F"/>
    <w:rsid w:val="00833C99"/>
    <w:rsid w:val="0083576A"/>
    <w:rsid w:val="008429BB"/>
    <w:rsid w:val="00854C3C"/>
    <w:rsid w:val="008945EC"/>
    <w:rsid w:val="008A2670"/>
    <w:rsid w:val="009134E7"/>
    <w:rsid w:val="00916F80"/>
    <w:rsid w:val="00926E81"/>
    <w:rsid w:val="00943171"/>
    <w:rsid w:val="0094783A"/>
    <w:rsid w:val="00996189"/>
    <w:rsid w:val="009A1F4F"/>
    <w:rsid w:val="009A7259"/>
    <w:rsid w:val="009C1AA9"/>
    <w:rsid w:val="009C6BFB"/>
    <w:rsid w:val="009C6CFD"/>
    <w:rsid w:val="009D44DF"/>
    <w:rsid w:val="009E7B79"/>
    <w:rsid w:val="009F1DEA"/>
    <w:rsid w:val="009F576E"/>
    <w:rsid w:val="00A2121D"/>
    <w:rsid w:val="00A25120"/>
    <w:rsid w:val="00A3584B"/>
    <w:rsid w:val="00A50FFD"/>
    <w:rsid w:val="00A60B3D"/>
    <w:rsid w:val="00A82C78"/>
    <w:rsid w:val="00AA40A6"/>
    <w:rsid w:val="00AD1F2D"/>
    <w:rsid w:val="00AE1EF8"/>
    <w:rsid w:val="00AE6357"/>
    <w:rsid w:val="00B005EB"/>
    <w:rsid w:val="00B400D6"/>
    <w:rsid w:val="00B6276B"/>
    <w:rsid w:val="00B736D4"/>
    <w:rsid w:val="00B90C87"/>
    <w:rsid w:val="00B95A86"/>
    <w:rsid w:val="00C1261B"/>
    <w:rsid w:val="00C378DE"/>
    <w:rsid w:val="00C573BB"/>
    <w:rsid w:val="00C62BAC"/>
    <w:rsid w:val="00C6471F"/>
    <w:rsid w:val="00C83617"/>
    <w:rsid w:val="00C852AC"/>
    <w:rsid w:val="00CB16DF"/>
    <w:rsid w:val="00CE0591"/>
    <w:rsid w:val="00D048C5"/>
    <w:rsid w:val="00D23411"/>
    <w:rsid w:val="00D5057A"/>
    <w:rsid w:val="00D719AF"/>
    <w:rsid w:val="00DA4380"/>
    <w:rsid w:val="00DD6847"/>
    <w:rsid w:val="00DE41FB"/>
    <w:rsid w:val="00E12376"/>
    <w:rsid w:val="00E269F8"/>
    <w:rsid w:val="00E36CE2"/>
    <w:rsid w:val="00E43167"/>
    <w:rsid w:val="00E47EDE"/>
    <w:rsid w:val="00E51AB1"/>
    <w:rsid w:val="00E5536F"/>
    <w:rsid w:val="00E564A8"/>
    <w:rsid w:val="00EA5D54"/>
    <w:rsid w:val="00EC272D"/>
    <w:rsid w:val="00EF26A3"/>
    <w:rsid w:val="00F210E6"/>
    <w:rsid w:val="00F275E1"/>
    <w:rsid w:val="00F313EB"/>
    <w:rsid w:val="00F32278"/>
    <w:rsid w:val="00F34185"/>
    <w:rsid w:val="00F364B0"/>
    <w:rsid w:val="00F73DCB"/>
    <w:rsid w:val="00F84358"/>
    <w:rsid w:val="00F94C10"/>
    <w:rsid w:val="00FC0EE7"/>
    <w:rsid w:val="00FC6054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aliases w:val="Underrubrik2,H3,Memo Heading 3,h3,no break,hello,0H,0h,3h,3H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0"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"/>
    <w:basedOn w:val="a0"/>
    <w:link w:val="3"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link w:val="B1Zchn"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styleId="af6">
    <w:name w:val="Hyperlink"/>
    <w:uiPriority w:val="99"/>
    <w:qFormat/>
    <w:rsid w:val="003D26BE"/>
    <w:rPr>
      <w:color w:val="0000FF"/>
      <w:u w:val="single"/>
    </w:rPr>
  </w:style>
  <w:style w:type="paragraph" w:customStyle="1" w:styleId="NO">
    <w:name w:val="NO"/>
    <w:basedOn w:val="a"/>
    <w:link w:val="NOChar"/>
    <w:rsid w:val="005D474A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x-none"/>
    </w:rPr>
  </w:style>
  <w:style w:type="character" w:customStyle="1" w:styleId="B1Zchn">
    <w:name w:val="B1 Zchn"/>
    <w:link w:val="B1"/>
    <w:locked/>
    <w:rsid w:val="005D474A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NOChar">
    <w:name w:val="NO Char"/>
    <w:link w:val="NO"/>
    <w:rsid w:val="005D474A"/>
    <w:rPr>
      <w:rFonts w:ascii="Times New Roman" w:eastAsia="Times New Roman" w:hAnsi="Times New Roman" w:cs="Times New Roman"/>
      <w:kern w:val="0"/>
      <w:sz w:val="20"/>
      <w:szCs w:val="20"/>
      <w:lang w:val="en-GB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9/Docs/RP-25288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09/Docs/RP-25291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2912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4</cp:revision>
  <dcterms:created xsi:type="dcterms:W3CDTF">2025-10-01T02:38:00Z</dcterms:created>
  <dcterms:modified xsi:type="dcterms:W3CDTF">2025-10-02T00:12:00Z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