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465187F8" w:rsidR="00EB4E25" w:rsidRPr="000141F3" w:rsidRDefault="00EB4E25" w:rsidP="00657927">
      <w:pPr>
        <w:pStyle w:val="Header"/>
        <w:jc w:val="both"/>
        <w:rPr>
          <w:rFonts w:eastAsia="MS Mincho" w:cs="Arial"/>
          <w:sz w:val="24"/>
        </w:rPr>
      </w:pPr>
      <w:r w:rsidRPr="000141F3">
        <w:rPr>
          <w:rFonts w:eastAsia="MS Mincho" w:cs="Arial"/>
          <w:sz w:val="24"/>
        </w:rPr>
        <w:t>3GPP TSG-RAN WG2 Meeting #1</w:t>
      </w:r>
      <w:r w:rsidR="001757FD">
        <w:rPr>
          <w:rFonts w:eastAsia="MS Mincho" w:cs="Arial"/>
          <w:sz w:val="24"/>
        </w:rPr>
        <w:t>3</w:t>
      </w:r>
      <w:r w:rsidR="006C69F3">
        <w:rPr>
          <w:rFonts w:eastAsia="MS Mincho" w:cs="Arial"/>
          <w:sz w:val="24"/>
        </w:rPr>
        <w:t>1</w:t>
      </w:r>
      <w:r w:rsidR="001757FD">
        <w:rPr>
          <w:rFonts w:eastAsia="MS Mincho" w:cs="Arial"/>
          <w:sz w:val="24"/>
        </w:rPr>
        <w:t xml:space="preserve">  </w:t>
      </w:r>
      <w:r w:rsidR="00E304BE">
        <w:rPr>
          <w:rFonts w:eastAsia="MS Mincho" w:cs="Arial"/>
          <w:sz w:val="24"/>
        </w:rPr>
        <w:t xml:space="preserve"> </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1757FD">
        <w:rPr>
          <w:rFonts w:eastAsia="MS Mincho" w:cs="Arial"/>
          <w:sz w:val="24"/>
        </w:rPr>
        <w:t xml:space="preserve">     </w:t>
      </w:r>
      <w:r w:rsidR="00C11FFC">
        <w:rPr>
          <w:rFonts w:eastAsia="MS Mincho" w:cs="Arial"/>
          <w:sz w:val="24"/>
        </w:rPr>
        <w:t xml:space="preserve">    </w:t>
      </w:r>
      <w:r w:rsidR="00B51105">
        <w:rPr>
          <w:rFonts w:eastAsia="MS Mincho" w:cs="Arial"/>
          <w:sz w:val="24"/>
        </w:rPr>
        <w:t xml:space="preserve">    </w:t>
      </w:r>
      <w:bookmarkStart w:id="0" w:name="OLE_LINK36"/>
      <w:r w:rsidR="008F6C92">
        <w:rPr>
          <w:rFonts w:eastAsia="MS Mincho" w:cs="Arial"/>
          <w:sz w:val="24"/>
        </w:rPr>
        <w:t xml:space="preserve">    </w:t>
      </w:r>
      <w:bookmarkEnd w:id="0"/>
      <w:r w:rsidR="004C1496" w:rsidRPr="004C1496">
        <w:rPr>
          <w:rFonts w:eastAsia="MS Mincho" w:cs="Arial"/>
          <w:sz w:val="24"/>
        </w:rPr>
        <w:t>R2-2506278</w:t>
      </w:r>
    </w:p>
    <w:p w14:paraId="49BCA891" w14:textId="75C0B19D" w:rsidR="00EB4E25" w:rsidRPr="00791057" w:rsidRDefault="00E11C5E" w:rsidP="00657927">
      <w:pPr>
        <w:pStyle w:val="Header"/>
        <w:jc w:val="both"/>
        <w:rPr>
          <w:rFonts w:eastAsia="MS Mincho"/>
          <w:sz w:val="24"/>
          <w:lang w:val="de-DE"/>
        </w:rPr>
      </w:pPr>
      <w:r w:rsidRPr="00E11C5E">
        <w:rPr>
          <w:rFonts w:eastAsia="Yu Mincho"/>
          <w:sz w:val="24"/>
        </w:rPr>
        <w:t>Bengaluru</w:t>
      </w:r>
      <w:r w:rsidR="001757FD" w:rsidRPr="001757FD">
        <w:rPr>
          <w:rFonts w:eastAsia="Yu Mincho"/>
          <w:sz w:val="24"/>
        </w:rPr>
        <w:t xml:space="preserve">, </w:t>
      </w:r>
      <w:r w:rsidR="006C69F3">
        <w:rPr>
          <w:rFonts w:eastAsia="Yu Mincho"/>
          <w:sz w:val="24"/>
        </w:rPr>
        <w:t>India</w:t>
      </w:r>
      <w:r w:rsidR="001757FD" w:rsidRPr="001757FD">
        <w:rPr>
          <w:rFonts w:eastAsia="Yu Mincho"/>
          <w:sz w:val="24"/>
        </w:rPr>
        <w:t xml:space="preserve">, </w:t>
      </w:r>
      <w:r w:rsidR="006C69F3">
        <w:rPr>
          <w:rFonts w:eastAsia="Yu Mincho"/>
          <w:sz w:val="24"/>
        </w:rPr>
        <w:t>Aug</w:t>
      </w:r>
      <w:r w:rsidR="001757FD" w:rsidRPr="001757FD">
        <w:rPr>
          <w:rFonts w:eastAsia="Yu Mincho"/>
          <w:sz w:val="24"/>
        </w:rPr>
        <w:t xml:space="preserve"> </w:t>
      </w:r>
      <w:r w:rsidR="006C69F3">
        <w:rPr>
          <w:rFonts w:eastAsia="Yu Mincho"/>
          <w:sz w:val="24"/>
        </w:rPr>
        <w:t>25</w:t>
      </w:r>
      <w:r w:rsidR="001757FD" w:rsidRPr="001757FD">
        <w:rPr>
          <w:rFonts w:eastAsia="Yu Mincho"/>
          <w:sz w:val="24"/>
        </w:rPr>
        <w:t xml:space="preserve">th – </w:t>
      </w:r>
      <w:r w:rsidR="006C69F3">
        <w:rPr>
          <w:rFonts w:eastAsia="Yu Mincho"/>
          <w:sz w:val="24"/>
        </w:rPr>
        <w:t>29</w:t>
      </w:r>
      <w:r w:rsidR="001757FD" w:rsidRPr="001757FD">
        <w:rPr>
          <w:rFonts w:eastAsia="Yu Mincho"/>
          <w:sz w:val="24"/>
        </w:rPr>
        <w:t>th, 2025</w:t>
      </w:r>
      <w:r w:rsidR="00372181">
        <w:rPr>
          <w:rFonts w:eastAsia="Yu Mincho"/>
          <w:sz w:val="24"/>
        </w:rPr>
        <w:t xml:space="preserve">    </w:t>
      </w:r>
      <w:r w:rsidR="007E038B">
        <w:rPr>
          <w:rFonts w:eastAsia="Yu Mincho"/>
          <w:sz w:val="24"/>
        </w:rPr>
        <w:t xml:space="preserve">                           </w:t>
      </w:r>
      <w:r w:rsidR="00D70851">
        <w:rPr>
          <w:rFonts w:eastAsia="Yu Mincho"/>
          <w:sz w:val="24"/>
        </w:rPr>
        <w:t xml:space="preserve">         </w:t>
      </w:r>
      <w:r w:rsidR="001757FD">
        <w:rPr>
          <w:rFonts w:eastAsia="Yu Mincho"/>
          <w:sz w:val="24"/>
        </w:rPr>
        <w:t xml:space="preserve">  </w:t>
      </w:r>
      <w:r w:rsidR="00D70851">
        <w:rPr>
          <w:rFonts w:eastAsia="Yu Mincho"/>
          <w:sz w:val="24"/>
        </w:rPr>
        <w:t xml:space="preserve">   </w:t>
      </w:r>
      <w:r w:rsidR="007E038B">
        <w:rPr>
          <w:rFonts w:eastAsia="Yu Mincho"/>
          <w:sz w:val="24"/>
        </w:rPr>
        <w:t xml:space="preserve">   </w:t>
      </w:r>
      <w:r w:rsidR="008F6C92">
        <w:rPr>
          <w:rFonts w:eastAsia="Yu Mincho"/>
          <w:sz w:val="24"/>
        </w:rPr>
        <w:t xml:space="preserve">     </w:t>
      </w:r>
    </w:p>
    <w:p w14:paraId="403CB9C0" w14:textId="77777777" w:rsidR="00A209D6" w:rsidRPr="007E038B" w:rsidRDefault="00A209D6" w:rsidP="003969C6">
      <w:pPr>
        <w:pStyle w:val="Header"/>
        <w:spacing w:afterLines="50" w:after="120"/>
        <w:jc w:val="both"/>
        <w:rPr>
          <w:rFonts w:cs="Arial"/>
          <w:bCs/>
          <w:noProof w:val="0"/>
          <w:sz w:val="24"/>
          <w:lang w:val="de-DE"/>
        </w:rPr>
      </w:pPr>
    </w:p>
    <w:p w14:paraId="74AEDB1B" w14:textId="1E4A19C9" w:rsidR="00A209D6" w:rsidRPr="000141F3" w:rsidRDefault="00A209D6" w:rsidP="00657927">
      <w:pPr>
        <w:pStyle w:val="CRCoverPage"/>
        <w:tabs>
          <w:tab w:val="left" w:pos="1985"/>
        </w:tabs>
        <w:spacing w:after="180"/>
        <w:jc w:val="both"/>
        <w:rPr>
          <w:rFonts w:cs="Arial"/>
          <w:b/>
          <w:bCs/>
          <w:sz w:val="24"/>
          <w:lang w:eastAsia="ja-JP"/>
        </w:rPr>
      </w:pPr>
      <w:r w:rsidRPr="000141F3">
        <w:rPr>
          <w:rFonts w:cs="Arial"/>
          <w:b/>
          <w:bCs/>
          <w:sz w:val="24"/>
        </w:rPr>
        <w:t>Agenda item:</w:t>
      </w:r>
      <w:r w:rsidRPr="000141F3">
        <w:rPr>
          <w:rFonts w:cs="Arial"/>
          <w:b/>
          <w:bCs/>
          <w:sz w:val="24"/>
        </w:rPr>
        <w:tab/>
      </w:r>
      <w:r w:rsidR="001F2FF2" w:rsidRPr="000141F3">
        <w:rPr>
          <w:rFonts w:cs="Arial"/>
          <w:b/>
          <w:bCs/>
          <w:sz w:val="24"/>
        </w:rPr>
        <w:t>8.9.</w:t>
      </w:r>
      <w:r w:rsidR="004F09EF">
        <w:rPr>
          <w:rFonts w:cs="Arial"/>
          <w:b/>
          <w:bCs/>
          <w:sz w:val="24"/>
        </w:rPr>
        <w:t>3</w:t>
      </w:r>
    </w:p>
    <w:p w14:paraId="73188B46" w14:textId="3872A4E7" w:rsidR="00A209D6" w:rsidRPr="000141F3" w:rsidRDefault="00A209D6" w:rsidP="00657927">
      <w:pPr>
        <w:tabs>
          <w:tab w:val="left" w:pos="1985"/>
        </w:tabs>
        <w:ind w:left="1985" w:hanging="1985"/>
        <w:jc w:val="both"/>
        <w:rPr>
          <w:rFonts w:ascii="Arial" w:hAnsi="Arial" w:cs="Arial"/>
          <w:b/>
          <w:bCs/>
          <w:sz w:val="24"/>
        </w:rPr>
      </w:pPr>
      <w:r w:rsidRPr="000141F3">
        <w:rPr>
          <w:rFonts w:ascii="Arial" w:hAnsi="Arial" w:cs="Arial"/>
          <w:b/>
          <w:bCs/>
          <w:sz w:val="24"/>
        </w:rPr>
        <w:t>Source:</w:t>
      </w:r>
      <w:r w:rsidRPr="000141F3">
        <w:rPr>
          <w:rFonts w:ascii="Arial" w:hAnsi="Arial" w:cs="Arial"/>
          <w:b/>
          <w:bCs/>
          <w:sz w:val="24"/>
        </w:rPr>
        <w:tab/>
      </w:r>
      <w:r w:rsidR="00D3010D" w:rsidRPr="000141F3">
        <w:rPr>
          <w:rFonts w:ascii="Arial" w:hAnsi="Arial" w:cs="Arial"/>
          <w:b/>
          <w:bCs/>
          <w:sz w:val="24"/>
        </w:rPr>
        <w:t>MediaTek</w:t>
      </w:r>
      <w:r w:rsidR="00641838" w:rsidRPr="000141F3">
        <w:rPr>
          <w:rFonts w:ascii="Arial" w:hAnsi="Arial" w:cs="Arial"/>
          <w:b/>
          <w:bCs/>
          <w:sz w:val="24"/>
        </w:rPr>
        <w:t xml:space="preserve"> Inc.</w:t>
      </w:r>
    </w:p>
    <w:p w14:paraId="0FA3EF00" w14:textId="21C5C417" w:rsidR="00A209D6" w:rsidRPr="000141F3" w:rsidRDefault="00A209D6" w:rsidP="00657927">
      <w:pPr>
        <w:ind w:left="1985" w:hanging="1985"/>
        <w:jc w:val="both"/>
        <w:rPr>
          <w:rFonts w:ascii="Arial" w:hAnsi="Arial" w:cs="Arial"/>
          <w:b/>
          <w:bCs/>
          <w:sz w:val="24"/>
          <w:lang w:eastAsia="zh-TW"/>
        </w:rPr>
      </w:pPr>
      <w:r w:rsidRPr="000141F3">
        <w:rPr>
          <w:rFonts w:ascii="Arial" w:hAnsi="Arial" w:cs="Arial"/>
          <w:b/>
          <w:bCs/>
          <w:sz w:val="24"/>
        </w:rPr>
        <w:t>Title:</w:t>
      </w:r>
      <w:r w:rsidRPr="000141F3">
        <w:rPr>
          <w:rFonts w:ascii="Arial" w:hAnsi="Arial" w:cs="Arial"/>
          <w:b/>
          <w:bCs/>
          <w:sz w:val="24"/>
        </w:rPr>
        <w:tab/>
      </w:r>
      <w:bookmarkStart w:id="1" w:name="OLE_LINK45"/>
      <w:r w:rsidR="00294748" w:rsidRPr="00294748">
        <w:rPr>
          <w:rFonts w:ascii="Arial" w:hAnsi="Arial" w:cs="Arial"/>
          <w:b/>
          <w:bCs/>
          <w:sz w:val="24"/>
        </w:rPr>
        <w:t>Report of [AT131][302][R19 IoT NTN] UL enhancements</w:t>
      </w:r>
      <w:r w:rsidR="00294748" w:rsidRPr="00294748">
        <w:rPr>
          <w:rFonts w:ascii="Arial" w:hAnsi="Arial" w:cs="Arial"/>
          <w:b/>
          <w:bCs/>
          <w:sz w:val="24"/>
        </w:rPr>
        <w:tab/>
      </w:r>
    </w:p>
    <w:bookmarkEnd w:id="1"/>
    <w:p w14:paraId="6FEB19D6" w14:textId="18A0ADEC" w:rsidR="00A209D6" w:rsidRPr="000141F3" w:rsidRDefault="00A209D6" w:rsidP="00657927">
      <w:pPr>
        <w:tabs>
          <w:tab w:val="left" w:pos="1985"/>
        </w:tabs>
        <w:jc w:val="both"/>
        <w:rPr>
          <w:rFonts w:ascii="Arial" w:hAnsi="Arial" w:cs="Arial"/>
          <w:b/>
          <w:bCs/>
          <w:sz w:val="24"/>
        </w:rPr>
      </w:pPr>
      <w:r w:rsidRPr="000141F3">
        <w:rPr>
          <w:rFonts w:ascii="Arial" w:hAnsi="Arial" w:cs="Arial"/>
          <w:b/>
          <w:bCs/>
          <w:sz w:val="24"/>
        </w:rPr>
        <w:t>Document for:</w:t>
      </w:r>
      <w:r w:rsidRPr="000141F3">
        <w:rPr>
          <w:rFonts w:ascii="Arial" w:hAnsi="Arial" w:cs="Arial"/>
          <w:b/>
          <w:bCs/>
          <w:sz w:val="24"/>
        </w:rPr>
        <w:tab/>
        <w:t>Discussion</w:t>
      </w:r>
      <w:r w:rsidR="000F57DC" w:rsidRPr="000141F3">
        <w:rPr>
          <w:rFonts w:ascii="Arial" w:hAnsi="Arial" w:cs="Arial"/>
          <w:b/>
          <w:bCs/>
          <w:sz w:val="24"/>
        </w:rPr>
        <w:t xml:space="preserve"> and Decision</w:t>
      </w:r>
    </w:p>
    <w:p w14:paraId="294B1FC1" w14:textId="3FD3CD86" w:rsidR="00A209D6" w:rsidRPr="000141F3" w:rsidRDefault="00A209D6" w:rsidP="00657927">
      <w:pPr>
        <w:pStyle w:val="Heading1"/>
        <w:jc w:val="both"/>
        <w:rPr>
          <w:rFonts w:cs="Arial"/>
        </w:rPr>
      </w:pPr>
      <w:r w:rsidRPr="000141F3">
        <w:rPr>
          <w:rFonts w:cs="Arial"/>
        </w:rPr>
        <w:t>Introduction</w:t>
      </w:r>
    </w:p>
    <w:p w14:paraId="00622542" w14:textId="3D5AC335" w:rsidR="00806622" w:rsidRDefault="00D90919" w:rsidP="004F09EF">
      <w:pPr>
        <w:spacing w:after="0"/>
        <w:rPr>
          <w:rFonts w:ascii="Arial" w:eastAsia="SimSun" w:hAnsi="Arial" w:cs="Arial"/>
          <w:bCs/>
          <w:lang w:eastAsia="zh-CN"/>
        </w:rPr>
      </w:pPr>
      <w:r>
        <w:rPr>
          <w:rFonts w:ascii="Arial" w:eastAsia="SimSun" w:hAnsi="Arial" w:cs="Arial"/>
          <w:bCs/>
          <w:lang w:eastAsia="zh-CN"/>
        </w:rPr>
        <w:t>This is the report of below offline</w:t>
      </w:r>
      <w:r w:rsidR="00E740EE">
        <w:rPr>
          <w:rFonts w:ascii="Arial" w:eastAsia="SimSun" w:hAnsi="Arial" w:cs="Arial"/>
          <w:bCs/>
          <w:lang w:eastAsia="zh-CN"/>
        </w:rPr>
        <w:t>:</w:t>
      </w:r>
    </w:p>
    <w:p w14:paraId="4BD0CE25" w14:textId="77777777" w:rsidR="004F09EF" w:rsidRDefault="004F09EF" w:rsidP="004F09EF">
      <w:pPr>
        <w:spacing w:after="0"/>
        <w:rPr>
          <w:rFonts w:ascii="Arial" w:eastAsia="SimSun" w:hAnsi="Arial" w:cs="Arial"/>
          <w:bCs/>
          <w:lang w:eastAsia="zh-CN"/>
        </w:rPr>
      </w:pPr>
    </w:p>
    <w:p w14:paraId="4A698F6D" w14:textId="77777777" w:rsidR="004F09EF" w:rsidRDefault="004F09EF" w:rsidP="004F09EF">
      <w:pPr>
        <w:pStyle w:val="EmailDiscussion"/>
      </w:pPr>
      <w:r>
        <w:t>[AT131][302][R19 IoT NTN] UL enhancements (Mediatek)</w:t>
      </w:r>
    </w:p>
    <w:p w14:paraId="4EB01699" w14:textId="77777777" w:rsidR="004F09EF" w:rsidRDefault="004F09EF" w:rsidP="004F09EF">
      <w:pPr>
        <w:pStyle w:val="EmailDiscussion2"/>
        <w:rPr>
          <w:lang w:val="en-GB"/>
        </w:rPr>
      </w:pPr>
      <w:r>
        <w:rPr>
          <w:lang w:val="en-GB"/>
        </w:rPr>
        <w:t>      Scope: continue the discussion on the CB-RNTI formula and on the details of the power ramping.</w:t>
      </w:r>
    </w:p>
    <w:p w14:paraId="545FC8CB" w14:textId="77777777" w:rsidR="004F09EF" w:rsidRDefault="004F09EF" w:rsidP="004F09EF">
      <w:pPr>
        <w:pStyle w:val="EmailDiscussion2"/>
        <w:rPr>
          <w:lang w:val="en-GB"/>
        </w:rPr>
      </w:pPr>
      <w:r>
        <w:rPr>
          <w:lang w:val="en-GB"/>
        </w:rPr>
        <w:t>      Intended outcome: summary of the offline discussion (in R2-2506278)</w:t>
      </w:r>
    </w:p>
    <w:p w14:paraId="7F708AE1" w14:textId="77777777" w:rsidR="004F09EF" w:rsidRDefault="004F09EF" w:rsidP="004F09EF">
      <w:pPr>
        <w:pStyle w:val="EmailDiscussion2"/>
        <w:rPr>
          <w:color w:val="FF0000"/>
          <w:lang w:val="en-GB"/>
        </w:rPr>
      </w:pPr>
      <w:r>
        <w:rPr>
          <w:lang w:val="en-GB"/>
        </w:rPr>
        <w:t xml:space="preserve">      Offline time: </w:t>
      </w:r>
      <w:r>
        <w:rPr>
          <w:color w:val="FF0000"/>
          <w:lang w:val="en-GB"/>
        </w:rPr>
        <w:t>Wednesday 12:00 – 12:30</w:t>
      </w:r>
    </w:p>
    <w:p w14:paraId="0FE5922E" w14:textId="6B06D043" w:rsidR="004F09EF" w:rsidRPr="004F09EF" w:rsidRDefault="004F09EF" w:rsidP="004F09EF">
      <w:pPr>
        <w:pStyle w:val="EmailDiscussion2"/>
        <w:ind w:firstLine="0"/>
        <w:rPr>
          <w:lang w:val="en-GB"/>
        </w:rPr>
      </w:pPr>
      <w:r>
        <w:rPr>
          <w:lang w:val="en-GB"/>
        </w:rPr>
        <w:t>Deadline for offline discussion summary:  Thursday 2025-08-28 08:00</w:t>
      </w:r>
    </w:p>
    <w:p w14:paraId="45540C81" w14:textId="77777777" w:rsidR="004F09EF" w:rsidRPr="000141F3" w:rsidRDefault="004F09EF" w:rsidP="009C2C56">
      <w:pPr>
        <w:spacing w:after="0"/>
        <w:rPr>
          <w:rFonts w:ascii="Arial" w:eastAsia="SimSun" w:hAnsi="Arial" w:cs="Arial"/>
          <w:bCs/>
          <w:lang w:eastAsia="zh-CN"/>
        </w:rPr>
      </w:pPr>
    </w:p>
    <w:p w14:paraId="6BB18323" w14:textId="2BCF60C3" w:rsidR="001A60C9" w:rsidRDefault="00AE4A4F" w:rsidP="00BE727F">
      <w:pPr>
        <w:pStyle w:val="Heading1"/>
        <w:jc w:val="both"/>
      </w:pPr>
      <w:r w:rsidRPr="00217A8B">
        <w:rPr>
          <w:rFonts w:cs="Arial"/>
        </w:rPr>
        <w:t>Discussion</w:t>
      </w:r>
    </w:p>
    <w:p w14:paraId="0B1905D7" w14:textId="6CDACAFD" w:rsidR="009C68ED" w:rsidRDefault="009C68ED" w:rsidP="009C68ED">
      <w:pPr>
        <w:pStyle w:val="Heading2"/>
      </w:pPr>
      <w:r>
        <w:t>CB-MSG-EDT</w:t>
      </w:r>
    </w:p>
    <w:p w14:paraId="46D43316" w14:textId="66DE1C3B" w:rsidR="00F92834" w:rsidRPr="00BF4118" w:rsidRDefault="008865AF" w:rsidP="008865AF">
      <w:pPr>
        <w:spacing w:after="0"/>
        <w:rPr>
          <w:rFonts w:ascii="Arial" w:hAnsi="Arial" w:cs="Arial"/>
          <w:lang w:eastAsia="en-US"/>
        </w:rPr>
      </w:pPr>
      <w:r>
        <w:rPr>
          <w:rFonts w:ascii="Arial" w:hAnsi="Arial" w:cs="Arial"/>
          <w:lang w:eastAsia="en-US"/>
        </w:rPr>
        <w:t>Current WA on CB-</w:t>
      </w:r>
      <w:r w:rsidR="00C57237">
        <w:rPr>
          <w:rFonts w:ascii="Arial" w:hAnsi="Arial" w:cs="Arial"/>
          <w:lang w:eastAsia="en-US"/>
        </w:rPr>
        <w:t>RMTI calculation</w:t>
      </w:r>
      <w:r>
        <w:rPr>
          <w:rFonts w:ascii="Arial" w:hAnsi="Arial" w:cs="Arial"/>
          <w:lang w:eastAsia="en-US"/>
        </w:rPr>
        <w:t xml:space="preserve"> is</w:t>
      </w:r>
      <w:r w:rsidR="00F92834">
        <w:rPr>
          <w:rFonts w:ascii="Arial" w:hAnsi="Arial" w:cs="Arial"/>
          <w:lang w:eastAsia="en-US"/>
        </w:rPr>
        <w:t>:</w:t>
      </w:r>
    </w:p>
    <w:p w14:paraId="771B297E" w14:textId="77777777" w:rsidR="00BF4118" w:rsidRDefault="00BF4118" w:rsidP="00BF4118">
      <w:pPr>
        <w:pStyle w:val="Comments"/>
        <w:numPr>
          <w:ilvl w:val="0"/>
          <w:numId w:val="60"/>
        </w:numPr>
      </w:pPr>
      <w:r>
        <w:t xml:space="preserve">Working Assumption confirmation on CB-RNTI formula </w:t>
      </w:r>
    </w:p>
    <w:p w14:paraId="6813C566" w14:textId="77777777" w:rsidR="00BF4118" w:rsidRDefault="00BF4118" w:rsidP="00BF4118">
      <w:pPr>
        <w:pStyle w:val="Comments"/>
        <w:ind w:left="720"/>
      </w:pPr>
      <w:r>
        <w:t>including</w:t>
      </w:r>
    </w:p>
    <w:p w14:paraId="5988D95B" w14:textId="77777777" w:rsidR="00BF4118" w:rsidRDefault="00BF4118" w:rsidP="00BF4118">
      <w:pPr>
        <w:pStyle w:val="Comments"/>
        <w:numPr>
          <w:ilvl w:val="1"/>
          <w:numId w:val="60"/>
        </w:numPr>
      </w:pPr>
      <w:r>
        <w:t>Whether to define Msg3_W_index to floor(start SFN_id of Tx window / minimum Tx window length or periodicity].</w:t>
      </w:r>
    </w:p>
    <w:p w14:paraId="72076933" w14:textId="77777777" w:rsidR="00BF4118" w:rsidRDefault="00BF4118" w:rsidP="00BF4118">
      <w:pPr>
        <w:pStyle w:val="Comments"/>
        <w:numPr>
          <w:ilvl w:val="1"/>
          <w:numId w:val="60"/>
        </w:numPr>
      </w:pPr>
      <w:r>
        <w:t>Whether to define Y = 16.</w:t>
      </w:r>
    </w:p>
    <w:p w14:paraId="215BAE02" w14:textId="77777777" w:rsidR="00BF4118" w:rsidRDefault="00BF4118" w:rsidP="00BF4118">
      <w:pPr>
        <w:pStyle w:val="Comments"/>
        <w:numPr>
          <w:ilvl w:val="1"/>
          <w:numId w:val="60"/>
        </w:numPr>
      </w:pPr>
      <w:r>
        <w:t>Whether starting value X is optionally configurable.</w:t>
      </w:r>
    </w:p>
    <w:p w14:paraId="552F4C88" w14:textId="77777777" w:rsidR="00BF4118" w:rsidRDefault="00BF4118" w:rsidP="00BF4118">
      <w:pPr>
        <w:pStyle w:val="Comments"/>
        <w:ind w:left="720"/>
      </w:pPr>
    </w:p>
    <w:p w14:paraId="1297D407" w14:textId="77777777" w:rsidR="00BF4118" w:rsidRDefault="00BF4118" w:rsidP="00BF4118">
      <w:pPr>
        <w:pStyle w:val="Comments"/>
        <w:ind w:left="720"/>
        <w:rPr>
          <w:lang w:val="en-US" w:eastAsia="ko-KR"/>
        </w:rPr>
      </w:pPr>
      <w:r>
        <w:rPr>
          <w:lang w:val="en-US" w:eastAsia="ko-KR"/>
        </w:rPr>
        <w:t>(RAN2#130 Working Assumption:</w:t>
      </w:r>
    </w:p>
    <w:p w14:paraId="65ADC31E" w14:textId="77777777" w:rsidR="00BF4118" w:rsidRDefault="00BF4118" w:rsidP="00BF4118">
      <w:pPr>
        <w:pStyle w:val="Comments"/>
        <w:ind w:left="720"/>
        <w:rPr>
          <w:lang w:val="en-US" w:eastAsia="ko-KR"/>
        </w:rPr>
      </w:pPr>
      <w:r>
        <w:rPr>
          <w:lang w:val="en-US" w:eastAsia="ko-KR"/>
        </w:rPr>
        <w:t>The formula for RNTI for mMsg4 monitoring is:</w:t>
      </w:r>
    </w:p>
    <w:p w14:paraId="5623470A" w14:textId="77777777" w:rsidR="00BF4118" w:rsidRDefault="00BF4118" w:rsidP="00BF4118">
      <w:pPr>
        <w:pStyle w:val="Comments"/>
        <w:ind w:left="720"/>
        <w:rPr>
          <w:lang w:val="en-US" w:eastAsia="ko-KR"/>
        </w:rPr>
      </w:pPr>
      <w:r>
        <w:rPr>
          <w:lang w:val="en-US" w:eastAsia="ko-KR"/>
        </w:rPr>
        <w:t xml:space="preserve">RNTI=X + </w:t>
      </w:r>
      <w:r w:rsidRPr="00C6405E">
        <w:rPr>
          <w:highlight w:val="yellow"/>
          <w:lang w:val="en-US" w:eastAsia="ko-KR"/>
        </w:rPr>
        <w:t>Msg3_W_index modulo (Y)</w:t>
      </w:r>
      <w:r>
        <w:rPr>
          <w:lang w:val="en-US" w:eastAsia="ko-KR"/>
        </w:rPr>
        <w:t xml:space="preserve"> + </w:t>
      </w:r>
      <w:r w:rsidRPr="00C6405E">
        <w:rPr>
          <w:highlight w:val="cyan"/>
          <w:lang w:val="en-US" w:eastAsia="ko-KR"/>
        </w:rPr>
        <w:t>Y</w:t>
      </w:r>
      <w:r>
        <w:rPr>
          <w:lang w:val="en-US" w:eastAsia="ko-KR"/>
        </w:rPr>
        <w:t>*CE_level + 3*</w:t>
      </w:r>
      <w:r w:rsidRPr="00C6405E">
        <w:rPr>
          <w:highlight w:val="cyan"/>
          <w:lang w:val="en-US" w:eastAsia="ko-KR"/>
        </w:rPr>
        <w:t>Y</w:t>
      </w:r>
      <w:r>
        <w:rPr>
          <w:lang w:val="en-US" w:eastAsia="ko-KR"/>
        </w:rPr>
        <w:t xml:space="preserve">*carrier_id. </w:t>
      </w:r>
    </w:p>
    <w:p w14:paraId="22692F1D" w14:textId="77777777" w:rsidR="00BF4118" w:rsidRDefault="00BF4118" w:rsidP="00BF4118">
      <w:pPr>
        <w:pStyle w:val="Comments"/>
        <w:ind w:left="720"/>
        <w:rPr>
          <w:lang w:val="en-US" w:eastAsia="ko-KR"/>
        </w:rPr>
      </w:pPr>
      <w:r>
        <w:rPr>
          <w:lang w:val="en-US" w:eastAsia="ko-KR"/>
        </w:rPr>
        <w:t>•</w:t>
      </w:r>
      <w:r>
        <w:rPr>
          <w:lang w:val="en-US" w:eastAsia="ko-KR"/>
        </w:rPr>
        <w:tab/>
        <w:t>X is the starting RNTI for Msg4 reception, which can be defined by RAN2 e.g. X=2401 for eMTC or 4097 for NB-IoT,</w:t>
      </w:r>
    </w:p>
    <w:p w14:paraId="38413544" w14:textId="77777777" w:rsidR="00BF4118" w:rsidRDefault="00BF4118" w:rsidP="00BF4118">
      <w:pPr>
        <w:pStyle w:val="Comments"/>
        <w:ind w:left="720"/>
        <w:rPr>
          <w:lang w:val="en-US" w:eastAsia="ko-KR"/>
        </w:rPr>
      </w:pPr>
      <w:r>
        <w:rPr>
          <w:lang w:val="en-US" w:eastAsia="ko-KR"/>
        </w:rPr>
        <w:t>•</w:t>
      </w:r>
      <w:r>
        <w:rPr>
          <w:lang w:val="en-US" w:eastAsia="ko-KR"/>
        </w:rPr>
        <w:tab/>
        <w:t>Msg3_W_index is the index of Msg3 transmission window within a periodicity of 1024 SFNs and index 0 corresponds to the Msg3 transmission window starts at the SFN defined by IE startSFN-r19,</w:t>
      </w:r>
    </w:p>
    <w:p w14:paraId="38A5415A" w14:textId="77777777" w:rsidR="00BF4118" w:rsidRDefault="00BF4118" w:rsidP="00BF4118">
      <w:pPr>
        <w:pStyle w:val="Comments"/>
        <w:ind w:left="720"/>
        <w:rPr>
          <w:lang w:val="en-US" w:eastAsia="ko-KR"/>
        </w:rPr>
      </w:pPr>
      <w:r>
        <w:rPr>
          <w:lang w:val="en-US" w:eastAsia="ko-KR"/>
        </w:rPr>
        <w:t>•</w:t>
      </w:r>
      <w:r>
        <w:rPr>
          <w:lang w:val="en-US" w:eastAsia="ko-KR"/>
        </w:rPr>
        <w:tab/>
        <w:t xml:space="preserve">Y is ceil (Msg4_WS/Msg3_WP), </w:t>
      </w:r>
    </w:p>
    <w:p w14:paraId="36C8F6C2" w14:textId="77777777" w:rsidR="00BF4118" w:rsidRDefault="00BF4118" w:rsidP="00BF4118">
      <w:pPr>
        <w:pStyle w:val="Comments"/>
        <w:ind w:left="720"/>
        <w:rPr>
          <w:lang w:val="en-US" w:eastAsia="ko-KR"/>
        </w:rPr>
      </w:pPr>
      <w:r>
        <w:rPr>
          <w:lang w:val="en-US" w:eastAsia="ko-KR"/>
        </w:rPr>
        <w:t>•</w:t>
      </w:r>
      <w:r>
        <w:rPr>
          <w:lang w:val="en-US" w:eastAsia="ko-KR"/>
        </w:rPr>
        <w:tab/>
        <w:t xml:space="preserve">CE_level is the CE level, 0 &lt;= CE_level &lt; 3 </w:t>
      </w:r>
    </w:p>
    <w:p w14:paraId="56AF3AE1" w14:textId="77777777" w:rsidR="00BF4118" w:rsidRDefault="00BF4118" w:rsidP="00BF4118">
      <w:pPr>
        <w:pStyle w:val="Comments"/>
        <w:ind w:left="720"/>
        <w:rPr>
          <w:lang w:val="en-US" w:eastAsia="ko-KR"/>
        </w:rPr>
      </w:pPr>
      <w:r>
        <w:rPr>
          <w:lang w:val="en-US" w:eastAsia="ko-KR"/>
        </w:rPr>
        <w:t>•</w:t>
      </w:r>
      <w:r>
        <w:rPr>
          <w:lang w:val="en-US" w:eastAsia="ko-KR"/>
        </w:rPr>
        <w:tab/>
        <w:t xml:space="preserve">carrier_id is the index of the UL carrier of the CB-Msg3 resources, anchor carrier has index 0, </w:t>
      </w:r>
    </w:p>
    <w:p w14:paraId="1B72B1BE" w14:textId="77777777" w:rsidR="00BF4118" w:rsidRDefault="00BF4118" w:rsidP="00BF4118">
      <w:pPr>
        <w:pStyle w:val="Comments"/>
        <w:ind w:left="720"/>
        <w:rPr>
          <w:lang w:val="en-US" w:eastAsia="ko-KR"/>
        </w:rPr>
      </w:pPr>
      <w:r>
        <w:rPr>
          <w:lang w:val="en-US" w:eastAsia="ko-KR"/>
        </w:rPr>
        <w:t>0 &lt;= carrier_id &lt; 16</w:t>
      </w:r>
    </w:p>
    <w:p w14:paraId="1A197DFF" w14:textId="77777777" w:rsidR="00BF4118" w:rsidRDefault="00BF4118" w:rsidP="00BF4118">
      <w:pPr>
        <w:pStyle w:val="Comments"/>
        <w:ind w:left="720"/>
        <w:rPr>
          <w:lang w:val="en-US" w:eastAsia="ko-KR"/>
        </w:rPr>
      </w:pPr>
      <w:r>
        <w:rPr>
          <w:lang w:val="en-US" w:eastAsia="ko-KR"/>
        </w:rPr>
        <w:t>Can come back to check if the NW can also simply configure RNTI = X)</w:t>
      </w:r>
    </w:p>
    <w:p w14:paraId="25A46C83" w14:textId="77777777" w:rsidR="00BF4118" w:rsidRPr="00BF4118" w:rsidRDefault="00BF4118" w:rsidP="008865AF">
      <w:pPr>
        <w:spacing w:after="0"/>
        <w:rPr>
          <w:rFonts w:ascii="Arial" w:hAnsi="Arial" w:cs="Arial"/>
          <w:lang w:val="en-US" w:eastAsia="en-US"/>
        </w:rPr>
      </w:pPr>
    </w:p>
    <w:p w14:paraId="595F33F7" w14:textId="0FA2A6D4" w:rsidR="004528D3" w:rsidRPr="004528D3" w:rsidRDefault="004528D3" w:rsidP="004528D3">
      <w:pPr>
        <w:spacing w:after="0"/>
        <w:rPr>
          <w:rFonts w:ascii="Arial" w:hAnsi="Arial" w:cs="Arial"/>
          <w:lang w:eastAsia="en-US"/>
        </w:rPr>
      </w:pPr>
      <w:r w:rsidRPr="004528D3">
        <w:rPr>
          <w:rFonts w:ascii="Arial" w:hAnsi="Arial" w:cs="Arial"/>
          <w:lang w:eastAsia="en-US"/>
        </w:rPr>
        <w:t>During the posting meeting discussion on MAC open issue</w:t>
      </w:r>
      <w:r>
        <w:rPr>
          <w:rFonts w:ascii="Arial" w:hAnsi="Arial" w:cs="Arial"/>
          <w:lang w:eastAsia="en-US"/>
        </w:rPr>
        <w:t xml:space="preserve"> </w:t>
      </w:r>
      <w:r w:rsidRPr="004528D3">
        <w:rPr>
          <w:rFonts w:ascii="Arial" w:hAnsi="Arial" w:cs="Arial"/>
          <w:lang w:eastAsia="en-US"/>
        </w:rPr>
        <w:t>[1], the companies proposed some changes based on the working assumption:</w:t>
      </w:r>
    </w:p>
    <w:p w14:paraId="3459774D" w14:textId="3B91F53B" w:rsidR="004528D3" w:rsidRPr="004528D3" w:rsidRDefault="004528D3" w:rsidP="004528D3">
      <w:pPr>
        <w:pStyle w:val="ListParagraph"/>
        <w:numPr>
          <w:ilvl w:val="0"/>
          <w:numId w:val="63"/>
        </w:numPr>
        <w:rPr>
          <w:rFonts w:cs="Arial"/>
          <w:sz w:val="20"/>
          <w:szCs w:val="18"/>
        </w:rPr>
      </w:pPr>
      <w:r w:rsidRPr="004528D3">
        <w:rPr>
          <w:rFonts w:cs="Arial"/>
          <w:sz w:val="20"/>
          <w:szCs w:val="18"/>
        </w:rPr>
        <w:t>Whether to define Msg3_W_index to floor(start SFN_id of Tx window / minimum Tx window length or periodicity].</w:t>
      </w:r>
    </w:p>
    <w:p w14:paraId="6742A661" w14:textId="2869A15C" w:rsidR="004528D3" w:rsidRPr="004528D3" w:rsidRDefault="004528D3" w:rsidP="004528D3">
      <w:pPr>
        <w:pStyle w:val="ListParagraph"/>
        <w:numPr>
          <w:ilvl w:val="0"/>
          <w:numId w:val="63"/>
        </w:numPr>
        <w:rPr>
          <w:rFonts w:cs="Arial"/>
          <w:sz w:val="20"/>
          <w:szCs w:val="18"/>
        </w:rPr>
      </w:pPr>
      <w:r w:rsidRPr="004528D3">
        <w:rPr>
          <w:rFonts w:cs="Arial"/>
          <w:sz w:val="20"/>
          <w:szCs w:val="18"/>
        </w:rPr>
        <w:t>Whether to define Y = 16.</w:t>
      </w:r>
    </w:p>
    <w:p w14:paraId="4576FD7B" w14:textId="7D38F332" w:rsidR="008C3A88" w:rsidRPr="004528D3" w:rsidRDefault="004528D3" w:rsidP="004528D3">
      <w:pPr>
        <w:pStyle w:val="ListParagraph"/>
        <w:numPr>
          <w:ilvl w:val="0"/>
          <w:numId w:val="63"/>
        </w:numPr>
        <w:rPr>
          <w:rFonts w:cs="Arial"/>
          <w:sz w:val="20"/>
          <w:szCs w:val="18"/>
        </w:rPr>
      </w:pPr>
      <w:r w:rsidRPr="004528D3">
        <w:rPr>
          <w:rFonts w:cs="Arial"/>
          <w:sz w:val="20"/>
          <w:szCs w:val="18"/>
        </w:rPr>
        <w:t>Whether starting value X is optionally configurable.</w:t>
      </w:r>
    </w:p>
    <w:p w14:paraId="0B230C68" w14:textId="77777777" w:rsidR="004528D3" w:rsidRPr="004528D3" w:rsidRDefault="004528D3" w:rsidP="008865AF">
      <w:pPr>
        <w:spacing w:after="0"/>
        <w:rPr>
          <w:rFonts w:ascii="Arial" w:hAnsi="Arial" w:cs="Arial"/>
          <w:lang w:eastAsia="en-US"/>
        </w:rPr>
      </w:pPr>
    </w:p>
    <w:p w14:paraId="24EF66F1" w14:textId="31FED899" w:rsidR="008F5D32" w:rsidRDefault="008C3A88" w:rsidP="008F5D32">
      <w:pPr>
        <w:spacing w:after="0"/>
        <w:jc w:val="both"/>
        <w:rPr>
          <w:rFonts w:ascii="Arial" w:hAnsi="Arial" w:cs="Arial"/>
          <w:lang w:eastAsia="en-US"/>
        </w:rPr>
      </w:pPr>
      <w:r w:rsidRPr="004528D3">
        <w:rPr>
          <w:rFonts w:ascii="Arial" w:hAnsi="Arial" w:cs="Arial"/>
          <w:lang w:eastAsia="en-US"/>
        </w:rPr>
        <w:t xml:space="preserve">Prior to the online meeting, an unofficial offline discussion on the CB-RNTI was held. Most companies </w:t>
      </w:r>
      <w:r w:rsidR="008F5D32">
        <w:rPr>
          <w:rFonts w:ascii="Arial" w:hAnsi="Arial" w:cs="Arial"/>
          <w:lang w:eastAsia="en-US"/>
        </w:rPr>
        <w:t>seems okay to</w:t>
      </w:r>
      <w:r w:rsidRPr="004528D3">
        <w:rPr>
          <w:rFonts w:ascii="Arial" w:hAnsi="Arial" w:cs="Arial"/>
          <w:lang w:eastAsia="en-US"/>
        </w:rPr>
        <w:t xml:space="preserve"> replace the </w:t>
      </w:r>
      <w:r w:rsidR="008F5D32" w:rsidRPr="008F5D32">
        <w:rPr>
          <w:rFonts w:ascii="Arial" w:hAnsi="Arial" w:cs="Arial"/>
          <w:highlight w:val="yellow"/>
          <w:lang w:val="en-US" w:eastAsia="en-US"/>
        </w:rPr>
        <w:t>Msg3_W_index modulo (Y)</w:t>
      </w:r>
      <w:r w:rsidR="008F5D32">
        <w:rPr>
          <w:rFonts w:ascii="Arial" w:hAnsi="Arial" w:cs="Arial"/>
          <w:lang w:val="en-US" w:eastAsia="en-US"/>
        </w:rPr>
        <w:t xml:space="preserve"> </w:t>
      </w:r>
      <w:r w:rsidR="008F5D32">
        <w:rPr>
          <w:rFonts w:ascii="Arial" w:hAnsi="Arial" w:cs="Arial"/>
          <w:lang w:eastAsia="en-US"/>
        </w:rPr>
        <w:t>with</w:t>
      </w:r>
      <w:r w:rsidRPr="004528D3">
        <w:rPr>
          <w:rFonts w:ascii="Arial" w:hAnsi="Arial" w:cs="Arial"/>
          <w:lang w:eastAsia="en-US"/>
        </w:rPr>
        <w:t xml:space="preserve"> </w:t>
      </w:r>
      <w:r w:rsidR="008F5D32" w:rsidRPr="008F5D32">
        <w:rPr>
          <w:rFonts w:ascii="Arial" w:hAnsi="Arial" w:cs="Arial"/>
          <w:szCs w:val="18"/>
          <w:highlight w:val="yellow"/>
          <w:lang w:eastAsia="en-US"/>
        </w:rPr>
        <w:t xml:space="preserve">floor(start SFN_id of Tx window / minimum Tx window </w:t>
      </w:r>
      <w:r w:rsidR="008F5D32" w:rsidRPr="008F5D32">
        <w:rPr>
          <w:rFonts w:ascii="Arial" w:hAnsi="Arial" w:cs="Arial"/>
          <w:highlight w:val="yellow"/>
          <w:lang w:eastAsia="en-US"/>
        </w:rPr>
        <w:t>periodicity</w:t>
      </w:r>
      <w:r w:rsidR="008F5D32" w:rsidRPr="008F5D32">
        <w:rPr>
          <w:rFonts w:ascii="Arial" w:hAnsi="Arial" w:cs="Arial"/>
          <w:szCs w:val="18"/>
          <w:highlight w:val="yellow"/>
          <w:lang w:eastAsia="en-US"/>
        </w:rPr>
        <w:t>)</w:t>
      </w:r>
      <w:r w:rsidR="008F5D32">
        <w:rPr>
          <w:rFonts w:ascii="Arial" w:hAnsi="Arial" w:cs="Arial"/>
          <w:lang w:eastAsia="en-US"/>
        </w:rPr>
        <w:t xml:space="preserve"> and</w:t>
      </w:r>
      <w:r w:rsidRPr="004528D3">
        <w:rPr>
          <w:rFonts w:ascii="Arial" w:hAnsi="Arial" w:cs="Arial"/>
          <w:lang w:eastAsia="en-US"/>
        </w:rPr>
        <w:t xml:space="preserve"> to define Y as a fixed constant</w:t>
      </w:r>
      <w:r w:rsidR="008F5D32">
        <w:rPr>
          <w:rFonts w:ascii="Arial" w:hAnsi="Arial" w:cs="Arial"/>
          <w:lang w:eastAsia="en-US"/>
        </w:rPr>
        <w:t xml:space="preserve">. It was also suggested </w:t>
      </w:r>
      <w:r w:rsidRPr="004528D3">
        <w:rPr>
          <w:rFonts w:ascii="Arial" w:hAnsi="Arial" w:cs="Arial"/>
          <w:lang w:eastAsia="en-US"/>
        </w:rPr>
        <w:t>to remove the CE level from the formulation</w:t>
      </w:r>
      <w:r w:rsidR="008F5D32">
        <w:rPr>
          <w:rFonts w:ascii="Arial" w:hAnsi="Arial" w:cs="Arial"/>
          <w:lang w:eastAsia="en-US"/>
        </w:rPr>
        <w:t xml:space="preserve"> to reduce the number of used RNTIs</w:t>
      </w:r>
      <w:r w:rsidRPr="004528D3">
        <w:rPr>
          <w:rFonts w:ascii="Arial" w:hAnsi="Arial" w:cs="Arial"/>
          <w:lang w:eastAsia="en-US"/>
        </w:rPr>
        <w:t xml:space="preserve">. </w:t>
      </w:r>
    </w:p>
    <w:p w14:paraId="1411D5D6" w14:textId="0C15F8B8" w:rsidR="008F5D32" w:rsidRDefault="008F5D32" w:rsidP="008F5D32">
      <w:pPr>
        <w:spacing w:after="0"/>
        <w:jc w:val="both"/>
        <w:rPr>
          <w:rFonts w:ascii="Arial" w:hAnsi="Arial" w:cs="Arial"/>
          <w:lang w:eastAsia="en-US"/>
        </w:rPr>
      </w:pPr>
    </w:p>
    <w:p w14:paraId="4C3DDE60" w14:textId="2B262655" w:rsidR="008F5D32" w:rsidRDefault="008F5D32" w:rsidP="008F5D32">
      <w:pPr>
        <w:spacing w:after="0"/>
        <w:jc w:val="both"/>
        <w:rPr>
          <w:rFonts w:ascii="Arial" w:hAnsi="Arial" w:cs="Arial"/>
          <w:lang w:eastAsia="en-US"/>
        </w:rPr>
      </w:pPr>
      <w:r>
        <w:rPr>
          <w:rFonts w:ascii="Arial" w:hAnsi="Arial" w:cs="Arial"/>
          <w:lang w:eastAsia="en-US"/>
        </w:rPr>
        <w:t xml:space="preserve">As a result, the rapporteur proposed a new formula in </w:t>
      </w:r>
      <w:r w:rsidRPr="008F5D32">
        <w:rPr>
          <w:rFonts w:ascii="Arial" w:hAnsi="Arial" w:cs="Arial"/>
          <w:lang w:eastAsia="en-US"/>
        </w:rPr>
        <w:t>R2-2506416</w:t>
      </w:r>
      <w:r>
        <w:rPr>
          <w:rFonts w:ascii="Arial" w:hAnsi="Arial" w:cs="Arial"/>
          <w:lang w:eastAsia="en-US"/>
        </w:rPr>
        <w:t xml:space="preserve">. Note that the minimum number of Tx window is less than 10ms and thus we cannot divide by this value. For NB-IoT, it is suggested to use the minimum Tx window periodicity (40ms) while in eMTC it is suggested to use a relatively small value (i.e. 20ms). </w:t>
      </w:r>
      <w:r w:rsidR="00FD15EA">
        <w:rPr>
          <w:rFonts w:ascii="Arial" w:hAnsi="Arial" w:cs="Arial"/>
          <w:lang w:eastAsia="en-US"/>
        </w:rPr>
        <w:t xml:space="preserve">The proposal in R2-2506416 has a very similar formulation as </w:t>
      </w:r>
      <w:r w:rsidR="00832E87">
        <w:rPr>
          <w:rFonts w:ascii="Arial" w:hAnsi="Arial" w:cs="Arial"/>
          <w:lang w:eastAsia="en-US"/>
        </w:rPr>
        <w:t xml:space="preserve">in </w:t>
      </w:r>
      <w:r w:rsidR="00FD15EA">
        <w:rPr>
          <w:rFonts w:ascii="Arial" w:hAnsi="Arial" w:cs="Arial"/>
          <w:lang w:eastAsia="en-US"/>
        </w:rPr>
        <w:t xml:space="preserve">legacy RA-RNTI calculation. </w:t>
      </w:r>
      <w:r>
        <w:rPr>
          <w:rFonts w:ascii="Arial" w:hAnsi="Arial" w:cs="Arial"/>
          <w:lang w:eastAsia="en-US"/>
        </w:rPr>
        <w:t xml:space="preserve">  </w:t>
      </w:r>
    </w:p>
    <w:p w14:paraId="21882ED1" w14:textId="7C88F9CA" w:rsidR="008F5D32" w:rsidRDefault="008F5D32" w:rsidP="008F5D32">
      <w:pPr>
        <w:spacing w:after="0"/>
        <w:jc w:val="both"/>
        <w:rPr>
          <w:rFonts w:ascii="Arial" w:hAnsi="Arial" w:cs="Arial"/>
          <w:lang w:eastAsia="en-US"/>
        </w:rPr>
      </w:pPr>
    </w:p>
    <w:p w14:paraId="170D0EC2" w14:textId="57848F08" w:rsidR="008F5D32" w:rsidRDefault="008C3A88" w:rsidP="008F5D32">
      <w:pPr>
        <w:spacing w:after="0"/>
        <w:jc w:val="both"/>
        <w:rPr>
          <w:rFonts w:ascii="Arial" w:hAnsi="Arial" w:cs="Arial"/>
          <w:lang w:eastAsia="en-US"/>
        </w:rPr>
      </w:pPr>
      <w:r w:rsidRPr="004528D3">
        <w:rPr>
          <w:rFonts w:ascii="Arial" w:hAnsi="Arial" w:cs="Arial"/>
          <w:lang w:eastAsia="en-US"/>
        </w:rPr>
        <w:t xml:space="preserve">During the online meeting, some companies suggested retaining the CE level </w:t>
      </w:r>
      <w:r w:rsidR="008F5D32">
        <w:rPr>
          <w:rFonts w:ascii="Arial" w:hAnsi="Arial" w:cs="Arial"/>
          <w:lang w:eastAsia="en-US"/>
        </w:rPr>
        <w:t xml:space="preserve">but some company want to remove the </w:t>
      </w:r>
      <w:r w:rsidRPr="004528D3">
        <w:rPr>
          <w:rFonts w:ascii="Arial" w:hAnsi="Arial" w:cs="Arial"/>
          <w:lang w:eastAsia="en-US"/>
        </w:rPr>
        <w:t xml:space="preserve"> UL carrier id. </w:t>
      </w:r>
      <w:r w:rsidR="008F5D32">
        <w:rPr>
          <w:rFonts w:ascii="Arial" w:hAnsi="Arial" w:cs="Arial"/>
          <w:lang w:eastAsia="en-US"/>
        </w:rPr>
        <w:t xml:space="preserve">This result in </w:t>
      </w:r>
      <w:r w:rsidR="009B58D2">
        <w:rPr>
          <w:rFonts w:ascii="Arial" w:hAnsi="Arial" w:cs="Arial"/>
          <w:lang w:eastAsia="en-US"/>
        </w:rPr>
        <w:t>completely</w:t>
      </w:r>
      <w:r w:rsidR="008F5D32">
        <w:rPr>
          <w:rFonts w:ascii="Arial" w:hAnsi="Arial" w:cs="Arial"/>
          <w:lang w:eastAsia="en-US"/>
        </w:rPr>
        <w:t xml:space="preserve"> different direction.</w:t>
      </w:r>
    </w:p>
    <w:p w14:paraId="49B33F91" w14:textId="77777777" w:rsidR="009B58D2" w:rsidRDefault="009B58D2" w:rsidP="008F5D32">
      <w:pPr>
        <w:spacing w:after="0"/>
        <w:jc w:val="both"/>
        <w:rPr>
          <w:rFonts w:ascii="Arial" w:hAnsi="Arial" w:cs="Arial"/>
          <w:lang w:eastAsia="en-US"/>
        </w:rPr>
      </w:pPr>
    </w:p>
    <w:p w14:paraId="500F9049" w14:textId="44469050" w:rsidR="009B58D2" w:rsidRDefault="009B58D2" w:rsidP="008F5D32">
      <w:pPr>
        <w:spacing w:after="0"/>
        <w:jc w:val="both"/>
        <w:rPr>
          <w:rFonts w:ascii="Arial" w:hAnsi="Arial" w:cs="Arial"/>
          <w:lang w:eastAsia="en-US"/>
        </w:rPr>
      </w:pPr>
      <w:r>
        <w:rPr>
          <w:rFonts w:ascii="Arial" w:hAnsi="Arial" w:cs="Arial"/>
          <w:lang w:eastAsia="en-US"/>
        </w:rPr>
        <w:t>From rapporteur understanding, we can discuss below options.</w:t>
      </w:r>
    </w:p>
    <w:p w14:paraId="3E5B6AC3" w14:textId="77777777" w:rsidR="008C3A88" w:rsidRDefault="008C3A88" w:rsidP="008865AF">
      <w:pPr>
        <w:spacing w:after="0"/>
        <w:rPr>
          <w:rFonts w:ascii="Arial" w:hAnsi="Arial" w:cs="Arial"/>
          <w:lang w:eastAsia="en-US"/>
        </w:rPr>
      </w:pPr>
    </w:p>
    <w:p w14:paraId="1FA59716" w14:textId="2E7C8BAC" w:rsidR="008865AF" w:rsidRPr="005611AE" w:rsidRDefault="008865AF" w:rsidP="008865AF">
      <w:pPr>
        <w:spacing w:after="0"/>
        <w:rPr>
          <w:rFonts w:ascii="Arial" w:hAnsi="Arial" w:cs="Arial"/>
          <w:b/>
          <w:bCs/>
          <w:u w:val="single"/>
          <w:lang w:eastAsia="en-US"/>
        </w:rPr>
      </w:pPr>
      <w:r w:rsidRPr="005611AE">
        <w:rPr>
          <w:rFonts w:ascii="Arial" w:hAnsi="Arial" w:cs="Arial"/>
          <w:b/>
          <w:bCs/>
          <w:u w:val="single"/>
          <w:lang w:eastAsia="en-US"/>
        </w:rPr>
        <w:t xml:space="preserve">Option 1 </w:t>
      </w:r>
      <w:r w:rsidR="00C6405E" w:rsidRPr="005611AE">
        <w:rPr>
          <w:rFonts w:ascii="Arial" w:hAnsi="Arial" w:cs="Arial"/>
          <w:b/>
          <w:bCs/>
          <w:u w:val="single"/>
          <w:lang w:eastAsia="en-US"/>
        </w:rPr>
        <w:t>(</w:t>
      </w:r>
      <w:r w:rsidR="000B2126" w:rsidRPr="005611AE">
        <w:rPr>
          <w:rFonts w:ascii="Arial" w:hAnsi="Arial" w:cs="Arial"/>
          <w:b/>
          <w:bCs/>
          <w:u w:val="single"/>
          <w:lang w:eastAsia="en-US"/>
        </w:rPr>
        <w:t>R2-2506416</w:t>
      </w:r>
      <w:r w:rsidR="00C6405E" w:rsidRPr="005611AE">
        <w:rPr>
          <w:rFonts w:ascii="Arial" w:hAnsi="Arial" w:cs="Arial"/>
          <w:b/>
          <w:bCs/>
          <w:u w:val="single"/>
          <w:lang w:eastAsia="en-US"/>
        </w:rPr>
        <w:t>)</w:t>
      </w:r>
    </w:p>
    <w:p w14:paraId="717CBD3D" w14:textId="07B1463B" w:rsidR="000B2126" w:rsidRPr="005611AE" w:rsidRDefault="000B2126" w:rsidP="000B2126">
      <w:pPr>
        <w:spacing w:after="0"/>
        <w:rPr>
          <w:rFonts w:ascii="Arial" w:hAnsi="Arial" w:cs="Arial"/>
          <w:lang w:val="en-US" w:eastAsia="en-US"/>
        </w:rPr>
      </w:pPr>
      <w:r w:rsidRPr="005611AE">
        <w:rPr>
          <w:rFonts w:ascii="Arial" w:hAnsi="Arial" w:cs="Arial"/>
          <w:lang w:val="en-US" w:eastAsia="en-US"/>
        </w:rPr>
        <w:t>The CB-RNTI is calculated as below:</w:t>
      </w:r>
    </w:p>
    <w:p w14:paraId="5974D1B6" w14:textId="77777777" w:rsidR="000B2126" w:rsidRPr="005611AE" w:rsidRDefault="000B2126" w:rsidP="000B2126">
      <w:pPr>
        <w:pStyle w:val="ListParagraph"/>
        <w:numPr>
          <w:ilvl w:val="0"/>
          <w:numId w:val="61"/>
        </w:numPr>
        <w:rPr>
          <w:rFonts w:cs="Arial"/>
          <w:sz w:val="20"/>
        </w:rPr>
      </w:pPr>
      <w:r w:rsidRPr="005611AE">
        <w:rPr>
          <w:rFonts w:cs="Arial"/>
          <w:sz w:val="20"/>
        </w:rPr>
        <w:t>For eMTC</w:t>
      </w:r>
    </w:p>
    <w:p w14:paraId="719E09F5" w14:textId="77777777" w:rsidR="000B2126" w:rsidRPr="005611AE" w:rsidRDefault="000B2126" w:rsidP="000B2126">
      <w:pPr>
        <w:pStyle w:val="ListParagraph"/>
        <w:numPr>
          <w:ilvl w:val="1"/>
          <w:numId w:val="61"/>
        </w:numPr>
        <w:rPr>
          <w:rFonts w:cs="Arial"/>
          <w:sz w:val="20"/>
        </w:rPr>
      </w:pPr>
      <w:r w:rsidRPr="005611AE">
        <w:rPr>
          <w:rFonts w:cs="Arial"/>
          <w:sz w:val="20"/>
        </w:rPr>
        <w:t>2401 + floor (start SFN_id of Tx window/2)</w:t>
      </w:r>
    </w:p>
    <w:p w14:paraId="56F0E9D9" w14:textId="77777777" w:rsidR="000B2126" w:rsidRPr="005611AE" w:rsidRDefault="000B2126" w:rsidP="000B2126">
      <w:pPr>
        <w:pStyle w:val="ListParagraph"/>
        <w:numPr>
          <w:ilvl w:val="0"/>
          <w:numId w:val="61"/>
        </w:numPr>
        <w:rPr>
          <w:rFonts w:cs="Arial"/>
          <w:sz w:val="20"/>
        </w:rPr>
      </w:pPr>
      <w:r w:rsidRPr="005611AE">
        <w:rPr>
          <w:rFonts w:cs="Arial"/>
          <w:sz w:val="20"/>
        </w:rPr>
        <w:t>For NB-IoT</w:t>
      </w:r>
    </w:p>
    <w:p w14:paraId="73480EC2" w14:textId="77777777" w:rsidR="000B2126" w:rsidRPr="005611AE" w:rsidRDefault="000B2126" w:rsidP="000B2126">
      <w:pPr>
        <w:pStyle w:val="ListParagraph"/>
        <w:numPr>
          <w:ilvl w:val="1"/>
          <w:numId w:val="61"/>
        </w:numPr>
        <w:rPr>
          <w:rFonts w:cs="Arial"/>
          <w:sz w:val="20"/>
        </w:rPr>
      </w:pPr>
      <w:r w:rsidRPr="005611AE">
        <w:rPr>
          <w:rFonts w:cs="Arial"/>
          <w:sz w:val="20"/>
        </w:rPr>
        <w:t>4097 + floor (start SFN_id of Tx window/4) + 256*carrier_id</w:t>
      </w:r>
    </w:p>
    <w:p w14:paraId="2FDA3E61" w14:textId="77777777" w:rsidR="00BF4118" w:rsidRPr="005611AE" w:rsidRDefault="00BF4118" w:rsidP="008865AF">
      <w:pPr>
        <w:spacing w:after="0"/>
        <w:rPr>
          <w:rFonts w:ascii="Arial" w:hAnsi="Arial" w:cs="Arial"/>
          <w:lang w:eastAsia="en-US"/>
        </w:rPr>
      </w:pPr>
    </w:p>
    <w:p w14:paraId="715186D6" w14:textId="6849AEF7" w:rsidR="008F5D32" w:rsidRPr="005611AE" w:rsidRDefault="008F5D32" w:rsidP="008F5D32">
      <w:pPr>
        <w:spacing w:after="0"/>
        <w:rPr>
          <w:rFonts w:ascii="Arial" w:hAnsi="Arial" w:cs="Arial"/>
          <w:b/>
          <w:bCs/>
          <w:u w:val="single"/>
          <w:lang w:eastAsia="en-US"/>
        </w:rPr>
      </w:pPr>
      <w:r w:rsidRPr="005611AE">
        <w:rPr>
          <w:rFonts w:ascii="Arial" w:hAnsi="Arial" w:cs="Arial"/>
          <w:b/>
          <w:bCs/>
          <w:u w:val="single"/>
          <w:lang w:eastAsia="en-US"/>
        </w:rPr>
        <w:t>Option 2</w:t>
      </w:r>
      <w:r w:rsidR="008B6910" w:rsidRPr="005611AE">
        <w:rPr>
          <w:rFonts w:ascii="Arial" w:hAnsi="Arial" w:cs="Arial"/>
          <w:b/>
          <w:bCs/>
          <w:u w:val="single"/>
          <w:lang w:eastAsia="en-US"/>
        </w:rPr>
        <w:t xml:space="preserve"> (Add CE-level)</w:t>
      </w:r>
    </w:p>
    <w:p w14:paraId="5FAEB082" w14:textId="77777777" w:rsidR="008F5D32" w:rsidRPr="005611AE" w:rsidRDefault="008F5D32" w:rsidP="008F5D32">
      <w:pPr>
        <w:spacing w:after="0"/>
        <w:rPr>
          <w:rFonts w:ascii="Arial" w:hAnsi="Arial" w:cs="Arial"/>
          <w:lang w:val="en-US" w:eastAsia="en-US"/>
        </w:rPr>
      </w:pPr>
      <w:r w:rsidRPr="005611AE">
        <w:rPr>
          <w:rFonts w:ascii="Arial" w:hAnsi="Arial" w:cs="Arial"/>
          <w:lang w:val="en-US" w:eastAsia="en-US"/>
        </w:rPr>
        <w:t>The CB-RNTI is calculated as below:</w:t>
      </w:r>
    </w:p>
    <w:p w14:paraId="4BB6534D" w14:textId="77777777" w:rsidR="008F5D32" w:rsidRPr="005611AE" w:rsidRDefault="008F5D32" w:rsidP="008F5D32">
      <w:pPr>
        <w:pStyle w:val="ListParagraph"/>
        <w:numPr>
          <w:ilvl w:val="0"/>
          <w:numId w:val="61"/>
        </w:numPr>
        <w:rPr>
          <w:rFonts w:cs="Arial"/>
          <w:sz w:val="20"/>
        </w:rPr>
      </w:pPr>
      <w:r w:rsidRPr="005611AE">
        <w:rPr>
          <w:rFonts w:cs="Arial"/>
          <w:sz w:val="20"/>
        </w:rPr>
        <w:t>For eMTC</w:t>
      </w:r>
    </w:p>
    <w:p w14:paraId="2CA69647" w14:textId="33E59C4B" w:rsidR="008F5D32" w:rsidRPr="005611AE" w:rsidRDefault="008F5D32" w:rsidP="008F5D32">
      <w:pPr>
        <w:pStyle w:val="ListParagraph"/>
        <w:numPr>
          <w:ilvl w:val="1"/>
          <w:numId w:val="61"/>
        </w:numPr>
        <w:rPr>
          <w:rFonts w:cs="Arial"/>
          <w:sz w:val="20"/>
        </w:rPr>
      </w:pPr>
      <w:r w:rsidRPr="005611AE">
        <w:rPr>
          <w:rFonts w:cs="Arial"/>
          <w:sz w:val="20"/>
        </w:rPr>
        <w:t>2401 + floor (start SFN_id of Tx window/2)</w:t>
      </w:r>
      <w:r w:rsidR="006F75E1" w:rsidRPr="005611AE">
        <w:rPr>
          <w:rFonts w:cs="Arial"/>
          <w:sz w:val="20"/>
        </w:rPr>
        <w:t xml:space="preserve"> </w:t>
      </w:r>
      <w:r w:rsidR="006F75E1" w:rsidRPr="005611AE">
        <w:rPr>
          <w:rFonts w:cs="Arial"/>
          <w:color w:val="FF0000"/>
          <w:sz w:val="20"/>
        </w:rPr>
        <w:t>+ 512*CE_level</w:t>
      </w:r>
    </w:p>
    <w:p w14:paraId="0DDFEB73" w14:textId="77777777" w:rsidR="008F5D32" w:rsidRPr="005611AE" w:rsidRDefault="008F5D32" w:rsidP="008F5D32">
      <w:pPr>
        <w:pStyle w:val="ListParagraph"/>
        <w:numPr>
          <w:ilvl w:val="0"/>
          <w:numId w:val="61"/>
        </w:numPr>
        <w:rPr>
          <w:rFonts w:cs="Arial"/>
          <w:sz w:val="20"/>
        </w:rPr>
      </w:pPr>
      <w:r w:rsidRPr="005611AE">
        <w:rPr>
          <w:rFonts w:cs="Arial"/>
          <w:sz w:val="20"/>
        </w:rPr>
        <w:t>For NB-IoT</w:t>
      </w:r>
    </w:p>
    <w:p w14:paraId="62586375" w14:textId="3DC41119" w:rsidR="008F5D32" w:rsidRPr="005611AE" w:rsidRDefault="008F5D32" w:rsidP="008F5D32">
      <w:pPr>
        <w:pStyle w:val="ListParagraph"/>
        <w:numPr>
          <w:ilvl w:val="1"/>
          <w:numId w:val="61"/>
        </w:numPr>
        <w:rPr>
          <w:rFonts w:cs="Arial"/>
          <w:sz w:val="20"/>
        </w:rPr>
      </w:pPr>
      <w:r w:rsidRPr="005611AE">
        <w:rPr>
          <w:rFonts w:cs="Arial"/>
          <w:sz w:val="20"/>
        </w:rPr>
        <w:t xml:space="preserve">4097 + floor (start SFN_id of Tx window/4) </w:t>
      </w:r>
      <w:r w:rsidR="006F75E1" w:rsidRPr="005611AE">
        <w:rPr>
          <w:rFonts w:cs="Arial"/>
          <w:color w:val="FF0000"/>
          <w:sz w:val="20"/>
        </w:rPr>
        <w:t>+ 256*CE_level + 768*carrier_id</w:t>
      </w:r>
    </w:p>
    <w:p w14:paraId="530FFBF0" w14:textId="77777777" w:rsidR="008F5D32" w:rsidRPr="005611AE" w:rsidRDefault="008F5D32" w:rsidP="008865AF">
      <w:pPr>
        <w:spacing w:after="0"/>
        <w:rPr>
          <w:rFonts w:ascii="Arial" w:hAnsi="Arial" w:cs="Arial"/>
          <w:lang w:eastAsia="en-US"/>
        </w:rPr>
      </w:pPr>
    </w:p>
    <w:p w14:paraId="35E215C0" w14:textId="300668D5" w:rsidR="006F75E1" w:rsidRPr="005611AE" w:rsidRDefault="006F75E1" w:rsidP="006F75E1">
      <w:pPr>
        <w:spacing w:after="0"/>
        <w:rPr>
          <w:rFonts w:ascii="Arial" w:hAnsi="Arial" w:cs="Arial"/>
          <w:b/>
          <w:bCs/>
          <w:u w:val="single"/>
          <w:lang w:eastAsia="en-US"/>
        </w:rPr>
      </w:pPr>
      <w:r w:rsidRPr="005611AE">
        <w:rPr>
          <w:rFonts w:ascii="Arial" w:hAnsi="Arial" w:cs="Arial"/>
          <w:b/>
          <w:bCs/>
          <w:u w:val="single"/>
          <w:lang w:eastAsia="en-US"/>
        </w:rPr>
        <w:t>Option 3</w:t>
      </w:r>
      <w:r w:rsidR="008B6910" w:rsidRPr="005611AE">
        <w:rPr>
          <w:rFonts w:ascii="Arial" w:hAnsi="Arial" w:cs="Arial"/>
          <w:b/>
          <w:bCs/>
          <w:u w:val="single"/>
          <w:lang w:eastAsia="en-US"/>
        </w:rPr>
        <w:t xml:space="preserve"> (remove carrier id)</w:t>
      </w:r>
    </w:p>
    <w:p w14:paraId="014188D3" w14:textId="77777777" w:rsidR="006F75E1" w:rsidRPr="005611AE" w:rsidRDefault="006F75E1" w:rsidP="006F75E1">
      <w:pPr>
        <w:pStyle w:val="ListParagraph"/>
        <w:numPr>
          <w:ilvl w:val="0"/>
          <w:numId w:val="61"/>
        </w:numPr>
        <w:rPr>
          <w:rFonts w:cs="Arial"/>
          <w:sz w:val="20"/>
        </w:rPr>
      </w:pPr>
      <w:r w:rsidRPr="005611AE">
        <w:rPr>
          <w:rFonts w:cs="Arial"/>
          <w:sz w:val="20"/>
        </w:rPr>
        <w:t>For eMTC</w:t>
      </w:r>
    </w:p>
    <w:p w14:paraId="4A2AB5A2" w14:textId="77777777" w:rsidR="006F75E1" w:rsidRPr="005611AE" w:rsidRDefault="006F75E1" w:rsidP="006F75E1">
      <w:pPr>
        <w:pStyle w:val="ListParagraph"/>
        <w:numPr>
          <w:ilvl w:val="1"/>
          <w:numId w:val="61"/>
        </w:numPr>
        <w:rPr>
          <w:rFonts w:cs="Arial"/>
          <w:sz w:val="20"/>
        </w:rPr>
      </w:pPr>
      <w:r w:rsidRPr="005611AE">
        <w:rPr>
          <w:rFonts w:cs="Arial"/>
          <w:sz w:val="20"/>
        </w:rPr>
        <w:t>2401 + floor (start SFN_id of Tx window/2)</w:t>
      </w:r>
    </w:p>
    <w:p w14:paraId="6386DD6B" w14:textId="77777777" w:rsidR="006F75E1" w:rsidRPr="005611AE" w:rsidRDefault="006F75E1" w:rsidP="006F75E1">
      <w:pPr>
        <w:pStyle w:val="ListParagraph"/>
        <w:numPr>
          <w:ilvl w:val="0"/>
          <w:numId w:val="61"/>
        </w:numPr>
        <w:rPr>
          <w:rFonts w:cs="Arial"/>
          <w:sz w:val="20"/>
        </w:rPr>
      </w:pPr>
      <w:r w:rsidRPr="005611AE">
        <w:rPr>
          <w:rFonts w:cs="Arial"/>
          <w:sz w:val="20"/>
        </w:rPr>
        <w:t>For NB-IoT</w:t>
      </w:r>
    </w:p>
    <w:p w14:paraId="47E947CF" w14:textId="0BED7C4D" w:rsidR="006F75E1" w:rsidRPr="005611AE" w:rsidRDefault="006F75E1" w:rsidP="006F75E1">
      <w:pPr>
        <w:pStyle w:val="ListParagraph"/>
        <w:numPr>
          <w:ilvl w:val="1"/>
          <w:numId w:val="61"/>
        </w:numPr>
        <w:rPr>
          <w:rFonts w:cs="Arial"/>
          <w:sz w:val="20"/>
        </w:rPr>
      </w:pPr>
      <w:r w:rsidRPr="005611AE">
        <w:rPr>
          <w:rFonts w:cs="Arial"/>
          <w:sz w:val="20"/>
        </w:rPr>
        <w:t>4097 + floor (start SFN_id of Tx window/4)</w:t>
      </w:r>
    </w:p>
    <w:p w14:paraId="1FF53EC7" w14:textId="77777777" w:rsidR="008B6910" w:rsidRPr="005611AE" w:rsidRDefault="008B6910" w:rsidP="008865AF">
      <w:pPr>
        <w:spacing w:after="0"/>
        <w:rPr>
          <w:rFonts w:ascii="Arial" w:hAnsi="Arial" w:cs="Arial"/>
          <w:lang w:eastAsia="en-US"/>
        </w:rPr>
      </w:pPr>
    </w:p>
    <w:p w14:paraId="7A7C2347" w14:textId="5D0074FC" w:rsidR="00FD15EA" w:rsidRPr="005611AE" w:rsidRDefault="00FD15EA" w:rsidP="00FD15EA">
      <w:pPr>
        <w:spacing w:after="0"/>
        <w:rPr>
          <w:rFonts w:ascii="Arial" w:hAnsi="Arial" w:cs="Arial"/>
          <w:b/>
          <w:bCs/>
          <w:u w:val="single"/>
          <w:lang w:eastAsia="en-US"/>
        </w:rPr>
      </w:pPr>
      <w:r w:rsidRPr="005611AE">
        <w:rPr>
          <w:rFonts w:ascii="Arial" w:hAnsi="Arial" w:cs="Arial"/>
          <w:b/>
          <w:bCs/>
          <w:u w:val="single"/>
          <w:lang w:eastAsia="en-US"/>
        </w:rPr>
        <w:t xml:space="preserve">Option 4 (remove </w:t>
      </w:r>
      <w:r w:rsidR="0001250F" w:rsidRPr="005611AE">
        <w:rPr>
          <w:rFonts w:ascii="Arial" w:hAnsi="Arial" w:cs="Arial"/>
          <w:b/>
          <w:bCs/>
          <w:u w:val="single"/>
          <w:lang w:eastAsia="en-US"/>
        </w:rPr>
        <w:t>carrier id add CE-level</w:t>
      </w:r>
      <w:r w:rsidRPr="005611AE">
        <w:rPr>
          <w:rFonts w:ascii="Arial" w:hAnsi="Arial" w:cs="Arial"/>
          <w:b/>
          <w:bCs/>
          <w:u w:val="single"/>
          <w:lang w:eastAsia="en-US"/>
        </w:rPr>
        <w:t>)</w:t>
      </w:r>
    </w:p>
    <w:p w14:paraId="0762662A" w14:textId="77777777" w:rsidR="00FD15EA" w:rsidRPr="005611AE" w:rsidRDefault="00FD15EA" w:rsidP="00FD15EA">
      <w:pPr>
        <w:pStyle w:val="ListParagraph"/>
        <w:numPr>
          <w:ilvl w:val="0"/>
          <w:numId w:val="61"/>
        </w:numPr>
        <w:rPr>
          <w:rFonts w:cs="Arial"/>
          <w:sz w:val="20"/>
        </w:rPr>
      </w:pPr>
      <w:r w:rsidRPr="005611AE">
        <w:rPr>
          <w:rFonts w:cs="Arial"/>
          <w:sz w:val="20"/>
        </w:rPr>
        <w:t>For eMTC</w:t>
      </w:r>
    </w:p>
    <w:p w14:paraId="64F60709" w14:textId="799E1D4C" w:rsidR="00FD15EA" w:rsidRPr="005611AE" w:rsidRDefault="00FD15EA" w:rsidP="00FD15EA">
      <w:pPr>
        <w:pStyle w:val="ListParagraph"/>
        <w:numPr>
          <w:ilvl w:val="1"/>
          <w:numId w:val="61"/>
        </w:numPr>
        <w:rPr>
          <w:rFonts w:cs="Arial"/>
          <w:sz w:val="20"/>
        </w:rPr>
      </w:pPr>
      <w:r w:rsidRPr="005611AE">
        <w:rPr>
          <w:rFonts w:cs="Arial"/>
          <w:sz w:val="20"/>
        </w:rPr>
        <w:t xml:space="preserve">2401 + floor (start SFN_id of Tx window/2) </w:t>
      </w:r>
      <w:r w:rsidRPr="005611AE">
        <w:rPr>
          <w:rFonts w:cs="Arial"/>
          <w:color w:val="FF0000"/>
          <w:sz w:val="20"/>
        </w:rPr>
        <w:t>+ 512*CE_level</w:t>
      </w:r>
    </w:p>
    <w:p w14:paraId="4D78E3CC" w14:textId="77777777" w:rsidR="00FD15EA" w:rsidRPr="005611AE" w:rsidRDefault="00FD15EA" w:rsidP="00FD15EA">
      <w:pPr>
        <w:pStyle w:val="ListParagraph"/>
        <w:numPr>
          <w:ilvl w:val="0"/>
          <w:numId w:val="61"/>
        </w:numPr>
        <w:rPr>
          <w:rFonts w:cs="Arial"/>
          <w:sz w:val="20"/>
        </w:rPr>
      </w:pPr>
      <w:r w:rsidRPr="005611AE">
        <w:rPr>
          <w:rFonts w:cs="Arial"/>
          <w:sz w:val="20"/>
        </w:rPr>
        <w:t>For NB-IoT</w:t>
      </w:r>
    </w:p>
    <w:p w14:paraId="31C7E8CB" w14:textId="67164E55" w:rsidR="00FD15EA" w:rsidRPr="005611AE" w:rsidRDefault="00FD15EA" w:rsidP="00FD15EA">
      <w:pPr>
        <w:pStyle w:val="ListParagraph"/>
        <w:numPr>
          <w:ilvl w:val="1"/>
          <w:numId w:val="61"/>
        </w:numPr>
        <w:rPr>
          <w:rFonts w:cs="Arial"/>
          <w:sz w:val="20"/>
        </w:rPr>
      </w:pPr>
      <w:r w:rsidRPr="005611AE">
        <w:rPr>
          <w:rFonts w:cs="Arial"/>
          <w:sz w:val="20"/>
        </w:rPr>
        <w:t xml:space="preserve">4097 + floor (start SFN_id of Tx window/4) </w:t>
      </w:r>
      <w:r w:rsidRPr="005611AE">
        <w:rPr>
          <w:rFonts w:cs="Arial"/>
          <w:color w:val="FF0000"/>
          <w:sz w:val="20"/>
          <w:lang w:val="en-GB"/>
        </w:rPr>
        <w:t>+ 256*CE_level</w:t>
      </w:r>
    </w:p>
    <w:p w14:paraId="7FB528FB" w14:textId="77777777" w:rsidR="008B6910" w:rsidRDefault="008B6910" w:rsidP="008865AF">
      <w:pPr>
        <w:spacing w:after="0"/>
        <w:rPr>
          <w:rFonts w:ascii="Arial" w:hAnsi="Arial" w:cs="Arial"/>
          <w:lang w:eastAsia="en-US"/>
        </w:rPr>
      </w:pPr>
    </w:p>
    <w:p w14:paraId="3A865EA0" w14:textId="74F938C4" w:rsidR="00815C30" w:rsidRDefault="00815C30" w:rsidP="00815C30">
      <w:pPr>
        <w:spacing w:after="0"/>
        <w:rPr>
          <w:rFonts w:ascii="Arial" w:hAnsi="Arial" w:cs="Arial"/>
          <w:b/>
          <w:bCs/>
          <w:u w:val="single"/>
          <w:lang w:eastAsia="en-US"/>
        </w:rPr>
      </w:pPr>
      <w:r>
        <w:rPr>
          <w:rFonts w:ascii="Arial" w:hAnsi="Arial" w:cs="Arial"/>
          <w:b/>
          <w:bCs/>
          <w:u w:val="single"/>
          <w:lang w:eastAsia="en-US"/>
        </w:rPr>
        <w:t>Option 5 (fix Y = 32 in the WA)</w:t>
      </w:r>
    </w:p>
    <w:p w14:paraId="4FE8F638" w14:textId="77777777" w:rsidR="00815C30" w:rsidRDefault="00815C30" w:rsidP="00815C30">
      <w:pPr>
        <w:pStyle w:val="ListParagraph"/>
        <w:numPr>
          <w:ilvl w:val="0"/>
          <w:numId w:val="61"/>
        </w:numPr>
        <w:rPr>
          <w:rFonts w:cs="Arial"/>
          <w:sz w:val="20"/>
        </w:rPr>
      </w:pPr>
      <w:r>
        <w:rPr>
          <w:rFonts w:cs="Arial"/>
          <w:sz w:val="20"/>
        </w:rPr>
        <w:t>For eMTC</w:t>
      </w:r>
    </w:p>
    <w:p w14:paraId="373A9C55" w14:textId="0EFCAF2D" w:rsidR="00815C30" w:rsidRDefault="00815C30" w:rsidP="00815C30">
      <w:pPr>
        <w:pStyle w:val="ListParagraph"/>
        <w:numPr>
          <w:ilvl w:val="1"/>
          <w:numId w:val="61"/>
        </w:numPr>
        <w:rPr>
          <w:rFonts w:cs="Arial"/>
          <w:sz w:val="20"/>
        </w:rPr>
      </w:pPr>
      <w:r>
        <w:rPr>
          <w:rFonts w:cs="Arial"/>
          <w:sz w:val="20"/>
        </w:rPr>
        <w:t>2401 + floor (start SFN_id of Tx window/2)</w:t>
      </w:r>
      <w:r w:rsidR="0028193F">
        <w:rPr>
          <w:rFonts w:cs="Arial"/>
          <w:sz w:val="20"/>
        </w:rPr>
        <w:t xml:space="preserve"> </w:t>
      </w:r>
      <w:r w:rsidR="0028193F" w:rsidRPr="0028193F">
        <w:rPr>
          <w:rFonts w:cs="Arial"/>
          <w:color w:val="FF0000"/>
          <w:sz w:val="20"/>
        </w:rPr>
        <w:t>modulo</w:t>
      </w:r>
      <w:r w:rsidR="0028193F">
        <w:rPr>
          <w:rFonts w:cs="Arial"/>
          <w:color w:val="FF0000"/>
          <w:sz w:val="20"/>
        </w:rPr>
        <w:t xml:space="preserve"> </w:t>
      </w:r>
      <w:r w:rsidR="0028193F" w:rsidRPr="0028193F">
        <w:rPr>
          <w:rFonts w:cs="Arial"/>
          <w:color w:val="FF0000"/>
          <w:sz w:val="20"/>
        </w:rPr>
        <w:t>(32)</w:t>
      </w:r>
      <w:r w:rsidR="0028193F" w:rsidRPr="0028193F">
        <w:rPr>
          <w:rFonts w:cs="Arial"/>
          <w:sz w:val="20"/>
        </w:rPr>
        <w:t xml:space="preserve"> </w:t>
      </w:r>
      <w:r>
        <w:rPr>
          <w:rFonts w:cs="Arial"/>
          <w:color w:val="FF0000"/>
          <w:sz w:val="20"/>
        </w:rPr>
        <w:t>+ 32*CE_level</w:t>
      </w:r>
    </w:p>
    <w:p w14:paraId="5E8C487C" w14:textId="77777777" w:rsidR="00815C30" w:rsidRDefault="00815C30" w:rsidP="00815C30">
      <w:pPr>
        <w:pStyle w:val="ListParagraph"/>
        <w:numPr>
          <w:ilvl w:val="0"/>
          <w:numId w:val="61"/>
        </w:numPr>
        <w:rPr>
          <w:rFonts w:cs="Arial"/>
          <w:sz w:val="20"/>
        </w:rPr>
      </w:pPr>
      <w:r>
        <w:rPr>
          <w:rFonts w:cs="Arial"/>
          <w:sz w:val="20"/>
        </w:rPr>
        <w:t>For NB-IoT</w:t>
      </w:r>
    </w:p>
    <w:p w14:paraId="46C5B48F" w14:textId="2C6CE965" w:rsidR="00815C30" w:rsidRPr="00DC25F4" w:rsidRDefault="00815C30" w:rsidP="00815C30">
      <w:pPr>
        <w:pStyle w:val="ListParagraph"/>
        <w:numPr>
          <w:ilvl w:val="1"/>
          <w:numId w:val="61"/>
        </w:numPr>
        <w:rPr>
          <w:rFonts w:cs="Arial"/>
          <w:sz w:val="20"/>
        </w:rPr>
      </w:pPr>
      <w:r>
        <w:rPr>
          <w:rFonts w:cs="Arial"/>
          <w:sz w:val="20"/>
        </w:rPr>
        <w:t xml:space="preserve">4097 + floor (start SFN_id of Tx window/4) </w:t>
      </w:r>
      <w:r w:rsidR="0028193F" w:rsidRPr="0028193F">
        <w:rPr>
          <w:rFonts w:cs="Arial"/>
          <w:color w:val="FF0000"/>
          <w:sz w:val="20"/>
        </w:rPr>
        <w:t>modulo (32)</w:t>
      </w:r>
      <w:r w:rsidR="0028193F">
        <w:rPr>
          <w:rFonts w:cs="Arial"/>
          <w:sz w:val="20"/>
        </w:rPr>
        <w:t xml:space="preserve"> </w:t>
      </w:r>
      <w:r>
        <w:rPr>
          <w:rFonts w:cs="Arial"/>
          <w:color w:val="FF0000"/>
          <w:sz w:val="20"/>
          <w:lang w:val="en-GB"/>
        </w:rPr>
        <w:t>+ 32*CE_level</w:t>
      </w:r>
      <w:r w:rsidR="0028193F">
        <w:rPr>
          <w:rFonts w:cs="Arial"/>
          <w:color w:val="FF0000"/>
          <w:sz w:val="20"/>
          <w:lang w:val="en-GB"/>
        </w:rPr>
        <w:t xml:space="preserve"> + 96*</w:t>
      </w:r>
      <w:r w:rsidR="00E15E6C">
        <w:rPr>
          <w:rFonts w:cs="Arial"/>
          <w:color w:val="FF0000"/>
          <w:sz w:val="20"/>
          <w:lang w:val="en-GB"/>
        </w:rPr>
        <w:t>carrier_id</w:t>
      </w:r>
    </w:p>
    <w:p w14:paraId="556A93F5" w14:textId="17781EFE" w:rsidR="00DC25F4" w:rsidRPr="00DC25F4" w:rsidRDefault="00DC25F4" w:rsidP="00DC25F4">
      <w:pPr>
        <w:pStyle w:val="ListParagraph"/>
        <w:numPr>
          <w:ilvl w:val="0"/>
          <w:numId w:val="61"/>
        </w:numPr>
        <w:rPr>
          <w:rFonts w:cs="Arial"/>
          <w:sz w:val="20"/>
        </w:rPr>
      </w:pPr>
      <w:r w:rsidRPr="00DC25F4">
        <w:rPr>
          <w:rFonts w:cs="Arial"/>
          <w:sz w:val="20"/>
          <w:lang w:val="en-GB"/>
        </w:rPr>
        <w:t>Note: Rapporteur understands modulo may cause some issue. For example if</w:t>
      </w:r>
      <w:r>
        <w:rPr>
          <w:rFonts w:cs="Arial"/>
          <w:sz w:val="20"/>
          <w:lang w:val="en-GB"/>
        </w:rPr>
        <w:t xml:space="preserve"> Tx window periodicity is 16, then modulo 32 of start SFN result in only 2 different values. It will result in high false alarm rate.</w:t>
      </w:r>
      <w:r w:rsidRPr="00DC25F4">
        <w:rPr>
          <w:rFonts w:cs="Arial"/>
          <w:sz w:val="20"/>
          <w:lang w:val="en-GB"/>
        </w:rPr>
        <w:t xml:space="preserve"> </w:t>
      </w:r>
    </w:p>
    <w:p w14:paraId="54E2F390" w14:textId="77777777" w:rsidR="00815C30" w:rsidRDefault="00815C30" w:rsidP="008865AF">
      <w:pPr>
        <w:spacing w:after="0"/>
        <w:rPr>
          <w:rFonts w:ascii="Arial" w:hAnsi="Arial" w:cs="Arial"/>
          <w:lang w:val="en-US" w:eastAsia="en-US"/>
        </w:rPr>
      </w:pPr>
    </w:p>
    <w:p w14:paraId="19AE54E0" w14:textId="421B76EB" w:rsidR="0028193F" w:rsidRDefault="0028193F" w:rsidP="0028193F">
      <w:pPr>
        <w:spacing w:after="0"/>
        <w:rPr>
          <w:rFonts w:ascii="Arial" w:hAnsi="Arial" w:cs="Arial"/>
          <w:b/>
          <w:bCs/>
          <w:u w:val="single"/>
          <w:lang w:eastAsia="en-US"/>
        </w:rPr>
      </w:pPr>
      <w:r>
        <w:rPr>
          <w:rFonts w:ascii="Arial" w:hAnsi="Arial" w:cs="Arial"/>
          <w:b/>
          <w:bCs/>
          <w:u w:val="single"/>
          <w:lang w:eastAsia="en-US"/>
        </w:rPr>
        <w:t>Option 6 (</w:t>
      </w:r>
      <w:r w:rsidR="009820D1" w:rsidRPr="009820D1">
        <w:rPr>
          <w:rFonts w:ascii="Arial" w:hAnsi="Arial" w:cs="Arial"/>
          <w:b/>
          <w:bCs/>
          <w:u w:val="single"/>
          <w:lang w:eastAsia="en-US"/>
        </w:rPr>
        <w:t>R2-2506184</w:t>
      </w:r>
      <w:r>
        <w:rPr>
          <w:rFonts w:ascii="Arial" w:hAnsi="Arial" w:cs="Arial"/>
          <w:b/>
          <w:bCs/>
          <w:u w:val="single"/>
          <w:lang w:eastAsia="en-US"/>
        </w:rPr>
        <w:t>)</w:t>
      </w:r>
    </w:p>
    <w:p w14:paraId="4FFAC3D4" w14:textId="72085974" w:rsidR="0028193F" w:rsidRDefault="0028193F" w:rsidP="0028193F">
      <w:pPr>
        <w:pStyle w:val="ListParagraph"/>
        <w:numPr>
          <w:ilvl w:val="0"/>
          <w:numId w:val="61"/>
        </w:numPr>
        <w:rPr>
          <w:rFonts w:cs="Arial"/>
          <w:sz w:val="20"/>
        </w:rPr>
      </w:pPr>
      <w:r>
        <w:rPr>
          <w:rFonts w:cs="Arial"/>
          <w:sz w:val="20"/>
        </w:rPr>
        <w:t xml:space="preserve">For </w:t>
      </w:r>
      <w:r w:rsidR="00C51A0E">
        <w:rPr>
          <w:rFonts w:cs="Arial"/>
          <w:sz w:val="20"/>
        </w:rPr>
        <w:t xml:space="preserve">both </w:t>
      </w:r>
      <w:r>
        <w:rPr>
          <w:rFonts w:cs="Arial"/>
          <w:sz w:val="20"/>
        </w:rPr>
        <w:t>eMTC</w:t>
      </w:r>
      <w:r w:rsidR="00C51A0E">
        <w:rPr>
          <w:rFonts w:cs="Arial"/>
          <w:sz w:val="20"/>
        </w:rPr>
        <w:t xml:space="preserve"> and NB-IoT</w:t>
      </w:r>
    </w:p>
    <w:p w14:paraId="39B27A46" w14:textId="2BE752A9" w:rsidR="0028193F" w:rsidRDefault="007A61A9" w:rsidP="00395D3A">
      <w:pPr>
        <w:pStyle w:val="ListParagraph"/>
        <w:numPr>
          <w:ilvl w:val="1"/>
          <w:numId w:val="61"/>
        </w:numPr>
        <w:rPr>
          <w:rFonts w:cs="Arial"/>
          <w:sz w:val="20"/>
        </w:rPr>
      </w:pPr>
      <w:r w:rsidRPr="007A61A9">
        <w:rPr>
          <w:rFonts w:cs="Arial"/>
          <w:sz w:val="20"/>
        </w:rPr>
        <w:t xml:space="preserve">CB-RNTI = </w:t>
      </w:r>
      <w:r w:rsidRPr="00105207">
        <w:rPr>
          <w:rFonts w:cs="Arial"/>
          <w:i/>
          <w:iCs/>
          <w:sz w:val="20"/>
        </w:rPr>
        <w:t>startCB-RNTI</w:t>
      </w:r>
      <w:r w:rsidRPr="007A61A9">
        <w:rPr>
          <w:rFonts w:cs="Arial"/>
          <w:sz w:val="20"/>
        </w:rPr>
        <w:t xml:space="preserve"> + (M modulo (</w:t>
      </w:r>
      <w:r w:rsidRPr="00105207">
        <w:rPr>
          <w:rFonts w:cs="Arial"/>
          <w:i/>
          <w:iCs/>
          <w:sz w:val="20"/>
        </w:rPr>
        <w:t>nrofCB-RNTI</w:t>
      </w:r>
      <w:r w:rsidRPr="007A61A9">
        <w:rPr>
          <w:rFonts w:cs="Arial"/>
          <w:sz w:val="20"/>
        </w:rPr>
        <w:t>))</w:t>
      </w:r>
    </w:p>
    <w:p w14:paraId="1044708D" w14:textId="3E7CDED6" w:rsidR="007A61A9" w:rsidRDefault="007A61A9" w:rsidP="00395D3A">
      <w:pPr>
        <w:pStyle w:val="ListParagraph"/>
        <w:numPr>
          <w:ilvl w:val="1"/>
          <w:numId w:val="61"/>
        </w:numPr>
        <w:rPr>
          <w:rFonts w:cs="Arial"/>
          <w:sz w:val="20"/>
        </w:rPr>
      </w:pPr>
      <w:r>
        <w:rPr>
          <w:rFonts w:cs="Arial"/>
          <w:sz w:val="20"/>
        </w:rPr>
        <w:t xml:space="preserve">Both </w:t>
      </w:r>
      <w:r w:rsidRPr="00105207">
        <w:rPr>
          <w:rFonts w:cs="Arial"/>
          <w:i/>
          <w:iCs/>
          <w:sz w:val="20"/>
        </w:rPr>
        <w:t>startCB-RNTI</w:t>
      </w:r>
      <w:r>
        <w:rPr>
          <w:rFonts w:cs="Arial"/>
          <w:sz w:val="20"/>
        </w:rPr>
        <w:t xml:space="preserve"> and </w:t>
      </w:r>
      <w:r w:rsidRPr="00105207">
        <w:rPr>
          <w:rFonts w:cs="Arial"/>
          <w:i/>
          <w:iCs/>
          <w:sz w:val="20"/>
        </w:rPr>
        <w:t>nrofCB-RNTI</w:t>
      </w:r>
      <w:r>
        <w:rPr>
          <w:rFonts w:cs="Arial"/>
          <w:sz w:val="20"/>
        </w:rPr>
        <w:t xml:space="preserve"> </w:t>
      </w:r>
      <w:r w:rsidR="009820D1">
        <w:rPr>
          <w:rFonts w:cs="Arial"/>
          <w:sz w:val="20"/>
        </w:rPr>
        <w:t>are</w:t>
      </w:r>
      <w:r>
        <w:rPr>
          <w:rFonts w:cs="Arial"/>
          <w:sz w:val="20"/>
        </w:rPr>
        <w:t xml:space="preserve"> configured by NW</w:t>
      </w:r>
    </w:p>
    <w:p w14:paraId="3CC88E15" w14:textId="125E4D5A" w:rsidR="007A61A9" w:rsidRPr="007A61A9" w:rsidRDefault="00E63AC8" w:rsidP="00395D3A">
      <w:pPr>
        <w:pStyle w:val="ListParagraph"/>
        <w:numPr>
          <w:ilvl w:val="1"/>
          <w:numId w:val="61"/>
        </w:numPr>
        <w:rPr>
          <w:rFonts w:cs="Arial"/>
          <w:sz w:val="20"/>
        </w:rPr>
      </w:pPr>
      <w:r>
        <w:rPr>
          <w:rFonts w:cs="Arial"/>
          <w:sz w:val="20"/>
        </w:rPr>
        <w:t>M is the index of MSG3 window</w:t>
      </w:r>
    </w:p>
    <w:p w14:paraId="15CB40C5" w14:textId="77777777" w:rsidR="00815C30" w:rsidRDefault="00815C30" w:rsidP="008865AF">
      <w:pPr>
        <w:spacing w:after="0"/>
        <w:rPr>
          <w:rFonts w:ascii="Arial" w:hAnsi="Arial" w:cs="Arial"/>
          <w:lang w:eastAsia="en-US"/>
        </w:rPr>
      </w:pPr>
    </w:p>
    <w:p w14:paraId="50DC6984" w14:textId="77777777" w:rsidR="008B6910" w:rsidRPr="008B6910" w:rsidRDefault="008B6910" w:rsidP="008B6910">
      <w:pPr>
        <w:spacing w:after="0"/>
        <w:rPr>
          <w:rFonts w:ascii="Arial" w:hAnsi="Arial" w:cs="Arial"/>
          <w:lang w:eastAsia="en-US"/>
        </w:rPr>
      </w:pPr>
      <w:r w:rsidRPr="008B6910">
        <w:rPr>
          <w:rFonts w:ascii="Arial" w:hAnsi="Arial" w:cs="Arial"/>
          <w:lang w:eastAsia="en-US"/>
        </w:rPr>
        <w:t>For eMTC, the CE_level is the selected enhanced coverage level (0 &lt;= CE_level &lt; 2).</w:t>
      </w:r>
    </w:p>
    <w:p w14:paraId="7C87D927" w14:textId="32C8C093" w:rsidR="006F75E1" w:rsidRDefault="008B6910" w:rsidP="008B6910">
      <w:pPr>
        <w:spacing w:after="0"/>
        <w:rPr>
          <w:rFonts w:ascii="Arial" w:hAnsi="Arial" w:cs="Arial"/>
          <w:lang w:eastAsia="en-US"/>
        </w:rPr>
      </w:pPr>
      <w:r w:rsidRPr="008B6910">
        <w:rPr>
          <w:rFonts w:ascii="Arial" w:hAnsi="Arial" w:cs="Arial"/>
          <w:lang w:eastAsia="en-US"/>
        </w:rPr>
        <w:t>For NB-IoT, CE_level is the selected enhanced coverage level (0 &lt;= CE_level &lt; 3). carrier_id is the index of the UL carrier associated with the selected UL grants (0 &lt;= carrier_id &lt; 16). The carrier_id of the anchor carrier is 0.</w:t>
      </w:r>
    </w:p>
    <w:p w14:paraId="20D14410" w14:textId="77777777" w:rsidR="00BF4118" w:rsidRDefault="00BF4118" w:rsidP="008865AF">
      <w:pPr>
        <w:spacing w:after="0"/>
        <w:rPr>
          <w:rFonts w:ascii="Arial" w:hAnsi="Arial" w:cs="Arial"/>
          <w:lang w:eastAsia="en-US"/>
        </w:rPr>
      </w:pPr>
    </w:p>
    <w:p w14:paraId="732D2C13" w14:textId="77777777" w:rsidR="0001250F" w:rsidRDefault="0001250F" w:rsidP="0001250F">
      <w:pPr>
        <w:pStyle w:val="Comments"/>
        <w:rPr>
          <w:rFonts w:asciiTheme="minorHAnsi" w:eastAsiaTheme="majorEastAsia" w:hAnsiTheme="minorHAnsi" w:cstheme="minorHAnsi"/>
          <w:i w:val="0"/>
          <w:iCs/>
          <w:sz w:val="22"/>
          <w:szCs w:val="28"/>
        </w:rPr>
      </w:pPr>
      <w:r>
        <w:rPr>
          <w:rFonts w:asciiTheme="minorHAnsi" w:eastAsiaTheme="majorEastAsia" w:hAnsiTheme="minorHAnsi" w:cstheme="minorHAnsi"/>
          <w:i w:val="0"/>
          <w:iCs/>
          <w:sz w:val="22"/>
          <w:szCs w:val="28"/>
        </w:rPr>
        <w:t>The value ranges of each option are list as the following table:</w:t>
      </w:r>
    </w:p>
    <w:tbl>
      <w:tblPr>
        <w:tblStyle w:val="TableGrid"/>
        <w:tblW w:w="0" w:type="auto"/>
        <w:tblLook w:val="04A0" w:firstRow="1" w:lastRow="0" w:firstColumn="1" w:lastColumn="0" w:noHBand="0" w:noVBand="1"/>
      </w:tblPr>
      <w:tblGrid>
        <w:gridCol w:w="1980"/>
        <w:gridCol w:w="2834"/>
        <w:gridCol w:w="3119"/>
      </w:tblGrid>
      <w:tr w:rsidR="0001250F" w14:paraId="40608A98" w14:textId="77777777" w:rsidTr="0001250F">
        <w:tc>
          <w:tcPr>
            <w:tcW w:w="1980" w:type="dxa"/>
            <w:tcBorders>
              <w:top w:val="single" w:sz="4" w:space="0" w:color="auto"/>
              <w:left w:val="single" w:sz="4" w:space="0" w:color="auto"/>
              <w:bottom w:val="single" w:sz="4" w:space="0" w:color="auto"/>
              <w:right w:val="single" w:sz="4" w:space="0" w:color="auto"/>
            </w:tcBorders>
          </w:tcPr>
          <w:p w14:paraId="2700BEC7" w14:textId="77777777" w:rsidR="0001250F" w:rsidRDefault="0001250F">
            <w:pPr>
              <w:pStyle w:val="Comments"/>
              <w:widowControl w:val="0"/>
              <w:autoSpaceDE w:val="0"/>
              <w:autoSpaceDN w:val="0"/>
              <w:adjustRightInd w:val="0"/>
              <w:rPr>
                <w:rFonts w:asciiTheme="minorHAnsi" w:eastAsiaTheme="majorEastAsia" w:hAnsiTheme="minorHAnsi" w:cstheme="minorHAnsi"/>
                <w:b/>
                <w:bCs/>
                <w:i w:val="0"/>
                <w:iCs/>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62A3A518" w14:textId="77777777" w:rsidR="0001250F" w:rsidRDefault="0001250F">
            <w:pPr>
              <w:pStyle w:val="Comments"/>
              <w:rPr>
                <w:rFonts w:asciiTheme="minorHAnsi" w:eastAsiaTheme="majorEastAsia" w:hAnsiTheme="minorHAnsi" w:cstheme="minorHAnsi"/>
                <w:b/>
                <w:bCs/>
                <w:i w:val="0"/>
                <w:iCs/>
                <w:sz w:val="20"/>
                <w:szCs w:val="20"/>
                <w:lang w:eastAsia="zh-CN"/>
              </w:rPr>
            </w:pPr>
            <w:r>
              <w:rPr>
                <w:rFonts w:asciiTheme="minorHAnsi" w:eastAsiaTheme="majorEastAsia" w:hAnsiTheme="minorHAnsi" w:cstheme="minorHAnsi"/>
                <w:b/>
                <w:bCs/>
                <w:i w:val="0"/>
                <w:iCs/>
                <w:sz w:val="20"/>
                <w:szCs w:val="20"/>
              </w:rPr>
              <w:t>Value range, eMTC</w:t>
            </w:r>
          </w:p>
        </w:tc>
        <w:tc>
          <w:tcPr>
            <w:tcW w:w="3119" w:type="dxa"/>
            <w:tcBorders>
              <w:top w:val="single" w:sz="4" w:space="0" w:color="auto"/>
              <w:left w:val="single" w:sz="4" w:space="0" w:color="auto"/>
              <w:bottom w:val="single" w:sz="4" w:space="0" w:color="auto"/>
              <w:right w:val="single" w:sz="4" w:space="0" w:color="auto"/>
            </w:tcBorders>
            <w:hideMark/>
          </w:tcPr>
          <w:p w14:paraId="3B016A87" w14:textId="77777777" w:rsidR="0001250F" w:rsidRDefault="0001250F">
            <w:pPr>
              <w:pStyle w:val="Comments"/>
              <w:rPr>
                <w:rFonts w:asciiTheme="minorHAnsi" w:eastAsiaTheme="majorEastAsia" w:hAnsiTheme="minorHAnsi" w:cstheme="minorHAnsi"/>
                <w:b/>
                <w:bCs/>
                <w:i w:val="0"/>
                <w:iCs/>
                <w:sz w:val="20"/>
                <w:szCs w:val="20"/>
                <w:lang w:eastAsia="zh-CN"/>
              </w:rPr>
            </w:pPr>
            <w:r>
              <w:rPr>
                <w:rFonts w:asciiTheme="minorHAnsi" w:eastAsiaTheme="majorEastAsia" w:hAnsiTheme="minorHAnsi" w:cstheme="minorHAnsi"/>
                <w:b/>
                <w:bCs/>
                <w:i w:val="0"/>
                <w:iCs/>
                <w:sz w:val="20"/>
                <w:szCs w:val="20"/>
                <w:lang w:eastAsia="zh-CN"/>
              </w:rPr>
              <w:t>Value range, NB-IoT</w:t>
            </w:r>
          </w:p>
        </w:tc>
      </w:tr>
      <w:tr w:rsidR="0001250F" w14:paraId="4A1A72B1"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52B1C2FB" w14:textId="308AF2D8" w:rsidR="0001250F" w:rsidRDefault="0001250F">
            <w:pPr>
              <w:pStyle w:val="Comments"/>
              <w:rPr>
                <w:rFonts w:asciiTheme="minorHAnsi" w:eastAsiaTheme="majorEastAsia" w:hAnsiTheme="minorHAnsi" w:cstheme="minorHAnsi"/>
                <w:b/>
                <w:bCs/>
                <w:i w:val="0"/>
                <w:iCs/>
                <w:sz w:val="20"/>
                <w:szCs w:val="20"/>
                <w:lang w:eastAsia="zh-CN"/>
              </w:rPr>
            </w:pPr>
            <w:r>
              <w:rPr>
                <w:rFonts w:asciiTheme="minorHAnsi" w:eastAsiaTheme="majorEastAsia" w:hAnsiTheme="minorHAnsi" w:cstheme="minorHAnsi"/>
                <w:b/>
                <w:bCs/>
                <w:i w:val="0"/>
                <w:iCs/>
                <w:sz w:val="20"/>
                <w:szCs w:val="20"/>
                <w:lang w:eastAsia="zh-CN"/>
              </w:rPr>
              <w:t>Option 1</w:t>
            </w:r>
          </w:p>
        </w:tc>
        <w:tc>
          <w:tcPr>
            <w:tcW w:w="2834" w:type="dxa"/>
            <w:tcBorders>
              <w:top w:val="single" w:sz="4" w:space="0" w:color="auto"/>
              <w:left w:val="single" w:sz="4" w:space="0" w:color="auto"/>
              <w:bottom w:val="single" w:sz="4" w:space="0" w:color="auto"/>
              <w:right w:val="single" w:sz="4" w:space="0" w:color="auto"/>
            </w:tcBorders>
            <w:hideMark/>
          </w:tcPr>
          <w:p w14:paraId="08920841"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2401+512</w:t>
            </w:r>
          </w:p>
        </w:tc>
        <w:tc>
          <w:tcPr>
            <w:tcW w:w="3119" w:type="dxa"/>
            <w:tcBorders>
              <w:top w:val="single" w:sz="4" w:space="0" w:color="auto"/>
              <w:left w:val="single" w:sz="4" w:space="0" w:color="auto"/>
              <w:bottom w:val="single" w:sz="4" w:space="0" w:color="auto"/>
              <w:right w:val="single" w:sz="4" w:space="0" w:color="auto"/>
            </w:tcBorders>
            <w:hideMark/>
          </w:tcPr>
          <w:p w14:paraId="65535CC2"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4097+4096</w:t>
            </w:r>
          </w:p>
        </w:tc>
      </w:tr>
      <w:tr w:rsidR="0001250F" w14:paraId="212A0196"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73AEBF92" w14:textId="6ECEF6EE" w:rsidR="0001250F" w:rsidRDefault="0001250F">
            <w:pPr>
              <w:pStyle w:val="Comments"/>
              <w:rPr>
                <w:rFonts w:asciiTheme="minorHAnsi" w:eastAsiaTheme="majorEastAsia" w:hAnsiTheme="minorHAnsi" w:cstheme="minorHAnsi"/>
                <w:b/>
                <w:bCs/>
                <w:i w:val="0"/>
                <w:iCs/>
                <w:sz w:val="20"/>
                <w:szCs w:val="20"/>
              </w:rPr>
            </w:pPr>
            <w:r>
              <w:rPr>
                <w:rFonts w:asciiTheme="minorHAnsi" w:eastAsiaTheme="majorEastAsia" w:hAnsiTheme="minorHAnsi" w:cstheme="minorHAnsi"/>
                <w:b/>
                <w:bCs/>
                <w:i w:val="0"/>
                <w:iCs/>
                <w:sz w:val="20"/>
                <w:szCs w:val="20"/>
              </w:rPr>
              <w:t>Option 2</w:t>
            </w:r>
          </w:p>
        </w:tc>
        <w:tc>
          <w:tcPr>
            <w:tcW w:w="2834" w:type="dxa"/>
            <w:tcBorders>
              <w:top w:val="single" w:sz="4" w:space="0" w:color="auto"/>
              <w:left w:val="single" w:sz="4" w:space="0" w:color="auto"/>
              <w:bottom w:val="single" w:sz="4" w:space="0" w:color="auto"/>
              <w:right w:val="single" w:sz="4" w:space="0" w:color="auto"/>
            </w:tcBorders>
            <w:hideMark/>
          </w:tcPr>
          <w:p w14:paraId="11F84AFD"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2401+1024</w:t>
            </w:r>
          </w:p>
        </w:tc>
        <w:tc>
          <w:tcPr>
            <w:tcW w:w="3119" w:type="dxa"/>
            <w:tcBorders>
              <w:top w:val="single" w:sz="4" w:space="0" w:color="auto"/>
              <w:left w:val="single" w:sz="4" w:space="0" w:color="auto"/>
              <w:bottom w:val="single" w:sz="4" w:space="0" w:color="auto"/>
              <w:right w:val="single" w:sz="4" w:space="0" w:color="auto"/>
            </w:tcBorders>
            <w:hideMark/>
          </w:tcPr>
          <w:p w14:paraId="7D6184A1"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w:t>
            </w:r>
            <w:r>
              <w:rPr>
                <w:rFonts w:asciiTheme="minorHAnsi" w:eastAsiaTheme="majorEastAsia" w:hAnsiTheme="minorHAnsi" w:cstheme="minorHAnsi"/>
                <w:i w:val="0"/>
                <w:iCs/>
                <w:sz w:val="20"/>
                <w:szCs w:val="20"/>
                <w:highlight w:val="cyan"/>
              </w:rPr>
              <w:t>12288</w:t>
            </w:r>
          </w:p>
        </w:tc>
      </w:tr>
      <w:tr w:rsidR="0001250F" w14:paraId="0E6BE330"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638B9CF3" w14:textId="0B91CF0E" w:rsidR="0001250F" w:rsidRDefault="0001250F">
            <w:pPr>
              <w:pStyle w:val="Comments"/>
              <w:rPr>
                <w:rFonts w:asciiTheme="minorHAnsi" w:eastAsiaTheme="majorEastAsia" w:hAnsiTheme="minorHAnsi" w:cstheme="minorHAnsi"/>
                <w:b/>
                <w:bCs/>
                <w:i w:val="0"/>
                <w:iCs/>
                <w:sz w:val="20"/>
                <w:szCs w:val="20"/>
              </w:rPr>
            </w:pPr>
            <w:r>
              <w:rPr>
                <w:rFonts w:asciiTheme="minorHAnsi" w:eastAsiaTheme="majorEastAsia" w:hAnsiTheme="minorHAnsi" w:cstheme="minorHAnsi"/>
                <w:b/>
                <w:bCs/>
                <w:i w:val="0"/>
                <w:iCs/>
                <w:sz w:val="20"/>
                <w:szCs w:val="20"/>
              </w:rPr>
              <w:t>Option 3</w:t>
            </w:r>
          </w:p>
        </w:tc>
        <w:tc>
          <w:tcPr>
            <w:tcW w:w="2834" w:type="dxa"/>
            <w:tcBorders>
              <w:top w:val="single" w:sz="4" w:space="0" w:color="auto"/>
              <w:left w:val="single" w:sz="4" w:space="0" w:color="auto"/>
              <w:bottom w:val="single" w:sz="4" w:space="0" w:color="auto"/>
              <w:right w:val="single" w:sz="4" w:space="0" w:color="auto"/>
            </w:tcBorders>
            <w:hideMark/>
          </w:tcPr>
          <w:p w14:paraId="7E10FEB9"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2401+512</w:t>
            </w:r>
          </w:p>
        </w:tc>
        <w:tc>
          <w:tcPr>
            <w:tcW w:w="3119" w:type="dxa"/>
            <w:tcBorders>
              <w:top w:val="single" w:sz="4" w:space="0" w:color="auto"/>
              <w:left w:val="single" w:sz="4" w:space="0" w:color="auto"/>
              <w:bottom w:val="single" w:sz="4" w:space="0" w:color="auto"/>
              <w:right w:val="single" w:sz="4" w:space="0" w:color="auto"/>
            </w:tcBorders>
            <w:hideMark/>
          </w:tcPr>
          <w:p w14:paraId="6D090759"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4097+256</w:t>
            </w:r>
          </w:p>
        </w:tc>
      </w:tr>
      <w:tr w:rsidR="0001250F" w14:paraId="30E460DE"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5BF753AB" w14:textId="518001CC" w:rsidR="0001250F" w:rsidRDefault="0001250F">
            <w:pPr>
              <w:pStyle w:val="Comments"/>
              <w:rPr>
                <w:rFonts w:asciiTheme="minorHAnsi" w:eastAsiaTheme="majorEastAsia" w:hAnsiTheme="minorHAnsi" w:cstheme="minorHAnsi"/>
                <w:b/>
                <w:bCs/>
                <w:i w:val="0"/>
                <w:iCs/>
                <w:sz w:val="20"/>
                <w:szCs w:val="20"/>
              </w:rPr>
            </w:pPr>
            <w:r>
              <w:rPr>
                <w:rFonts w:asciiTheme="minorHAnsi" w:eastAsiaTheme="majorEastAsia" w:hAnsiTheme="minorHAnsi" w:cstheme="minorHAnsi"/>
                <w:b/>
                <w:bCs/>
                <w:i w:val="0"/>
                <w:iCs/>
                <w:sz w:val="20"/>
                <w:szCs w:val="20"/>
              </w:rPr>
              <w:t>Option 4</w:t>
            </w:r>
          </w:p>
        </w:tc>
        <w:tc>
          <w:tcPr>
            <w:tcW w:w="2834" w:type="dxa"/>
            <w:tcBorders>
              <w:top w:val="single" w:sz="4" w:space="0" w:color="auto"/>
              <w:left w:val="single" w:sz="4" w:space="0" w:color="auto"/>
              <w:bottom w:val="single" w:sz="4" w:space="0" w:color="auto"/>
              <w:right w:val="single" w:sz="4" w:space="0" w:color="auto"/>
            </w:tcBorders>
            <w:hideMark/>
          </w:tcPr>
          <w:p w14:paraId="3A51BFE8"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2401+1024</w:t>
            </w:r>
          </w:p>
        </w:tc>
        <w:tc>
          <w:tcPr>
            <w:tcW w:w="3119" w:type="dxa"/>
            <w:tcBorders>
              <w:top w:val="single" w:sz="4" w:space="0" w:color="auto"/>
              <w:left w:val="single" w:sz="4" w:space="0" w:color="auto"/>
              <w:bottom w:val="single" w:sz="4" w:space="0" w:color="auto"/>
              <w:right w:val="single" w:sz="4" w:space="0" w:color="auto"/>
            </w:tcBorders>
            <w:hideMark/>
          </w:tcPr>
          <w:p w14:paraId="6D3BF9A0"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4097+768</w:t>
            </w:r>
          </w:p>
        </w:tc>
      </w:tr>
      <w:tr w:rsidR="0028193F" w14:paraId="43FE62D7" w14:textId="77777777" w:rsidTr="0001250F">
        <w:tc>
          <w:tcPr>
            <w:tcW w:w="1980" w:type="dxa"/>
            <w:tcBorders>
              <w:top w:val="single" w:sz="4" w:space="0" w:color="auto"/>
              <w:left w:val="single" w:sz="4" w:space="0" w:color="auto"/>
              <w:bottom w:val="single" w:sz="4" w:space="0" w:color="auto"/>
              <w:right w:val="single" w:sz="4" w:space="0" w:color="auto"/>
            </w:tcBorders>
          </w:tcPr>
          <w:p w14:paraId="6EE82A9A" w14:textId="682E08A8" w:rsidR="0028193F" w:rsidRPr="0028193F" w:rsidRDefault="0028193F">
            <w:pPr>
              <w:pStyle w:val="Comments"/>
              <w:rPr>
                <w:rFonts w:asciiTheme="minorHAnsi" w:eastAsiaTheme="majorEastAsia" w:hAnsiTheme="minorHAnsi" w:cstheme="minorHAnsi"/>
                <w:bCs/>
                <w:iCs/>
                <w:sz w:val="20"/>
              </w:rPr>
            </w:pPr>
            <w:r>
              <w:rPr>
                <w:rFonts w:asciiTheme="minorHAnsi" w:eastAsiaTheme="majorEastAsia" w:hAnsiTheme="minorHAnsi" w:cstheme="minorHAnsi"/>
                <w:b/>
                <w:bCs/>
                <w:i w:val="0"/>
                <w:iCs/>
                <w:sz w:val="20"/>
                <w:szCs w:val="20"/>
              </w:rPr>
              <w:t>Option 5</w:t>
            </w:r>
          </w:p>
        </w:tc>
        <w:tc>
          <w:tcPr>
            <w:tcW w:w="2834" w:type="dxa"/>
            <w:tcBorders>
              <w:top w:val="single" w:sz="4" w:space="0" w:color="auto"/>
              <w:left w:val="single" w:sz="4" w:space="0" w:color="auto"/>
              <w:bottom w:val="single" w:sz="4" w:space="0" w:color="auto"/>
              <w:right w:val="single" w:sz="4" w:space="0" w:color="auto"/>
            </w:tcBorders>
          </w:tcPr>
          <w:p w14:paraId="5BB7443D" w14:textId="6821AD73" w:rsidR="0028193F" w:rsidRPr="00C66D41" w:rsidRDefault="00C66D41">
            <w:pPr>
              <w:pStyle w:val="Comments"/>
              <w:rPr>
                <w:rFonts w:asciiTheme="minorHAnsi" w:eastAsiaTheme="majorEastAsia" w:hAnsiTheme="minorHAnsi" w:cstheme="minorHAnsi"/>
                <w:i w:val="0"/>
                <w:iCs/>
                <w:sz w:val="20"/>
                <w:szCs w:val="28"/>
              </w:rPr>
            </w:pPr>
            <w:r w:rsidRPr="00C66D41">
              <w:rPr>
                <w:rFonts w:asciiTheme="minorHAnsi" w:eastAsiaTheme="majorEastAsia" w:hAnsiTheme="minorHAnsi" w:cstheme="minorHAnsi"/>
                <w:i w:val="0"/>
                <w:iCs/>
                <w:sz w:val="20"/>
                <w:szCs w:val="28"/>
              </w:rPr>
              <w:t>2401 ~ 2401</w:t>
            </w:r>
            <w:r>
              <w:rPr>
                <w:rFonts w:asciiTheme="minorHAnsi" w:eastAsiaTheme="majorEastAsia" w:hAnsiTheme="minorHAnsi" w:cstheme="minorHAnsi"/>
                <w:i w:val="0"/>
                <w:iCs/>
                <w:sz w:val="20"/>
                <w:szCs w:val="28"/>
              </w:rPr>
              <w:t>+64</w:t>
            </w:r>
          </w:p>
        </w:tc>
        <w:tc>
          <w:tcPr>
            <w:tcW w:w="3119" w:type="dxa"/>
            <w:tcBorders>
              <w:top w:val="single" w:sz="4" w:space="0" w:color="auto"/>
              <w:left w:val="single" w:sz="4" w:space="0" w:color="auto"/>
              <w:bottom w:val="single" w:sz="4" w:space="0" w:color="auto"/>
              <w:right w:val="single" w:sz="4" w:space="0" w:color="auto"/>
            </w:tcBorders>
          </w:tcPr>
          <w:p w14:paraId="20C1C063" w14:textId="4EE701A7" w:rsidR="0028193F" w:rsidRDefault="00C66D41">
            <w:pPr>
              <w:pStyle w:val="Comments"/>
              <w:rPr>
                <w:rFonts w:asciiTheme="minorHAnsi" w:eastAsiaTheme="majorEastAsia" w:hAnsiTheme="minorHAnsi" w:cstheme="minorHAnsi"/>
                <w:i w:val="0"/>
                <w:iCs/>
                <w:sz w:val="20"/>
                <w:szCs w:val="20"/>
              </w:rPr>
            </w:pPr>
            <w:r w:rsidRPr="00C66D41">
              <w:rPr>
                <w:rFonts w:asciiTheme="minorHAnsi" w:eastAsiaTheme="majorEastAsia" w:hAnsiTheme="minorHAnsi" w:cstheme="minorHAnsi"/>
                <w:i w:val="0"/>
                <w:iCs/>
                <w:sz w:val="20"/>
                <w:szCs w:val="20"/>
              </w:rPr>
              <w:t>4097 ~ 4097</w:t>
            </w:r>
            <w:r>
              <w:rPr>
                <w:rFonts w:asciiTheme="minorHAnsi" w:eastAsiaTheme="majorEastAsia" w:hAnsiTheme="minorHAnsi" w:cstheme="minorHAnsi"/>
                <w:i w:val="0"/>
                <w:iCs/>
                <w:sz w:val="20"/>
                <w:szCs w:val="20"/>
              </w:rPr>
              <w:t>+</w:t>
            </w:r>
            <w:r w:rsidR="004D4620">
              <w:rPr>
                <w:rFonts w:asciiTheme="minorHAnsi" w:eastAsiaTheme="majorEastAsia" w:hAnsiTheme="minorHAnsi" w:cstheme="minorHAnsi"/>
                <w:i w:val="0"/>
                <w:iCs/>
                <w:sz w:val="20"/>
                <w:szCs w:val="20"/>
              </w:rPr>
              <w:t>15</w:t>
            </w:r>
            <w:r w:rsidR="00DC25F4">
              <w:rPr>
                <w:rFonts w:asciiTheme="minorHAnsi" w:eastAsiaTheme="majorEastAsia" w:hAnsiTheme="minorHAnsi" w:cstheme="minorHAnsi"/>
                <w:i w:val="0"/>
                <w:iCs/>
                <w:sz w:val="20"/>
                <w:szCs w:val="20"/>
              </w:rPr>
              <w:t>36</w:t>
            </w:r>
          </w:p>
        </w:tc>
      </w:tr>
      <w:tr w:rsidR="0028193F" w14:paraId="21045FD0" w14:textId="77777777" w:rsidTr="0001250F">
        <w:tc>
          <w:tcPr>
            <w:tcW w:w="1980" w:type="dxa"/>
            <w:tcBorders>
              <w:top w:val="single" w:sz="4" w:space="0" w:color="auto"/>
              <w:left w:val="single" w:sz="4" w:space="0" w:color="auto"/>
              <w:bottom w:val="single" w:sz="4" w:space="0" w:color="auto"/>
              <w:right w:val="single" w:sz="4" w:space="0" w:color="auto"/>
            </w:tcBorders>
          </w:tcPr>
          <w:p w14:paraId="3817ED1E" w14:textId="5E6461DF" w:rsidR="0028193F" w:rsidRPr="0028193F" w:rsidRDefault="0028193F">
            <w:pPr>
              <w:pStyle w:val="Comments"/>
              <w:rPr>
                <w:rFonts w:asciiTheme="minorHAnsi" w:eastAsiaTheme="majorEastAsia" w:hAnsiTheme="minorHAnsi" w:cstheme="minorHAnsi"/>
                <w:bCs/>
                <w:iCs/>
                <w:sz w:val="20"/>
              </w:rPr>
            </w:pPr>
            <w:r>
              <w:rPr>
                <w:rFonts w:asciiTheme="minorHAnsi" w:eastAsiaTheme="majorEastAsia" w:hAnsiTheme="minorHAnsi" w:cstheme="minorHAnsi"/>
                <w:b/>
                <w:bCs/>
                <w:i w:val="0"/>
                <w:iCs/>
                <w:sz w:val="20"/>
                <w:szCs w:val="20"/>
              </w:rPr>
              <w:t>Option 6</w:t>
            </w:r>
          </w:p>
        </w:tc>
        <w:tc>
          <w:tcPr>
            <w:tcW w:w="2834" w:type="dxa"/>
            <w:tcBorders>
              <w:top w:val="single" w:sz="4" w:space="0" w:color="auto"/>
              <w:left w:val="single" w:sz="4" w:space="0" w:color="auto"/>
              <w:bottom w:val="single" w:sz="4" w:space="0" w:color="auto"/>
              <w:right w:val="single" w:sz="4" w:space="0" w:color="auto"/>
            </w:tcBorders>
          </w:tcPr>
          <w:p w14:paraId="08F067C7" w14:textId="48C22A11" w:rsidR="0028193F" w:rsidRDefault="00C51A0E">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Depends on configuration</w:t>
            </w:r>
          </w:p>
        </w:tc>
        <w:tc>
          <w:tcPr>
            <w:tcW w:w="3119" w:type="dxa"/>
            <w:tcBorders>
              <w:top w:val="single" w:sz="4" w:space="0" w:color="auto"/>
              <w:left w:val="single" w:sz="4" w:space="0" w:color="auto"/>
              <w:bottom w:val="single" w:sz="4" w:space="0" w:color="auto"/>
              <w:right w:val="single" w:sz="4" w:space="0" w:color="auto"/>
            </w:tcBorders>
          </w:tcPr>
          <w:p w14:paraId="09C9E289" w14:textId="5BA85423" w:rsidR="0028193F" w:rsidRDefault="00C51A0E">
            <w:pPr>
              <w:pStyle w:val="Comments"/>
              <w:rPr>
                <w:rFonts w:asciiTheme="minorHAnsi" w:eastAsiaTheme="majorEastAsia" w:hAnsiTheme="minorHAnsi" w:cstheme="minorHAnsi"/>
                <w:i w:val="0"/>
                <w:iCs/>
                <w:sz w:val="20"/>
                <w:szCs w:val="20"/>
              </w:rPr>
            </w:pPr>
            <w:r w:rsidRPr="00C51A0E">
              <w:rPr>
                <w:rFonts w:asciiTheme="minorHAnsi" w:eastAsiaTheme="majorEastAsia" w:hAnsiTheme="minorHAnsi" w:cstheme="minorHAnsi"/>
                <w:i w:val="0"/>
                <w:iCs/>
                <w:sz w:val="20"/>
                <w:szCs w:val="20"/>
              </w:rPr>
              <w:t>Depends on configuration</w:t>
            </w:r>
          </w:p>
        </w:tc>
      </w:tr>
    </w:tbl>
    <w:p w14:paraId="4E974955" w14:textId="77777777" w:rsidR="008865AF" w:rsidRDefault="008865AF" w:rsidP="00F92834">
      <w:pPr>
        <w:spacing w:after="0"/>
        <w:rPr>
          <w:rFonts w:ascii="Arial" w:hAnsi="Arial" w:cs="Arial"/>
          <w:lang w:eastAsia="en-US"/>
        </w:rPr>
      </w:pPr>
    </w:p>
    <w:p w14:paraId="3AEBCE2C" w14:textId="77777777" w:rsidR="0001250F" w:rsidRDefault="0001250F" w:rsidP="00F92834">
      <w:pPr>
        <w:spacing w:after="0"/>
        <w:rPr>
          <w:rFonts w:ascii="Arial" w:hAnsi="Arial" w:cs="Arial"/>
          <w:lang w:eastAsia="en-US"/>
        </w:rPr>
      </w:pPr>
    </w:p>
    <w:p w14:paraId="3B6F1D42" w14:textId="77777777" w:rsidR="0001250F" w:rsidRDefault="0001250F" w:rsidP="0001250F">
      <w:pPr>
        <w:spacing w:after="0"/>
        <w:rPr>
          <w:rFonts w:ascii="Arial" w:hAnsi="Arial" w:cs="Arial"/>
          <w:lang w:eastAsia="en-US"/>
        </w:rPr>
      </w:pPr>
      <w:r w:rsidRPr="0001250F">
        <w:rPr>
          <w:rFonts w:ascii="Arial" w:hAnsi="Arial" w:cs="Arial"/>
          <w:lang w:eastAsia="en-US"/>
        </w:rPr>
        <w:t>According to rapporteur’s understanding, in this formulation the selected CE level is used to partition UEs, thereby reducing the false alarm rate in CB-Msg4 detection. The same applies to the carrier id. Both parameters can be useful, provided that their associated value ranges are not set too broadly.</w:t>
      </w:r>
    </w:p>
    <w:p w14:paraId="28D55111" w14:textId="77777777" w:rsidR="0001250F" w:rsidRPr="0001250F" w:rsidRDefault="0001250F" w:rsidP="0001250F">
      <w:pPr>
        <w:spacing w:after="0"/>
        <w:rPr>
          <w:rFonts w:ascii="Arial" w:hAnsi="Arial" w:cs="Arial"/>
          <w:lang w:eastAsia="en-US"/>
        </w:rPr>
      </w:pPr>
    </w:p>
    <w:p w14:paraId="7FF2EEFA" w14:textId="1DCC75C7" w:rsidR="002573F9" w:rsidRDefault="002573F9" w:rsidP="002573F9">
      <w:pPr>
        <w:spacing w:after="0"/>
        <w:rPr>
          <w:rFonts w:ascii="Arial" w:hAnsi="Arial" w:cs="Arial"/>
          <w:lang w:eastAsia="en-US"/>
        </w:rPr>
      </w:pPr>
      <w:r>
        <w:rPr>
          <w:rFonts w:ascii="Arial" w:hAnsi="Arial" w:cs="Arial"/>
          <w:lang w:eastAsia="en-US"/>
        </w:rPr>
        <w:t>T</w:t>
      </w:r>
      <w:r w:rsidR="0001250F" w:rsidRPr="0001250F">
        <w:rPr>
          <w:rFonts w:ascii="Arial" w:hAnsi="Arial" w:cs="Arial"/>
          <w:lang w:eastAsia="en-US"/>
        </w:rPr>
        <w:t xml:space="preserve">he rapporteur recommends </w:t>
      </w:r>
      <w:r w:rsidR="00DC25F4">
        <w:rPr>
          <w:rFonts w:ascii="Arial" w:hAnsi="Arial" w:cs="Arial"/>
          <w:lang w:eastAsia="en-US"/>
        </w:rPr>
        <w:t>select one option from option 1 to 4.</w:t>
      </w:r>
    </w:p>
    <w:p w14:paraId="6E8DEADA" w14:textId="77777777" w:rsidR="00DC25F4" w:rsidRDefault="00DC25F4" w:rsidP="002573F9">
      <w:pPr>
        <w:spacing w:after="0"/>
        <w:rPr>
          <w:rFonts w:ascii="Arial" w:hAnsi="Arial" w:cs="Arial"/>
          <w:lang w:eastAsia="en-US"/>
        </w:rPr>
      </w:pPr>
    </w:p>
    <w:p w14:paraId="59778868" w14:textId="25396B02" w:rsidR="002573F9" w:rsidRDefault="002573F9" w:rsidP="002573F9">
      <w:pPr>
        <w:spacing w:after="0"/>
        <w:rPr>
          <w:rFonts w:ascii="Arial" w:hAnsi="Arial" w:cs="Arial"/>
          <w:u w:val="single"/>
          <w:lang w:eastAsia="en-US"/>
        </w:rPr>
      </w:pPr>
      <w:r w:rsidRPr="00D87310">
        <w:rPr>
          <w:rFonts w:ascii="Arial" w:hAnsi="Arial" w:cs="Arial"/>
          <w:highlight w:val="yellow"/>
          <w:u w:val="single"/>
          <w:lang w:eastAsia="en-US"/>
        </w:rPr>
        <w:t>Discussion</w:t>
      </w:r>
    </w:p>
    <w:p w14:paraId="0570E6EF" w14:textId="77777777" w:rsidR="002573F9" w:rsidRPr="002573F9" w:rsidRDefault="002573F9" w:rsidP="002573F9">
      <w:pPr>
        <w:spacing w:after="0"/>
        <w:rPr>
          <w:rFonts w:ascii="Arial" w:hAnsi="Arial" w:cs="Arial"/>
          <w:u w:val="single"/>
          <w:lang w:eastAsia="en-US"/>
        </w:rPr>
      </w:pPr>
    </w:p>
    <w:p w14:paraId="54EF255D" w14:textId="77777777" w:rsidR="002573F9" w:rsidRDefault="002573F9" w:rsidP="002573F9">
      <w:pPr>
        <w:spacing w:after="0"/>
        <w:rPr>
          <w:rFonts w:ascii="Arial" w:hAnsi="Arial" w:cs="Arial"/>
          <w:lang w:eastAsia="en-US"/>
        </w:rPr>
      </w:pPr>
    </w:p>
    <w:p w14:paraId="409DBA52" w14:textId="1C800EAB" w:rsidR="0001250F" w:rsidRPr="002573F9" w:rsidRDefault="002573F9" w:rsidP="002573F9">
      <w:pPr>
        <w:spacing w:after="0"/>
        <w:rPr>
          <w:rFonts w:ascii="Arial" w:hAnsi="Arial" w:cs="Arial"/>
          <w:u w:val="single"/>
          <w:lang w:eastAsia="en-US"/>
        </w:rPr>
      </w:pPr>
      <w:r w:rsidRPr="002573F9">
        <w:rPr>
          <w:rFonts w:ascii="Arial" w:hAnsi="Arial" w:cs="Arial"/>
          <w:u w:val="single"/>
          <w:lang w:eastAsia="en-US"/>
        </w:rPr>
        <w:t>Summary</w:t>
      </w:r>
    </w:p>
    <w:p w14:paraId="212C03FA" w14:textId="77777777" w:rsidR="0001250F" w:rsidRDefault="0001250F" w:rsidP="00F92834">
      <w:pPr>
        <w:spacing w:after="0"/>
        <w:rPr>
          <w:rFonts w:ascii="Arial" w:hAnsi="Arial" w:cs="Arial"/>
          <w:lang w:eastAsia="en-US"/>
        </w:rPr>
      </w:pPr>
    </w:p>
    <w:p w14:paraId="7AD542FC" w14:textId="33A70F21" w:rsidR="002573F9" w:rsidRDefault="002573F9" w:rsidP="002573F9">
      <w:pPr>
        <w:spacing w:after="0"/>
        <w:rPr>
          <w:rFonts w:ascii="Arial" w:hAnsi="Arial" w:cs="Arial"/>
          <w:b/>
          <w:bCs/>
          <w:lang w:val="en-US" w:eastAsia="en-US"/>
        </w:rPr>
      </w:pPr>
      <w:r>
        <w:rPr>
          <w:rFonts w:ascii="Arial" w:hAnsi="Arial" w:cs="Arial"/>
          <w:b/>
          <w:bCs/>
          <w:lang w:val="en-US" w:eastAsia="en-US"/>
        </w:rPr>
        <w:t>Proposal</w:t>
      </w:r>
      <w:r w:rsidR="005611AE">
        <w:rPr>
          <w:rFonts w:ascii="Arial" w:hAnsi="Arial" w:cs="Arial"/>
          <w:b/>
          <w:bCs/>
          <w:lang w:val="en-US" w:eastAsia="en-US"/>
        </w:rPr>
        <w:t xml:space="preserve"> 1</w:t>
      </w:r>
      <w:r>
        <w:rPr>
          <w:rFonts w:ascii="Arial" w:hAnsi="Arial" w:cs="Arial"/>
          <w:b/>
          <w:bCs/>
          <w:lang w:val="en-US" w:eastAsia="en-US"/>
        </w:rPr>
        <w:t>: The CB-RNTI is calculated as below:</w:t>
      </w:r>
    </w:p>
    <w:p w14:paraId="6277C1CB" w14:textId="77777777" w:rsidR="002573F9" w:rsidRDefault="002573F9" w:rsidP="002573F9">
      <w:pPr>
        <w:pStyle w:val="ListParagraph"/>
        <w:numPr>
          <w:ilvl w:val="0"/>
          <w:numId w:val="61"/>
        </w:numPr>
        <w:rPr>
          <w:rFonts w:cs="Arial"/>
          <w:b/>
          <w:bCs/>
          <w:sz w:val="20"/>
        </w:rPr>
      </w:pPr>
      <w:r>
        <w:rPr>
          <w:rFonts w:cs="Arial"/>
          <w:b/>
          <w:bCs/>
          <w:sz w:val="20"/>
        </w:rPr>
        <w:t>For eMTC</w:t>
      </w:r>
    </w:p>
    <w:p w14:paraId="27527984" w14:textId="77777777" w:rsidR="002573F9" w:rsidRDefault="002573F9" w:rsidP="002573F9">
      <w:pPr>
        <w:pStyle w:val="ListParagraph"/>
        <w:numPr>
          <w:ilvl w:val="1"/>
          <w:numId w:val="61"/>
        </w:numPr>
        <w:rPr>
          <w:rFonts w:cs="Arial"/>
          <w:b/>
          <w:bCs/>
          <w:sz w:val="20"/>
        </w:rPr>
      </w:pPr>
      <w:r>
        <w:rPr>
          <w:rFonts w:cs="Arial"/>
          <w:b/>
          <w:bCs/>
          <w:sz w:val="20"/>
        </w:rPr>
        <w:t>2401 + floor (start SFN_id of Tx window/2)</w:t>
      </w:r>
    </w:p>
    <w:p w14:paraId="220C7E98" w14:textId="77777777" w:rsidR="002573F9" w:rsidRDefault="002573F9" w:rsidP="002573F9">
      <w:pPr>
        <w:pStyle w:val="ListParagraph"/>
        <w:numPr>
          <w:ilvl w:val="0"/>
          <w:numId w:val="61"/>
        </w:numPr>
        <w:rPr>
          <w:rFonts w:cs="Arial"/>
          <w:b/>
          <w:bCs/>
          <w:sz w:val="20"/>
        </w:rPr>
      </w:pPr>
      <w:r>
        <w:rPr>
          <w:rFonts w:cs="Arial"/>
          <w:b/>
          <w:bCs/>
          <w:sz w:val="20"/>
        </w:rPr>
        <w:t>For NB-IoT</w:t>
      </w:r>
    </w:p>
    <w:p w14:paraId="54614530" w14:textId="77777777" w:rsidR="002573F9" w:rsidRDefault="002573F9" w:rsidP="002573F9">
      <w:pPr>
        <w:pStyle w:val="ListParagraph"/>
        <w:numPr>
          <w:ilvl w:val="1"/>
          <w:numId w:val="61"/>
        </w:numPr>
        <w:rPr>
          <w:rFonts w:cs="Arial"/>
          <w:b/>
          <w:bCs/>
          <w:sz w:val="20"/>
        </w:rPr>
      </w:pPr>
      <w:r>
        <w:rPr>
          <w:rFonts w:cs="Arial"/>
          <w:b/>
          <w:bCs/>
          <w:sz w:val="20"/>
        </w:rPr>
        <w:t>4097 + floor (start SFN_id of Tx window/4) + 256*carrier_id</w:t>
      </w:r>
    </w:p>
    <w:p w14:paraId="32A83694" w14:textId="77777777" w:rsidR="002573F9" w:rsidRDefault="002573F9" w:rsidP="002573F9">
      <w:pPr>
        <w:pStyle w:val="ListParagraph"/>
        <w:numPr>
          <w:ilvl w:val="1"/>
          <w:numId w:val="61"/>
        </w:numPr>
        <w:rPr>
          <w:rFonts w:cs="Arial"/>
          <w:b/>
          <w:bCs/>
          <w:sz w:val="20"/>
        </w:rPr>
      </w:pPr>
      <w:r>
        <w:rPr>
          <w:rFonts w:cs="Arial"/>
          <w:b/>
          <w:bCs/>
          <w:sz w:val="20"/>
        </w:rPr>
        <w:t>carrier_id is the index of the UL carrier associated with the selected UL grants (0 &lt;= carrier_id &lt; 16). The carrier_id of the anchor carrier is 0.</w:t>
      </w:r>
    </w:p>
    <w:p w14:paraId="350DD563" w14:textId="77777777" w:rsidR="0001250F" w:rsidRDefault="0001250F" w:rsidP="00F92834">
      <w:pPr>
        <w:spacing w:after="0"/>
        <w:rPr>
          <w:rFonts w:ascii="Arial" w:hAnsi="Arial" w:cs="Arial"/>
          <w:lang w:eastAsia="en-US"/>
        </w:rPr>
      </w:pPr>
    </w:p>
    <w:p w14:paraId="0D0383C5" w14:textId="77777777" w:rsidR="003112D7" w:rsidRDefault="003112D7" w:rsidP="00F92834">
      <w:pPr>
        <w:spacing w:after="0"/>
        <w:rPr>
          <w:rFonts w:ascii="Arial" w:hAnsi="Arial" w:cs="Arial"/>
          <w:lang w:eastAsia="en-US"/>
        </w:rPr>
      </w:pPr>
    </w:p>
    <w:p w14:paraId="4A84F0F8" w14:textId="77777777" w:rsidR="003112D7" w:rsidRDefault="003112D7" w:rsidP="00F92834">
      <w:pPr>
        <w:spacing w:after="0"/>
        <w:rPr>
          <w:rFonts w:ascii="Arial" w:hAnsi="Arial" w:cs="Arial"/>
          <w:lang w:eastAsia="en-US"/>
        </w:rPr>
      </w:pPr>
    </w:p>
    <w:p w14:paraId="6E02878B" w14:textId="67597E7F" w:rsidR="009C68ED" w:rsidRDefault="00AC25D0" w:rsidP="009C68ED">
      <w:pPr>
        <w:pStyle w:val="Heading2"/>
      </w:pPr>
      <w:r>
        <w:t>Power Ramping</w:t>
      </w:r>
    </w:p>
    <w:p w14:paraId="4C0CF61E" w14:textId="0166CC67" w:rsidR="00477E24" w:rsidRPr="00477E24" w:rsidRDefault="00477E24" w:rsidP="00477E24">
      <w:pPr>
        <w:rPr>
          <w:rFonts w:ascii="Arial" w:hAnsi="Arial" w:cs="Arial"/>
          <w:lang w:eastAsia="en-US"/>
        </w:rPr>
      </w:pPr>
      <w:r w:rsidRPr="00477E24">
        <w:rPr>
          <w:rFonts w:ascii="Arial" w:hAnsi="Arial" w:cs="Arial"/>
          <w:lang w:eastAsia="en-US"/>
        </w:rPr>
        <w:t xml:space="preserve">Note that this part is mainly copy from </w:t>
      </w:r>
      <w:r w:rsidR="001061BC">
        <w:rPr>
          <w:rFonts w:ascii="Arial" w:hAnsi="Arial" w:cs="Arial"/>
          <w:lang w:eastAsia="en-US"/>
        </w:rPr>
        <w:t>Nokia</w:t>
      </w:r>
      <w:r w:rsidR="008F06AF">
        <w:rPr>
          <w:rFonts w:ascii="Arial" w:hAnsi="Arial" w:cs="Arial"/>
          <w:lang w:eastAsia="en-US"/>
        </w:rPr>
        <w:t xml:space="preserve"> contribution</w:t>
      </w:r>
      <w:r>
        <w:rPr>
          <w:rFonts w:ascii="Arial" w:hAnsi="Arial" w:cs="Arial"/>
          <w:lang w:eastAsia="en-US"/>
        </w:rPr>
        <w:t>.</w:t>
      </w:r>
    </w:p>
    <w:p w14:paraId="5969DEC8" w14:textId="77777777" w:rsidR="00AC596D" w:rsidRPr="00AC596D" w:rsidRDefault="00AC596D" w:rsidP="00AC596D">
      <w:pPr>
        <w:rPr>
          <w:rFonts w:ascii="Arial" w:hAnsi="Arial" w:cs="Arial"/>
        </w:rPr>
      </w:pPr>
      <w:r w:rsidRPr="00AC596D">
        <w:rPr>
          <w:rFonts w:ascii="Arial" w:hAnsi="Arial" w:cs="Arial"/>
        </w:rPr>
        <w:t>Below has been discussed online in RAN2-131 meeting.</w:t>
      </w:r>
    </w:p>
    <w:tbl>
      <w:tblPr>
        <w:tblStyle w:val="TableGrid"/>
        <w:tblW w:w="0" w:type="auto"/>
        <w:tblLook w:val="04A0" w:firstRow="1" w:lastRow="0" w:firstColumn="1" w:lastColumn="0" w:noHBand="0" w:noVBand="1"/>
      </w:tblPr>
      <w:tblGrid>
        <w:gridCol w:w="9631"/>
      </w:tblGrid>
      <w:tr w:rsidR="00AC596D" w14:paraId="6F7855CC" w14:textId="77777777" w:rsidTr="00AC596D">
        <w:tc>
          <w:tcPr>
            <w:tcW w:w="9631" w:type="dxa"/>
            <w:tcBorders>
              <w:top w:val="single" w:sz="4" w:space="0" w:color="auto"/>
              <w:left w:val="single" w:sz="4" w:space="0" w:color="auto"/>
              <w:bottom w:val="single" w:sz="4" w:space="0" w:color="auto"/>
              <w:right w:val="single" w:sz="4" w:space="0" w:color="auto"/>
            </w:tcBorders>
            <w:hideMark/>
          </w:tcPr>
          <w:p w14:paraId="4D949352" w14:textId="77777777" w:rsidR="00AC596D" w:rsidRDefault="00AC596D" w:rsidP="00AC596D">
            <w:pPr>
              <w:pStyle w:val="Comments"/>
              <w:numPr>
                <w:ilvl w:val="0"/>
                <w:numId w:val="86"/>
              </w:numPr>
            </w:pPr>
            <w:r>
              <w:t xml:space="preserve">Power ramping </w:t>
            </w:r>
          </w:p>
          <w:p w14:paraId="57E48382" w14:textId="77777777" w:rsidR="00AC596D" w:rsidRDefault="00000000">
            <w:pPr>
              <w:pStyle w:val="Doc-title"/>
            </w:pPr>
            <w:hyperlink r:id="rId8" w:tooltip="C:Data3GPPExtractsR2-2505632 Remaining issues on UL capacity enhancement for IoT NTN.docx" w:history="1">
              <w:r w:rsidR="00AC596D">
                <w:rPr>
                  <w:rStyle w:val="Hyperlink"/>
                </w:rPr>
                <w:t>R2-2505632</w:t>
              </w:r>
            </w:hyperlink>
            <w:r w:rsidR="00AC596D">
              <w:tab/>
              <w:t>Remaining issues on UL capacity enhancement for IoT NTN</w:t>
            </w:r>
            <w:r w:rsidR="00AC596D">
              <w:tab/>
              <w:t>Nokia, Nokia Shanghai Bell</w:t>
            </w:r>
            <w:r w:rsidR="00AC596D">
              <w:tab/>
              <w:t>discussion</w:t>
            </w:r>
            <w:r w:rsidR="00AC596D">
              <w:tab/>
              <w:t>Rel-19</w:t>
            </w:r>
            <w:r w:rsidR="00AC596D">
              <w:tab/>
              <w:t>IoT_NTN_Ph3-Core</w:t>
            </w:r>
          </w:p>
          <w:p w14:paraId="74960071" w14:textId="77777777" w:rsidR="00AC596D" w:rsidRDefault="00AC596D">
            <w:pPr>
              <w:pStyle w:val="Comments"/>
            </w:pPr>
            <w:r>
              <w:t>Observation 2: The CB-Msg3 UL transmission power calculation is not clearly defined in TS36.213 (i.e., which j should be followed for CB-Msg3 UL transmission power calculation).</w:t>
            </w:r>
          </w:p>
          <w:p w14:paraId="399BF6AC" w14:textId="77777777" w:rsidR="00AC596D" w:rsidRDefault="00AC596D">
            <w:pPr>
              <w:pStyle w:val="Comments"/>
            </w:pPr>
            <w:r>
              <w:t>Observation 3: In legacy Msg3 transmission, UE can not only perform Msg3 power ramping but also increase its CE level to improve the Msg3 transmission successful rate.</w:t>
            </w:r>
          </w:p>
          <w:p w14:paraId="2F52F5A2" w14:textId="77777777" w:rsidR="00AC596D" w:rsidRDefault="00AC596D">
            <w:pPr>
              <w:pStyle w:val="Comments"/>
            </w:pPr>
            <w:r>
              <w:t>Observation 4: The UE has no means to improve its CB-Msg3 transmission reliablity if both the CB-Msg3 power ramping and the CE level increase are not supported.</w:t>
            </w:r>
          </w:p>
          <w:p w14:paraId="1CA616D4" w14:textId="77777777" w:rsidR="00AC596D" w:rsidRDefault="00AC596D">
            <w:pPr>
              <w:pStyle w:val="Comments"/>
            </w:pPr>
            <w:r>
              <w:t>Observation 5: There is no clear conclusion in RAN1 whether the CB-Msg3 power ramping should be supported because they have no time for performance evaluation. RAN2 can make the final decision considering the CB-Msg3 CE level increase is forbidden.</w:t>
            </w:r>
          </w:p>
          <w:p w14:paraId="2AC687BA" w14:textId="77777777" w:rsidR="00AC596D" w:rsidRDefault="00AC596D">
            <w:pPr>
              <w:pStyle w:val="Comments"/>
            </w:pPr>
            <w:r>
              <w:t>Proposal 3: Power ramping between CB-Msg3 windows is supported.</w:t>
            </w:r>
          </w:p>
          <w:p w14:paraId="1D51B3B4" w14:textId="77777777" w:rsidR="00AC596D" w:rsidRDefault="00AC596D">
            <w:pPr>
              <w:pStyle w:val="Comments"/>
            </w:pPr>
            <w:r>
              <w:t>Proposal 4: The same principle as for legacy Msg3 power ramping (j=2) should be followed to limit the specification impact.</w:t>
            </w:r>
          </w:p>
          <w:p w14:paraId="6267BEA7" w14:textId="77777777" w:rsidR="00AC596D" w:rsidRDefault="00AC596D">
            <w:pPr>
              <w:pStyle w:val="Doc-text2"/>
            </w:pPr>
            <w:r>
              <w:t>-</w:t>
            </w:r>
            <w:r>
              <w:tab/>
              <w:t>vivo thinks that without RAN1 work we cannot decide on power ramping</w:t>
            </w:r>
          </w:p>
          <w:p w14:paraId="410A0AB3" w14:textId="77777777" w:rsidR="00AC596D" w:rsidRDefault="00AC596D">
            <w:pPr>
              <w:pStyle w:val="Doc-text2"/>
            </w:pPr>
            <w:r>
              <w:t>-</w:t>
            </w:r>
            <w:r>
              <w:tab/>
              <w:t>ESA thinks that if we can use existing procedures for power ramping we should do it</w:t>
            </w:r>
          </w:p>
          <w:p w14:paraId="39493C6F" w14:textId="77777777" w:rsidR="00AC596D" w:rsidRDefault="00AC596D">
            <w:pPr>
              <w:pStyle w:val="Doc-text2"/>
            </w:pPr>
            <w:r>
              <w:t>-</w:t>
            </w:r>
            <w:r>
              <w:tab/>
              <w:t>Samsung thinks we have agreed to avoid increasing the CE level assuming that there would be power ramping.</w:t>
            </w:r>
          </w:p>
          <w:p w14:paraId="49A04C22" w14:textId="77777777" w:rsidR="00AC596D" w:rsidRDefault="00AC596D">
            <w:pPr>
              <w:pStyle w:val="Doc-text2"/>
            </w:pPr>
            <w:r>
              <w:t>-</w:t>
            </w:r>
            <w:r>
              <w:tab/>
              <w:t>IDC is not sure we should introduce power ramping without RAN1</w:t>
            </w:r>
          </w:p>
          <w:p w14:paraId="25959E14" w14:textId="77777777" w:rsidR="00AC596D" w:rsidRDefault="00AC596D">
            <w:pPr>
              <w:pStyle w:val="Doc-text2"/>
            </w:pPr>
            <w:r>
              <w:t>-</w:t>
            </w:r>
            <w:r>
              <w:tab/>
              <w:t>HW thinks power ramping is not essential</w:t>
            </w:r>
          </w:p>
          <w:p w14:paraId="77DE240D" w14:textId="77777777" w:rsidR="00AC596D" w:rsidRDefault="00AC596D">
            <w:pPr>
              <w:pStyle w:val="Doc-text2"/>
            </w:pPr>
            <w:r>
              <w:t>-</w:t>
            </w:r>
            <w:r>
              <w:tab/>
              <w:t>ZTE is ok to discuss a possible simple power ramping scheme</w:t>
            </w:r>
          </w:p>
          <w:p w14:paraId="201A0F2B" w14:textId="77777777" w:rsidR="00AC596D" w:rsidRDefault="00AC596D" w:rsidP="00AC596D">
            <w:pPr>
              <w:pStyle w:val="Agreement"/>
              <w:numPr>
                <w:ilvl w:val="0"/>
                <w:numId w:val="85"/>
              </w:numPr>
            </w:pPr>
            <w:r>
              <w:t>We try to define a simple power ramping scheme reusing existing mechanisms and then we inform RAN1 inviting them to respond if they find a problem</w:t>
            </w:r>
          </w:p>
          <w:p w14:paraId="22C4B59F" w14:textId="77777777" w:rsidR="00AC596D" w:rsidRDefault="00AC596D" w:rsidP="00AC596D">
            <w:pPr>
              <w:pStyle w:val="Agreement"/>
              <w:numPr>
                <w:ilvl w:val="0"/>
                <w:numId w:val="85"/>
              </w:numPr>
            </w:pPr>
            <w:r>
              <w:t>Continue in offline 302</w:t>
            </w:r>
          </w:p>
        </w:tc>
      </w:tr>
    </w:tbl>
    <w:p w14:paraId="1524E348" w14:textId="77777777" w:rsidR="00AC596D" w:rsidRDefault="00AC596D" w:rsidP="003968B4">
      <w:pPr>
        <w:rPr>
          <w:rFonts w:ascii="Arial" w:hAnsi="Arial" w:cs="Arial"/>
          <w:lang w:eastAsia="zh-CN"/>
        </w:rPr>
      </w:pPr>
    </w:p>
    <w:p w14:paraId="78AFA0AC" w14:textId="31E11411" w:rsidR="0024709F" w:rsidRDefault="0024709F" w:rsidP="003968B4">
      <w:pPr>
        <w:rPr>
          <w:rFonts w:ascii="Arial" w:hAnsi="Arial" w:cs="Arial"/>
          <w:lang w:eastAsia="zh-CN"/>
        </w:rPr>
      </w:pPr>
      <w:r w:rsidRPr="00E42833">
        <w:rPr>
          <w:rFonts w:ascii="Arial" w:hAnsi="Arial" w:cs="Arial"/>
          <w:highlight w:val="yellow"/>
          <w:lang w:eastAsia="zh-CN"/>
        </w:rPr>
        <w:t xml:space="preserve">In legacy, Msg3 power ramping was only designed for NB-IoT (not for eMTC). So </w:t>
      </w:r>
      <w:r w:rsidR="008F06AF">
        <w:rPr>
          <w:rFonts w:ascii="Arial" w:hAnsi="Arial" w:cs="Arial"/>
          <w:highlight w:val="yellow"/>
          <w:lang w:eastAsia="zh-CN"/>
        </w:rPr>
        <w:t>we will focus on NB-IoT first</w:t>
      </w:r>
      <w:r w:rsidRPr="00E42833">
        <w:rPr>
          <w:rFonts w:ascii="Arial" w:hAnsi="Arial" w:cs="Arial"/>
          <w:highlight w:val="yellow"/>
          <w:lang w:eastAsia="zh-CN"/>
        </w:rPr>
        <w:t>.</w:t>
      </w:r>
    </w:p>
    <w:p w14:paraId="5776F82A" w14:textId="0E1CEBDF" w:rsidR="003968B4" w:rsidRPr="003968B4" w:rsidRDefault="003968B4" w:rsidP="003968B4">
      <w:pPr>
        <w:rPr>
          <w:rFonts w:ascii="Arial" w:hAnsi="Arial" w:cs="Arial"/>
          <w:lang w:eastAsia="zh-CN"/>
        </w:rPr>
      </w:pPr>
      <w:r w:rsidRPr="003968B4">
        <w:rPr>
          <w:rFonts w:ascii="Arial" w:hAnsi="Arial" w:cs="Arial"/>
          <w:lang w:eastAsia="zh-CN"/>
        </w:rPr>
        <w:t xml:space="preserve">Msg3 power ramping is supported by the UE through adjustments to the Msg3 received target power, as defined in the MAC specification. The received target power is increased with the number of preamble failures. If the Random Access Response reception is not successful within the RAR window, the UE increments the </w:t>
      </w:r>
      <w:r w:rsidRPr="003968B4">
        <w:rPr>
          <w:rFonts w:ascii="Arial" w:hAnsi="Arial" w:cs="Arial"/>
          <w:i/>
          <w:iCs/>
          <w:lang w:eastAsia="zh-CN"/>
        </w:rPr>
        <w:t>PREAMBLE_TRANSMISSION_COUNTER</w:t>
      </w:r>
      <w:r w:rsidRPr="003968B4">
        <w:rPr>
          <w:rFonts w:ascii="Arial" w:hAnsi="Arial" w:cs="Arial"/>
          <w:lang w:eastAsia="zh-CN"/>
        </w:rPr>
        <w:t xml:space="preserve"> by 1. Additionally, the network provides two RRC parameters as input for power ramping calculation, i.e., </w:t>
      </w:r>
      <w:r w:rsidRPr="003968B4">
        <w:rPr>
          <w:rFonts w:ascii="Arial" w:hAnsi="Arial" w:cs="Arial"/>
          <w:i/>
          <w:iCs/>
          <w:lang w:eastAsia="zh-CN"/>
        </w:rPr>
        <w:t>preambleInitialReceivedTargetPower</w:t>
      </w:r>
      <w:r w:rsidRPr="003968B4">
        <w:rPr>
          <w:rFonts w:ascii="Arial" w:hAnsi="Arial" w:cs="Arial"/>
          <w:lang w:eastAsia="zh-CN"/>
        </w:rPr>
        <w:t xml:space="preserve"> and </w:t>
      </w:r>
      <w:r w:rsidRPr="003968B4">
        <w:rPr>
          <w:rFonts w:ascii="Arial" w:hAnsi="Arial" w:cs="Arial"/>
          <w:i/>
          <w:iCs/>
          <w:lang w:eastAsia="zh-CN"/>
        </w:rPr>
        <w:t>powerRampingStep</w:t>
      </w:r>
      <w:r w:rsidRPr="003968B4">
        <w:rPr>
          <w:rFonts w:ascii="Arial" w:hAnsi="Arial" w:cs="Arial"/>
          <w:lang w:eastAsia="zh-CN"/>
        </w:rPr>
        <w:t>.</w:t>
      </w:r>
    </w:p>
    <w:tbl>
      <w:tblPr>
        <w:tblStyle w:val="TableGrid"/>
        <w:tblW w:w="0" w:type="auto"/>
        <w:tblLook w:val="04A0" w:firstRow="1" w:lastRow="0" w:firstColumn="1" w:lastColumn="0" w:noHBand="0" w:noVBand="1"/>
      </w:tblPr>
      <w:tblGrid>
        <w:gridCol w:w="9631"/>
      </w:tblGrid>
      <w:tr w:rsidR="003968B4" w:rsidRPr="003968B4" w14:paraId="79CDC3CC" w14:textId="77777777" w:rsidTr="003968B4">
        <w:tc>
          <w:tcPr>
            <w:tcW w:w="9631" w:type="dxa"/>
            <w:tcBorders>
              <w:top w:val="single" w:sz="4" w:space="0" w:color="auto"/>
              <w:left w:val="single" w:sz="4" w:space="0" w:color="auto"/>
              <w:bottom w:val="single" w:sz="4" w:space="0" w:color="auto"/>
              <w:right w:val="single" w:sz="4" w:space="0" w:color="auto"/>
            </w:tcBorders>
            <w:hideMark/>
          </w:tcPr>
          <w:p w14:paraId="0A1B4053" w14:textId="77777777" w:rsidR="003968B4" w:rsidRPr="003968B4" w:rsidRDefault="003968B4">
            <w:pPr>
              <w:textAlignment w:val="baseline"/>
              <w:rPr>
                <w:rFonts w:ascii="Arial" w:hAnsi="Arial" w:cs="Arial"/>
                <w:u w:val="single"/>
                <w:lang w:eastAsia="zh-CN"/>
              </w:rPr>
            </w:pPr>
            <w:r w:rsidRPr="003968B4">
              <w:rPr>
                <w:rFonts w:ascii="Arial" w:hAnsi="Arial" w:cs="Arial"/>
                <w:u w:val="single"/>
                <w:lang w:eastAsia="zh-CN"/>
              </w:rPr>
              <w:t>TS36.321 Section 5.1.3 for legacy Msg3 power ramping:</w:t>
            </w:r>
          </w:p>
          <w:p w14:paraId="527F5431" w14:textId="77777777" w:rsidR="003968B4" w:rsidRPr="003968B4" w:rsidRDefault="003968B4">
            <w:pPr>
              <w:rPr>
                <w:rFonts w:ascii="Arial" w:hAnsi="Arial" w:cs="Arial"/>
                <w:lang w:eastAsia="zh-CN"/>
              </w:rPr>
            </w:pPr>
            <w:r w:rsidRPr="003968B4">
              <w:rPr>
                <w:rFonts w:ascii="Arial" w:hAnsi="Arial" w:cs="Arial"/>
                <w:noProof/>
                <w:lang w:eastAsia="ja-JP"/>
              </w:rPr>
              <w:t>-</w:t>
            </w:r>
            <w:r w:rsidRPr="003968B4">
              <w:rPr>
                <w:rFonts w:ascii="Arial" w:hAnsi="Arial" w:cs="Arial"/>
                <w:noProof/>
                <w:lang w:eastAsia="ja-JP"/>
              </w:rPr>
              <w:tab/>
              <w:t xml:space="preserve">the </w:t>
            </w:r>
            <w:r w:rsidRPr="003968B4">
              <w:rPr>
                <w:rFonts w:ascii="Arial" w:hAnsi="Arial" w:cs="Arial"/>
                <w:noProof/>
                <w:color w:val="FF0000"/>
                <w:lang w:eastAsia="ja-JP"/>
              </w:rPr>
              <w:t>MSG3_RECEIVED_TARGET_POWER</w:t>
            </w:r>
            <w:r w:rsidRPr="003968B4">
              <w:rPr>
                <w:rFonts w:ascii="Arial" w:hAnsi="Arial" w:cs="Arial"/>
                <w:noProof/>
                <w:lang w:eastAsia="ja-JP"/>
              </w:rPr>
              <w:t xml:space="preserve"> is set to </w:t>
            </w:r>
            <w:bookmarkStart w:id="2" w:name="_Hlk207124996"/>
            <w:r w:rsidRPr="003968B4">
              <w:rPr>
                <w:rFonts w:ascii="Arial" w:hAnsi="Arial" w:cs="Arial"/>
                <w:i/>
                <w:iCs/>
                <w:noProof/>
                <w:lang w:eastAsia="ja-JP"/>
              </w:rPr>
              <w:t>preambleInitialReceivedTargetPower</w:t>
            </w:r>
            <w:r w:rsidRPr="003968B4">
              <w:rPr>
                <w:rFonts w:ascii="Arial" w:hAnsi="Arial" w:cs="Arial"/>
                <w:noProof/>
                <w:lang w:eastAsia="ja-JP"/>
              </w:rPr>
              <w:t xml:space="preserve"> </w:t>
            </w:r>
            <w:bookmarkEnd w:id="2"/>
            <w:r w:rsidRPr="003968B4">
              <w:rPr>
                <w:rFonts w:ascii="Arial" w:hAnsi="Arial" w:cs="Arial"/>
                <w:noProof/>
                <w:lang w:eastAsia="ja-JP"/>
              </w:rPr>
              <w:t>+ (</w:t>
            </w:r>
            <w:bookmarkStart w:id="3" w:name="_Hlk207125666"/>
            <w:r w:rsidRPr="003968B4">
              <w:rPr>
                <w:rFonts w:ascii="Arial" w:hAnsi="Arial" w:cs="Arial"/>
                <w:i/>
                <w:iCs/>
                <w:noProof/>
                <w:lang w:eastAsia="ja-JP"/>
              </w:rPr>
              <w:t>PREAMBLE_TRANSMISSION_COUNTER_CE</w:t>
            </w:r>
            <w:bookmarkEnd w:id="3"/>
            <w:r w:rsidRPr="003968B4">
              <w:rPr>
                <w:rFonts w:ascii="Arial" w:hAnsi="Arial" w:cs="Arial"/>
                <w:noProof/>
                <w:lang w:eastAsia="ja-JP"/>
              </w:rPr>
              <w:t xml:space="preserve"> – 1) * </w:t>
            </w:r>
            <w:r w:rsidRPr="003968B4">
              <w:rPr>
                <w:rFonts w:ascii="Arial" w:hAnsi="Arial" w:cs="Arial"/>
                <w:i/>
                <w:iCs/>
                <w:noProof/>
                <w:lang w:eastAsia="ja-JP"/>
              </w:rPr>
              <w:t>powerRampingStep</w:t>
            </w:r>
            <w:r w:rsidRPr="003968B4">
              <w:rPr>
                <w:rFonts w:ascii="Arial" w:hAnsi="Arial" w:cs="Arial"/>
                <w:noProof/>
                <w:lang w:eastAsia="ja-JP"/>
              </w:rPr>
              <w:t>;</w:t>
            </w:r>
          </w:p>
        </w:tc>
      </w:tr>
    </w:tbl>
    <w:p w14:paraId="65DD6DCE" w14:textId="77777777" w:rsidR="003968B4" w:rsidRPr="003968B4" w:rsidRDefault="003968B4" w:rsidP="003968B4">
      <w:pPr>
        <w:rPr>
          <w:rFonts w:ascii="Arial" w:hAnsi="Arial" w:cs="Arial"/>
          <w:lang w:eastAsia="zh-CN"/>
        </w:rPr>
      </w:pPr>
    </w:p>
    <w:p w14:paraId="7ACA6C0C" w14:textId="77777777" w:rsidR="003968B4" w:rsidRPr="003968B4" w:rsidRDefault="003968B4" w:rsidP="003968B4">
      <w:pPr>
        <w:rPr>
          <w:rFonts w:ascii="Arial" w:hAnsi="Arial" w:cs="Arial"/>
          <w:lang w:eastAsia="zh-CN"/>
        </w:rPr>
      </w:pPr>
      <w:r w:rsidRPr="003968B4">
        <w:rPr>
          <w:rFonts w:ascii="Arial" w:hAnsi="Arial" w:cs="Arial"/>
        </w:rPr>
        <w:lastRenderedPageBreak/>
        <w:t>To reuse the existing mechanism, we propose that the same formula be applied for CB-Msg3 received target power calculation, with the following adaptations</w:t>
      </w:r>
      <w:r w:rsidRPr="003968B4">
        <w:rPr>
          <w:rFonts w:ascii="Arial" w:hAnsi="Arial" w:cs="Arial"/>
          <w:lang w:eastAsia="zh-CN"/>
        </w:rPr>
        <w:t>.</w:t>
      </w:r>
    </w:p>
    <w:p w14:paraId="429FFDFF" w14:textId="77777777" w:rsidR="003968B4" w:rsidRPr="003968B4" w:rsidRDefault="003968B4" w:rsidP="003968B4">
      <w:pPr>
        <w:rPr>
          <w:rFonts w:ascii="Arial" w:hAnsi="Arial" w:cs="Arial"/>
          <w:lang w:eastAsia="en-US"/>
        </w:rPr>
      </w:pPr>
      <w:r w:rsidRPr="003968B4">
        <w:rPr>
          <w:rFonts w:ascii="Arial" w:hAnsi="Arial" w:cs="Arial"/>
        </w:rPr>
        <w:t>Firstly, RAN2 needs to define power ramping RRC parameters dedicated to CB-Msg3 by reusing the same type of parameters as those defined for legacy Msg3 power ramping. Since the network may also support legacy UEs using the existing power ramping parameters, it is preferable to define a separate set of parameters dedicated to CB-Msg3 power ramping</w:t>
      </w:r>
      <w:r w:rsidRPr="003968B4">
        <w:rPr>
          <w:rFonts w:ascii="Arial" w:hAnsi="Arial" w:cs="Arial"/>
          <w:lang w:eastAsia="zh-CN"/>
        </w:rPr>
        <w:t xml:space="preserve"> in </w:t>
      </w:r>
      <w:r w:rsidRPr="003968B4">
        <w:rPr>
          <w:rFonts w:ascii="Arial" w:hAnsi="Arial" w:cs="Arial"/>
          <w:i/>
          <w:iCs/>
          <w:lang w:eastAsia="zh-CN"/>
        </w:rPr>
        <w:t>CB-Msg3-ConfigSIB-NB</w:t>
      </w:r>
      <w:r w:rsidRPr="003968B4">
        <w:rPr>
          <w:rFonts w:ascii="Arial" w:hAnsi="Arial" w:cs="Arial"/>
        </w:rPr>
        <w:t>.</w:t>
      </w:r>
    </w:p>
    <w:p w14:paraId="0EE0005F" w14:textId="77777777" w:rsidR="003968B4" w:rsidRPr="003968B4" w:rsidRDefault="003968B4" w:rsidP="003968B4">
      <w:pPr>
        <w:rPr>
          <w:rFonts w:ascii="Arial" w:hAnsi="Arial" w:cs="Arial"/>
          <w:b/>
          <w:bCs/>
        </w:rPr>
      </w:pPr>
      <w:r w:rsidRPr="003968B4">
        <w:rPr>
          <w:rFonts w:ascii="Arial" w:hAnsi="Arial" w:cs="Arial"/>
          <w:b/>
          <w:bCs/>
        </w:rPr>
        <w:t xml:space="preserve">Legacy </w:t>
      </w:r>
      <w:r w:rsidRPr="003968B4">
        <w:rPr>
          <w:rFonts w:ascii="Arial" w:hAnsi="Arial" w:cs="Arial"/>
          <w:b/>
          <w:bCs/>
          <w:lang w:eastAsia="zh-CN"/>
        </w:rPr>
        <w:t>parameters</w:t>
      </w:r>
      <w:r w:rsidRPr="003968B4">
        <w:rPr>
          <w:rFonts w:ascii="Arial" w:hAnsi="Arial" w:cs="Arial"/>
          <w:b/>
          <w:bCs/>
        </w:rPr>
        <w:t>:</w:t>
      </w:r>
    </w:p>
    <w:p w14:paraId="427B0318"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PowerRampingParameters ::=</w:t>
      </w:r>
      <w:r w:rsidRPr="003968B4">
        <w:rPr>
          <w:rFonts w:ascii="Arial" w:hAnsi="Arial" w:cs="Arial"/>
          <w:sz w:val="20"/>
        </w:rPr>
        <w:tab/>
      </w:r>
      <w:r w:rsidRPr="003968B4">
        <w:rPr>
          <w:rFonts w:ascii="Arial" w:hAnsi="Arial" w:cs="Arial"/>
          <w:sz w:val="20"/>
        </w:rPr>
        <w:tab/>
      </w:r>
      <w:r w:rsidRPr="003968B4">
        <w:rPr>
          <w:rFonts w:ascii="Arial" w:hAnsi="Arial" w:cs="Arial"/>
          <w:sz w:val="20"/>
        </w:rPr>
        <w:tab/>
        <w:t>SEQUENCE {</w:t>
      </w:r>
    </w:p>
    <w:p w14:paraId="04328D9C"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t>powerRampingStep</w:t>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ENUMERATED {dB0, dB2,dB4, dB6},</w:t>
      </w:r>
    </w:p>
    <w:p w14:paraId="226F3DA4"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t>preambleInitialReceivedTargetPower</w:t>
      </w:r>
      <w:r w:rsidRPr="003968B4">
        <w:rPr>
          <w:rFonts w:ascii="Arial" w:hAnsi="Arial" w:cs="Arial"/>
          <w:sz w:val="20"/>
        </w:rPr>
        <w:tab/>
        <w:t>ENUMERATED {</w:t>
      </w:r>
    </w:p>
    <w:p w14:paraId="209C7740"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dBm-120, dBm-118, dBm-116, dBm-114, dBm-112,</w:t>
      </w:r>
    </w:p>
    <w:p w14:paraId="2D978E58"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dBm-110, dBm-108, dBm-106, dBm-104, dBm-102,</w:t>
      </w:r>
    </w:p>
    <w:p w14:paraId="2A3C935F"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dBm-100, dBm-98, dBm-96, dBm-94,</w:t>
      </w:r>
    </w:p>
    <w:p w14:paraId="70EE6F56"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dBm-92, dBm-90}</w:t>
      </w:r>
    </w:p>
    <w:p w14:paraId="06322F8E"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w:t>
      </w:r>
    </w:p>
    <w:p w14:paraId="4E57110F" w14:textId="77777777" w:rsidR="003968B4" w:rsidRPr="003968B4" w:rsidRDefault="003968B4" w:rsidP="003968B4">
      <w:pPr>
        <w:rPr>
          <w:rFonts w:ascii="Arial" w:hAnsi="Arial" w:cs="Arial"/>
        </w:rPr>
      </w:pPr>
    </w:p>
    <w:p w14:paraId="7D36484F" w14:textId="77777777" w:rsidR="003968B4" w:rsidRPr="003968B4" w:rsidRDefault="003968B4" w:rsidP="003968B4">
      <w:pPr>
        <w:rPr>
          <w:rFonts w:ascii="Arial" w:hAnsi="Arial" w:cs="Arial"/>
          <w:b/>
          <w:bCs/>
        </w:rPr>
      </w:pPr>
      <w:r w:rsidRPr="003968B4">
        <w:rPr>
          <w:rFonts w:ascii="Arial" w:hAnsi="Arial" w:cs="Arial"/>
          <w:b/>
          <w:bCs/>
        </w:rPr>
        <w:t>Proposed parameters for CB-Msg3:</w:t>
      </w:r>
    </w:p>
    <w:p w14:paraId="2680F311"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cb-Msg3-powerRampingParameters-r19 ::=</w:t>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SEQUENCE {</w:t>
      </w:r>
    </w:p>
    <w:p w14:paraId="3BF98A19"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t>powerRampingStep</w:t>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ENUMERATED {dB0, dB2,dB4, dB6},</w:t>
      </w:r>
    </w:p>
    <w:p w14:paraId="6F33C063"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t>cb-Msg3-InitialReceivedTargetPower</w:t>
      </w:r>
      <w:r w:rsidRPr="003968B4">
        <w:rPr>
          <w:rFonts w:ascii="Arial" w:hAnsi="Arial" w:cs="Arial"/>
          <w:color w:val="C00000"/>
          <w:sz w:val="20"/>
        </w:rPr>
        <w:tab/>
        <w:t>ENUMERATED {</w:t>
      </w:r>
    </w:p>
    <w:p w14:paraId="2F6897F7"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dBm-120, dBm-118, dBm-116, dBm-114, dBm-112,</w:t>
      </w:r>
    </w:p>
    <w:p w14:paraId="5A9ABE43"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dBm-110, dBm-108, dBm-106, dBm-104, dBm-102,</w:t>
      </w:r>
    </w:p>
    <w:p w14:paraId="7D8200E1"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dBm-100, dBm-98, dBm-96, dBm-94,</w:t>
      </w:r>
    </w:p>
    <w:p w14:paraId="7F68B132"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dBm-92, dBm-90}</w:t>
      </w:r>
    </w:p>
    <w:p w14:paraId="6E62B5EF"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w:t>
      </w:r>
    </w:p>
    <w:p w14:paraId="5BEA8BE2" w14:textId="77777777" w:rsidR="003968B4" w:rsidRPr="003968B4" w:rsidRDefault="003968B4" w:rsidP="003968B4">
      <w:pPr>
        <w:rPr>
          <w:rFonts w:ascii="Arial" w:hAnsi="Arial" w:cs="Arial"/>
        </w:rPr>
      </w:pPr>
    </w:p>
    <w:p w14:paraId="500532E5" w14:textId="2177738C" w:rsidR="003968B4" w:rsidRDefault="003968B4" w:rsidP="003968B4">
      <w:pPr>
        <w:rPr>
          <w:rFonts w:ascii="Arial" w:hAnsi="Arial" w:cs="Arial"/>
          <w:b/>
        </w:rPr>
      </w:pPr>
      <w:r w:rsidRPr="003968B4">
        <w:rPr>
          <w:rFonts w:ascii="Arial" w:hAnsi="Arial" w:cs="Arial"/>
          <w:b/>
        </w:rPr>
        <w:t xml:space="preserve">Proposal </w:t>
      </w:r>
      <w:r w:rsidR="00934FE4">
        <w:rPr>
          <w:rFonts w:ascii="Arial" w:hAnsi="Arial" w:cs="Arial"/>
          <w:b/>
        </w:rPr>
        <w:t>2</w:t>
      </w:r>
      <w:r w:rsidRPr="003968B4">
        <w:rPr>
          <w:rFonts w:ascii="Arial" w:hAnsi="Arial" w:cs="Arial"/>
          <w:b/>
        </w:rPr>
        <w:t xml:space="preserve">: To mimic legacy Msg3 power ramping, it is proposed that RAN2 define two RRC parameters for CB-Msg3 power ramping (i.e., </w:t>
      </w:r>
      <w:r w:rsidRPr="003968B4">
        <w:rPr>
          <w:rFonts w:ascii="Arial" w:hAnsi="Arial" w:cs="Arial"/>
          <w:b/>
          <w:i/>
          <w:iCs/>
        </w:rPr>
        <w:t>powerRampingStep</w:t>
      </w:r>
      <w:r w:rsidRPr="003968B4">
        <w:rPr>
          <w:rFonts w:ascii="Arial" w:hAnsi="Arial" w:cs="Arial"/>
          <w:b/>
        </w:rPr>
        <w:t xml:space="preserve"> and </w:t>
      </w:r>
      <w:r w:rsidRPr="003968B4">
        <w:rPr>
          <w:rFonts w:ascii="Arial" w:hAnsi="Arial" w:cs="Arial"/>
          <w:b/>
          <w:i/>
          <w:iCs/>
        </w:rPr>
        <w:t>cb-Msg3-InitialReceivedTargetPower</w:t>
      </w:r>
      <w:r w:rsidRPr="003968B4">
        <w:rPr>
          <w:rFonts w:ascii="Arial" w:hAnsi="Arial" w:cs="Arial"/>
          <w:b/>
        </w:rPr>
        <w:t>), with the same value ranges as those defined for legacy Msg3 power ramping.</w:t>
      </w:r>
    </w:p>
    <w:p w14:paraId="5B059F40" w14:textId="638DCC8A" w:rsidR="001061BC" w:rsidRPr="001061BC" w:rsidRDefault="001061BC" w:rsidP="003968B4">
      <w:pPr>
        <w:rPr>
          <w:rFonts w:ascii="Arial" w:hAnsi="Arial" w:cs="Arial"/>
          <w:bCs/>
          <w:u w:val="single"/>
        </w:rPr>
      </w:pPr>
      <w:r w:rsidRPr="00C57237">
        <w:rPr>
          <w:rFonts w:ascii="Arial" w:hAnsi="Arial" w:cs="Arial"/>
          <w:bCs/>
          <w:highlight w:val="yellow"/>
          <w:u w:val="single"/>
        </w:rPr>
        <w:t>Discussion</w:t>
      </w:r>
    </w:p>
    <w:p w14:paraId="07FAAED0" w14:textId="77777777" w:rsidR="001061BC" w:rsidRDefault="001061BC" w:rsidP="003968B4">
      <w:pPr>
        <w:rPr>
          <w:rFonts w:ascii="Arial" w:hAnsi="Arial" w:cs="Arial"/>
          <w:b/>
        </w:rPr>
      </w:pPr>
    </w:p>
    <w:p w14:paraId="259D6696" w14:textId="77777777" w:rsidR="001061BC" w:rsidRPr="003968B4" w:rsidRDefault="001061BC" w:rsidP="003968B4">
      <w:pPr>
        <w:rPr>
          <w:rFonts w:ascii="Arial" w:hAnsi="Arial" w:cs="Arial"/>
          <w:b/>
          <w:lang w:val="da-DK"/>
        </w:rPr>
      </w:pPr>
    </w:p>
    <w:p w14:paraId="727E5434" w14:textId="77777777" w:rsidR="003968B4" w:rsidRPr="003968B4" w:rsidRDefault="003968B4" w:rsidP="003968B4">
      <w:pPr>
        <w:rPr>
          <w:rFonts w:ascii="Arial" w:hAnsi="Arial" w:cs="Arial"/>
          <w:noProof/>
        </w:rPr>
      </w:pPr>
      <w:r w:rsidRPr="003968B4">
        <w:rPr>
          <w:rFonts w:ascii="Arial" w:hAnsi="Arial" w:cs="Arial"/>
          <w:noProof/>
        </w:rPr>
        <w:t>Secondly, similar to the counter increment used for legacy Msg3 power ramping, a CB-Msg3 failure counter should also be defined. In fact, the counter (</w:t>
      </w:r>
      <w:r w:rsidRPr="003968B4">
        <w:rPr>
          <w:rFonts w:ascii="Arial" w:hAnsi="Arial" w:cs="Arial"/>
          <w:i/>
          <w:iCs/>
          <w:noProof/>
        </w:rPr>
        <w:t>CB_MSG3_TRANSMISSION_COUNTER_CE</w:t>
      </w:r>
      <w:r w:rsidRPr="003968B4">
        <w:rPr>
          <w:rFonts w:ascii="Arial" w:hAnsi="Arial" w:cs="Arial"/>
          <w:noProof/>
        </w:rPr>
        <w:t xml:space="preserve">) has already been specified in the MAC running CR. This counter is initialized to </w:t>
      </w:r>
      <w:r w:rsidRPr="003968B4">
        <w:rPr>
          <w:rFonts w:ascii="Arial" w:hAnsi="Arial" w:cs="Arial"/>
          <w:noProof/>
          <w:lang w:eastAsia="zh-CN"/>
        </w:rPr>
        <w:t>one</w:t>
      </w:r>
      <w:r w:rsidRPr="003968B4">
        <w:rPr>
          <w:rFonts w:ascii="Arial" w:hAnsi="Arial" w:cs="Arial"/>
          <w:noProof/>
        </w:rPr>
        <w:t xml:space="preserve"> during the CB-Msg3-EDT initialization procedure and is incremented by </w:t>
      </w:r>
      <w:r w:rsidRPr="003968B4">
        <w:rPr>
          <w:rFonts w:ascii="Arial" w:hAnsi="Arial" w:cs="Arial"/>
          <w:noProof/>
          <w:lang w:eastAsia="zh-CN"/>
        </w:rPr>
        <w:t>one</w:t>
      </w:r>
      <w:r w:rsidRPr="003968B4">
        <w:rPr>
          <w:rFonts w:ascii="Arial" w:hAnsi="Arial" w:cs="Arial"/>
          <w:noProof/>
        </w:rPr>
        <w:t xml:space="preserve"> each time the </w:t>
      </w:r>
      <w:r w:rsidRPr="003968B4">
        <w:rPr>
          <w:rFonts w:ascii="Arial" w:hAnsi="Arial" w:cs="Arial"/>
          <w:i/>
          <w:iCs/>
          <w:noProof/>
        </w:rPr>
        <w:t>CB-Msg3ResponseTimer</w:t>
      </w:r>
      <w:r w:rsidRPr="003968B4">
        <w:rPr>
          <w:rFonts w:ascii="Arial" w:hAnsi="Arial" w:cs="Arial"/>
          <w:noProof/>
        </w:rPr>
        <w:t xml:space="preserve"> expires</w:t>
      </w:r>
    </w:p>
    <w:tbl>
      <w:tblPr>
        <w:tblStyle w:val="TableGrid"/>
        <w:tblW w:w="0" w:type="auto"/>
        <w:tblLook w:val="04A0" w:firstRow="1" w:lastRow="0" w:firstColumn="1" w:lastColumn="0" w:noHBand="0" w:noVBand="1"/>
      </w:tblPr>
      <w:tblGrid>
        <w:gridCol w:w="9631"/>
      </w:tblGrid>
      <w:tr w:rsidR="003968B4" w:rsidRPr="003968B4" w14:paraId="42823577" w14:textId="77777777" w:rsidTr="003968B4">
        <w:tc>
          <w:tcPr>
            <w:tcW w:w="9631" w:type="dxa"/>
            <w:tcBorders>
              <w:top w:val="single" w:sz="4" w:space="0" w:color="auto"/>
              <w:left w:val="single" w:sz="4" w:space="0" w:color="auto"/>
              <w:bottom w:val="single" w:sz="4" w:space="0" w:color="auto"/>
              <w:right w:val="single" w:sz="4" w:space="0" w:color="auto"/>
            </w:tcBorders>
            <w:hideMark/>
          </w:tcPr>
          <w:p w14:paraId="737146FF" w14:textId="77777777" w:rsidR="003968B4" w:rsidRPr="003968B4" w:rsidRDefault="003968B4">
            <w:pPr>
              <w:pStyle w:val="Heading4"/>
              <w:rPr>
                <w:rFonts w:cs="Arial"/>
                <w:noProof/>
                <w:sz w:val="20"/>
              </w:rPr>
            </w:pPr>
            <w:r w:rsidRPr="003968B4">
              <w:rPr>
                <w:rFonts w:cs="Arial"/>
                <w:noProof/>
                <w:sz w:val="20"/>
              </w:rPr>
              <w:lastRenderedPageBreak/>
              <w:t>5.1x.1</w:t>
            </w:r>
            <w:r w:rsidRPr="003968B4">
              <w:rPr>
                <w:rFonts w:cs="Arial"/>
                <w:noProof/>
                <w:sz w:val="20"/>
              </w:rPr>
              <w:tab/>
              <w:t>CB-Msg3-EDT initialization</w:t>
            </w:r>
          </w:p>
          <w:p w14:paraId="5BBDAB6E" w14:textId="77777777" w:rsidR="003968B4" w:rsidRPr="003968B4" w:rsidRDefault="003968B4">
            <w:pPr>
              <w:rPr>
                <w:rFonts w:ascii="Arial" w:eastAsia="?? ??" w:hAnsi="Arial" w:cs="Arial"/>
                <w:noProof/>
              </w:rPr>
            </w:pPr>
            <w:r w:rsidRPr="003968B4">
              <w:rPr>
                <w:rFonts w:ascii="Arial" w:eastAsia="?? ??" w:hAnsi="Arial" w:cs="Arial"/>
                <w:noProof/>
              </w:rPr>
              <w:t>The CB-Msg3-EDT procedure shall be performed as follows:</w:t>
            </w:r>
          </w:p>
          <w:p w14:paraId="16669279" w14:textId="77777777" w:rsidR="003968B4" w:rsidRPr="003968B4" w:rsidRDefault="003968B4">
            <w:pPr>
              <w:pStyle w:val="B1"/>
              <w:rPr>
                <w:rFonts w:eastAsia="?? ??"/>
                <w:noProof/>
              </w:rPr>
            </w:pPr>
            <w:r w:rsidRPr="003968B4">
              <w:rPr>
                <w:rFonts w:eastAsia="?? ??"/>
                <w:noProof/>
              </w:rPr>
              <w:t>-</w:t>
            </w:r>
            <w:r w:rsidRPr="003968B4">
              <w:rPr>
                <w:rFonts w:eastAsia="?? ??"/>
                <w:noProof/>
              </w:rPr>
              <w:tab/>
              <w:t xml:space="preserve">flush the </w:t>
            </w:r>
            <w:r w:rsidRPr="003968B4">
              <w:rPr>
                <w:rFonts w:eastAsia="?? ??"/>
              </w:rPr>
              <w:t>Msg3</w:t>
            </w:r>
            <w:r w:rsidRPr="003968B4">
              <w:rPr>
                <w:rFonts w:eastAsia="?? ??"/>
                <w:noProof/>
              </w:rPr>
              <w:t xml:space="preserve"> buffer;</w:t>
            </w:r>
          </w:p>
          <w:p w14:paraId="780DFAEE" w14:textId="77777777" w:rsidR="003968B4" w:rsidRPr="003968B4" w:rsidRDefault="003968B4">
            <w:pPr>
              <w:pStyle w:val="B1"/>
              <w:rPr>
                <w:rFonts w:eastAsia="SimSun"/>
                <w:b/>
                <w:bCs/>
              </w:rPr>
            </w:pPr>
            <w:r w:rsidRPr="003968B4">
              <w:rPr>
                <w:b/>
                <w:bCs/>
                <w:noProof/>
                <w:highlight w:val="yellow"/>
              </w:rPr>
              <w:t>-</w:t>
            </w:r>
            <w:r w:rsidRPr="003968B4">
              <w:rPr>
                <w:b/>
                <w:bCs/>
                <w:noProof/>
                <w:highlight w:val="yellow"/>
              </w:rPr>
              <w:tab/>
            </w:r>
            <w:r w:rsidRPr="003968B4">
              <w:rPr>
                <w:b/>
                <w:bCs/>
                <w:highlight w:val="yellow"/>
              </w:rPr>
              <w:t>set the CB_MSG3_TRANSMISSION_COUNTER_CE to 1;</w:t>
            </w:r>
          </w:p>
          <w:p w14:paraId="4B606788" w14:textId="77777777" w:rsidR="003968B4" w:rsidRPr="003968B4" w:rsidRDefault="003968B4">
            <w:pPr>
              <w:rPr>
                <w:rFonts w:ascii="Arial" w:hAnsi="Arial" w:cs="Arial"/>
              </w:rPr>
            </w:pPr>
            <w:r w:rsidRPr="003968B4">
              <w:rPr>
                <w:rFonts w:ascii="Arial" w:hAnsi="Arial" w:cs="Arial"/>
              </w:rPr>
              <w:t>…</w:t>
            </w:r>
          </w:p>
          <w:p w14:paraId="4C70BBF9" w14:textId="77777777" w:rsidR="003968B4" w:rsidRPr="003968B4" w:rsidRDefault="003968B4">
            <w:pPr>
              <w:keepNext/>
              <w:keepLines/>
              <w:spacing w:before="120"/>
              <w:ind w:left="1418" w:hanging="1418"/>
              <w:textAlignment w:val="baseline"/>
              <w:outlineLvl w:val="3"/>
              <w:rPr>
                <w:rFonts w:ascii="Arial" w:hAnsi="Arial" w:cs="Arial"/>
                <w:noProof/>
                <w:lang w:eastAsia="ja-JP"/>
              </w:rPr>
            </w:pPr>
            <w:r w:rsidRPr="003968B4">
              <w:rPr>
                <w:rFonts w:ascii="Arial" w:hAnsi="Arial" w:cs="Arial"/>
                <w:noProof/>
                <w:lang w:eastAsia="ja-JP"/>
              </w:rPr>
              <w:t>5.1x.3</w:t>
            </w:r>
            <w:r w:rsidRPr="003968B4">
              <w:rPr>
                <w:rFonts w:ascii="Arial" w:hAnsi="Arial" w:cs="Arial"/>
                <w:noProof/>
                <w:lang w:eastAsia="ja-JP"/>
              </w:rPr>
              <w:tab/>
              <w:t>CB-Msg</w:t>
            </w:r>
            <w:r w:rsidRPr="003968B4">
              <w:rPr>
                <w:rFonts w:ascii="Arial" w:hAnsi="Arial" w:cs="Arial"/>
                <w:noProof/>
                <w:lang w:eastAsia="zh-CN"/>
              </w:rPr>
              <w:t>4</w:t>
            </w:r>
            <w:r w:rsidRPr="003968B4">
              <w:rPr>
                <w:rFonts w:ascii="Arial" w:hAnsi="Arial" w:cs="Arial"/>
                <w:noProof/>
                <w:lang w:eastAsia="ja-JP"/>
              </w:rPr>
              <w:t xml:space="preserve"> </w:t>
            </w:r>
            <w:r w:rsidRPr="003968B4">
              <w:rPr>
                <w:rFonts w:ascii="Arial" w:hAnsi="Arial" w:cs="Arial"/>
                <w:noProof/>
                <w:lang w:eastAsia="zh-CN"/>
              </w:rPr>
              <w:t>r</w:t>
            </w:r>
            <w:r w:rsidRPr="003968B4">
              <w:rPr>
                <w:rFonts w:ascii="Arial" w:hAnsi="Arial" w:cs="Arial"/>
                <w:noProof/>
                <w:lang w:eastAsia="ja-JP"/>
              </w:rPr>
              <w:t>eception</w:t>
            </w:r>
          </w:p>
          <w:p w14:paraId="1BE82B0E" w14:textId="77777777" w:rsidR="003968B4" w:rsidRPr="003968B4" w:rsidRDefault="003968B4">
            <w:pPr>
              <w:ind w:left="568" w:hanging="284"/>
              <w:textAlignment w:val="baseline"/>
              <w:rPr>
                <w:rFonts w:ascii="Arial" w:hAnsi="Arial" w:cs="Arial"/>
                <w:lang w:eastAsia="ja-JP"/>
              </w:rPr>
            </w:pPr>
            <w:r w:rsidRPr="003968B4">
              <w:rPr>
                <w:rFonts w:ascii="Arial" w:eastAsia="Microsoft YaHei UI" w:hAnsi="Arial" w:cs="Arial"/>
                <w:lang w:eastAsia="ja-JP"/>
              </w:rPr>
              <w:t>-</w:t>
            </w:r>
            <w:r w:rsidRPr="003968B4">
              <w:rPr>
                <w:rFonts w:ascii="Arial" w:hAnsi="Arial" w:cs="Arial"/>
                <w:lang w:eastAsia="ja-JP"/>
              </w:rPr>
              <w:tab/>
              <w:t xml:space="preserve">if the </w:t>
            </w:r>
            <w:r w:rsidRPr="003968B4">
              <w:rPr>
                <w:rFonts w:ascii="Arial" w:hAnsi="Arial" w:cs="Arial"/>
                <w:i/>
                <w:iCs/>
                <w:lang w:eastAsia="ja-JP"/>
              </w:rPr>
              <w:t>CB-</w:t>
            </w:r>
            <w:r w:rsidRPr="003968B4">
              <w:rPr>
                <w:rFonts w:ascii="Arial" w:hAnsi="Arial" w:cs="Arial"/>
                <w:i/>
                <w:iCs/>
                <w:noProof/>
                <w:lang w:eastAsia="ja-JP"/>
              </w:rPr>
              <w:t>Msg3ResponseTimer</w:t>
            </w:r>
            <w:r w:rsidRPr="003968B4">
              <w:rPr>
                <w:rFonts w:ascii="Arial" w:hAnsi="Arial" w:cs="Arial"/>
                <w:lang w:eastAsia="ja-JP"/>
              </w:rPr>
              <w:t xml:space="preserve"> expires:</w:t>
            </w:r>
          </w:p>
          <w:p w14:paraId="34C88BA2" w14:textId="77777777" w:rsidR="003968B4" w:rsidRPr="003968B4" w:rsidRDefault="003968B4">
            <w:pPr>
              <w:ind w:left="851"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flush the HARQ buffer used for transmission of the MAC PDU in the Msg3 buffer;</w:t>
            </w:r>
          </w:p>
          <w:p w14:paraId="0CA18DA3" w14:textId="77777777" w:rsidR="003968B4" w:rsidRPr="003968B4" w:rsidRDefault="003968B4">
            <w:pPr>
              <w:ind w:left="851" w:hanging="284"/>
              <w:textAlignment w:val="baseline"/>
              <w:rPr>
                <w:rFonts w:ascii="Arial" w:hAnsi="Arial" w:cs="Arial"/>
                <w:b/>
                <w:bCs/>
                <w:noProof/>
                <w:lang w:eastAsia="ja-JP"/>
              </w:rPr>
            </w:pPr>
            <w:r w:rsidRPr="003968B4">
              <w:rPr>
                <w:rFonts w:ascii="Arial" w:hAnsi="Arial" w:cs="Arial"/>
                <w:b/>
                <w:bCs/>
                <w:noProof/>
                <w:highlight w:val="yellow"/>
                <w:lang w:eastAsia="ja-JP"/>
              </w:rPr>
              <w:t>-</w:t>
            </w:r>
            <w:r w:rsidRPr="003968B4">
              <w:rPr>
                <w:rFonts w:ascii="Arial" w:hAnsi="Arial" w:cs="Arial"/>
                <w:b/>
                <w:bCs/>
                <w:noProof/>
                <w:highlight w:val="yellow"/>
                <w:lang w:eastAsia="ja-JP"/>
              </w:rPr>
              <w:tab/>
              <w:t>increment CB_MSG3_TRANSMISSION_COUNTER_CE by 1;</w:t>
            </w:r>
          </w:p>
          <w:p w14:paraId="2CC35A24" w14:textId="77777777" w:rsidR="003968B4" w:rsidRPr="003968B4" w:rsidRDefault="003968B4">
            <w:pPr>
              <w:ind w:left="851" w:hanging="284"/>
              <w:textAlignment w:val="baseline"/>
              <w:rPr>
                <w:rFonts w:ascii="Arial" w:hAnsi="Arial" w:cs="Arial"/>
                <w:lang w:eastAsia="ja-JP"/>
              </w:rPr>
            </w:pPr>
            <w:r w:rsidRPr="003968B4">
              <w:rPr>
                <w:rFonts w:ascii="Arial" w:hAnsi="Arial" w:cs="Arial"/>
                <w:noProof/>
                <w:lang w:eastAsia="ja-JP"/>
              </w:rPr>
              <w:t>-</w:t>
            </w:r>
            <w:r w:rsidRPr="003968B4">
              <w:rPr>
                <w:rFonts w:ascii="Arial" w:hAnsi="Arial" w:cs="Arial"/>
                <w:lang w:eastAsia="ja-JP"/>
              </w:rPr>
              <w:tab/>
              <w:t xml:space="preserve">if </w:t>
            </w:r>
            <w:r w:rsidRPr="003968B4">
              <w:rPr>
                <w:rFonts w:ascii="Arial" w:hAnsi="Arial" w:cs="Arial"/>
                <w:noProof/>
                <w:lang w:eastAsia="ja-JP"/>
              </w:rPr>
              <w:t xml:space="preserve">CB_MSG3_TRANSMISSION_COUNTER_CE </w:t>
            </w:r>
            <w:r w:rsidRPr="003968B4">
              <w:rPr>
                <w:rFonts w:ascii="Arial" w:hAnsi="Arial" w:cs="Arial"/>
                <w:lang w:eastAsia="ja-JP"/>
              </w:rPr>
              <w:t xml:space="preserve">= </w:t>
            </w:r>
            <w:r w:rsidRPr="003968B4">
              <w:rPr>
                <w:rFonts w:ascii="Arial" w:hAnsi="Arial" w:cs="Arial"/>
                <w:i/>
                <w:iCs/>
                <w:color w:val="000000"/>
                <w:lang w:eastAsia="ja-JP"/>
              </w:rPr>
              <w:t>maxNum</w:t>
            </w:r>
            <w:r w:rsidRPr="003968B4">
              <w:rPr>
                <w:rFonts w:ascii="Arial" w:hAnsi="Arial" w:cs="Arial"/>
                <w:i/>
                <w:iCs/>
                <w:color w:val="000000"/>
                <w:lang w:eastAsia="zh-CN"/>
              </w:rPr>
              <w:t>CBMsg3</w:t>
            </w:r>
            <w:r w:rsidRPr="003968B4">
              <w:rPr>
                <w:rFonts w:ascii="Arial" w:hAnsi="Arial" w:cs="Arial"/>
                <w:i/>
                <w:iCs/>
                <w:color w:val="000000"/>
                <w:lang w:eastAsia="ja-JP"/>
              </w:rPr>
              <w:t>AttemptCE</w:t>
            </w:r>
            <w:r w:rsidRPr="003968B4">
              <w:rPr>
                <w:rFonts w:ascii="Arial" w:hAnsi="Arial" w:cs="Arial"/>
                <w:lang w:eastAsia="ja-JP"/>
              </w:rPr>
              <w:t xml:space="preserve"> </w:t>
            </w:r>
            <w:r w:rsidRPr="003968B4">
              <w:rPr>
                <w:rFonts w:ascii="Arial" w:hAnsi="Arial" w:cs="Arial"/>
                <w:noProof/>
                <w:lang w:eastAsia="ja-JP"/>
              </w:rPr>
              <w:t>for the corresponding enhanced coverage level</w:t>
            </w:r>
            <w:r w:rsidRPr="003968B4">
              <w:rPr>
                <w:rFonts w:ascii="Arial" w:hAnsi="Arial" w:cs="Arial"/>
                <w:noProof/>
                <w:color w:val="FF0000"/>
                <w:lang w:eastAsia="ja-JP"/>
              </w:rPr>
              <w:t xml:space="preserve"> </w:t>
            </w:r>
            <w:r w:rsidRPr="003968B4">
              <w:rPr>
                <w:rFonts w:ascii="Arial" w:hAnsi="Arial" w:cs="Arial"/>
                <w:lang w:eastAsia="ja-JP"/>
              </w:rPr>
              <w:t>+ 1:</w:t>
            </w:r>
          </w:p>
          <w:p w14:paraId="5D65EC32"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discard the CB-RNTI;</w:t>
            </w:r>
          </w:p>
          <w:p w14:paraId="2A232131"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consider the CB-Msg3 transmission unsuccessfully completed;-</w:t>
            </w:r>
            <w:r w:rsidRPr="003968B4">
              <w:rPr>
                <w:rFonts w:ascii="Arial" w:hAnsi="Arial" w:cs="Arial"/>
                <w:noProof/>
                <w:lang w:eastAsia="ja-JP"/>
              </w:rPr>
              <w:tab/>
            </w:r>
            <w:r w:rsidRPr="003968B4">
              <w:rPr>
                <w:rFonts w:ascii="Arial" w:hAnsi="Arial" w:cs="Arial"/>
                <w:color w:val="000000"/>
                <w:lang w:eastAsia="ja-JP"/>
              </w:rPr>
              <w:t>indicate an unsuccessful completion of the CB-Msg3 transmission to the upper layers.</w:t>
            </w:r>
          </w:p>
          <w:p w14:paraId="20BD2547" w14:textId="77777777" w:rsidR="003968B4" w:rsidRPr="003968B4" w:rsidRDefault="003968B4">
            <w:pPr>
              <w:ind w:left="851" w:hanging="284"/>
              <w:textAlignment w:val="baseline"/>
              <w:rPr>
                <w:rFonts w:ascii="Arial" w:hAnsi="Arial" w:cs="Arial"/>
                <w:noProof/>
                <w:color w:val="FF0000"/>
                <w:lang w:eastAsia="ja-JP"/>
              </w:rPr>
            </w:pPr>
            <w:r w:rsidRPr="003968B4">
              <w:rPr>
                <w:rFonts w:ascii="Arial" w:hAnsi="Arial" w:cs="Arial"/>
                <w:noProof/>
                <w:lang w:eastAsia="ja-JP"/>
              </w:rPr>
              <w:t>-</w:t>
            </w:r>
            <w:r w:rsidRPr="003968B4">
              <w:rPr>
                <w:rFonts w:ascii="Arial" w:hAnsi="Arial" w:cs="Arial"/>
                <w:lang w:eastAsia="ja-JP"/>
              </w:rPr>
              <w:tab/>
            </w:r>
            <w:r w:rsidRPr="003968B4">
              <w:rPr>
                <w:rFonts w:ascii="Arial" w:hAnsi="Arial" w:cs="Arial"/>
                <w:noProof/>
                <w:lang w:eastAsia="ja-JP"/>
              </w:rPr>
              <w:t>else:</w:t>
            </w:r>
          </w:p>
          <w:p w14:paraId="134BCB6B"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based on the CB-Msg3-EDT backoff parameter, select a random backoff time according to a uniform distribution between 0 and the CB-Msg3-EDT backoff Parameter value;</w:t>
            </w:r>
          </w:p>
          <w:p w14:paraId="5DC78B4E"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 xml:space="preserve">delay the subsequent </w:t>
            </w:r>
            <w:r w:rsidRPr="003968B4">
              <w:rPr>
                <w:rFonts w:ascii="Arial" w:hAnsi="Arial" w:cs="Arial"/>
                <w:noProof/>
                <w:lang w:eastAsia="zh-CN"/>
              </w:rPr>
              <w:t xml:space="preserve">CB-Msg3 transmission </w:t>
            </w:r>
            <w:r w:rsidRPr="003968B4">
              <w:rPr>
                <w:rFonts w:ascii="Arial" w:hAnsi="Arial" w:cs="Arial"/>
                <w:noProof/>
                <w:lang w:eastAsia="ja-JP"/>
              </w:rPr>
              <w:t>by the backoff time;</w:t>
            </w:r>
          </w:p>
          <w:p w14:paraId="4B381B75" w14:textId="77777777" w:rsidR="003968B4" w:rsidRPr="003968B4" w:rsidRDefault="003968B4">
            <w:pPr>
              <w:ind w:left="1135" w:hanging="284"/>
              <w:textAlignment w:val="baseline"/>
              <w:rPr>
                <w:rFonts w:ascii="Arial" w:hAnsi="Arial" w:cs="Arial"/>
                <w:color w:val="FF0000"/>
                <w:lang w:val="en-US" w:eastAsia="ja-JP"/>
              </w:rPr>
            </w:pPr>
            <w:r w:rsidRPr="003968B4">
              <w:rPr>
                <w:rFonts w:ascii="Arial" w:hAnsi="Arial" w:cs="Arial"/>
                <w:noProof/>
                <w:lang w:eastAsia="ja-JP"/>
              </w:rPr>
              <w:t>-</w:t>
            </w:r>
            <w:r w:rsidRPr="003968B4">
              <w:rPr>
                <w:rFonts w:ascii="Arial" w:hAnsi="Arial" w:cs="Arial"/>
                <w:noProof/>
                <w:lang w:eastAsia="ja-JP"/>
              </w:rPr>
              <w:tab/>
              <w:t xml:space="preserve">proceed to the </w:t>
            </w:r>
            <w:r w:rsidRPr="003968B4">
              <w:rPr>
                <w:rFonts w:ascii="Arial" w:hAnsi="Arial" w:cs="Arial"/>
                <w:noProof/>
                <w:lang w:eastAsia="zh-CN"/>
              </w:rPr>
              <w:t>CB-Msg3</w:t>
            </w:r>
            <w:r w:rsidRPr="003968B4">
              <w:rPr>
                <w:rFonts w:ascii="Arial" w:hAnsi="Arial" w:cs="Arial"/>
                <w:noProof/>
                <w:lang w:eastAsia="ja-JP"/>
              </w:rPr>
              <w:t xml:space="preserve"> transmission (see clause 5.1</w:t>
            </w:r>
            <w:r w:rsidRPr="003968B4">
              <w:rPr>
                <w:rFonts w:ascii="Arial" w:hAnsi="Arial" w:cs="Arial"/>
                <w:noProof/>
                <w:lang w:eastAsia="zh-CN"/>
              </w:rPr>
              <w:t>x</w:t>
            </w:r>
            <w:r w:rsidRPr="003968B4">
              <w:rPr>
                <w:rFonts w:ascii="Arial" w:hAnsi="Arial" w:cs="Arial"/>
                <w:noProof/>
                <w:lang w:eastAsia="ja-JP"/>
              </w:rPr>
              <w:t>.2).</w:t>
            </w:r>
            <w:r w:rsidRPr="003968B4">
              <w:rPr>
                <w:rFonts w:ascii="Arial" w:hAnsi="Arial" w:cs="Arial"/>
                <w:color w:val="FF0000"/>
                <w:lang w:eastAsia="ja-JP"/>
              </w:rPr>
              <w:t xml:space="preserve"> </w:t>
            </w:r>
          </w:p>
        </w:tc>
      </w:tr>
    </w:tbl>
    <w:p w14:paraId="1849E788" w14:textId="77777777" w:rsidR="003968B4" w:rsidRPr="003968B4" w:rsidRDefault="003968B4" w:rsidP="003968B4">
      <w:pPr>
        <w:rPr>
          <w:rFonts w:ascii="Arial" w:hAnsi="Arial" w:cs="Arial"/>
          <w:lang w:val="da-DK" w:eastAsia="en-US"/>
        </w:rPr>
      </w:pPr>
    </w:p>
    <w:p w14:paraId="664402F4" w14:textId="77777777" w:rsidR="003968B4" w:rsidRPr="003968B4" w:rsidRDefault="003968B4" w:rsidP="008F06AF">
      <w:pPr>
        <w:spacing w:after="0"/>
        <w:rPr>
          <w:rFonts w:ascii="Arial" w:hAnsi="Arial" w:cs="Arial"/>
          <w:lang w:val="da-DK"/>
        </w:rPr>
      </w:pPr>
      <w:r w:rsidRPr="003968B4">
        <w:rPr>
          <w:rFonts w:ascii="Arial" w:hAnsi="Arial" w:cs="Arial"/>
          <w:lang w:val="da-DK"/>
        </w:rPr>
        <w:t xml:space="preserve">We think the counter can be reused for Msg3 received target power calculation for power ramping.    </w:t>
      </w:r>
    </w:p>
    <w:p w14:paraId="5A322D78" w14:textId="011B0EEE" w:rsidR="003968B4" w:rsidRDefault="003968B4" w:rsidP="008F06AF">
      <w:pPr>
        <w:spacing w:after="0"/>
        <w:rPr>
          <w:rFonts w:ascii="Arial" w:hAnsi="Arial" w:cs="Arial"/>
          <w:b/>
          <w:bCs/>
          <w:i/>
          <w:iCs/>
          <w:lang w:val="da-DK"/>
        </w:rPr>
      </w:pPr>
      <w:r w:rsidRPr="003968B4">
        <w:rPr>
          <w:rFonts w:ascii="Arial" w:hAnsi="Arial" w:cs="Arial"/>
          <w:b/>
          <w:bCs/>
          <w:lang w:val="da-DK"/>
        </w:rPr>
        <w:t xml:space="preserve">Proposal </w:t>
      </w:r>
      <w:r>
        <w:rPr>
          <w:rFonts w:ascii="Arial" w:hAnsi="Arial" w:cs="Arial"/>
          <w:b/>
          <w:bCs/>
          <w:lang w:val="da-DK"/>
        </w:rPr>
        <w:t>3</w:t>
      </w:r>
      <w:r w:rsidRPr="003968B4">
        <w:rPr>
          <w:rFonts w:ascii="Arial" w:hAnsi="Arial" w:cs="Arial"/>
          <w:b/>
          <w:bCs/>
          <w:lang w:val="da-DK"/>
        </w:rPr>
        <w:t xml:space="preserve">: </w:t>
      </w:r>
      <w:r w:rsidR="00415BD1">
        <w:rPr>
          <w:rFonts w:ascii="Arial" w:hAnsi="Arial" w:cs="Arial"/>
          <w:b/>
          <w:bCs/>
          <w:lang w:val="da-DK"/>
        </w:rPr>
        <w:t xml:space="preserve">For NB-IoT, </w:t>
      </w:r>
      <w:r w:rsidR="00415BD1">
        <w:rPr>
          <w:rFonts w:ascii="Arial" w:hAnsi="Arial" w:cs="Arial"/>
          <w:b/>
          <w:bCs/>
          <w:lang w:val="da-DK" w:eastAsia="zh-CN"/>
        </w:rPr>
        <w:t>t</w:t>
      </w:r>
      <w:r w:rsidRPr="003968B4">
        <w:rPr>
          <w:rFonts w:ascii="Arial" w:hAnsi="Arial" w:cs="Arial"/>
          <w:b/>
          <w:bCs/>
          <w:lang w:val="da-DK" w:eastAsia="zh-CN"/>
        </w:rPr>
        <w:t xml:space="preserve">he </w:t>
      </w:r>
      <w:r w:rsidRPr="003968B4">
        <w:rPr>
          <w:rFonts w:ascii="Arial" w:hAnsi="Arial" w:cs="Arial"/>
          <w:b/>
          <w:bCs/>
          <w:lang w:val="da-DK"/>
        </w:rPr>
        <w:t xml:space="preserve">UE applies power ramping when </w:t>
      </w:r>
      <w:r w:rsidRPr="003968B4">
        <w:rPr>
          <w:rFonts w:ascii="Arial" w:hAnsi="Arial" w:cs="Arial"/>
          <w:b/>
          <w:bCs/>
          <w:lang w:val="da-DK" w:eastAsia="zh-CN"/>
        </w:rPr>
        <w:t xml:space="preserve">the </w:t>
      </w:r>
      <w:r w:rsidRPr="003968B4">
        <w:rPr>
          <w:rFonts w:ascii="Arial" w:hAnsi="Arial" w:cs="Arial"/>
          <w:b/>
          <w:bCs/>
          <w:i/>
          <w:iCs/>
          <w:lang w:val="da-DK"/>
        </w:rPr>
        <w:t>CB-Msg3ResponseTimer</w:t>
      </w:r>
      <w:r w:rsidRPr="003968B4">
        <w:rPr>
          <w:rFonts w:ascii="Arial" w:hAnsi="Arial" w:cs="Arial"/>
          <w:b/>
          <w:bCs/>
          <w:lang w:val="da-DK"/>
        </w:rPr>
        <w:t xml:space="preserve"> has expired and </w:t>
      </w:r>
      <w:r w:rsidRPr="003968B4">
        <w:rPr>
          <w:rFonts w:ascii="Arial" w:hAnsi="Arial" w:cs="Arial"/>
          <w:b/>
          <w:bCs/>
          <w:lang w:val="da-DK" w:eastAsia="zh-CN"/>
        </w:rPr>
        <w:t xml:space="preserve">the </w:t>
      </w:r>
      <w:r w:rsidRPr="003968B4">
        <w:rPr>
          <w:rFonts w:ascii="Arial" w:hAnsi="Arial" w:cs="Arial"/>
          <w:b/>
          <w:bCs/>
          <w:lang w:val="da-DK"/>
        </w:rPr>
        <w:t xml:space="preserve">UE proceeds to </w:t>
      </w:r>
      <w:r w:rsidRPr="003968B4">
        <w:rPr>
          <w:rFonts w:ascii="Arial" w:hAnsi="Arial" w:cs="Arial"/>
          <w:b/>
          <w:bCs/>
          <w:lang w:val="da-DK" w:eastAsia="zh-CN"/>
        </w:rPr>
        <w:t xml:space="preserve">the </w:t>
      </w:r>
      <w:r w:rsidRPr="003968B4">
        <w:rPr>
          <w:rFonts w:ascii="Arial" w:hAnsi="Arial" w:cs="Arial"/>
          <w:b/>
          <w:bCs/>
          <w:lang w:val="da-DK"/>
        </w:rPr>
        <w:t>next CB-msg3 transmission</w:t>
      </w:r>
      <w:r w:rsidRPr="003968B4">
        <w:rPr>
          <w:rFonts w:ascii="Arial" w:hAnsi="Arial" w:cs="Arial"/>
          <w:b/>
          <w:bCs/>
          <w:lang w:val="da-DK" w:eastAsia="zh-CN"/>
        </w:rPr>
        <w:t xml:space="preserve">, by </w:t>
      </w:r>
      <w:r w:rsidRPr="003968B4">
        <w:rPr>
          <w:rFonts w:ascii="Arial" w:hAnsi="Arial" w:cs="Arial"/>
          <w:b/>
          <w:bCs/>
          <w:lang w:val="da-DK"/>
        </w:rPr>
        <w:t xml:space="preserve">reusing the </w:t>
      </w:r>
      <w:r w:rsidRPr="003968B4">
        <w:rPr>
          <w:rFonts w:ascii="Arial" w:hAnsi="Arial" w:cs="Arial"/>
          <w:b/>
          <w:bCs/>
          <w:i/>
          <w:iCs/>
          <w:lang w:val="da-DK"/>
        </w:rPr>
        <w:t xml:space="preserve">CB_MSG3_TRANSMISSION_COUNTER_CE </w:t>
      </w:r>
      <w:r w:rsidRPr="003968B4">
        <w:rPr>
          <w:rFonts w:ascii="Arial" w:hAnsi="Arial" w:cs="Arial"/>
          <w:b/>
          <w:bCs/>
          <w:lang w:val="da-DK"/>
        </w:rPr>
        <w:t xml:space="preserve">as defined in </w:t>
      </w:r>
      <w:r w:rsidRPr="003968B4">
        <w:rPr>
          <w:rFonts w:ascii="Arial" w:hAnsi="Arial" w:cs="Arial"/>
          <w:b/>
          <w:bCs/>
          <w:lang w:val="da-DK" w:eastAsia="zh-CN"/>
        </w:rPr>
        <w:t xml:space="preserve">the </w:t>
      </w:r>
      <w:r w:rsidRPr="003968B4">
        <w:rPr>
          <w:rFonts w:ascii="Arial" w:hAnsi="Arial" w:cs="Arial"/>
          <w:b/>
          <w:bCs/>
          <w:lang w:val="da-DK"/>
        </w:rPr>
        <w:t>MAC running CR</w:t>
      </w:r>
      <w:r w:rsidRPr="003968B4">
        <w:rPr>
          <w:rFonts w:ascii="Arial" w:hAnsi="Arial" w:cs="Arial"/>
          <w:b/>
          <w:bCs/>
          <w:i/>
          <w:iCs/>
          <w:lang w:val="da-DK"/>
        </w:rPr>
        <w:t>.</w:t>
      </w:r>
    </w:p>
    <w:p w14:paraId="7A6B8B71" w14:textId="77777777" w:rsidR="008F06AF" w:rsidRDefault="00415BD1" w:rsidP="008F06AF">
      <w:pPr>
        <w:spacing w:after="0"/>
        <w:rPr>
          <w:rFonts w:ascii="Arial" w:hAnsi="Arial" w:cs="Arial"/>
          <w:b/>
          <w:bCs/>
          <w:lang w:val="da-DK"/>
        </w:rPr>
      </w:pPr>
      <w:r>
        <w:rPr>
          <w:rFonts w:ascii="Arial" w:hAnsi="Arial" w:cs="Arial"/>
          <w:b/>
          <w:bCs/>
          <w:lang w:val="da-DK"/>
        </w:rPr>
        <w:t xml:space="preserve">Proposal 4: For </w:t>
      </w:r>
      <w:r w:rsidR="00887CB8">
        <w:rPr>
          <w:rFonts w:ascii="Arial" w:hAnsi="Arial" w:cs="Arial"/>
          <w:b/>
          <w:bCs/>
          <w:lang w:val="da-DK"/>
        </w:rPr>
        <w:t>eMTC</w:t>
      </w:r>
      <w:r>
        <w:rPr>
          <w:rFonts w:ascii="Arial" w:hAnsi="Arial" w:cs="Arial"/>
          <w:b/>
          <w:bCs/>
          <w:lang w:val="da-DK"/>
        </w:rPr>
        <w:t>,</w:t>
      </w:r>
      <w:r w:rsidR="00887CB8">
        <w:rPr>
          <w:rFonts w:ascii="Arial" w:hAnsi="Arial" w:cs="Arial"/>
          <w:b/>
          <w:bCs/>
          <w:lang w:val="da-DK"/>
        </w:rPr>
        <w:t xml:space="preserve"> </w:t>
      </w:r>
    </w:p>
    <w:p w14:paraId="307836DC" w14:textId="780635F4" w:rsidR="00415BD1" w:rsidRDefault="008F06AF" w:rsidP="008F06AF">
      <w:pPr>
        <w:pStyle w:val="ListParagraph"/>
        <w:numPr>
          <w:ilvl w:val="0"/>
          <w:numId w:val="87"/>
        </w:numPr>
        <w:rPr>
          <w:rFonts w:cs="Arial"/>
          <w:b/>
          <w:bCs/>
          <w:i/>
          <w:iCs/>
          <w:sz w:val="20"/>
          <w:szCs w:val="18"/>
          <w:lang w:val="da-DK"/>
        </w:rPr>
      </w:pPr>
      <w:r>
        <w:rPr>
          <w:rFonts w:cs="Arial"/>
          <w:b/>
          <w:bCs/>
          <w:sz w:val="20"/>
          <w:szCs w:val="18"/>
          <w:lang w:val="da-DK"/>
        </w:rPr>
        <w:t xml:space="preserve">Alt-1: </w:t>
      </w:r>
      <w:r w:rsidR="00887CB8" w:rsidRPr="008F06AF">
        <w:rPr>
          <w:rFonts w:cs="Arial"/>
          <w:b/>
          <w:bCs/>
          <w:sz w:val="20"/>
          <w:szCs w:val="18"/>
          <w:lang w:val="da-DK"/>
        </w:rPr>
        <w:t>the power ramping of CB-MSG3-EDT is not supported</w:t>
      </w:r>
      <w:r w:rsidR="00415BD1" w:rsidRPr="008F06AF">
        <w:rPr>
          <w:rFonts w:cs="Arial"/>
          <w:b/>
          <w:bCs/>
          <w:i/>
          <w:iCs/>
          <w:sz w:val="20"/>
          <w:szCs w:val="18"/>
          <w:lang w:val="da-DK"/>
        </w:rPr>
        <w:t>.</w:t>
      </w:r>
    </w:p>
    <w:p w14:paraId="59DFFD6A" w14:textId="29020051" w:rsidR="008F06AF" w:rsidRPr="008F06AF" w:rsidRDefault="008F06AF" w:rsidP="008F06AF">
      <w:pPr>
        <w:pStyle w:val="ListParagraph"/>
        <w:numPr>
          <w:ilvl w:val="0"/>
          <w:numId w:val="87"/>
        </w:numPr>
        <w:rPr>
          <w:rFonts w:cs="Arial"/>
          <w:b/>
          <w:bCs/>
          <w:i/>
          <w:iCs/>
          <w:sz w:val="20"/>
          <w:szCs w:val="18"/>
          <w:lang w:val="da-DK"/>
        </w:rPr>
      </w:pPr>
      <w:r>
        <w:rPr>
          <w:rFonts w:cs="Arial"/>
          <w:b/>
          <w:bCs/>
          <w:sz w:val="20"/>
          <w:szCs w:val="18"/>
          <w:lang w:val="da-DK"/>
        </w:rPr>
        <w:t xml:space="preserve">Alt-2: For CB-MSG3-EDT, apply the same power ramping as NB-IoT. </w:t>
      </w:r>
    </w:p>
    <w:p w14:paraId="464A0273" w14:textId="77777777" w:rsidR="00D87310" w:rsidRDefault="00D87310" w:rsidP="00D87310">
      <w:pPr>
        <w:spacing w:after="0"/>
        <w:rPr>
          <w:rFonts w:ascii="Arial" w:hAnsi="Arial" w:cs="Arial"/>
          <w:u w:val="single"/>
          <w:lang w:eastAsia="en-US"/>
        </w:rPr>
      </w:pPr>
      <w:r>
        <w:rPr>
          <w:rFonts w:ascii="Arial" w:hAnsi="Arial" w:cs="Arial"/>
          <w:highlight w:val="yellow"/>
          <w:u w:val="single"/>
          <w:lang w:eastAsia="en-US"/>
        </w:rPr>
        <w:t>Discussion</w:t>
      </w:r>
    </w:p>
    <w:p w14:paraId="42EC90A3" w14:textId="77777777" w:rsidR="001061BC" w:rsidRDefault="001061BC" w:rsidP="003968B4">
      <w:pPr>
        <w:rPr>
          <w:rFonts w:ascii="Arial" w:hAnsi="Arial" w:cs="Arial"/>
          <w:b/>
          <w:bCs/>
          <w:lang w:val="da-DK"/>
        </w:rPr>
      </w:pPr>
    </w:p>
    <w:p w14:paraId="1DAF89A3" w14:textId="77777777" w:rsidR="00D87310" w:rsidRPr="001061BC" w:rsidRDefault="00D87310" w:rsidP="003968B4">
      <w:pPr>
        <w:rPr>
          <w:rFonts w:ascii="Arial" w:hAnsi="Arial" w:cs="Arial"/>
          <w:b/>
          <w:bCs/>
          <w:lang w:val="da-DK"/>
        </w:rPr>
      </w:pPr>
    </w:p>
    <w:p w14:paraId="520744D6" w14:textId="00FE2514" w:rsidR="003968B4" w:rsidRPr="003968B4" w:rsidRDefault="003968B4" w:rsidP="003968B4">
      <w:pPr>
        <w:rPr>
          <w:rFonts w:ascii="Arial" w:hAnsi="Arial" w:cs="Arial"/>
          <w:lang w:val="da-DK"/>
        </w:rPr>
      </w:pPr>
      <w:r w:rsidRPr="003968B4">
        <w:rPr>
          <w:rFonts w:ascii="Arial" w:hAnsi="Arial" w:cs="Arial"/>
          <w:lang w:val="da-DK"/>
        </w:rPr>
        <w:t>With proposal</w:t>
      </w:r>
      <w:r w:rsidR="00415BD1">
        <w:rPr>
          <w:rFonts w:ascii="Arial" w:hAnsi="Arial" w:cs="Arial"/>
          <w:lang w:val="da-DK"/>
        </w:rPr>
        <w:t>s</w:t>
      </w:r>
      <w:r w:rsidRPr="003968B4">
        <w:rPr>
          <w:rFonts w:ascii="Arial" w:hAnsi="Arial" w:cs="Arial"/>
          <w:lang w:val="da-DK"/>
        </w:rPr>
        <w:t xml:space="preserve"> </w:t>
      </w:r>
      <w:r w:rsidRPr="003968B4">
        <w:rPr>
          <w:rFonts w:ascii="Arial" w:hAnsi="Arial" w:cs="Arial"/>
          <w:lang w:val="da-DK" w:eastAsia="zh-CN"/>
        </w:rPr>
        <w:t>above</w:t>
      </w:r>
      <w:r w:rsidRPr="003968B4">
        <w:rPr>
          <w:rFonts w:ascii="Arial" w:hAnsi="Arial" w:cs="Arial"/>
          <w:lang w:val="da-DK"/>
        </w:rPr>
        <w:t>, the CB-Msg3 received target power can be calculated as below:</w:t>
      </w:r>
    </w:p>
    <w:p w14:paraId="7BE8A353" w14:textId="77777777" w:rsidR="003968B4" w:rsidRPr="003968B4" w:rsidRDefault="003968B4" w:rsidP="003968B4">
      <w:pPr>
        <w:pStyle w:val="B1"/>
        <w:ind w:left="284"/>
        <w:rPr>
          <w:noProof/>
          <w:lang w:eastAsia="zh-CN"/>
        </w:rPr>
      </w:pPr>
      <w:r w:rsidRPr="003968B4">
        <w:rPr>
          <w:noProof/>
        </w:rPr>
        <w:t>t</w:t>
      </w:r>
      <w:r w:rsidRPr="003968B4">
        <w:rPr>
          <w:noProof/>
          <w:lang w:eastAsia="zh-CN"/>
        </w:rPr>
        <w:t xml:space="preserve">he CB-MSG3_RECEIVED_TARGET_POWER is set to </w:t>
      </w:r>
      <w:r w:rsidRPr="003968B4">
        <w:rPr>
          <w:i/>
          <w:iCs/>
          <w:noProof/>
          <w:lang w:eastAsia="zh-CN"/>
        </w:rPr>
        <w:t>cb-Msg3-InitialReceivedTargetPower</w:t>
      </w:r>
      <w:r w:rsidRPr="003968B4">
        <w:rPr>
          <w:noProof/>
          <w:lang w:eastAsia="zh-CN"/>
        </w:rPr>
        <w:t xml:space="preserve"> + (</w:t>
      </w:r>
      <w:r w:rsidRPr="003968B4">
        <w:rPr>
          <w:i/>
          <w:iCs/>
        </w:rPr>
        <w:t>CB_MSG3_TRANSMISSION_COUNTER_CE</w:t>
      </w:r>
      <w:r w:rsidRPr="003968B4">
        <w:rPr>
          <w:noProof/>
          <w:lang w:eastAsia="zh-CN"/>
        </w:rPr>
        <w:t xml:space="preserve"> – 1) * </w:t>
      </w:r>
      <w:r w:rsidRPr="003968B4">
        <w:rPr>
          <w:i/>
          <w:iCs/>
          <w:noProof/>
          <w:lang w:eastAsia="zh-CN"/>
        </w:rPr>
        <w:t>powerRampingStep</w:t>
      </w:r>
      <w:r w:rsidRPr="003968B4">
        <w:rPr>
          <w:noProof/>
          <w:lang w:eastAsia="zh-CN"/>
        </w:rPr>
        <w:t>;</w:t>
      </w:r>
    </w:p>
    <w:p w14:paraId="26CEA256" w14:textId="1852E95D" w:rsidR="003968B4" w:rsidRPr="003968B4" w:rsidRDefault="003968B4" w:rsidP="003968B4">
      <w:pPr>
        <w:rPr>
          <w:rFonts w:ascii="Arial" w:hAnsi="Arial" w:cs="Arial"/>
          <w:b/>
          <w:bCs/>
          <w:lang w:val="da-DK" w:eastAsia="zh-CN"/>
        </w:rPr>
      </w:pPr>
      <w:r w:rsidRPr="003968B4">
        <w:rPr>
          <w:rFonts w:ascii="Arial" w:hAnsi="Arial" w:cs="Arial"/>
          <w:b/>
          <w:bCs/>
          <w:lang w:val="da-DK" w:eastAsia="zh-CN"/>
        </w:rPr>
        <w:t xml:space="preserve">Proposal </w:t>
      </w:r>
      <w:r w:rsidR="00D87310">
        <w:rPr>
          <w:rFonts w:ascii="Arial" w:hAnsi="Arial" w:cs="Arial"/>
          <w:b/>
          <w:bCs/>
          <w:lang w:val="da-DK" w:eastAsia="zh-CN"/>
        </w:rPr>
        <w:t>5</w:t>
      </w:r>
      <w:r w:rsidRPr="003968B4">
        <w:rPr>
          <w:rFonts w:ascii="Arial" w:hAnsi="Arial" w:cs="Arial"/>
          <w:b/>
          <w:bCs/>
          <w:lang w:val="da-DK" w:eastAsia="zh-CN"/>
        </w:rPr>
        <w:t xml:space="preserve">: For </w:t>
      </w:r>
      <w:r w:rsidR="00415BD1">
        <w:rPr>
          <w:rFonts w:ascii="Arial" w:hAnsi="Arial" w:cs="Arial"/>
          <w:b/>
          <w:bCs/>
          <w:lang w:val="da-DK"/>
        </w:rPr>
        <w:t>NB-IoT</w:t>
      </w:r>
      <w:r w:rsidRPr="003968B4">
        <w:rPr>
          <w:rFonts w:ascii="Arial" w:hAnsi="Arial" w:cs="Arial"/>
          <w:b/>
          <w:bCs/>
          <w:lang w:val="da-DK" w:eastAsia="zh-CN"/>
        </w:rPr>
        <w:t>, the CB-Msg3 received target power can be calculated as below:</w:t>
      </w:r>
    </w:p>
    <w:p w14:paraId="60368865" w14:textId="77777777" w:rsidR="003968B4" w:rsidRPr="003968B4" w:rsidRDefault="003968B4" w:rsidP="003968B4">
      <w:pPr>
        <w:pStyle w:val="B1"/>
        <w:ind w:left="284"/>
        <w:rPr>
          <w:b/>
          <w:bCs/>
          <w:noProof/>
          <w:lang w:eastAsia="zh-CN"/>
        </w:rPr>
      </w:pPr>
      <w:r w:rsidRPr="003968B4">
        <w:rPr>
          <w:b/>
          <w:bCs/>
          <w:noProof/>
        </w:rPr>
        <w:t>t</w:t>
      </w:r>
      <w:r w:rsidRPr="003968B4">
        <w:rPr>
          <w:b/>
          <w:bCs/>
          <w:noProof/>
          <w:lang w:eastAsia="zh-CN"/>
        </w:rPr>
        <w:t xml:space="preserve">he CB-MSG3_RECEIVED_TARGET_POWER is set to </w:t>
      </w:r>
      <w:r w:rsidRPr="003968B4">
        <w:rPr>
          <w:b/>
          <w:bCs/>
          <w:i/>
          <w:iCs/>
          <w:noProof/>
          <w:lang w:eastAsia="zh-CN"/>
        </w:rPr>
        <w:t>cb-Msg3-InitialReceivedTargetPower</w:t>
      </w:r>
      <w:r w:rsidRPr="003968B4">
        <w:rPr>
          <w:b/>
          <w:bCs/>
          <w:noProof/>
          <w:lang w:eastAsia="zh-CN"/>
        </w:rPr>
        <w:t xml:space="preserve"> + (</w:t>
      </w:r>
      <w:r w:rsidRPr="003968B4">
        <w:rPr>
          <w:b/>
          <w:bCs/>
          <w:i/>
          <w:iCs/>
        </w:rPr>
        <w:t>CB_MSG3_TRANSMISSION_COUNTER_CE</w:t>
      </w:r>
      <w:r w:rsidRPr="003968B4">
        <w:rPr>
          <w:b/>
          <w:bCs/>
          <w:noProof/>
          <w:lang w:eastAsia="zh-CN"/>
        </w:rPr>
        <w:t xml:space="preserve"> – 1) * </w:t>
      </w:r>
      <w:r w:rsidRPr="003968B4">
        <w:rPr>
          <w:b/>
          <w:bCs/>
          <w:i/>
          <w:iCs/>
          <w:noProof/>
          <w:lang w:eastAsia="zh-CN"/>
        </w:rPr>
        <w:t>powerRampingStep</w:t>
      </w:r>
      <w:r w:rsidRPr="003968B4">
        <w:rPr>
          <w:b/>
          <w:bCs/>
          <w:noProof/>
          <w:lang w:eastAsia="zh-CN"/>
        </w:rPr>
        <w:t>;</w:t>
      </w:r>
    </w:p>
    <w:p w14:paraId="0FDFEF53" w14:textId="77777777" w:rsidR="00D87310" w:rsidRDefault="00D87310" w:rsidP="003968B4">
      <w:pPr>
        <w:rPr>
          <w:rFonts w:ascii="Arial" w:hAnsi="Arial" w:cs="Arial"/>
          <w:lang w:val="da-DK"/>
        </w:rPr>
      </w:pPr>
    </w:p>
    <w:p w14:paraId="0ABD3176" w14:textId="77777777" w:rsidR="00D87310" w:rsidRDefault="00D87310" w:rsidP="00D87310">
      <w:pPr>
        <w:spacing w:after="0"/>
        <w:rPr>
          <w:rFonts w:ascii="Arial" w:hAnsi="Arial" w:cs="Arial"/>
          <w:u w:val="single"/>
          <w:lang w:eastAsia="en-US"/>
        </w:rPr>
      </w:pPr>
      <w:r>
        <w:rPr>
          <w:rFonts w:ascii="Arial" w:hAnsi="Arial" w:cs="Arial"/>
          <w:highlight w:val="yellow"/>
          <w:u w:val="single"/>
          <w:lang w:eastAsia="en-US"/>
        </w:rPr>
        <w:t>Discussion</w:t>
      </w:r>
    </w:p>
    <w:p w14:paraId="48991D5A" w14:textId="77777777" w:rsidR="00D87310" w:rsidRDefault="00D87310" w:rsidP="003968B4">
      <w:pPr>
        <w:rPr>
          <w:rFonts w:ascii="Arial" w:hAnsi="Arial" w:cs="Arial"/>
          <w:lang w:val="da-DK"/>
        </w:rPr>
      </w:pPr>
    </w:p>
    <w:p w14:paraId="234C2D86" w14:textId="77777777" w:rsidR="00D87310" w:rsidRDefault="00D87310" w:rsidP="003968B4">
      <w:pPr>
        <w:rPr>
          <w:rFonts w:ascii="Arial" w:hAnsi="Arial" w:cs="Arial"/>
          <w:lang w:val="da-DK"/>
        </w:rPr>
      </w:pPr>
    </w:p>
    <w:p w14:paraId="271B6BA7" w14:textId="1CECEEFD" w:rsidR="003968B4" w:rsidRPr="003968B4" w:rsidRDefault="003968B4" w:rsidP="003968B4">
      <w:pPr>
        <w:rPr>
          <w:rFonts w:ascii="Arial" w:hAnsi="Arial" w:cs="Arial"/>
          <w:lang w:val="da-DK" w:eastAsia="en-US"/>
        </w:rPr>
      </w:pPr>
      <w:r w:rsidRPr="003968B4">
        <w:rPr>
          <w:rFonts w:ascii="Arial" w:hAnsi="Arial" w:cs="Arial"/>
          <w:lang w:val="da-DK"/>
        </w:rPr>
        <w:t>A TP has been provided in Annex2.</w:t>
      </w:r>
    </w:p>
    <w:p w14:paraId="61FD9ACA" w14:textId="27BC0E67" w:rsidR="003968B4" w:rsidRPr="003968B4" w:rsidRDefault="003968B4" w:rsidP="003968B4">
      <w:pPr>
        <w:rPr>
          <w:rFonts w:ascii="Arial" w:hAnsi="Arial" w:cs="Arial"/>
          <w:b/>
          <w:bCs/>
          <w:i/>
          <w:iCs/>
          <w:lang w:val="da-DK"/>
        </w:rPr>
      </w:pPr>
      <w:r w:rsidRPr="003968B4">
        <w:rPr>
          <w:rFonts w:ascii="Arial" w:hAnsi="Arial" w:cs="Arial"/>
          <w:b/>
          <w:bCs/>
          <w:lang w:val="da-DK"/>
        </w:rPr>
        <w:t xml:space="preserve">Proposal </w:t>
      </w:r>
      <w:r>
        <w:rPr>
          <w:rFonts w:ascii="Arial" w:hAnsi="Arial" w:cs="Arial"/>
          <w:b/>
          <w:bCs/>
          <w:lang w:val="da-DK" w:eastAsia="zh-CN"/>
        </w:rPr>
        <w:t>5</w:t>
      </w:r>
      <w:r w:rsidRPr="003968B4">
        <w:rPr>
          <w:rFonts w:ascii="Arial" w:hAnsi="Arial" w:cs="Arial"/>
          <w:b/>
          <w:bCs/>
          <w:lang w:val="da-DK"/>
        </w:rPr>
        <w:t>: RAN2 to discuss the TP in Annex2.</w:t>
      </w:r>
    </w:p>
    <w:p w14:paraId="59100DD7" w14:textId="77777777" w:rsidR="009C68ED" w:rsidRPr="003968B4" w:rsidRDefault="009C68ED" w:rsidP="009C68ED">
      <w:pPr>
        <w:rPr>
          <w:rFonts w:eastAsia="SimSun"/>
          <w:lang w:val="da-DK" w:eastAsia="en-US"/>
        </w:rPr>
      </w:pPr>
    </w:p>
    <w:p w14:paraId="30B5C521" w14:textId="77777777" w:rsidR="009C68ED" w:rsidRDefault="009C68ED" w:rsidP="003F1056">
      <w:pPr>
        <w:rPr>
          <w:rFonts w:ascii="Arial" w:hAnsi="Arial" w:cs="Arial"/>
          <w:lang w:eastAsia="en-US"/>
        </w:rPr>
      </w:pPr>
    </w:p>
    <w:p w14:paraId="3E8CA78A" w14:textId="77777777" w:rsidR="009C68ED" w:rsidRPr="00A36E0F" w:rsidRDefault="009C68ED" w:rsidP="003F1056">
      <w:pPr>
        <w:rPr>
          <w:rFonts w:ascii="Arial" w:hAnsi="Arial" w:cs="Arial"/>
          <w:lang w:eastAsia="en-US"/>
        </w:rPr>
      </w:pPr>
    </w:p>
    <w:p w14:paraId="1E482824" w14:textId="77777777" w:rsidR="005639F0" w:rsidRDefault="005639F0" w:rsidP="005639F0">
      <w:pPr>
        <w:pStyle w:val="Heading1"/>
      </w:pPr>
      <w:r>
        <w:t>Conclusion</w:t>
      </w:r>
    </w:p>
    <w:p w14:paraId="4543724D" w14:textId="77777777" w:rsidR="006D7199" w:rsidRDefault="006D7199" w:rsidP="009C68ED">
      <w:pPr>
        <w:spacing w:after="0"/>
        <w:rPr>
          <w:rFonts w:ascii="Arial" w:hAnsi="Arial" w:cs="Arial"/>
          <w:b/>
          <w:bCs/>
          <w:lang w:val="en-US" w:eastAsia="en-US"/>
        </w:rPr>
      </w:pPr>
      <w:bookmarkStart w:id="4" w:name="OLE_LINK34"/>
    </w:p>
    <w:p w14:paraId="227235CD" w14:textId="77777777" w:rsidR="009C68ED" w:rsidRDefault="009C68ED" w:rsidP="009C68ED">
      <w:pPr>
        <w:spacing w:after="0"/>
        <w:rPr>
          <w:rFonts w:ascii="Arial" w:hAnsi="Arial" w:cs="Arial"/>
          <w:b/>
          <w:bCs/>
          <w:lang w:val="en-US" w:eastAsia="en-US"/>
        </w:rPr>
      </w:pPr>
    </w:p>
    <w:p w14:paraId="436F6222" w14:textId="5D1FB83E" w:rsidR="00AE4A4F" w:rsidRPr="000141F3" w:rsidRDefault="00AE4A4F" w:rsidP="00657927">
      <w:pPr>
        <w:pStyle w:val="Heading1"/>
        <w:jc w:val="both"/>
        <w:rPr>
          <w:rFonts w:cs="Arial"/>
        </w:rPr>
      </w:pPr>
      <w:r w:rsidRPr="000141F3">
        <w:rPr>
          <w:rFonts w:cs="Arial"/>
        </w:rPr>
        <w:t>References</w:t>
      </w:r>
    </w:p>
    <w:bookmarkEnd w:id="4"/>
    <w:p w14:paraId="1C0E4C09" w14:textId="27063FA4" w:rsidR="008C3A88" w:rsidRPr="008C3A88" w:rsidRDefault="008C3A88" w:rsidP="008C3A88">
      <w:pPr>
        <w:rPr>
          <w:rFonts w:ascii="Arial" w:hAnsi="Arial" w:cs="Arial"/>
          <w:lang w:eastAsia="ko-KR"/>
        </w:rPr>
      </w:pPr>
      <w:r w:rsidRPr="008C3A88">
        <w:rPr>
          <w:rFonts w:ascii="Arial" w:hAnsi="Arial" w:cs="Arial"/>
          <w:lang w:eastAsia="ko-KR"/>
        </w:rPr>
        <w:t>[1] R2-2505555</w:t>
      </w:r>
      <w:r w:rsidRPr="008C3A88">
        <w:rPr>
          <w:rFonts w:ascii="Arial" w:hAnsi="Arial" w:cs="Arial"/>
          <w:lang w:eastAsia="ko-KR"/>
        </w:rPr>
        <w:tab/>
        <w:t>Remaining MAC open issues in IoT NTN</w:t>
      </w:r>
      <w:r w:rsidRPr="008C3A88">
        <w:rPr>
          <w:rFonts w:ascii="Arial" w:hAnsi="Arial" w:cs="Arial"/>
          <w:lang w:eastAsia="ko-KR"/>
        </w:rPr>
        <w:tab/>
        <w:t>MediaTek Inc.</w:t>
      </w:r>
      <w:r w:rsidRPr="008C3A88">
        <w:rPr>
          <w:rFonts w:ascii="Arial" w:hAnsi="Arial" w:cs="Arial"/>
          <w:lang w:eastAsia="ko-KR"/>
        </w:rPr>
        <w:tab/>
        <w:t>discussion</w:t>
      </w:r>
      <w:r w:rsidRPr="008C3A88">
        <w:rPr>
          <w:rFonts w:ascii="Arial" w:hAnsi="Arial" w:cs="Arial"/>
          <w:lang w:eastAsia="ko-KR"/>
        </w:rPr>
        <w:tab/>
        <w:t>Rel-19</w:t>
      </w:r>
      <w:r w:rsidRPr="008C3A88">
        <w:rPr>
          <w:rFonts w:ascii="Arial" w:hAnsi="Arial" w:cs="Arial"/>
          <w:lang w:eastAsia="ko-KR"/>
        </w:rPr>
        <w:tab/>
        <w:t>IoT_NTN_Ph3-Core</w:t>
      </w:r>
    </w:p>
    <w:p w14:paraId="23147903" w14:textId="6B87A479" w:rsidR="00AE4A4F" w:rsidRDefault="008C3A88" w:rsidP="008C3A88">
      <w:pPr>
        <w:rPr>
          <w:rFonts w:ascii="Arial" w:hAnsi="Arial" w:cs="Arial"/>
          <w:lang w:eastAsia="ko-KR"/>
        </w:rPr>
      </w:pPr>
      <w:r w:rsidRPr="008C3A88">
        <w:rPr>
          <w:rFonts w:ascii="Arial" w:hAnsi="Arial" w:cs="Arial"/>
          <w:lang w:eastAsia="ko-KR"/>
        </w:rPr>
        <w:t>[2] R2-2506416</w:t>
      </w:r>
      <w:r w:rsidRPr="008C3A88">
        <w:rPr>
          <w:rFonts w:ascii="Arial" w:hAnsi="Arial" w:cs="Arial"/>
          <w:lang w:eastAsia="ko-KR"/>
        </w:rPr>
        <w:tab/>
        <w:t>Discussion on CB-RNTI</w:t>
      </w:r>
      <w:r w:rsidRPr="008C3A88">
        <w:rPr>
          <w:rFonts w:ascii="Arial" w:hAnsi="Arial" w:cs="Arial"/>
          <w:lang w:eastAsia="ko-KR"/>
        </w:rPr>
        <w:tab/>
        <w:t>Mediatek</w:t>
      </w:r>
      <w:r w:rsidRPr="008C3A88">
        <w:rPr>
          <w:rFonts w:ascii="Arial" w:hAnsi="Arial" w:cs="Arial"/>
          <w:lang w:eastAsia="ko-KR"/>
        </w:rPr>
        <w:tab/>
        <w:t>discussion</w:t>
      </w:r>
      <w:r w:rsidRPr="008C3A88">
        <w:rPr>
          <w:rFonts w:ascii="Arial" w:hAnsi="Arial" w:cs="Arial"/>
          <w:lang w:eastAsia="ko-KR"/>
        </w:rPr>
        <w:tab/>
        <w:t>Rel-19</w:t>
      </w:r>
      <w:r w:rsidRPr="008C3A88">
        <w:rPr>
          <w:rFonts w:ascii="Arial" w:hAnsi="Arial" w:cs="Arial"/>
          <w:lang w:eastAsia="ko-KR"/>
        </w:rPr>
        <w:tab/>
        <w:t>IoT_NTN_Ph3-Core</w:t>
      </w:r>
    </w:p>
    <w:p w14:paraId="60E6703E" w14:textId="69CD7C3D" w:rsidR="00A2492D" w:rsidRDefault="00A2492D">
      <w:pPr>
        <w:overflowPunct/>
        <w:autoSpaceDE/>
        <w:autoSpaceDN/>
        <w:adjustRightInd/>
        <w:spacing w:after="0"/>
        <w:rPr>
          <w:rFonts w:ascii="Arial" w:eastAsia="Malgun Gothic" w:hAnsi="Arial" w:cs="Arial"/>
          <w:lang w:eastAsia="ko-KR"/>
        </w:rPr>
      </w:pPr>
      <w:r>
        <w:rPr>
          <w:rFonts w:ascii="Arial" w:eastAsia="Malgun Gothic" w:hAnsi="Arial" w:cs="Arial"/>
          <w:lang w:eastAsia="ko-KR"/>
        </w:rPr>
        <w:br w:type="page"/>
      </w:r>
    </w:p>
    <w:p w14:paraId="7C2FBFEA" w14:textId="16E14BC5" w:rsidR="00CF2D6A" w:rsidRPr="00CF2D6A" w:rsidRDefault="00CF2D6A" w:rsidP="008B0933">
      <w:pPr>
        <w:pStyle w:val="Heading1"/>
        <w:numPr>
          <w:ilvl w:val="0"/>
          <w:numId w:val="0"/>
        </w:numPr>
        <w:ind w:left="432" w:hanging="432"/>
      </w:pPr>
      <w:r w:rsidRPr="00CF2D6A">
        <w:lastRenderedPageBreak/>
        <w:t>Annex 1: Msg3 power ramping defined in legacy NB-IoT</w:t>
      </w:r>
    </w:p>
    <w:p w14:paraId="7AC337BD"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36.213:</w:t>
      </w:r>
    </w:p>
    <w:p w14:paraId="2E3E3536" w14:textId="77777777" w:rsidR="00F64A5C" w:rsidRPr="00FD4BCE" w:rsidRDefault="00F64A5C" w:rsidP="00F64A5C">
      <w:pPr>
        <w:keepNext/>
        <w:keepLines/>
        <w:spacing w:before="120"/>
        <w:ind w:left="1134" w:hanging="1134"/>
        <w:textAlignment w:val="baseline"/>
        <w:outlineLvl w:val="2"/>
        <w:rPr>
          <w:rFonts w:ascii="Arial" w:hAnsi="Arial"/>
          <w:sz w:val="28"/>
        </w:rPr>
      </w:pPr>
      <w:r w:rsidRPr="00FD4BCE">
        <w:rPr>
          <w:rFonts w:ascii="Arial" w:hAnsi="Arial"/>
          <w:sz w:val="28"/>
        </w:rPr>
        <w:t>16.2.1</w:t>
      </w:r>
      <w:r w:rsidRPr="00FD4BCE">
        <w:rPr>
          <w:rFonts w:ascii="Arial" w:hAnsi="Arial"/>
          <w:sz w:val="28"/>
        </w:rPr>
        <w:tab/>
        <w:t>Uplink power control</w:t>
      </w:r>
    </w:p>
    <w:p w14:paraId="238C33A8" w14:textId="77777777" w:rsidR="00F64A5C" w:rsidRPr="00FD4BCE" w:rsidRDefault="00F64A5C" w:rsidP="00F64A5C">
      <w:pPr>
        <w:textAlignment w:val="baseline"/>
      </w:pPr>
      <w:r w:rsidRPr="00FD4BCE">
        <w:t>Uplink power control controls the transmit power of the different uplink physical channels.</w:t>
      </w:r>
    </w:p>
    <w:p w14:paraId="54A6821B" w14:textId="77777777" w:rsidR="00F64A5C" w:rsidRPr="00FD4BCE" w:rsidRDefault="00F64A5C" w:rsidP="00F64A5C">
      <w:pPr>
        <w:keepNext/>
        <w:keepLines/>
        <w:spacing w:before="120"/>
        <w:ind w:left="1418" w:hanging="1418"/>
        <w:textAlignment w:val="baseline"/>
        <w:outlineLvl w:val="3"/>
        <w:rPr>
          <w:rFonts w:ascii="Arial" w:hAnsi="Arial"/>
          <w:sz w:val="24"/>
          <w:lang w:eastAsia="zh-CN"/>
        </w:rPr>
      </w:pPr>
      <w:r w:rsidRPr="00FD4BCE">
        <w:rPr>
          <w:rFonts w:ascii="Arial" w:hAnsi="Arial"/>
          <w:sz w:val="24"/>
        </w:rPr>
        <w:t>16.</w:t>
      </w:r>
      <w:r w:rsidRPr="00FD4BCE">
        <w:rPr>
          <w:rFonts w:ascii="Arial" w:hAnsi="Arial" w:hint="eastAsia"/>
          <w:sz w:val="24"/>
          <w:lang w:eastAsia="zh-CN"/>
        </w:rPr>
        <w:t>2</w:t>
      </w:r>
      <w:r w:rsidRPr="00FD4BCE">
        <w:rPr>
          <w:rFonts w:ascii="Arial" w:hAnsi="Arial"/>
          <w:sz w:val="24"/>
        </w:rPr>
        <w:t>.1.1</w:t>
      </w:r>
      <w:r w:rsidRPr="00FD4BCE">
        <w:rPr>
          <w:rFonts w:ascii="Arial" w:hAnsi="Arial"/>
          <w:sz w:val="24"/>
        </w:rPr>
        <w:tab/>
      </w:r>
      <w:r w:rsidRPr="00FD4BCE">
        <w:rPr>
          <w:rFonts w:ascii="Arial" w:hAnsi="Arial" w:hint="eastAsia"/>
          <w:sz w:val="24"/>
          <w:lang w:eastAsia="zh-CN"/>
        </w:rPr>
        <w:t xml:space="preserve">Narrowband </w:t>
      </w:r>
      <w:r w:rsidRPr="00FD4BCE">
        <w:rPr>
          <w:rFonts w:ascii="Arial" w:hAnsi="Arial"/>
          <w:sz w:val="24"/>
          <w:lang w:eastAsia="zh-CN"/>
        </w:rPr>
        <w:t>p</w:t>
      </w:r>
      <w:r w:rsidRPr="00FD4BCE">
        <w:rPr>
          <w:rFonts w:ascii="Arial" w:hAnsi="Arial" w:hint="eastAsia"/>
          <w:sz w:val="24"/>
          <w:lang w:eastAsia="zh-CN"/>
        </w:rPr>
        <w:t xml:space="preserve">hysical </w:t>
      </w:r>
      <w:r w:rsidRPr="00FD4BCE">
        <w:rPr>
          <w:rFonts w:ascii="Arial" w:hAnsi="Arial"/>
          <w:sz w:val="24"/>
          <w:lang w:eastAsia="zh-CN"/>
        </w:rPr>
        <w:t>u</w:t>
      </w:r>
      <w:r w:rsidRPr="00FD4BCE">
        <w:rPr>
          <w:rFonts w:ascii="Arial" w:hAnsi="Arial" w:hint="eastAsia"/>
          <w:sz w:val="24"/>
          <w:lang w:eastAsia="zh-CN"/>
        </w:rPr>
        <w:t xml:space="preserve">plink </w:t>
      </w:r>
      <w:r w:rsidRPr="00FD4BCE">
        <w:rPr>
          <w:rFonts w:ascii="Arial" w:hAnsi="Arial"/>
          <w:sz w:val="24"/>
          <w:lang w:eastAsia="zh-CN"/>
        </w:rPr>
        <w:t>s</w:t>
      </w:r>
      <w:r w:rsidRPr="00FD4BCE">
        <w:rPr>
          <w:rFonts w:ascii="Arial" w:hAnsi="Arial" w:hint="eastAsia"/>
          <w:sz w:val="24"/>
          <w:lang w:eastAsia="zh-CN"/>
        </w:rPr>
        <w:t xml:space="preserve">hared </w:t>
      </w:r>
      <w:r w:rsidRPr="00FD4BCE">
        <w:rPr>
          <w:rFonts w:ascii="Arial" w:hAnsi="Arial"/>
          <w:sz w:val="24"/>
          <w:lang w:eastAsia="zh-CN"/>
        </w:rPr>
        <w:t>c</w:t>
      </w:r>
      <w:r w:rsidRPr="00FD4BCE">
        <w:rPr>
          <w:rFonts w:ascii="Arial" w:hAnsi="Arial" w:hint="eastAsia"/>
          <w:sz w:val="24"/>
          <w:lang w:eastAsia="zh-CN"/>
        </w:rPr>
        <w:t>hannel</w:t>
      </w:r>
    </w:p>
    <w:p w14:paraId="12DA29FE" w14:textId="77777777" w:rsidR="00F64A5C" w:rsidRPr="00FD4BCE" w:rsidRDefault="00F64A5C" w:rsidP="00F64A5C">
      <w:pPr>
        <w:keepNext/>
        <w:keepLines/>
        <w:spacing w:before="120"/>
        <w:ind w:left="1701" w:hanging="1701"/>
        <w:textAlignment w:val="baseline"/>
        <w:outlineLvl w:val="4"/>
        <w:rPr>
          <w:rFonts w:ascii="Arial" w:hAnsi="Arial"/>
          <w:sz w:val="22"/>
          <w:lang w:eastAsia="zh-CN"/>
        </w:rPr>
      </w:pPr>
      <w:r w:rsidRPr="00FD4BCE">
        <w:rPr>
          <w:rFonts w:ascii="Arial" w:hAnsi="Arial" w:hint="eastAsia"/>
          <w:sz w:val="22"/>
          <w:lang w:eastAsia="zh-CN"/>
        </w:rPr>
        <w:t>16</w:t>
      </w:r>
      <w:r w:rsidRPr="00FD4BCE">
        <w:rPr>
          <w:rFonts w:ascii="Arial" w:hAnsi="Arial"/>
          <w:sz w:val="22"/>
        </w:rPr>
        <w:t>.</w:t>
      </w:r>
      <w:r w:rsidRPr="00FD4BCE">
        <w:rPr>
          <w:rFonts w:ascii="Arial" w:hAnsi="Arial" w:hint="eastAsia"/>
          <w:sz w:val="22"/>
          <w:lang w:eastAsia="zh-CN"/>
        </w:rPr>
        <w:t>2</w:t>
      </w:r>
      <w:r w:rsidRPr="00FD4BCE">
        <w:rPr>
          <w:rFonts w:ascii="Arial" w:hAnsi="Arial"/>
          <w:sz w:val="22"/>
        </w:rPr>
        <w:t>.</w:t>
      </w:r>
      <w:r w:rsidRPr="00FD4BCE">
        <w:rPr>
          <w:rFonts w:ascii="Arial" w:hAnsi="Arial" w:hint="eastAsia"/>
          <w:sz w:val="22"/>
          <w:lang w:eastAsia="zh-CN"/>
        </w:rPr>
        <w:t>1</w:t>
      </w:r>
      <w:r w:rsidRPr="00FD4BCE">
        <w:rPr>
          <w:rFonts w:ascii="Arial" w:hAnsi="Arial"/>
          <w:sz w:val="22"/>
        </w:rPr>
        <w:t>.</w:t>
      </w:r>
      <w:r w:rsidRPr="00FD4BCE">
        <w:rPr>
          <w:rFonts w:ascii="Arial" w:hAnsi="Arial" w:hint="eastAsia"/>
          <w:sz w:val="22"/>
          <w:lang w:eastAsia="zh-CN"/>
        </w:rPr>
        <w:t>1</w:t>
      </w:r>
      <w:r w:rsidRPr="00FD4BCE">
        <w:rPr>
          <w:rFonts w:ascii="Arial" w:hAnsi="Arial"/>
          <w:sz w:val="22"/>
        </w:rPr>
        <w:t>.1</w:t>
      </w:r>
      <w:r w:rsidRPr="00FD4BCE">
        <w:rPr>
          <w:rFonts w:ascii="Arial" w:hAnsi="Arial"/>
          <w:sz w:val="22"/>
        </w:rPr>
        <w:tab/>
      </w:r>
      <w:r w:rsidRPr="00FD4BCE">
        <w:rPr>
          <w:rFonts w:ascii="Arial" w:hAnsi="Arial" w:hint="eastAsia"/>
          <w:sz w:val="22"/>
          <w:lang w:eastAsia="zh-CN"/>
        </w:rPr>
        <w:t xml:space="preserve">UE </w:t>
      </w:r>
      <w:r w:rsidRPr="00FD4BCE">
        <w:rPr>
          <w:rFonts w:ascii="Arial" w:hAnsi="Arial"/>
          <w:sz w:val="22"/>
          <w:lang w:eastAsia="zh-CN"/>
        </w:rPr>
        <w:t>behaviour</w:t>
      </w:r>
    </w:p>
    <w:p w14:paraId="5689A321" w14:textId="77777777" w:rsidR="00F64A5C" w:rsidRPr="00FD4BCE" w:rsidRDefault="00F64A5C" w:rsidP="00F64A5C">
      <w:pPr>
        <w:textAlignment w:val="baseline"/>
      </w:pPr>
      <w:r w:rsidRPr="00FD4BCE">
        <w:t xml:space="preserve">The setting of the UE Transmit power for a </w:t>
      </w:r>
      <w:r w:rsidRPr="00FD4BCE">
        <w:rPr>
          <w:rFonts w:hint="eastAsia"/>
          <w:lang w:eastAsia="zh-CN"/>
        </w:rPr>
        <w:t xml:space="preserve">Narrowband </w:t>
      </w:r>
      <w:r w:rsidRPr="00FD4BCE">
        <w:t>Physical Uplink Shared Channel (</w:t>
      </w:r>
      <w:r w:rsidRPr="00FD4BCE">
        <w:rPr>
          <w:rFonts w:hint="eastAsia"/>
          <w:lang w:eastAsia="zh-CN"/>
        </w:rPr>
        <w:t>N</w:t>
      </w:r>
      <w:r w:rsidRPr="00FD4BCE">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7944091E" w14:textId="77777777" w:rsidR="00F64A5C" w:rsidRPr="00FD4BCE" w:rsidRDefault="00F64A5C" w:rsidP="00F64A5C">
      <w:pPr>
        <w:textAlignment w:val="baseline"/>
      </w:pPr>
      <w:r w:rsidRPr="00FD4BCE">
        <w:rPr>
          <w:rFonts w:hint="eastAsia"/>
          <w:lang w:eastAsia="zh-CN"/>
        </w:rPr>
        <w:t>T</w:t>
      </w:r>
      <w:r w:rsidRPr="00FD4BCE">
        <w:t xml:space="preserve">he UE transmit power </w:t>
      </w:r>
      <w:r w:rsidRPr="00FD4BCE">
        <w:rPr>
          <w:position w:val="-14"/>
        </w:rPr>
        <w:object w:dxaOrig="1140" w:dyaOrig="380" w14:anchorId="09C68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21.95pt" o:ole="">
            <v:imagedata r:id="rId9" o:title=""/>
          </v:shape>
          <o:OLEObject Type="Embed" ProgID="Equation.3" ShapeID="_x0000_i1025" DrawAspect="Content" ObjectID="_1817805421" r:id="rId10"/>
        </w:object>
      </w:r>
      <w:r w:rsidRPr="00FD4BCE">
        <w:t xml:space="preserve"> for </w:t>
      </w:r>
      <w:r w:rsidRPr="00FD4BCE">
        <w:rPr>
          <w:rFonts w:hint="eastAsia"/>
          <w:lang w:eastAsia="zh-CN"/>
        </w:rPr>
        <w:t>N</w:t>
      </w:r>
      <w:r w:rsidRPr="00FD4BCE">
        <w:t xml:space="preserve">PUSCH transmission in NB-IoT UL slot </w:t>
      </w:r>
      <w:r w:rsidRPr="00FD4BCE">
        <w:rPr>
          <w:i/>
        </w:rPr>
        <w:t>i</w:t>
      </w:r>
      <w:r w:rsidRPr="00FD4BCE">
        <w:t xml:space="preserve"> for the serving cell </w:t>
      </w:r>
      <w:r w:rsidRPr="00FD4BCE">
        <w:rPr>
          <w:position w:val="-6"/>
        </w:rPr>
        <w:object w:dxaOrig="180" w:dyaOrig="220" w14:anchorId="1F2D5EE8">
          <v:shape id="_x0000_i1026" type="#_x0000_t75" style="width:7.3pt;height:7.3pt" o:ole="">
            <v:imagedata r:id="rId11" o:title=""/>
          </v:shape>
          <o:OLEObject Type="Embed" ProgID="Equation.DSMT4" ShapeID="_x0000_i1026" DrawAspect="Content" ObjectID="_1817805422" r:id="rId12"/>
        </w:object>
      </w:r>
      <w:r w:rsidRPr="00FD4BCE">
        <w:t>is given by:</w:t>
      </w:r>
    </w:p>
    <w:p w14:paraId="421EC5D3" w14:textId="77777777" w:rsidR="00F64A5C" w:rsidRPr="00FD4BCE" w:rsidRDefault="00F64A5C" w:rsidP="00F64A5C">
      <w:pPr>
        <w:ind w:left="568"/>
        <w:textAlignment w:val="baseline"/>
      </w:pPr>
      <w:r w:rsidRPr="00FD4BCE">
        <w:t xml:space="preserve">For NPUSCH (re)transmissions corresponding to the random access response grant if enhanced random access power control is not applied, and for all other NPUSCH transmissions except for </w:t>
      </w:r>
      <w:r w:rsidRPr="00FD4BCE">
        <w:rPr>
          <w:rFonts w:eastAsia="Malgun Gothic"/>
        </w:rPr>
        <w:t>N</w:t>
      </w:r>
      <w:r w:rsidRPr="00FD4BCE">
        <w:rPr>
          <w:rFonts w:eastAsia="Malgun Gothic" w:hint="eastAsia"/>
        </w:rPr>
        <w:t xml:space="preserve">PUSCH </w:t>
      </w:r>
      <w:r w:rsidRPr="00FD4BCE">
        <w:rPr>
          <w:rFonts w:eastAsia="Malgun Gothic"/>
        </w:rPr>
        <w:t>(re)</w:t>
      </w:r>
      <w:r w:rsidRPr="00FD4BCE">
        <w:rPr>
          <w:rFonts w:eastAsia="Malgun Gothic" w:hint="eastAsia"/>
        </w:rPr>
        <w:t xml:space="preserve">transmission </w:t>
      </w:r>
      <w:r w:rsidRPr="00FD4BCE">
        <w:rPr>
          <w:rFonts w:eastAsia="Malgun Gothic"/>
        </w:rPr>
        <w:t>corresponding to</w:t>
      </w:r>
      <w:r w:rsidRPr="00FD4BCE">
        <w:rPr>
          <w:rFonts w:eastAsia="Malgun Gothic" w:hint="eastAsia"/>
        </w:rPr>
        <w:t xml:space="preserve"> </w:t>
      </w:r>
      <w:r w:rsidRPr="00FD4BCE">
        <w:t>preconfigured uplink resource, when the number of repetitions of the allocated NPUSCH RUs is greater than 2:</w:t>
      </w:r>
    </w:p>
    <w:p w14:paraId="3198084B" w14:textId="77777777" w:rsidR="00F64A5C" w:rsidRPr="00FD4BCE" w:rsidRDefault="00F64A5C" w:rsidP="00F64A5C">
      <w:pPr>
        <w:keepLines/>
        <w:tabs>
          <w:tab w:val="center" w:pos="4536"/>
          <w:tab w:val="right" w:pos="9072"/>
        </w:tabs>
        <w:jc w:val="center"/>
        <w:textAlignment w:val="baseline"/>
      </w:pPr>
      <w:r w:rsidRPr="00FD4BCE">
        <w:rPr>
          <w:position w:val="-14"/>
        </w:rPr>
        <w:object w:dxaOrig="2280" w:dyaOrig="380" w14:anchorId="2A9EAE9E">
          <v:shape id="_x0000_i1027" type="#_x0000_t75" style="width:115.3pt;height:21.95pt" o:ole="">
            <v:imagedata r:id="rId13" o:title=""/>
          </v:shape>
          <o:OLEObject Type="Embed" ProgID="Equation.DSMT4" ShapeID="_x0000_i1027" DrawAspect="Content" ObjectID="_1817805423" r:id="rId14"/>
        </w:object>
      </w:r>
      <w:r w:rsidRPr="00FD4BCE">
        <w:t>[dBm]</w:t>
      </w:r>
    </w:p>
    <w:p w14:paraId="3082FA84" w14:textId="77777777" w:rsidR="00F64A5C" w:rsidRPr="00FD4BCE" w:rsidRDefault="00F64A5C" w:rsidP="00F64A5C">
      <w:pPr>
        <w:ind w:left="568"/>
        <w:textAlignment w:val="baseline"/>
        <w:rPr>
          <w:noProof/>
        </w:rPr>
      </w:pPr>
      <w:r w:rsidRPr="00FD4BCE">
        <w:rPr>
          <w:noProof/>
        </w:rPr>
        <w:t>otherwise</w:t>
      </w:r>
    </w:p>
    <w:p w14:paraId="2BD1688E" w14:textId="77777777" w:rsidR="00F64A5C" w:rsidRPr="00FD4BCE" w:rsidRDefault="00000000" w:rsidP="00F64A5C">
      <w:pPr>
        <w:keepLines/>
        <w:tabs>
          <w:tab w:val="center" w:pos="4536"/>
          <w:tab w:val="right" w:pos="9072"/>
        </w:tabs>
        <w:jc w:val="center"/>
        <w:textAlignment w:val="baseline"/>
      </w:pPr>
      <m:oMath>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PUSCH,c</m:t>
            </m:r>
            <m:ctrlPr>
              <w:rPr>
                <w:rFonts w:ascii="Cambria Math" w:hAnsi="Cambria Math"/>
                <w:highlight w:val="yellow"/>
              </w:rPr>
            </m:ctrlPr>
          </m:sub>
        </m:sSub>
        <m:r>
          <w:rPr>
            <w:rFonts w:ascii="Cambria Math"/>
            <w:highlight w:val="yellow"/>
          </w:rPr>
          <m:t>(i)=</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m:t>
                    </m:r>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CMAX</m:t>
                        </m:r>
                        <m:r>
                          <m:rPr>
                            <m:sty m:val="p"/>
                          </m:rPr>
                          <w:rPr>
                            <w:rFonts w:ascii="Cambria Math"/>
                            <w:highlight w:val="yellow"/>
                          </w:rPr>
                          <m:t>,</m:t>
                        </m:r>
                        <m:r>
                          <w:rPr>
                            <w:rFonts w:ascii="Cambria Math"/>
                            <w:highlight w:val="yellow"/>
                          </w:rPr>
                          <m:t>c</m:t>
                        </m:r>
                        <m:ctrlPr>
                          <w:rPr>
                            <w:rFonts w:ascii="Cambria Math" w:hAnsi="Cambria Math"/>
                            <w:highlight w:val="yellow"/>
                          </w:rPr>
                        </m:ctrlPr>
                      </m:sub>
                    </m:sSub>
                    <m:r>
                      <w:rPr>
                        <w:rFonts w:ascii="Cambria Math"/>
                        <w:highlight w:val="yellow"/>
                      </w:rPr>
                      <m:t>(i),</m:t>
                    </m:r>
                  </m:e>
                  <m:e>
                    <m:r>
                      <w:rPr>
                        <w:rFonts w:ascii="Cambria Math"/>
                        <w:highlight w:val="yellow"/>
                      </w:rPr>
                      <m:t>&amp;10</m:t>
                    </m:r>
                    <m:func>
                      <m:funcPr>
                        <m:ctrlPr>
                          <w:rPr>
                            <w:rFonts w:ascii="Cambria Math" w:hAnsi="Cambria Math"/>
                            <w:i/>
                            <w:highlight w:val="yellow"/>
                          </w:rPr>
                        </m:ctrlPr>
                      </m:funcPr>
                      <m:fName>
                        <m:sSub>
                          <m:sSubPr>
                            <m:ctrlPr>
                              <w:rPr>
                                <w:rFonts w:ascii="Cambria Math" w:hAnsi="Cambria Math"/>
                                <w:i/>
                                <w:highlight w:val="yellow"/>
                              </w:rPr>
                            </m:ctrlPr>
                          </m:sSubPr>
                          <m:e>
                            <m:r>
                              <w:rPr>
                                <w:rFonts w:ascii="Cambria Math"/>
                                <w:highlight w:val="yellow"/>
                              </w:rPr>
                              <m:t>log</m:t>
                            </m:r>
                          </m:e>
                          <m:sub>
                            <m:r>
                              <w:rPr>
                                <w:rFonts w:ascii="Cambria Math"/>
                                <w:highlight w:val="yellow"/>
                              </w:rPr>
                              <m:t>10</m:t>
                            </m:r>
                          </m:sub>
                        </m:sSub>
                      </m:fName>
                      <m:e>
                        <m:r>
                          <w:rPr>
                            <w:rFonts w:ascii="Cambria Math"/>
                            <w:highlight w:val="yellow"/>
                          </w:rPr>
                          <m:t>(</m:t>
                        </m:r>
                      </m:e>
                    </m:func>
                    <m:sSub>
                      <m:sSubPr>
                        <m:ctrlPr>
                          <w:rPr>
                            <w:rFonts w:ascii="Cambria Math" w:hAnsi="Cambria Math"/>
                            <w:i/>
                            <w:highlight w:val="yellow"/>
                          </w:rPr>
                        </m:ctrlPr>
                      </m:sSubPr>
                      <m:e>
                        <m:r>
                          <w:rPr>
                            <w:rFonts w:ascii="Cambria Math"/>
                            <w:highlight w:val="yellow"/>
                          </w:rPr>
                          <m:t>M</m:t>
                        </m:r>
                      </m:e>
                      <m:sub>
                        <m:r>
                          <m:rPr>
                            <m:nor/>
                          </m:rPr>
                          <w:rPr>
                            <w:rFonts w:ascii="Cambria Math"/>
                            <w:highlight w:val="yellow"/>
                          </w:rPr>
                          <m:t>NPUSCH,c</m:t>
                        </m:r>
                        <m:ctrlPr>
                          <w:rPr>
                            <w:rFonts w:ascii="Cambria Math" w:hAnsi="Cambria Math"/>
                            <w:highlight w:val="yellow"/>
                          </w:rPr>
                        </m:ctrlPr>
                      </m:sub>
                    </m:sSub>
                    <m:r>
                      <w:rPr>
                        <w:rFonts w:ascii="Cambria Math"/>
                        <w:highlight w:val="yellow"/>
                      </w:rPr>
                      <m:t>(i))+</m:t>
                    </m:r>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O_NPUSCH,c</m:t>
                        </m:r>
                        <m:ctrlPr>
                          <w:rPr>
                            <w:rFonts w:ascii="Cambria Math" w:hAnsi="Cambria Math"/>
                            <w:highlight w:val="yellow"/>
                          </w:rPr>
                        </m:ctrlPr>
                      </m:sub>
                    </m:sSub>
                    <m:r>
                      <w:rPr>
                        <w:rFonts w:ascii="Cambria Math"/>
                        <w:highlight w:val="yellow"/>
                      </w:rPr>
                      <m:t>(j)+</m:t>
                    </m:r>
                    <m:sSub>
                      <m:sSubPr>
                        <m:ctrlPr>
                          <w:rPr>
                            <w:rFonts w:ascii="Cambria Math" w:hAnsi="Cambria Math"/>
                            <w:i/>
                            <w:highlight w:val="yellow"/>
                          </w:rPr>
                        </m:ctrlPr>
                      </m:sSubPr>
                      <m:e>
                        <m:r>
                          <w:rPr>
                            <w:rFonts w:ascii="Cambria Math"/>
                            <w:highlight w:val="yellow"/>
                          </w:rPr>
                          <m:t>α</m:t>
                        </m:r>
                      </m:e>
                      <m:sub>
                        <m:r>
                          <w:rPr>
                            <w:rFonts w:ascii="Cambria Math"/>
                            <w:highlight w:val="yellow"/>
                          </w:rPr>
                          <m:t>c</m:t>
                        </m:r>
                      </m:sub>
                    </m:sSub>
                    <m:r>
                      <w:rPr>
                        <w:rFonts w:ascii="Cambria Math"/>
                        <w:highlight w:val="yellow"/>
                      </w:rPr>
                      <m:t>(j)</m:t>
                    </m:r>
                    <m:r>
                      <w:rPr>
                        <w:rFonts w:ascii="Cambria Math" w:hAnsi="Cambria Math" w:cs="Cambria Math"/>
                        <w:highlight w:val="yellow"/>
                      </w:rPr>
                      <m:t>⋅</m:t>
                    </m:r>
                    <m:r>
                      <w:rPr>
                        <w:rFonts w:ascii="Cambria Math"/>
                        <w:highlight w:val="yellow"/>
                      </w:rPr>
                      <m:t>P</m:t>
                    </m:r>
                    <m:sSub>
                      <m:sSubPr>
                        <m:ctrlPr>
                          <w:rPr>
                            <w:rFonts w:ascii="Cambria Math" w:hAnsi="Cambria Math"/>
                            <w:i/>
                            <w:highlight w:val="yellow"/>
                          </w:rPr>
                        </m:ctrlPr>
                      </m:sSubPr>
                      <m:e>
                        <m:r>
                          <w:rPr>
                            <w:rFonts w:ascii="Cambria Math"/>
                            <w:highlight w:val="yellow"/>
                          </w:rPr>
                          <m:t>L</m:t>
                        </m:r>
                      </m:e>
                      <m:sub>
                        <m:r>
                          <w:rPr>
                            <w:rFonts w:ascii="Cambria Math"/>
                            <w:highlight w:val="yellow"/>
                          </w:rPr>
                          <m:t>c</m:t>
                        </m:r>
                      </m:sub>
                    </m:sSub>
                    <m:r>
                      <w:rPr>
                        <w:rFonts w:ascii="Cambria Math"/>
                        <w:highlight w:val="yellow"/>
                      </w:rPr>
                      <m:t>+</m:t>
                    </m:r>
                    <m:sSub>
                      <m:sSubPr>
                        <m:ctrlPr>
                          <w:rPr>
                            <w:rFonts w:ascii="Cambria Math" w:hAnsi="Cambria Math"/>
                            <w:i/>
                            <w:highlight w:val="yellow"/>
                          </w:rPr>
                        </m:ctrlPr>
                      </m:sSubPr>
                      <m:e>
                        <m:r>
                          <w:rPr>
                            <w:rFonts w:ascii="Cambria Math"/>
                            <w:highlight w:val="yellow"/>
                          </w:rPr>
                          <m:t>Δ</m:t>
                        </m:r>
                      </m:e>
                      <m:sub>
                        <m:r>
                          <m:rPr>
                            <m:nor/>
                          </m:rPr>
                          <w:rPr>
                            <w:rFonts w:ascii="Cambria Math"/>
                            <w:highlight w:val="yellow"/>
                          </w:rPr>
                          <m:t>TF,c</m:t>
                        </m:r>
                        <m:ctrlPr>
                          <w:rPr>
                            <w:rFonts w:ascii="Cambria Math" w:hAnsi="Cambria Math"/>
                            <w:highlight w:val="yellow"/>
                          </w:rPr>
                        </m:ctrlPr>
                      </m:sub>
                    </m:sSub>
                    <m:r>
                      <w:rPr>
                        <w:rFonts w:ascii="Cambria Math"/>
                        <w:highlight w:val="yellow"/>
                      </w:rPr>
                      <m:t>(i))</m:t>
                    </m:r>
                  </m:e>
                </m:eqArr>
              </m:e>
            </m:d>
          </m:e>
        </m:func>
      </m:oMath>
      <w:r w:rsidR="00F64A5C" w:rsidRPr="00FD4BCE">
        <w:t xml:space="preserve"> [dBm]</w:t>
      </w:r>
    </w:p>
    <w:p w14:paraId="1BA4D7D2" w14:textId="77777777" w:rsidR="00F64A5C" w:rsidRPr="00FD4BCE" w:rsidRDefault="00F64A5C" w:rsidP="00F64A5C">
      <w:pPr>
        <w:textAlignment w:val="baseline"/>
      </w:pPr>
      <w:r w:rsidRPr="00FD4BCE">
        <w:t>where,</w:t>
      </w:r>
    </w:p>
    <w:p w14:paraId="1DF84AAA" w14:textId="77777777" w:rsidR="00F64A5C" w:rsidRPr="00FD4BCE" w:rsidRDefault="00F64A5C" w:rsidP="00F64A5C">
      <w:pPr>
        <w:ind w:left="568" w:hanging="284"/>
        <w:textAlignment w:val="baseline"/>
        <w:rPr>
          <w:lang w:eastAsia="zh-CN"/>
        </w:rPr>
      </w:pPr>
      <w:r w:rsidRPr="00FD4BCE">
        <w:t>-</w:t>
      </w:r>
      <w:r w:rsidRPr="00FD4BCE">
        <w:tab/>
      </w:r>
      <w:r w:rsidRPr="00FD4BCE">
        <w:rPr>
          <w:noProof/>
          <w:position w:val="-12"/>
        </w:rPr>
        <w:drawing>
          <wp:inline distT="0" distB="0" distL="0" distR="0" wp14:anchorId="034C048A" wp14:editId="1656C5BA">
            <wp:extent cx="640715" cy="180975"/>
            <wp:effectExtent l="0" t="0" r="6985" b="9525"/>
            <wp:docPr id="731834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sidRPr="00FD4BCE">
        <w:t xml:space="preserve">is the configured UE transmit power defined in [6] in NB-IoT UL slot </w:t>
      </w:r>
      <w:r w:rsidRPr="00FD4BCE">
        <w:rPr>
          <w:i/>
        </w:rPr>
        <w:t>i</w:t>
      </w:r>
      <w:r w:rsidRPr="00FD4BCE">
        <w:t xml:space="preserve"> for serving cell </w:t>
      </w:r>
      <w:r w:rsidRPr="00FD4BCE">
        <w:rPr>
          <w:position w:val="-6"/>
        </w:rPr>
        <w:object w:dxaOrig="180" w:dyaOrig="220" w14:anchorId="249DB00D">
          <v:shape id="_x0000_i1028" type="#_x0000_t75" style="width:7.3pt;height:7.3pt" o:ole="">
            <v:imagedata r:id="rId11" o:title=""/>
          </v:shape>
          <o:OLEObject Type="Embed" ProgID="Equation.DSMT4" ShapeID="_x0000_i1028" DrawAspect="Content" ObjectID="_1817805424" r:id="rId16"/>
        </w:object>
      </w:r>
      <w:r w:rsidRPr="00FD4BCE">
        <w:t>.</w:t>
      </w:r>
    </w:p>
    <w:p w14:paraId="59551826" w14:textId="77777777" w:rsidR="00F64A5C" w:rsidRPr="00FD4BCE" w:rsidRDefault="00F64A5C" w:rsidP="00F64A5C">
      <w:pPr>
        <w:ind w:left="568" w:hanging="284"/>
        <w:textAlignment w:val="baseline"/>
        <w:rPr>
          <w:lang w:eastAsia="zh-CN"/>
        </w:rPr>
      </w:pPr>
      <w:r w:rsidRPr="00FD4BCE">
        <w:t>-</w:t>
      </w:r>
      <w:r w:rsidRPr="00FD4BCE">
        <w:tab/>
      </w:r>
      <m:oMath>
        <m:sSub>
          <m:sSubPr>
            <m:ctrlPr>
              <w:rPr>
                <w:rFonts w:ascii="Cambria Math" w:hAnsi="Cambria Math"/>
              </w:rPr>
            </m:ctrlPr>
          </m:sSubPr>
          <m:e>
            <m:r>
              <w:rPr>
                <w:rFonts w:ascii="Cambria Math" w:hAnsi="Cambria Math" w:hint="eastAsia"/>
                <w:lang w:eastAsia="zh-CN"/>
              </w:rPr>
              <m:t>M</m:t>
            </m:r>
            <m:ctrlPr>
              <w:rPr>
                <w:rFonts w:ascii="Cambria Math" w:hAnsi="Cambria Math"/>
                <w:lang w:eastAsia="zh-CN"/>
              </w:rPr>
            </m:ctrlPr>
          </m:e>
          <m:sub>
            <m:r>
              <m:rPr>
                <m:sty m:val="p"/>
              </m:rPr>
              <w:rPr>
                <w:rFonts w:ascii="Cambria Math" w:hAnsi="Cambria Math"/>
              </w:rPr>
              <m:t>NPUSCH,c</m:t>
            </m:r>
          </m:sub>
        </m:sSub>
        <m:r>
          <w:rPr>
            <w:rFonts w:ascii="Cambria Math" w:hAnsi="Cambria Math"/>
          </w:rPr>
          <m:t>(i)</m:t>
        </m:r>
      </m:oMath>
      <w:r w:rsidRPr="00FD4BCE">
        <w:rPr>
          <w:rFonts w:eastAsia="DengXian" w:hint="eastAsia"/>
          <w:lang w:eastAsia="zh-CN"/>
        </w:rPr>
        <w:t xml:space="preserve"> </w:t>
      </w:r>
      <w:r w:rsidRPr="00FD4BCE">
        <w:t>is the NPUSCH transmission resource bandwidth normalized by 15 kHz, where {1/4} is used for 3.75 kHz subcarrier spacing and {1, 3, 6, 12} are used for 15kHz subcarrier spacing</w:t>
      </w:r>
    </w:p>
    <w:p w14:paraId="308C5315" w14:textId="77777777" w:rsidR="00F64A5C" w:rsidRPr="00FD4BCE" w:rsidRDefault="00F64A5C" w:rsidP="00F64A5C">
      <w:pPr>
        <w:ind w:left="568" w:hanging="284"/>
        <w:textAlignment w:val="baseline"/>
        <w:rPr>
          <w:highlight w:val="yellow"/>
        </w:rPr>
      </w:pPr>
      <w:r w:rsidRPr="00FD4BCE">
        <w:t>-</w:t>
      </w:r>
      <w:r w:rsidRPr="00FD4BCE">
        <w:tab/>
      </w:r>
      <m:oMath>
        <m:sSub>
          <m:sSubPr>
            <m:ctrlPr>
              <w:rPr>
                <w:rFonts w:ascii="Cambria Math" w:eastAsia="Calibri" w:hAnsi="Cambria Math" w:cs="Arial"/>
                <w:i/>
                <w:sz w:val="24"/>
                <w:szCs w:val="24"/>
                <w:lang w:val="sv-SE" w:eastAsia="ja-JP"/>
              </w:rPr>
            </m:ctrlPr>
          </m:sSubPr>
          <m:e>
            <m:r>
              <w:rPr>
                <w:rFonts w:ascii="Cambria Math" w:hAnsi="Cambria Math"/>
                <w:lang w:eastAsia="ja-JP"/>
              </w:rPr>
              <m:t>P</m:t>
            </m:r>
          </m:e>
          <m:sub>
            <m:r>
              <m:rPr>
                <m:sty m:val="p"/>
              </m:rPr>
              <w:rPr>
                <w:rFonts w:ascii="Cambria Math" w:hAnsi="Cambria Math"/>
                <w:lang w:eastAsia="ja-JP"/>
              </w:rPr>
              <m:t>O_NPUSCH,c</m:t>
            </m:r>
          </m:sub>
        </m:sSub>
        <m:d>
          <m:dPr>
            <m:ctrlPr>
              <w:rPr>
                <w:rFonts w:ascii="Cambria Math" w:hAnsi="Cambria Math"/>
                <w:i/>
                <w:lang w:eastAsia="ja-JP"/>
              </w:rPr>
            </m:ctrlPr>
          </m:dPr>
          <m:e>
            <m:r>
              <w:rPr>
                <w:rFonts w:ascii="Cambria Math" w:hAnsi="Cambria Math"/>
                <w:lang w:eastAsia="ja-JP"/>
              </w:rPr>
              <m:t>j</m:t>
            </m:r>
          </m:e>
        </m:d>
      </m:oMath>
      <w:r w:rsidRPr="00FD4BCE">
        <w:rPr>
          <w:rFonts w:eastAsia="DengXian" w:hint="eastAsia"/>
          <w:lang w:eastAsia="zh-CN"/>
        </w:rPr>
        <w:t xml:space="preserve"> </w:t>
      </w:r>
      <w:r w:rsidRPr="00FD4BCE">
        <w:t xml:space="preserve">is a parameter composed of the sum of a component </w:t>
      </w:r>
      <w:r w:rsidRPr="00FD4BCE">
        <w:rPr>
          <w:position w:val="-14"/>
        </w:rPr>
        <w:object w:dxaOrig="2060" w:dyaOrig="380" w14:anchorId="5077B598">
          <v:shape id="_x0000_i1029" type="#_x0000_t75" style="width:99.55pt;height:21.95pt" o:ole="">
            <v:imagedata r:id="rId17" o:title=""/>
          </v:shape>
          <o:OLEObject Type="Embed" ProgID="Equation.DSMT4" ShapeID="_x0000_i1029" DrawAspect="Content" ObjectID="_1817805425" r:id="rId18"/>
        </w:object>
      </w:r>
      <w:r w:rsidRPr="00FD4BCE">
        <w:t xml:space="preserve"> provided from higher layers and a component </w:t>
      </w:r>
      <w:r w:rsidRPr="00FD4BCE">
        <w:rPr>
          <w:position w:val="-14"/>
        </w:rPr>
        <w:object w:dxaOrig="1660" w:dyaOrig="380" w14:anchorId="1B7E5E04">
          <v:shape id="_x0000_i1030" type="#_x0000_t75" style="width:83.25pt;height:21.4pt" o:ole="">
            <v:imagedata r:id="rId19" o:title=""/>
          </v:shape>
          <o:OLEObject Type="Embed" ProgID="Equation.DSMT4" ShapeID="_x0000_i1030" DrawAspect="Content" ObjectID="_1817805426" r:id="rId20"/>
        </w:object>
      </w:r>
      <w:r w:rsidRPr="00FD4BCE">
        <w:t xml:space="preserve"> provided by higher layers for </w:t>
      </w:r>
      <w:r w:rsidRPr="00FD4BCE">
        <w:rPr>
          <w:i/>
        </w:rPr>
        <w:t>j=1</w:t>
      </w:r>
      <w:r w:rsidRPr="00FD4BCE">
        <w:rPr>
          <w:rFonts w:hint="eastAsia"/>
        </w:rPr>
        <w:t>,</w:t>
      </w:r>
      <w:r w:rsidRPr="00FD4BCE">
        <w:t xml:space="preserve"> </w:t>
      </w:r>
      <w:r w:rsidRPr="00FD4BCE">
        <w:rPr>
          <w:i/>
        </w:rPr>
        <w:t>3</w:t>
      </w:r>
      <w:r w:rsidRPr="00FD4BCE">
        <w:rPr>
          <w:rFonts w:hint="eastAsia"/>
          <w:lang w:eastAsia="zh-CN"/>
        </w:rPr>
        <w:t xml:space="preserve"> and</w:t>
      </w:r>
      <w:r w:rsidRPr="00FD4BCE">
        <w:rPr>
          <w:i/>
        </w:rPr>
        <w:t xml:space="preserve"> </w:t>
      </w:r>
      <w:r w:rsidRPr="00FD4BCE">
        <w:t>for serving cell</w:t>
      </w:r>
      <w:r w:rsidRPr="00FD4BCE">
        <w:rPr>
          <w:position w:val="-6"/>
        </w:rPr>
        <w:object w:dxaOrig="180" w:dyaOrig="220" w14:anchorId="59E9721A">
          <v:shape id="_x0000_i1031" type="#_x0000_t75" style="width:7.3pt;height:7.3pt" o:ole="">
            <v:imagedata r:id="rId11" o:title=""/>
          </v:shape>
          <o:OLEObject Type="Embed" ProgID="Equation.DSMT4" ShapeID="_x0000_i1031" DrawAspect="Content" ObjectID="_1817805427" r:id="rId21"/>
        </w:object>
      </w:r>
      <w:r w:rsidRPr="00FD4BCE">
        <w:t xml:space="preserve"> where </w:t>
      </w:r>
      <w:r w:rsidRPr="00FD4BCE">
        <w:rPr>
          <w:position w:val="-12"/>
        </w:rPr>
        <w:object w:dxaOrig="940" w:dyaOrig="340" w14:anchorId="6BCB478E">
          <v:shape id="_x0000_i1032" type="#_x0000_t75" style="width:40.5pt;height:15.2pt" o:ole="">
            <v:imagedata r:id="rId22" o:title=""/>
          </v:shape>
          <o:OLEObject Type="Embed" ProgID="Equation.DSMT4" ShapeID="_x0000_i1032" DrawAspect="Content" ObjectID="_1817805428" r:id="rId23"/>
        </w:object>
      </w:r>
      <w:r w:rsidRPr="00FD4BCE">
        <w:t xml:space="preserve">. </w:t>
      </w:r>
      <w:r w:rsidRPr="00FD4BCE">
        <w:rPr>
          <w:rFonts w:hint="eastAsia"/>
          <w:lang w:eastAsia="zh-CN"/>
        </w:rPr>
        <w:t>F</w:t>
      </w:r>
      <w:r w:rsidRPr="00FD4BCE">
        <w:t xml:space="preserve">or </w:t>
      </w:r>
      <w:r w:rsidRPr="00FD4BCE">
        <w:rPr>
          <w:rFonts w:hint="eastAsia"/>
          <w:lang w:eastAsia="zh-CN"/>
        </w:rPr>
        <w:t>N</w:t>
      </w:r>
      <w:r w:rsidRPr="00FD4BCE">
        <w:t xml:space="preserve">PUSCH (re)transmissions corresponding to a dynamic scheduled grant or a semi-persistent grant then </w:t>
      </w:r>
      <w:r w:rsidRPr="00FD4BCE">
        <w:rPr>
          <w:i/>
        </w:rPr>
        <w:t>j=1</w:t>
      </w:r>
      <w:r w:rsidRPr="00FD4BCE">
        <w:t xml:space="preserve">, </w:t>
      </w:r>
      <w:r w:rsidRPr="00FD4BCE">
        <w:rPr>
          <w:highlight w:val="yellow"/>
        </w:rPr>
        <w:t>for</w:t>
      </w:r>
      <w:r w:rsidRPr="00FD4BCE">
        <w:rPr>
          <w:rFonts w:eastAsia="Malgun Gothic" w:hint="eastAsia"/>
          <w:highlight w:val="yellow"/>
        </w:rPr>
        <w:t xml:space="preserve"> </w:t>
      </w:r>
      <w:r w:rsidRPr="00FD4BCE">
        <w:rPr>
          <w:rFonts w:eastAsia="Malgun Gothic"/>
          <w:highlight w:val="yellow"/>
        </w:rPr>
        <w:t>N</w:t>
      </w:r>
      <w:r w:rsidRPr="00FD4BCE">
        <w:rPr>
          <w:rFonts w:eastAsia="Malgun Gothic" w:hint="eastAsia"/>
          <w:highlight w:val="yellow"/>
        </w:rPr>
        <w:t xml:space="preserve">PUSCH (re)transmissions corresponding to the random access response </w:t>
      </w:r>
      <w:r w:rsidRPr="00FD4BCE">
        <w:rPr>
          <w:rFonts w:eastAsia="Malgun Gothic"/>
          <w:highlight w:val="yellow"/>
        </w:rPr>
        <w:t>g</w:t>
      </w:r>
      <w:r w:rsidRPr="00FD4BCE">
        <w:rPr>
          <w:rFonts w:eastAsia="Malgun Gothic" w:hint="eastAsia"/>
          <w:highlight w:val="yellow"/>
        </w:rPr>
        <w:t>rant</w:t>
      </w:r>
      <w:r w:rsidRPr="00FD4BCE">
        <w:rPr>
          <w:rFonts w:eastAsia="Malgun Gothic"/>
          <w:highlight w:val="yellow"/>
        </w:rPr>
        <w:t xml:space="preserve"> then </w:t>
      </w:r>
      <w:r w:rsidRPr="00FD4BCE">
        <w:rPr>
          <w:i/>
          <w:highlight w:val="yellow"/>
        </w:rPr>
        <w:t>j=2</w:t>
      </w:r>
      <w:r w:rsidRPr="00FD4BCE">
        <w:t xml:space="preserve"> and for</w:t>
      </w:r>
      <w:r w:rsidRPr="00FD4BCE">
        <w:rPr>
          <w:rFonts w:eastAsia="Malgun Gothic" w:hint="eastAsia"/>
        </w:rPr>
        <w:t xml:space="preserve"> </w:t>
      </w:r>
      <w:r w:rsidRPr="00FD4BCE">
        <w:rPr>
          <w:rFonts w:eastAsia="Malgun Gothic"/>
        </w:rPr>
        <w:t>N</w:t>
      </w:r>
      <w:r w:rsidRPr="00FD4BCE">
        <w:rPr>
          <w:rFonts w:eastAsia="Malgun Gothic" w:hint="eastAsia"/>
        </w:rPr>
        <w:t xml:space="preserve">PUSCH transmission </w:t>
      </w:r>
      <w:r w:rsidRPr="00FD4BCE">
        <w:rPr>
          <w:rFonts w:eastAsia="Malgun Gothic"/>
        </w:rPr>
        <w:t>using</w:t>
      </w:r>
      <w:r w:rsidRPr="00FD4BCE">
        <w:rPr>
          <w:rFonts w:eastAsia="Malgun Gothic" w:hint="eastAsia"/>
        </w:rPr>
        <w:t xml:space="preserve"> </w:t>
      </w:r>
      <w:r w:rsidRPr="00FD4BCE">
        <w:t xml:space="preserve">preconfigured uplink resource </w:t>
      </w:r>
      <w:r w:rsidRPr="00FD4BCE">
        <w:rPr>
          <w:rFonts w:eastAsia="Malgun Gothic"/>
        </w:rPr>
        <w:t xml:space="preserve">then </w:t>
      </w:r>
      <w:r w:rsidRPr="00FD4BCE">
        <w:rPr>
          <w:i/>
        </w:rPr>
        <w:t>j=3</w:t>
      </w:r>
      <w:r w:rsidRPr="00FD4BCE">
        <w:t xml:space="preserve">. </w:t>
      </w:r>
      <m:oMath>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O_UE_NPUSCH,c</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=0</m:t>
        </m:r>
      </m:oMath>
      <w:r w:rsidRPr="00FD4BCE">
        <w:t xml:space="preserve">. </w:t>
      </w:r>
      <w:r w:rsidRPr="00FD4BCE">
        <w:rPr>
          <w:rFonts w:hint="eastAsia"/>
          <w:lang w:eastAsia="zh-CN"/>
        </w:rPr>
        <w:t>I</w:t>
      </w:r>
      <w:r w:rsidRPr="00FD4BCE">
        <w:t xml:space="preserve">f enhanced random access power control is not applied, </w:t>
      </w:r>
      <m:oMath>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O_NOMINAL_NPUSCH,c</m:t>
            </m:r>
          </m:sub>
        </m:sSub>
        <m:r>
          <w:rPr>
            <w:rFonts w:ascii="Cambria Math" w:hAnsi="Cambria Math"/>
            <w:lang w:val="en-US"/>
          </w:rPr>
          <m:t>(2)=</m:t>
        </m:r>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O_PRE</m:t>
            </m:r>
          </m:sub>
        </m:sSub>
        <m:r>
          <w:rPr>
            <w:rFonts w:ascii="Cambria Math" w:hAnsi="Cambria Math"/>
            <w:lang w:val="en-US"/>
          </w:rPr>
          <m:t>+</m:t>
        </m:r>
        <m:sSub>
          <m:sSubPr>
            <m:ctrlPr>
              <w:rPr>
                <w:rFonts w:ascii="Cambria Math" w:eastAsia="Calibri" w:hAnsi="Cambria Math"/>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FD4BCE">
        <w:t xml:space="preserve">, where the parameter </w:t>
      </w:r>
      <w:r w:rsidRPr="00FD4BCE">
        <w:rPr>
          <w:i/>
        </w:rPr>
        <w:t>preambleInitialReceivedTargetPower</w:t>
      </w:r>
      <w:r w:rsidRPr="00FD4BCE" w:rsidDel="0093274D">
        <w:t xml:space="preserve"> </w:t>
      </w:r>
      <w:r w:rsidRPr="00FD4BCE">
        <w:t>[8] (</w:t>
      </w:r>
      <w:r w:rsidRPr="00FD4BCE">
        <w:rPr>
          <w:noProof/>
          <w:position w:val="-14"/>
        </w:rPr>
        <w:drawing>
          <wp:inline distT="0" distB="0" distL="0" distR="0" wp14:anchorId="19EC2EC4" wp14:editId="14CAD68B">
            <wp:extent cx="361950" cy="273685"/>
            <wp:effectExtent l="0" t="0" r="0" b="0"/>
            <wp:docPr id="1643923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73685"/>
                    </a:xfrm>
                    <a:prstGeom prst="rect">
                      <a:avLst/>
                    </a:prstGeom>
                    <a:noFill/>
                    <a:ln>
                      <a:noFill/>
                    </a:ln>
                  </pic:spPr>
                </pic:pic>
              </a:graphicData>
            </a:graphic>
          </wp:inline>
        </w:drawing>
      </w:r>
      <w:r w:rsidRPr="00FD4BCE">
        <w:t xml:space="preserve">) and </w:t>
      </w:r>
      <m:oMath>
        <m:sSub>
          <m:sSubPr>
            <m:ctrlPr>
              <w:rPr>
                <w:rFonts w:ascii="Cambria Math" w:eastAsia="Calibri" w:hAnsi="Cambria Math"/>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FD4BCE">
        <w:t xml:space="preserve"> are signalled from higher layers for serving cell </w:t>
      </w:r>
      <w:r w:rsidRPr="00FD4BCE">
        <w:rPr>
          <w:position w:val="-6"/>
        </w:rPr>
        <w:object w:dxaOrig="180" w:dyaOrig="220" w14:anchorId="7084F2F1">
          <v:shape id="_x0000_i1033" type="#_x0000_t75" style="width:7.3pt;height:7.3pt" o:ole="">
            <v:imagedata r:id="rId11" o:title=""/>
          </v:shape>
          <o:OLEObject Type="Embed" ProgID="Equation.DSMT4" ShapeID="_x0000_i1033" DrawAspect="Content" ObjectID="_1817805429" r:id="rId25"/>
        </w:object>
      </w:r>
      <w:r w:rsidRPr="00FD4BCE">
        <w:t xml:space="preserve">. </w:t>
      </w:r>
      <w:r w:rsidRPr="00FD4BCE">
        <w:rPr>
          <w:highlight w:val="yellow"/>
          <w:lang w:eastAsia="zh-CN"/>
        </w:rPr>
        <w:t xml:space="preserve">If enhanced random access power control is applied, </w:t>
      </w:r>
    </w:p>
    <w:p w14:paraId="125C07FA" w14:textId="77777777" w:rsidR="00F64A5C" w:rsidRPr="00FD4BCE" w:rsidRDefault="00000000" w:rsidP="00F64A5C">
      <w:pPr>
        <w:keepLines/>
        <w:tabs>
          <w:tab w:val="center" w:pos="4536"/>
          <w:tab w:val="right" w:pos="9072"/>
        </w:tabs>
        <w:textAlignment w:val="baseline"/>
        <w:rPr>
          <w:lang w:eastAsia="zh-CN"/>
        </w:rPr>
      </w:pPr>
      <m:oMathPara>
        <m:oMath>
          <m:sSub>
            <m:sSubPr>
              <m:ctrlPr>
                <w:rPr>
                  <w:rFonts w:ascii="Cambria Math" w:hAnsi="Cambria Math"/>
                  <w:i/>
                  <w:highlight w:val="yellow"/>
                  <w:lang w:eastAsia="zh-CN"/>
                </w:rPr>
              </m:ctrlPr>
            </m:sSubPr>
            <m:e>
              <m:r>
                <w:rPr>
                  <w:rFonts w:ascii="Cambria Math" w:hAnsi="Cambria Math"/>
                  <w:highlight w:val="yellow"/>
                  <w:lang w:eastAsia="zh-CN"/>
                </w:rPr>
                <m:t>P</m:t>
              </m:r>
            </m:e>
            <m:sub>
              <m:r>
                <m:rPr>
                  <m:sty m:val="p"/>
                </m:rPr>
                <w:rPr>
                  <w:rFonts w:ascii="Cambria Math" w:hAnsi="Cambria Math"/>
                  <w:highlight w:val="yellow"/>
                  <w:lang w:eastAsia="zh-CN"/>
                </w:rPr>
                <m:t>O_NOMINAL_NPUSCH,c</m:t>
              </m:r>
            </m:sub>
          </m:sSub>
          <m:d>
            <m:dPr>
              <m:ctrlPr>
                <w:rPr>
                  <w:rFonts w:ascii="Cambria Math" w:hAnsi="Cambria Math"/>
                  <w:i/>
                  <w:highlight w:val="yellow"/>
                  <w:lang w:eastAsia="zh-CN"/>
                </w:rPr>
              </m:ctrlPr>
            </m:dPr>
            <m:e>
              <m:r>
                <w:rPr>
                  <w:rFonts w:ascii="Cambria Math" w:hAnsi="Cambria Math"/>
                  <w:highlight w:val="yellow"/>
                  <w:lang w:eastAsia="zh-CN"/>
                </w:rPr>
                <m:t>2</m:t>
              </m:r>
            </m:e>
          </m:d>
          <m:r>
            <w:rPr>
              <w:rFonts w:ascii="Cambria Math" w:hAnsi="Cambria Math"/>
              <w:highlight w:val="yellow"/>
              <w:lang w:eastAsia="zh-CN"/>
            </w:rPr>
            <m:t>=</m:t>
          </m:r>
          <m:r>
            <m:rPr>
              <m:sty m:val="p"/>
            </m:rPr>
            <w:rPr>
              <w:rFonts w:ascii="Cambria Math" w:hAnsi="Cambria Math"/>
              <w:highlight w:val="yellow"/>
              <w:lang w:eastAsia="zh-CN"/>
            </w:rPr>
            <m:t>MSG3_RECEIVED_TARGET_POWER +</m:t>
          </m:r>
          <m:sSub>
            <m:sSubPr>
              <m:ctrlPr>
                <w:rPr>
                  <w:rFonts w:ascii="Cambria Math" w:hAnsi="Cambria Math"/>
                  <w:highlight w:val="yellow"/>
                  <w:lang w:eastAsia="zh-CN"/>
                </w:rPr>
              </m:ctrlPr>
            </m:sSubPr>
            <m:e>
              <m:r>
                <m:rPr>
                  <m:sty m:val="p"/>
                </m:rPr>
                <w:rPr>
                  <w:rFonts w:ascii="Cambria Math" w:hAnsi="Cambria Math"/>
                  <w:highlight w:val="yellow"/>
                  <w:lang w:eastAsia="zh-CN"/>
                </w:rPr>
                <m:t>Δ</m:t>
              </m:r>
            </m:e>
            <m:sub>
              <m:r>
                <m:rPr>
                  <m:sty m:val="p"/>
                </m:rPr>
                <w:rPr>
                  <w:rFonts w:ascii="Cambria Math" w:hAnsi="Cambria Math"/>
                  <w:highlight w:val="yellow"/>
                  <w:lang w:eastAsia="zh-CN"/>
                </w:rPr>
                <m:t>PREAMBLE_Msg3</m:t>
              </m:r>
            </m:sub>
          </m:sSub>
          <m:r>
            <w:rPr>
              <w:rFonts w:ascii="Cambria Math" w:hAnsi="Cambria Math"/>
              <w:lang w:eastAsia="zh-CN"/>
            </w:rPr>
            <m:t xml:space="preserve"> </m:t>
          </m:r>
        </m:oMath>
      </m:oMathPara>
    </w:p>
    <w:p w14:paraId="6FAAAFE6" w14:textId="77777777" w:rsidR="00F64A5C" w:rsidRPr="00FD4BCE" w:rsidRDefault="00F64A5C" w:rsidP="00F64A5C">
      <w:pPr>
        <w:ind w:left="568" w:hanging="284"/>
        <w:textAlignment w:val="baseline"/>
      </w:pPr>
      <w:r w:rsidRPr="00FD4BCE">
        <w:rPr>
          <w:rFonts w:eastAsia="Malgun Gothic"/>
        </w:rPr>
        <w:t>-</w:t>
      </w:r>
      <w:r w:rsidRPr="00FD4BCE">
        <w:rPr>
          <w:rFonts w:eastAsia="Malgun Gothic"/>
        </w:rPr>
        <w:tab/>
      </w:r>
      <w:r w:rsidRPr="00FD4BCE">
        <w:rPr>
          <w:rFonts w:eastAsia="Malgun Gothic" w:hint="eastAsia"/>
        </w:rPr>
        <w:t xml:space="preserve">For </w:t>
      </w:r>
      <w:r w:rsidRPr="00FD4BCE">
        <w:rPr>
          <w:i/>
        </w:rPr>
        <w:t>j</w:t>
      </w:r>
      <w:r w:rsidRPr="00FD4BCE">
        <w:rPr>
          <w:rFonts w:eastAsia="Malgun Gothic" w:hint="eastAsia"/>
        </w:rPr>
        <w:t>=</w:t>
      </w:r>
      <w:r w:rsidRPr="00FD4BCE">
        <w:rPr>
          <w:rFonts w:eastAsia="Malgun Gothic" w:hint="eastAsia"/>
          <w:i/>
        </w:rPr>
        <w:t>1</w:t>
      </w:r>
      <w:r w:rsidRPr="00FD4BCE">
        <w:rPr>
          <w:rFonts w:eastAsia="Malgun Gothic" w:hint="eastAsia"/>
        </w:rPr>
        <w:t xml:space="preserve">, </w:t>
      </w:r>
      <w:r w:rsidRPr="00FD4BCE">
        <w:rPr>
          <w:rFonts w:eastAsia="Malgun Gothic"/>
        </w:rPr>
        <w:t xml:space="preserve">for NPUSCH format 2, </w:t>
      </w:r>
      <w:r w:rsidRPr="00FD4BCE">
        <w:rPr>
          <w:position w:val="-12"/>
        </w:rPr>
        <w:object w:dxaOrig="620" w:dyaOrig="360" w14:anchorId="3768F82B">
          <v:shape id="_x0000_i1034" type="#_x0000_t75" style="width:28.7pt;height:21.4pt" o:ole="">
            <v:imagedata r:id="rId26" o:title=""/>
          </v:shape>
          <o:OLEObject Type="Embed" ProgID="Equation.3" ShapeID="_x0000_i1034" DrawAspect="Content" ObjectID="_1817805430" r:id="rId27"/>
        </w:object>
      </w:r>
      <w:r w:rsidRPr="00FD4BCE">
        <w:t xml:space="preserve">=1; for NPUSCH format 1, </w:t>
      </w:r>
      <w:r w:rsidRPr="00FD4BCE">
        <w:rPr>
          <w:position w:val="-12"/>
        </w:rPr>
        <w:object w:dxaOrig="620" w:dyaOrig="360" w14:anchorId="510563C2">
          <v:shape id="_x0000_i1035" type="#_x0000_t75" style="width:28.7pt;height:21.4pt" o:ole="">
            <v:imagedata r:id="rId26" o:title=""/>
          </v:shape>
          <o:OLEObject Type="Embed" ProgID="Equation.3" ShapeID="_x0000_i1035" DrawAspect="Content" ObjectID="_1817805431" r:id="rId28"/>
        </w:object>
      </w:r>
      <w:r w:rsidRPr="00FD4BCE">
        <w:t>is provided by higher layers for serving cell</w:t>
      </w:r>
      <w:r w:rsidRPr="00FD4BCE">
        <w:rPr>
          <w:i/>
        </w:rPr>
        <w:t xml:space="preserve"> </w:t>
      </w:r>
      <w:r w:rsidRPr="00FD4BCE">
        <w:rPr>
          <w:position w:val="-6"/>
        </w:rPr>
        <w:object w:dxaOrig="180" w:dyaOrig="220" w14:anchorId="56D0F705">
          <v:shape id="_x0000_i1036" type="#_x0000_t75" style="width:7.3pt;height:7.3pt" o:ole="">
            <v:imagedata r:id="rId11" o:title=""/>
          </v:shape>
          <o:OLEObject Type="Embed" ProgID="Equation.DSMT4" ShapeID="_x0000_i1036" DrawAspect="Content" ObjectID="_1817805432" r:id="rId29"/>
        </w:object>
      </w:r>
      <w:r w:rsidRPr="00FD4BCE">
        <w:t xml:space="preserve">. For </w:t>
      </w:r>
      <w:r w:rsidRPr="00FD4BCE">
        <w:rPr>
          <w:i/>
        </w:rPr>
        <w:t>j</w:t>
      </w:r>
      <w:r w:rsidRPr="00FD4BCE">
        <w:t xml:space="preserve">=2, </w:t>
      </w:r>
      <w:r w:rsidRPr="00FD4BCE">
        <w:rPr>
          <w:noProof/>
          <w:position w:val="-10"/>
        </w:rPr>
        <w:drawing>
          <wp:inline distT="0" distB="0" distL="0" distR="0" wp14:anchorId="449554F5" wp14:editId="2FE91944">
            <wp:extent cx="552450" cy="180975"/>
            <wp:effectExtent l="0" t="0" r="0" b="9525"/>
            <wp:docPr id="143878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D4BCE">
        <w:rPr>
          <w:rFonts w:eastAsia="Malgun Gothic" w:hint="eastAsia"/>
        </w:rPr>
        <w:t xml:space="preserve"> For </w:t>
      </w:r>
      <w:r w:rsidRPr="00FD4BCE">
        <w:rPr>
          <w:i/>
        </w:rPr>
        <w:t>j</w:t>
      </w:r>
      <w:r w:rsidRPr="00FD4BCE">
        <w:rPr>
          <w:rFonts w:eastAsia="Malgun Gothic" w:hint="eastAsia"/>
        </w:rPr>
        <w:t>=</w:t>
      </w:r>
      <w:r w:rsidRPr="00FD4BCE">
        <w:rPr>
          <w:rFonts w:eastAsia="Malgun Gothic" w:hint="eastAsia"/>
          <w:i/>
        </w:rPr>
        <w:t>3</w:t>
      </w:r>
      <w:r w:rsidRPr="00FD4BCE">
        <w:rPr>
          <w:rFonts w:eastAsia="Malgun Gothic" w:hint="eastAsia"/>
        </w:rPr>
        <w:t xml:space="preserve">, </w:t>
      </w:r>
      <w:r w:rsidRPr="00FD4BCE">
        <w:rPr>
          <w:position w:val="-12"/>
        </w:rPr>
        <w:object w:dxaOrig="620" w:dyaOrig="360" w14:anchorId="29A16A16">
          <v:shape id="_x0000_i1037" type="#_x0000_t75" style="width:28.7pt;height:21.4pt" o:ole="">
            <v:imagedata r:id="rId26" o:title=""/>
          </v:shape>
          <o:OLEObject Type="Embed" ProgID="Equation.3" ShapeID="_x0000_i1037" DrawAspect="Content" ObjectID="_1817805433" r:id="rId31"/>
        </w:object>
      </w:r>
      <w:r w:rsidRPr="00FD4BCE">
        <w:t xml:space="preserve"> is the parameter </w:t>
      </w:r>
      <w:r w:rsidRPr="00FD4BCE">
        <w:rPr>
          <w:i/>
        </w:rPr>
        <w:t>alpha</w:t>
      </w:r>
      <w:r w:rsidRPr="00FD4BCE">
        <w:t xml:space="preserve"> in </w:t>
      </w:r>
      <w:r w:rsidRPr="00FD4BCE">
        <w:rPr>
          <w:i/>
        </w:rPr>
        <w:t>PUR-Config-NB</w:t>
      </w:r>
      <w:r w:rsidRPr="00FD4BCE">
        <w:t xml:space="preserve"> provided by higher layers for serving cell</w:t>
      </w:r>
      <w:r w:rsidRPr="00FD4BCE">
        <w:rPr>
          <w:i/>
        </w:rPr>
        <w:t xml:space="preserve"> </w:t>
      </w:r>
      <w:r w:rsidRPr="00FD4BCE">
        <w:rPr>
          <w:position w:val="-6"/>
        </w:rPr>
        <w:object w:dxaOrig="180" w:dyaOrig="220" w14:anchorId="306F9DB8">
          <v:shape id="_x0000_i1038" type="#_x0000_t75" style="width:7.3pt;height:7.3pt" o:ole="">
            <v:imagedata r:id="rId11" o:title=""/>
          </v:shape>
          <o:OLEObject Type="Embed" ProgID="Equation.DSMT4" ShapeID="_x0000_i1038" DrawAspect="Content" ObjectID="_1817805434" r:id="rId32"/>
        </w:object>
      </w:r>
      <w:r w:rsidRPr="00FD4BCE">
        <w:t>.</w:t>
      </w:r>
    </w:p>
    <w:p w14:paraId="022AFF99" w14:textId="77777777" w:rsidR="00F64A5C" w:rsidRPr="00FD4BCE" w:rsidRDefault="00F64A5C" w:rsidP="00F64A5C">
      <w:pPr>
        <w:ind w:left="568" w:hanging="284"/>
        <w:textAlignment w:val="baseline"/>
        <w:rPr>
          <w:rFonts w:eastAsia="MS Mincho"/>
        </w:rPr>
      </w:pPr>
      <w:r w:rsidRPr="00FD4BCE">
        <w:rPr>
          <w:noProof/>
        </w:rPr>
        <w:t>-</w:t>
      </w:r>
      <w:r w:rsidRPr="00FD4BCE">
        <w:rPr>
          <w:noProof/>
        </w:rPr>
        <w:tab/>
      </w:r>
      <w:r w:rsidRPr="00FD4BCE">
        <w:rPr>
          <w:noProof/>
          <w:position w:val="-12"/>
        </w:rPr>
        <w:object w:dxaOrig="420" w:dyaOrig="360" w14:anchorId="45025982">
          <v:shape id="_x0000_i1039" type="#_x0000_t75" style="width:21.95pt;height:21.4pt" o:ole="">
            <v:imagedata r:id="rId33" o:title=""/>
          </v:shape>
          <o:OLEObject Type="Embed" ProgID="Equation.DSMT4" ShapeID="_x0000_i1039" DrawAspect="Content" ObjectID="_1817805435" r:id="rId34"/>
        </w:object>
      </w:r>
      <w:r w:rsidRPr="00FD4BCE">
        <w:t xml:space="preserve"> is the downlink path loss estimate calculated in the UE for serving cell </w:t>
      </w:r>
      <w:r w:rsidRPr="00FD4BCE">
        <w:rPr>
          <w:position w:val="-6"/>
        </w:rPr>
        <w:object w:dxaOrig="180" w:dyaOrig="220" w14:anchorId="0630BCE0">
          <v:shape id="_x0000_i1040" type="#_x0000_t75" style="width:7.3pt;height:7.3pt" o:ole="">
            <v:imagedata r:id="rId11" o:title=""/>
          </v:shape>
          <o:OLEObject Type="Embed" ProgID="Equation.DSMT4" ShapeID="_x0000_i1040" DrawAspect="Content" ObjectID="_1817805436" r:id="rId35"/>
        </w:object>
      </w:r>
      <w:r w:rsidRPr="00FD4BCE">
        <w:rPr>
          <w:rFonts w:eastAsia="MS Mincho"/>
        </w:rPr>
        <w:t xml:space="preserve"> in dB and </w:t>
      </w:r>
      <w:r w:rsidRPr="00FD4BCE">
        <w:rPr>
          <w:noProof/>
          <w:position w:val="-12"/>
        </w:rPr>
        <w:object w:dxaOrig="420" w:dyaOrig="360" w14:anchorId="16CA9F64">
          <v:shape id="_x0000_i1041" type="#_x0000_t75" style="width:21.95pt;height:21.4pt" o:ole="">
            <v:imagedata r:id="rId33" o:title=""/>
          </v:shape>
          <o:OLEObject Type="Embed" ProgID="Equation.DSMT4" ShapeID="_x0000_i1041" DrawAspect="Content" ObjectID="_1817805437" r:id="rId36"/>
        </w:object>
      </w:r>
      <w:r w:rsidRPr="00FD4BCE">
        <w:rPr>
          <w:rFonts w:eastAsia="MS Mincho"/>
        </w:rPr>
        <w:t xml:space="preserve"> = </w:t>
      </w:r>
      <w:r w:rsidRPr="00FD4BCE">
        <w:rPr>
          <w:rFonts w:hint="eastAsia"/>
          <w:i/>
          <w:lang w:eastAsia="zh-CN"/>
        </w:rPr>
        <w:t xml:space="preserve">nrs-Power </w:t>
      </w:r>
      <w:r w:rsidRPr="00FD4BCE">
        <w:rPr>
          <w:rFonts w:hint="eastAsia"/>
          <w:iCs/>
          <w:lang w:eastAsia="zh-CN"/>
        </w:rPr>
        <w:t>+</w:t>
      </w:r>
      <w:r w:rsidRPr="00FD4BCE">
        <w:rPr>
          <w:rFonts w:hint="eastAsia"/>
          <w:i/>
        </w:rPr>
        <w:t xml:space="preserve"> nrs-Power</w:t>
      </w:r>
      <w:r w:rsidRPr="00FD4BCE">
        <w:rPr>
          <w:i/>
        </w:rPr>
        <w:t>Offset</w:t>
      </w:r>
      <w:r w:rsidRPr="00FD4BCE">
        <w:rPr>
          <w:rFonts w:hint="eastAsia"/>
          <w:i/>
        </w:rPr>
        <w:t>NonAnchor</w:t>
      </w:r>
      <w:r w:rsidRPr="00FD4BCE">
        <w:rPr>
          <w:i/>
          <w:iCs/>
        </w:rPr>
        <w:t xml:space="preserve"> </w:t>
      </w:r>
      <w:r w:rsidRPr="00FD4BCE">
        <w:rPr>
          <w:rFonts w:eastAsia="MS Mincho"/>
        </w:rPr>
        <w:t xml:space="preserve">– NRSRP, where </w:t>
      </w:r>
      <w:r w:rsidRPr="00FD4BCE">
        <w:rPr>
          <w:rFonts w:hint="eastAsia"/>
          <w:i/>
          <w:lang w:eastAsia="zh-CN"/>
        </w:rPr>
        <w:t>nrs-Power</w:t>
      </w:r>
      <w:r w:rsidRPr="00FD4BCE">
        <w:rPr>
          <w:i/>
          <w:iCs/>
        </w:rPr>
        <w:t xml:space="preserve"> </w:t>
      </w:r>
      <w:r w:rsidRPr="00FD4BCE">
        <w:rPr>
          <w:rFonts w:eastAsia="MS Mincho"/>
        </w:rPr>
        <w:t>is provided by higher layers</w:t>
      </w:r>
      <w:r w:rsidRPr="00FD4BCE">
        <w:rPr>
          <w:lang w:eastAsia="zh-CN"/>
        </w:rPr>
        <w:t xml:space="preserve"> and Clause 16.2.2,</w:t>
      </w:r>
      <w:r w:rsidRPr="00FD4BCE">
        <w:rPr>
          <w:rFonts w:hint="eastAsia"/>
          <w:lang w:eastAsia="zh-CN"/>
        </w:rPr>
        <w:t xml:space="preserve"> and </w:t>
      </w:r>
      <w:r w:rsidRPr="00FD4BCE">
        <w:rPr>
          <w:rFonts w:hint="eastAsia"/>
          <w:i/>
          <w:lang w:eastAsia="zh-CN"/>
        </w:rPr>
        <w:t>nrs-</w:t>
      </w:r>
      <w:r w:rsidRPr="00FD4BCE">
        <w:rPr>
          <w:i/>
          <w:lang w:eastAsia="zh-CN"/>
        </w:rPr>
        <w:t>P</w:t>
      </w:r>
      <w:r w:rsidRPr="00FD4BCE">
        <w:rPr>
          <w:rFonts w:hint="eastAsia"/>
          <w:i/>
          <w:lang w:eastAsia="zh-CN"/>
        </w:rPr>
        <w:t>owerOffsetNonAnchor</w:t>
      </w:r>
      <w:r w:rsidRPr="00FD4BCE">
        <w:rPr>
          <w:rFonts w:hint="eastAsia"/>
          <w:lang w:eastAsia="zh-CN"/>
        </w:rPr>
        <w:t xml:space="preserve"> is set to zero if it is not provided by higher layers</w:t>
      </w:r>
      <w:r w:rsidRPr="00FD4BCE">
        <w:rPr>
          <w:rFonts w:eastAsia="MS Mincho"/>
        </w:rPr>
        <w:t xml:space="preserve"> and NRSRP is defined in [5] for serving cell </w:t>
      </w:r>
      <w:r w:rsidRPr="00FD4BCE">
        <w:rPr>
          <w:position w:val="-6"/>
        </w:rPr>
        <w:object w:dxaOrig="180" w:dyaOrig="220" w14:anchorId="765173C6">
          <v:shape id="_x0000_i1042" type="#_x0000_t75" style="width:7.3pt;height:7.3pt" o:ole="">
            <v:imagedata r:id="rId11" o:title=""/>
          </v:shape>
          <o:OLEObject Type="Embed" ProgID="Equation.DSMT4" ShapeID="_x0000_i1042" DrawAspect="Content" ObjectID="_1817805438" r:id="rId37"/>
        </w:object>
      </w:r>
      <w:r w:rsidRPr="00FD4BCE">
        <w:rPr>
          <w:rFonts w:eastAsia="MS Mincho"/>
        </w:rPr>
        <w:t>.</w:t>
      </w:r>
    </w:p>
    <w:p w14:paraId="469C3991" w14:textId="77777777" w:rsidR="00F64A5C" w:rsidRPr="00FD4BCE" w:rsidRDefault="00F64A5C" w:rsidP="00F64A5C">
      <w:pPr>
        <w:ind w:left="568" w:hanging="284"/>
        <w:textAlignment w:val="baseline"/>
        <w:rPr>
          <w:lang w:eastAsia="ja-JP"/>
        </w:rPr>
      </w:pPr>
      <w:r w:rsidRPr="00FD4BCE">
        <w:t>-</w:t>
      </w:r>
      <w:r w:rsidRPr="00FD4BCE">
        <w:tab/>
      </w:r>
      <w:bookmarkStart w:id="5" w:name="_Hlk86341055"/>
      <w:r w:rsidRPr="00FD4BCE">
        <w:t xml:space="preserve">If a NB-IoT UE is configured with </w:t>
      </w:r>
      <w:r w:rsidRPr="00FD4BCE">
        <w:rPr>
          <w:i/>
        </w:rPr>
        <w:t>npusch-16QAM-Config</w:t>
      </w:r>
      <w:r w:rsidRPr="00FD4BCE">
        <w:t xml:space="preserve"> or </w:t>
      </w:r>
      <w:r w:rsidRPr="00FD4BCE">
        <w:rPr>
          <w:i/>
        </w:rPr>
        <w:t>pur-UL-16QAM-Config</w:t>
      </w:r>
      <w:r w:rsidRPr="00FD4BCE">
        <w:t>, then for</w:t>
      </w:r>
      <w:r w:rsidRPr="00FD4BCE">
        <w:rPr>
          <w:rFonts w:hint="eastAsia"/>
        </w:rPr>
        <w:t xml:space="preserve"> </w:t>
      </w:r>
      <w:r w:rsidRPr="00FD4BCE">
        <w:rPr>
          <w:rFonts w:hint="eastAsia"/>
          <w:lang w:eastAsia="zh-CN"/>
        </w:rPr>
        <w:t>N</w:t>
      </w:r>
      <w:r w:rsidRPr="00FD4BCE">
        <w:t>PUSCH (re)transmissions with QPSK and 16QAM</w:t>
      </w:r>
      <w:bookmarkEnd w:id="5"/>
      <w:r w:rsidRPr="00FD4BCE">
        <w:rPr>
          <w:lang w:eastAsia="ja-JP"/>
        </w:rPr>
        <w:t>,</w:t>
      </w:r>
    </w:p>
    <w:p w14:paraId="7259573A" w14:textId="77777777" w:rsidR="00F64A5C" w:rsidRPr="00FD4BCE" w:rsidRDefault="00F64A5C" w:rsidP="00F64A5C">
      <w:pPr>
        <w:ind w:left="851" w:hanging="284"/>
        <w:textAlignment w:val="baseline"/>
      </w:pPr>
      <w:r w:rsidRPr="00FD4BCE">
        <w:rPr>
          <w:lang w:eastAsia="ja-JP"/>
        </w:rPr>
        <w:t>-</w:t>
      </w:r>
      <w:r w:rsidRPr="00FD4BCE">
        <w:rPr>
          <w:lang w:eastAsia="ja-JP"/>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rsidRPr="00FD4BCE">
        <w:t xml:space="preserve"> for </w:t>
      </w:r>
      <w:r w:rsidRPr="00FD4BCE">
        <w:rPr>
          <w:position w:val="-10"/>
        </w:rPr>
        <w:object w:dxaOrig="859" w:dyaOrig="300" w14:anchorId="2DD378D4">
          <v:shape id="_x0000_i1043" type="#_x0000_t75" style="width:43.3pt;height:15.2pt" o:ole="">
            <v:imagedata r:id="rId38" o:title=""/>
          </v:shape>
          <o:OLEObject Type="Embed" ProgID="Equation.3" ShapeID="_x0000_i1043" DrawAspect="Content" ObjectID="_1817805439" r:id="rId39"/>
        </w:object>
      </w:r>
      <w:r w:rsidRPr="00FD4BCE">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FD4BCE">
        <w:t xml:space="preserve"> for </w:t>
      </w:r>
      <w:r w:rsidRPr="00FD4BCE">
        <w:rPr>
          <w:position w:val="-10"/>
        </w:rPr>
        <w:object w:dxaOrig="639" w:dyaOrig="300" w14:anchorId="24CF2746">
          <v:shape id="_x0000_i1044" type="#_x0000_t75" style="width:31.5pt;height:15.2pt" o:ole="">
            <v:imagedata r:id="rId40" o:title=""/>
          </v:shape>
          <o:OLEObject Type="Embed" ProgID="Equation.3" ShapeID="_x0000_i1044" DrawAspect="Content" ObjectID="_1817805440" r:id="rId41"/>
        </w:object>
      </w:r>
      <w:r w:rsidRPr="00FD4BCE">
        <w:t xml:space="preserve">where </w:t>
      </w:r>
      <w:r w:rsidRPr="00FD4BCE">
        <w:rPr>
          <w:position w:val="-10"/>
        </w:rPr>
        <w:object w:dxaOrig="320" w:dyaOrig="300" w14:anchorId="3A225C22">
          <v:shape id="_x0000_i1045" type="#_x0000_t75" style="width:15.75pt;height:15.2pt" o:ole="">
            <v:imagedata r:id="rId42" o:title=""/>
          </v:shape>
          <o:OLEObject Type="Embed" ProgID="Equation.3" ShapeID="_x0000_i1045" DrawAspect="Content" ObjectID="_1817805441" r:id="rId43"/>
        </w:object>
      </w:r>
      <w:r w:rsidRPr="00FD4BCE">
        <w:t xml:space="preserve"> is given by the parameter </w:t>
      </w:r>
      <w:r w:rsidRPr="00FD4BCE">
        <w:rPr>
          <w:i/>
          <w:lang w:eastAsia="zh-CN"/>
        </w:rPr>
        <w:t>deltaMCS-Enabled</w:t>
      </w:r>
      <w:r w:rsidRPr="00FD4BCE">
        <w:t xml:space="preserve"> provided by higher layers for serving cell </w:t>
      </w:r>
      <w:r w:rsidRPr="00FD4BCE">
        <w:rPr>
          <w:position w:val="-6"/>
        </w:rPr>
        <w:object w:dxaOrig="160" w:dyaOrig="200" w14:anchorId="53354490">
          <v:shape id="_x0000_i1046" type="#_x0000_t75" style="width:8.45pt;height:9.55pt" o:ole="">
            <v:imagedata r:id="rId44" o:title=""/>
          </v:shape>
          <o:OLEObject Type="Embed" ProgID="Equation.3" ShapeID="_x0000_i1046" DrawAspect="Content" ObjectID="_1817805442" r:id="rId45"/>
        </w:object>
      </w:r>
      <w:r w:rsidRPr="00FD4BCE">
        <w:rPr>
          <w:lang w:eastAsia="ja-JP"/>
        </w:rPr>
        <w:t>,</w:t>
      </w:r>
      <w:r w:rsidRPr="00FD4BCE">
        <w:t xml:space="preserve"> and</w:t>
      </w:r>
    </w:p>
    <w:p w14:paraId="68743DF6" w14:textId="77777777" w:rsidR="00F64A5C" w:rsidRPr="00FD4BCE" w:rsidRDefault="00F64A5C" w:rsidP="00F64A5C">
      <w:pPr>
        <w:ind w:left="851" w:hanging="284"/>
        <w:textAlignment w:val="baseline"/>
      </w:pPr>
      <w:r w:rsidRPr="00FD4BCE">
        <w:rPr>
          <w:iCs/>
        </w:rPr>
        <w:lastRenderedPageBreak/>
        <w:t>-</w:t>
      </w:r>
      <w:r w:rsidRPr="00FD4BCE">
        <w:rPr>
          <w:iCs/>
        </w:rPr>
        <w:tab/>
      </w:r>
      <m:oMath>
        <m:r>
          <w:rPr>
            <w:rFonts w:ascii="Cambria Math" w:eastAsia="Cambria Math" w:hAnsi="Cambria Math"/>
          </w:rPr>
          <m:t>BPRE</m:t>
        </m:r>
        <m:r>
          <m:rPr>
            <m:sty m:val="p"/>
          </m:rPr>
          <w:rPr>
            <w:rFonts w:ascii="Cambria Math" w:eastAsia="Cambria Math" w:hAnsi="Cambria Math"/>
          </w:rPr>
          <m:t>=</m:t>
        </m:r>
        <m:r>
          <w:rPr>
            <w:rFonts w:ascii="Cambria Math" w:eastAsia="DengXian"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DengXian" w:hAnsi="Cambria Math"/>
                <w:lang w:eastAsia="zh-CN"/>
              </w:rPr>
              <m:t>E</m:t>
            </m:r>
          </m:sub>
        </m:sSub>
      </m:oMath>
      <w:r w:rsidRPr="00FD4BCE">
        <w:rPr>
          <w:lang w:eastAsia="zh-CN"/>
        </w:rPr>
        <w:t xml:space="preserve"> where </w:t>
      </w:r>
      <m:oMath>
        <m:r>
          <w:rPr>
            <w:rFonts w:ascii="Cambria Math" w:eastAsia="DengXian" w:hAnsi="Cambria Math"/>
            <w:lang w:eastAsia="zh-CN"/>
          </w:rPr>
          <m:t>K</m:t>
        </m:r>
      </m:oMath>
      <w:r w:rsidRPr="00FD4BCE">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DengXian" w:hAnsi="Cambria Math"/>
                <w:lang w:eastAsia="zh-CN"/>
              </w:rPr>
              <m:t>E</m:t>
            </m:r>
          </m:sub>
        </m:sSub>
      </m:oMath>
      <w:r w:rsidRPr="00FD4BCE">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FD4BCE">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FD4BCE">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FD4BCE">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FD4BCE">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FD4BCE">
        <w:rPr>
          <w:lang w:eastAsia="zh-CN"/>
        </w:rPr>
        <w:t xml:space="preserve"> is defined in section 16.5.1.1</w:t>
      </w:r>
    </w:p>
    <w:p w14:paraId="4E79E3CD" w14:textId="77777777" w:rsidR="00F64A5C" w:rsidRPr="00FD4BCE" w:rsidRDefault="00F64A5C" w:rsidP="00F64A5C">
      <w:pPr>
        <w:ind w:left="568" w:hanging="284"/>
        <w:textAlignment w:val="baseline"/>
        <w:rPr>
          <w:rFonts w:ascii="Arial" w:hAnsi="Arial"/>
          <w:sz w:val="22"/>
          <w:lang w:eastAsia="zh-CN"/>
        </w:rPr>
      </w:pPr>
      <w:r w:rsidRPr="00FD4BCE">
        <w:t>-</w:t>
      </w:r>
      <w:r w:rsidRPr="00FD4BCE">
        <w:tab/>
        <w:t>otherwise</w:t>
      </w:r>
      <w:r w:rsidRPr="00FD4BCE">
        <w:rPr>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FD4BCE">
        <w:t>.</w:t>
      </w:r>
    </w:p>
    <w:p w14:paraId="35251CB8" w14:textId="77777777" w:rsidR="00F64A5C" w:rsidRDefault="00F64A5C" w:rsidP="00F64A5C">
      <w:pPr>
        <w:rPr>
          <w:lang w:eastAsia="zh-CN"/>
        </w:rPr>
      </w:pPr>
    </w:p>
    <w:p w14:paraId="6BCB923D" w14:textId="77777777" w:rsidR="00F64A5C" w:rsidRDefault="00F64A5C" w:rsidP="00F64A5C">
      <w:pPr>
        <w:rPr>
          <w:lang w:eastAsia="zh-CN"/>
        </w:rPr>
      </w:pPr>
    </w:p>
    <w:p w14:paraId="7BB60E5D"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36.321:</w:t>
      </w:r>
    </w:p>
    <w:p w14:paraId="12520EAF" w14:textId="77777777" w:rsidR="00F64A5C" w:rsidRPr="00D92410" w:rsidRDefault="00F64A5C" w:rsidP="00F64A5C">
      <w:pPr>
        <w:pStyle w:val="Heading3"/>
        <w:rPr>
          <w:noProof/>
        </w:rPr>
      </w:pPr>
      <w:bookmarkStart w:id="6" w:name="_Toc29242952"/>
      <w:bookmarkStart w:id="7" w:name="_Toc37256209"/>
      <w:bookmarkStart w:id="8" w:name="_Toc37256363"/>
      <w:bookmarkStart w:id="9" w:name="_Toc46500302"/>
      <w:bookmarkStart w:id="10" w:name="_Toc52536211"/>
      <w:bookmarkStart w:id="11" w:name="_Toc193402446"/>
      <w:r w:rsidRPr="00D92410">
        <w:rPr>
          <w:noProof/>
        </w:rPr>
        <w:t>5.1.3</w:t>
      </w:r>
      <w:r w:rsidRPr="00D92410">
        <w:rPr>
          <w:noProof/>
        </w:rPr>
        <w:tab/>
        <w:t>Random Access Preamble transmission</w:t>
      </w:r>
      <w:bookmarkEnd w:id="6"/>
      <w:bookmarkEnd w:id="7"/>
      <w:bookmarkEnd w:id="8"/>
      <w:bookmarkEnd w:id="9"/>
      <w:bookmarkEnd w:id="10"/>
      <w:bookmarkEnd w:id="11"/>
    </w:p>
    <w:p w14:paraId="7109FDA7" w14:textId="77777777" w:rsidR="00F64A5C" w:rsidRPr="00D92410" w:rsidRDefault="00F64A5C" w:rsidP="00F64A5C">
      <w:pPr>
        <w:rPr>
          <w:rFonts w:eastAsia="?? ??"/>
          <w:noProof/>
        </w:rPr>
      </w:pPr>
      <w:r w:rsidRPr="00D92410">
        <w:rPr>
          <w:rFonts w:eastAsia="?? ??"/>
          <w:noProof/>
        </w:rPr>
        <w:t>The random-access procedure shall be performed as follows:</w:t>
      </w:r>
    </w:p>
    <w:p w14:paraId="2754E4B5" w14:textId="77777777" w:rsidR="00F64A5C" w:rsidRPr="00D92410" w:rsidRDefault="00F64A5C" w:rsidP="00F64A5C">
      <w:pPr>
        <w:pStyle w:val="B1"/>
        <w:rPr>
          <w:noProof/>
        </w:rPr>
      </w:pPr>
      <w:r w:rsidRPr="00D92410">
        <w:rPr>
          <w:noProof/>
        </w:rPr>
        <w:t>-</w:t>
      </w:r>
      <w:r w:rsidRPr="00D92410">
        <w:rPr>
          <w:noProof/>
        </w:rPr>
        <w:tab/>
        <w:t xml:space="preserve">set PREAMBLE_RECEIVED_TARGET_POWER to </w:t>
      </w:r>
      <w:r w:rsidRPr="00D92410">
        <w:rPr>
          <w:i/>
        </w:rPr>
        <w:t>preambleInitialReceivedTargetPower</w:t>
      </w:r>
      <w:r w:rsidRPr="00D92410">
        <w:rPr>
          <w:noProof/>
        </w:rPr>
        <w:t xml:space="preserve"> + DELTA_PREAMBLE + (PREAMBLE_TRANSMISSION_COUNTER </w:t>
      </w:r>
      <w:r w:rsidRPr="00D92410">
        <w:t xml:space="preserve">– </w:t>
      </w:r>
      <w:r w:rsidRPr="00D92410">
        <w:rPr>
          <w:noProof/>
        </w:rPr>
        <w:t xml:space="preserve">1) * </w:t>
      </w:r>
      <w:r w:rsidRPr="00D92410">
        <w:rPr>
          <w:i/>
        </w:rPr>
        <w:t>powerRampingStep</w:t>
      </w:r>
      <w:r w:rsidRPr="00D92410">
        <w:rPr>
          <w:noProof/>
        </w:rPr>
        <w:t>;</w:t>
      </w:r>
    </w:p>
    <w:p w14:paraId="7ED6C319" w14:textId="77777777" w:rsidR="00F64A5C" w:rsidRPr="00D92410" w:rsidRDefault="00F64A5C" w:rsidP="00F64A5C">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1007A400" w14:textId="77777777" w:rsidR="00F64A5C" w:rsidRPr="00D92410" w:rsidRDefault="00F64A5C" w:rsidP="00F64A5C">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r w:rsidRPr="00D92410">
        <w:rPr>
          <w:i/>
        </w:rPr>
        <w:t>numRepetitionPerPreambleAttempt</w:t>
      </w:r>
      <w:r w:rsidRPr="00D92410">
        <w:t>);</w:t>
      </w:r>
    </w:p>
    <w:p w14:paraId="102B48AE" w14:textId="77777777" w:rsidR="00F64A5C" w:rsidRPr="00D92410" w:rsidRDefault="00F64A5C" w:rsidP="00F64A5C">
      <w:pPr>
        <w:pStyle w:val="B1"/>
      </w:pPr>
      <w:r w:rsidRPr="00254826">
        <w:rPr>
          <w:highlight w:val="yellow"/>
        </w:rPr>
        <w:t>-</w:t>
      </w:r>
      <w:r w:rsidRPr="00254826">
        <w:rPr>
          <w:highlight w:val="yellow"/>
        </w:rPr>
        <w:tab/>
        <w:t>if the UE is an NB-IoT UE:</w:t>
      </w:r>
    </w:p>
    <w:p w14:paraId="678FE2EC" w14:textId="77777777" w:rsidR="00F64A5C" w:rsidRPr="00D92410" w:rsidRDefault="00F64A5C" w:rsidP="00F64A5C">
      <w:pPr>
        <w:pStyle w:val="B2"/>
      </w:pPr>
      <w:r w:rsidRPr="00F72E34">
        <w:t>-</w:t>
      </w:r>
      <w:r w:rsidRPr="00F72E34">
        <w:tab/>
        <w:t xml:space="preserve">for </w:t>
      </w:r>
      <w:r w:rsidRPr="00F72E34">
        <w:rPr>
          <w:noProof/>
        </w:rPr>
        <w:t>enhanced coverage level 0</w:t>
      </w:r>
      <w:r w:rsidRPr="00F72E34">
        <w:t>, the PREAMBLE_RECEIVED_TARGET_POWER is set to:</w:t>
      </w:r>
      <w:r w:rsidRPr="00F72E34">
        <w:br/>
        <w:t xml:space="preserve"> PREAMBLE_RECEIVED_TARGET_POWER - 10 * log10(</w:t>
      </w:r>
      <w:r w:rsidRPr="00F72E34">
        <w:rPr>
          <w:i/>
        </w:rPr>
        <w:t>numRepetitionPerPreambleAttempt</w:t>
      </w:r>
      <w:r w:rsidRPr="00F72E34">
        <w:t>)</w:t>
      </w:r>
    </w:p>
    <w:p w14:paraId="16015BEB" w14:textId="77777777" w:rsidR="00F64A5C" w:rsidRPr="00246BC8" w:rsidRDefault="00F64A5C" w:rsidP="00F64A5C">
      <w:pPr>
        <w:pStyle w:val="B3"/>
      </w:pPr>
      <w:r w:rsidRPr="00246BC8">
        <w:t>-</w:t>
      </w:r>
      <w:r w:rsidRPr="00246BC8">
        <w:tab/>
        <w:t xml:space="preserve">for FDD if the UE supports enhanced random access power control and </w:t>
      </w:r>
      <w:r w:rsidRPr="00246BC8">
        <w:rPr>
          <w:i/>
        </w:rPr>
        <w:t>PowerRampingParameters-NB-v1450</w:t>
      </w:r>
      <w:r w:rsidRPr="00246BC8">
        <w:t xml:space="preserve"> is configured by upper layers, or for TDD:</w:t>
      </w:r>
    </w:p>
    <w:p w14:paraId="4D2FF43A" w14:textId="77777777" w:rsidR="00F64A5C" w:rsidRPr="00F72E34" w:rsidRDefault="00F64A5C" w:rsidP="00F64A5C">
      <w:pPr>
        <w:pStyle w:val="B4"/>
      </w:pPr>
      <w:r w:rsidRPr="00246BC8">
        <w:t>-</w:t>
      </w:r>
      <w:r w:rsidRPr="00246BC8">
        <w:tab/>
        <w:t xml:space="preserve">the MSG3_RECEIVED_TARGET_POWER is set to </w:t>
      </w:r>
      <w:r w:rsidRPr="00246BC8">
        <w:rPr>
          <w:i/>
        </w:rPr>
        <w:t>preambleInitialReceivedTargetPower</w:t>
      </w:r>
      <w:r w:rsidRPr="00246BC8">
        <w:t xml:space="preserve"> + (PREAMBLE_TRANSMISSION_COUNTER_CE – 1) * </w:t>
      </w:r>
      <w:r w:rsidRPr="00246BC8">
        <w:rPr>
          <w:i/>
        </w:rPr>
        <w:t>powerRampingStep</w:t>
      </w:r>
      <w:r w:rsidRPr="00246BC8">
        <w:t>;</w:t>
      </w:r>
    </w:p>
    <w:p w14:paraId="43B93534" w14:textId="77777777" w:rsidR="00F64A5C" w:rsidRPr="00D92410" w:rsidRDefault="00F64A5C" w:rsidP="00F64A5C">
      <w:pPr>
        <w:pStyle w:val="B2"/>
      </w:pPr>
      <w:r w:rsidRPr="00F72E34">
        <w:t>-</w:t>
      </w:r>
      <w:r w:rsidRPr="00F72E34">
        <w:tab/>
        <w:t xml:space="preserve">for other </w:t>
      </w:r>
      <w:r w:rsidRPr="00F72E34">
        <w:rPr>
          <w:noProof/>
        </w:rPr>
        <w:t>enhanced coverage</w:t>
      </w:r>
      <w:r w:rsidRPr="00F72E34">
        <w:t xml:space="preserve"> levels:</w:t>
      </w:r>
    </w:p>
    <w:p w14:paraId="333AE774" w14:textId="77777777" w:rsidR="00F64A5C" w:rsidRPr="00D92410" w:rsidRDefault="00F64A5C" w:rsidP="00F64A5C">
      <w:pPr>
        <w:pStyle w:val="B3"/>
      </w:pPr>
      <w:r w:rsidRPr="00D92410">
        <w:t>-</w:t>
      </w:r>
      <w:r w:rsidRPr="00D92410">
        <w:tab/>
        <w:t xml:space="preserve">for FDD if the UE supports enhanced random access power control and </w:t>
      </w:r>
      <w:r w:rsidRPr="00D92410">
        <w:rPr>
          <w:i/>
        </w:rPr>
        <w:t>PowerRampingParameters-NB-v1450</w:t>
      </w:r>
      <w:r w:rsidRPr="00D92410">
        <w:t xml:space="preserve"> is configured by upper layers, or for TDD; and</w:t>
      </w:r>
    </w:p>
    <w:p w14:paraId="75CE25A1" w14:textId="77777777" w:rsidR="00F64A5C" w:rsidRPr="00D92410" w:rsidRDefault="00F64A5C" w:rsidP="00F64A5C">
      <w:pPr>
        <w:pStyle w:val="B3"/>
      </w:pPr>
      <w:r w:rsidRPr="00D92410">
        <w:t>-</w:t>
      </w:r>
      <w:r w:rsidRPr="00D92410">
        <w:tab/>
        <w:t>if the starting enhanced coverage level was enhanced coverage level 0 or enhanced coverage level 1:</w:t>
      </w:r>
    </w:p>
    <w:p w14:paraId="00867F30" w14:textId="77777777" w:rsidR="00F64A5C" w:rsidRPr="00C50F53" w:rsidRDefault="00F64A5C" w:rsidP="00F64A5C">
      <w:pPr>
        <w:pStyle w:val="B4"/>
      </w:pPr>
      <w:r w:rsidRPr="00C50F53">
        <w:t>-</w:t>
      </w:r>
      <w:r w:rsidRPr="00C50F53">
        <w:tab/>
        <w:t xml:space="preserve">if the MAC entity considers itself to be in enhanced coverage level 1 and if </w:t>
      </w:r>
      <w:r w:rsidRPr="00C50F53">
        <w:rPr>
          <w:i/>
        </w:rPr>
        <w:t>powerRampingStepCE1</w:t>
      </w:r>
      <w:r w:rsidRPr="00C50F53">
        <w:t xml:space="preserve"> and </w:t>
      </w:r>
      <w:r w:rsidRPr="00C50F53">
        <w:rPr>
          <w:i/>
        </w:rPr>
        <w:t>preambleInitialReceivedTargetPowerCE1</w:t>
      </w:r>
      <w:r w:rsidRPr="00C50F53">
        <w:t xml:space="preserve"> have been configured by upper layers:</w:t>
      </w:r>
    </w:p>
    <w:p w14:paraId="42CA04EB" w14:textId="77777777" w:rsidR="00F64A5C" w:rsidRPr="00D92410" w:rsidRDefault="00F64A5C" w:rsidP="00F64A5C">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r w:rsidRPr="00D92410">
        <w:rPr>
          <w:i/>
        </w:rPr>
        <w:t>numRepetitionPerPreambleAttempt</w:t>
      </w:r>
      <w:r w:rsidRPr="00D92410">
        <w:t>);</w:t>
      </w:r>
    </w:p>
    <w:p w14:paraId="5B2B72DA" w14:textId="77777777" w:rsidR="00F64A5C" w:rsidRPr="00D92410" w:rsidRDefault="00F64A5C" w:rsidP="00F64A5C">
      <w:pPr>
        <w:pStyle w:val="B5"/>
      </w:pPr>
      <w:r w:rsidRPr="00A23B53">
        <w:rPr>
          <w:highlight w:val="yellow"/>
        </w:rPr>
        <w:t>-</w:t>
      </w:r>
      <w:r w:rsidRPr="00A23B53">
        <w:rPr>
          <w:highlight w:val="yellow"/>
        </w:rPr>
        <w:tab/>
        <w:t xml:space="preserve">the MSG3_RECEIVED_TARGET_POWER is set to </w:t>
      </w:r>
      <w:r w:rsidRPr="00A23B53">
        <w:rPr>
          <w:i/>
          <w:highlight w:val="yellow"/>
        </w:rPr>
        <w:t>preambleInitialReceivedTargetPowerCE1</w:t>
      </w:r>
      <w:r w:rsidRPr="00A23B53">
        <w:rPr>
          <w:highlight w:val="yellow"/>
        </w:rPr>
        <w:t xml:space="preserve"> + (PREAMBLE_TRANSMISSION_COUNTER_CE – 1) * </w:t>
      </w:r>
      <w:r w:rsidRPr="00A23B53">
        <w:rPr>
          <w:i/>
          <w:highlight w:val="yellow"/>
        </w:rPr>
        <w:t>powerRampingStepCE1</w:t>
      </w:r>
      <w:r w:rsidRPr="00A23B53">
        <w:rPr>
          <w:highlight w:val="yellow"/>
        </w:rPr>
        <w:t>;</w:t>
      </w:r>
    </w:p>
    <w:p w14:paraId="2CE20570" w14:textId="77777777" w:rsidR="00F64A5C" w:rsidRPr="00C50F53" w:rsidRDefault="00F64A5C" w:rsidP="00F64A5C">
      <w:pPr>
        <w:pStyle w:val="B4"/>
      </w:pPr>
      <w:r w:rsidRPr="00C50F53">
        <w:t>-</w:t>
      </w:r>
      <w:r w:rsidRPr="00C50F53">
        <w:tab/>
        <w:t>else:</w:t>
      </w:r>
    </w:p>
    <w:p w14:paraId="75F77745" w14:textId="77777777" w:rsidR="00F64A5C" w:rsidRPr="00C50F53" w:rsidRDefault="00F64A5C" w:rsidP="00F64A5C">
      <w:pPr>
        <w:pStyle w:val="B5"/>
      </w:pPr>
      <w:r w:rsidRPr="00C50F53">
        <w:t>-</w:t>
      </w:r>
      <w:r w:rsidRPr="00C50F53">
        <w:tab/>
        <w:t xml:space="preserve">the PREAMBLE_RECEIVED_TARGET_POWER is set to </w:t>
      </w:r>
      <w:r w:rsidRPr="00C50F53">
        <w:rPr>
          <w:i/>
        </w:rPr>
        <w:t>preambleInitialReceivedTargetPower</w:t>
      </w:r>
      <w:r w:rsidRPr="00C50F53">
        <w:t xml:space="preserve"> + DELTA_PREAMBLE + (PREAMBLE_TRANSMISSION_COUNTER_CE – 1) * </w:t>
      </w:r>
      <w:r w:rsidRPr="00C50F53">
        <w:rPr>
          <w:i/>
        </w:rPr>
        <w:t>powerRampingStep</w:t>
      </w:r>
      <w:r w:rsidRPr="00C50F53">
        <w:t xml:space="preserve"> - 10 * log10(</w:t>
      </w:r>
      <w:r w:rsidRPr="00C50F53">
        <w:rPr>
          <w:i/>
        </w:rPr>
        <w:t>numRepetitionPerPreambleAttempt</w:t>
      </w:r>
      <w:r w:rsidRPr="00C50F53">
        <w:t>);</w:t>
      </w:r>
    </w:p>
    <w:p w14:paraId="31A78D40" w14:textId="77777777" w:rsidR="00F64A5C" w:rsidRPr="00F72E34" w:rsidRDefault="00F64A5C" w:rsidP="00F64A5C">
      <w:pPr>
        <w:pStyle w:val="B5"/>
      </w:pPr>
      <w:r w:rsidRPr="00F72E34">
        <w:rPr>
          <w:highlight w:val="yellow"/>
        </w:rPr>
        <w:t>-</w:t>
      </w:r>
      <w:r w:rsidRPr="00F72E34">
        <w:rPr>
          <w:highlight w:val="yellow"/>
        </w:rPr>
        <w:tab/>
        <w:t xml:space="preserve">the MSG3_RECEIVED_TARGET_POWER is set to </w:t>
      </w:r>
      <w:r w:rsidRPr="00F72E34">
        <w:rPr>
          <w:i/>
          <w:highlight w:val="yellow"/>
        </w:rPr>
        <w:t>preambleInitialReceivedTargetPower</w:t>
      </w:r>
      <w:r w:rsidRPr="00F72E34">
        <w:rPr>
          <w:highlight w:val="yellow"/>
        </w:rPr>
        <w:t xml:space="preserve"> + (PREAMBLE_TRANSMISSION_COUNTER_CE – 1) * </w:t>
      </w:r>
      <w:r w:rsidRPr="00F72E34">
        <w:rPr>
          <w:i/>
          <w:highlight w:val="yellow"/>
        </w:rPr>
        <w:t>powerRampingStep</w:t>
      </w:r>
      <w:r w:rsidRPr="00F72E34">
        <w:rPr>
          <w:highlight w:val="yellow"/>
        </w:rPr>
        <w:t>;</w:t>
      </w:r>
    </w:p>
    <w:p w14:paraId="03E29B68" w14:textId="77777777" w:rsidR="00F64A5C" w:rsidRPr="00D92410" w:rsidRDefault="00F64A5C" w:rsidP="00F64A5C">
      <w:pPr>
        <w:pStyle w:val="B3"/>
      </w:pPr>
      <w:r w:rsidRPr="00D92410">
        <w:t>-</w:t>
      </w:r>
      <w:r w:rsidRPr="00D92410">
        <w:tab/>
        <w:t>else:</w:t>
      </w:r>
    </w:p>
    <w:p w14:paraId="27709F61" w14:textId="77777777" w:rsidR="00F64A5C" w:rsidRPr="00D92410" w:rsidRDefault="00F64A5C" w:rsidP="00F64A5C">
      <w:pPr>
        <w:pStyle w:val="B4"/>
      </w:pPr>
      <w:r w:rsidRPr="00D92410">
        <w:t>-</w:t>
      </w:r>
      <w:r w:rsidRPr="00D92410">
        <w:tab/>
        <w:t>the PREAMBLE_RECEIVED_TARGET_POWER is set corresponding to the max</w:t>
      </w:r>
      <w:r w:rsidRPr="00D92410">
        <w:rPr>
          <w:noProof/>
        </w:rPr>
        <w:t xml:space="preserve"> UE output</w:t>
      </w:r>
      <w:r w:rsidRPr="00D92410">
        <w:t xml:space="preserve"> power;</w:t>
      </w:r>
    </w:p>
    <w:p w14:paraId="269F015D" w14:textId="77777777" w:rsidR="00F64A5C" w:rsidRPr="00D92410" w:rsidRDefault="00F64A5C" w:rsidP="00F64A5C">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3D041E4F" w14:textId="77777777" w:rsidR="00F64A5C" w:rsidRPr="00D92410" w:rsidRDefault="00F64A5C" w:rsidP="00F64A5C">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using 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620B8826" w14:textId="77777777" w:rsidR="00F64A5C" w:rsidRPr="00D92410" w:rsidRDefault="00F64A5C" w:rsidP="00F64A5C">
      <w:pPr>
        <w:pStyle w:val="B1"/>
        <w:rPr>
          <w:noProof/>
        </w:rPr>
      </w:pPr>
      <w:r w:rsidRPr="00D92410">
        <w:rPr>
          <w:noProof/>
        </w:rPr>
        <w:lastRenderedPageBreak/>
        <w:t>-</w:t>
      </w:r>
      <w:r w:rsidRPr="00D92410">
        <w:rPr>
          <w:noProof/>
        </w:rPr>
        <w:tab/>
        <w:t>else:</w:t>
      </w:r>
    </w:p>
    <w:p w14:paraId="6F7316A2" w14:textId="77777777" w:rsidR="00F64A5C" w:rsidRPr="00D92410" w:rsidRDefault="00F64A5C" w:rsidP="00F64A5C">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2D383638" w14:textId="77777777" w:rsidR="00F64A5C" w:rsidRPr="00455A79" w:rsidRDefault="00F64A5C" w:rsidP="00F64A5C">
      <w:pPr>
        <w:rPr>
          <w:lang w:eastAsia="zh-CN"/>
        </w:rPr>
      </w:pPr>
    </w:p>
    <w:p w14:paraId="6084D570" w14:textId="77777777" w:rsidR="00F64A5C" w:rsidRDefault="00F64A5C" w:rsidP="00F64A5C">
      <w:pPr>
        <w:rPr>
          <w:lang w:eastAsia="zh-CN"/>
        </w:rPr>
      </w:pPr>
    </w:p>
    <w:p w14:paraId="62FD1462"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w:t>
      </w:r>
      <w:r>
        <w:rPr>
          <w:rFonts w:ascii="Arial" w:hAnsi="Arial"/>
          <w:sz w:val="32"/>
        </w:rPr>
        <w:t>3</w:t>
      </w:r>
      <w:r w:rsidRPr="00F72E34">
        <w:rPr>
          <w:rFonts w:ascii="Arial" w:hAnsi="Arial" w:hint="eastAsia"/>
          <w:sz w:val="32"/>
        </w:rPr>
        <w:t>1:</w:t>
      </w:r>
    </w:p>
    <w:p w14:paraId="2203E69E" w14:textId="77777777" w:rsidR="00F64A5C" w:rsidRPr="00596150" w:rsidRDefault="00F64A5C" w:rsidP="00F64A5C">
      <w:pPr>
        <w:keepNext/>
        <w:keepLines/>
        <w:spacing w:before="120"/>
        <w:ind w:left="1418" w:hanging="1418"/>
        <w:textAlignment w:val="baseline"/>
        <w:outlineLvl w:val="3"/>
        <w:rPr>
          <w:rFonts w:ascii="Arial" w:hAnsi="Arial"/>
          <w:sz w:val="24"/>
          <w:lang w:eastAsia="ja-JP"/>
        </w:rPr>
      </w:pPr>
      <w:bookmarkStart w:id="12" w:name="_Toc20487620"/>
      <w:bookmarkStart w:id="13" w:name="_Toc29342922"/>
      <w:bookmarkStart w:id="14" w:name="_Toc29344061"/>
      <w:bookmarkStart w:id="15" w:name="_Toc36567327"/>
      <w:bookmarkStart w:id="16" w:name="_Toc36810783"/>
      <w:bookmarkStart w:id="17" w:name="_Toc36847147"/>
      <w:bookmarkStart w:id="18" w:name="_Toc36939800"/>
      <w:bookmarkStart w:id="19" w:name="_Toc37082780"/>
      <w:bookmarkStart w:id="20" w:name="_Toc46481421"/>
      <w:bookmarkStart w:id="21" w:name="_Toc46482655"/>
      <w:bookmarkStart w:id="22" w:name="_Toc46483889"/>
      <w:bookmarkStart w:id="23" w:name="_Toc185641078"/>
      <w:bookmarkStart w:id="24" w:name="_Toc193474762"/>
      <w:bookmarkStart w:id="25" w:name="_Toc201562695"/>
      <w:bookmarkStart w:id="26" w:name="MCCQCTEMPBM_00000813"/>
      <w:r w:rsidRPr="00596150">
        <w:rPr>
          <w:rFonts w:ascii="Arial" w:hAnsi="Arial"/>
          <w:sz w:val="24"/>
          <w:lang w:eastAsia="ja-JP"/>
        </w:rPr>
        <w:t>–</w:t>
      </w:r>
      <w:r w:rsidRPr="00596150">
        <w:rPr>
          <w:rFonts w:ascii="Arial" w:hAnsi="Arial"/>
          <w:sz w:val="24"/>
          <w:lang w:eastAsia="ja-JP"/>
        </w:rPr>
        <w:tab/>
      </w:r>
      <w:r w:rsidRPr="00596150">
        <w:rPr>
          <w:rFonts w:ascii="Arial" w:hAnsi="Arial"/>
          <w:i/>
          <w:noProof/>
          <w:sz w:val="24"/>
          <w:lang w:eastAsia="ja-JP"/>
        </w:rPr>
        <w:t>RACH-ConfigCommon-NB</w:t>
      </w:r>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0AB30E46" w14:textId="77777777" w:rsidR="00F64A5C" w:rsidRPr="00596150" w:rsidRDefault="00F64A5C" w:rsidP="00F64A5C">
      <w:pPr>
        <w:textAlignment w:val="baseline"/>
        <w:rPr>
          <w:lang w:eastAsia="ja-JP"/>
        </w:rPr>
      </w:pPr>
      <w:r w:rsidRPr="00596150">
        <w:rPr>
          <w:lang w:eastAsia="ja-JP"/>
        </w:rPr>
        <w:t xml:space="preserve">The IE </w:t>
      </w:r>
      <w:r w:rsidRPr="00596150">
        <w:rPr>
          <w:i/>
          <w:noProof/>
          <w:lang w:eastAsia="ja-JP"/>
        </w:rPr>
        <w:t>RACH-ConfigCommon-NB</w:t>
      </w:r>
      <w:r w:rsidRPr="00596150">
        <w:rPr>
          <w:lang w:eastAsia="ja-JP"/>
        </w:rPr>
        <w:t xml:space="preserve"> is used to specify the generic random access parameters.</w:t>
      </w:r>
    </w:p>
    <w:p w14:paraId="123742DD" w14:textId="77777777" w:rsidR="00F64A5C" w:rsidRPr="00596150" w:rsidRDefault="00F64A5C" w:rsidP="00F64A5C">
      <w:pPr>
        <w:keepNext/>
        <w:keepLines/>
        <w:spacing w:before="60"/>
        <w:jc w:val="center"/>
        <w:textAlignment w:val="baseline"/>
        <w:rPr>
          <w:rFonts w:ascii="Arial" w:hAnsi="Arial"/>
          <w:b/>
          <w:bCs/>
          <w:i/>
          <w:iCs/>
          <w:noProof/>
          <w:lang w:eastAsia="ja-JP"/>
        </w:rPr>
      </w:pPr>
      <w:r w:rsidRPr="00596150">
        <w:rPr>
          <w:rFonts w:ascii="Arial" w:hAnsi="Arial"/>
          <w:b/>
          <w:bCs/>
          <w:i/>
          <w:iCs/>
          <w:noProof/>
          <w:lang w:eastAsia="ja-JP"/>
        </w:rPr>
        <w:t xml:space="preserve">RACH-ConfigCommon-NB </w:t>
      </w:r>
      <w:r w:rsidRPr="00596150">
        <w:rPr>
          <w:rFonts w:ascii="Arial" w:hAnsi="Arial"/>
          <w:b/>
          <w:bCs/>
          <w:iCs/>
          <w:noProof/>
          <w:lang w:eastAsia="ja-JP"/>
        </w:rPr>
        <w:t>information element</w:t>
      </w:r>
    </w:p>
    <w:p w14:paraId="6D0CCAE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 ASN1START</w:t>
      </w:r>
    </w:p>
    <w:p w14:paraId="1ED22AF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FC5F34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RACH-ConfigCommon-NB-r13 ::=</w:t>
      </w:r>
      <w:r w:rsidRPr="00596150">
        <w:rPr>
          <w:rFonts w:ascii="Courier New" w:hAnsi="Courier New"/>
          <w:sz w:val="16"/>
          <w:lang w:eastAsia="ja-JP"/>
        </w:rPr>
        <w:tab/>
      </w:r>
      <w:r w:rsidRPr="00596150">
        <w:rPr>
          <w:rFonts w:ascii="Courier New" w:hAnsi="Courier New"/>
          <w:sz w:val="16"/>
          <w:lang w:eastAsia="ja-JP"/>
        </w:rPr>
        <w:tab/>
        <w:t>SEQUENCE {</w:t>
      </w:r>
    </w:p>
    <w:p w14:paraId="6811FC0C"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preambleTransMax-CE-r13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PreambleTransMax,</w:t>
      </w:r>
    </w:p>
    <w:p w14:paraId="14FF46E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highlight w:val="yellow"/>
          <w:lang w:eastAsia="ja-JP"/>
        </w:rPr>
        <w:t>powerRampingParameters-r13</w:t>
      </w:r>
      <w:r w:rsidRPr="00596150">
        <w:rPr>
          <w:rFonts w:ascii="Courier New" w:hAnsi="Courier New"/>
          <w:sz w:val="16"/>
          <w:highlight w:val="yellow"/>
          <w:lang w:eastAsia="ja-JP"/>
        </w:rPr>
        <w:tab/>
      </w:r>
      <w:r w:rsidRPr="00596150">
        <w:rPr>
          <w:rFonts w:ascii="Courier New" w:hAnsi="Courier New"/>
          <w:sz w:val="16"/>
          <w:highlight w:val="yellow"/>
          <w:lang w:eastAsia="ja-JP"/>
        </w:rPr>
        <w:tab/>
      </w:r>
      <w:r w:rsidRPr="00596150">
        <w:rPr>
          <w:rFonts w:ascii="Courier New" w:hAnsi="Courier New"/>
          <w:sz w:val="16"/>
          <w:highlight w:val="yellow"/>
          <w:lang w:eastAsia="ja-JP"/>
        </w:rPr>
        <w:tab/>
        <w:t>PowerRampingParameters,</w:t>
      </w:r>
    </w:p>
    <w:p w14:paraId="204EFC8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rach-InfoList-r13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RACH-InfoList-NB-r13,</w:t>
      </w:r>
    </w:p>
    <w:p w14:paraId="1139C7B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connEstFailOffset-r13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INTEGER (0..15)</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OPTIONAL,</w:t>
      </w:r>
      <w:r w:rsidRPr="00596150">
        <w:rPr>
          <w:rFonts w:ascii="Courier New" w:hAnsi="Courier New"/>
          <w:sz w:val="16"/>
          <w:lang w:eastAsia="ja-JP"/>
        </w:rPr>
        <w:tab/>
        <w:t>-- Need OP</w:t>
      </w:r>
    </w:p>
    <w:p w14:paraId="70B0868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3F27012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r w:rsidRPr="00596150">
        <w:rPr>
          <w:rFonts w:ascii="Courier New" w:hAnsi="Courier New"/>
          <w:sz w:val="16"/>
          <w:lang w:eastAsia="ja-JP"/>
        </w:rPr>
        <w:tab/>
        <w:t>powerRampingParameters-v1450</w:t>
      </w:r>
      <w:r w:rsidRPr="00596150">
        <w:rPr>
          <w:rFonts w:ascii="Courier New" w:hAnsi="Courier New"/>
          <w:sz w:val="16"/>
          <w:lang w:eastAsia="ja-JP"/>
        </w:rPr>
        <w:tab/>
        <w:t>PowerRampingParameters-NB-v1450</w:t>
      </w:r>
      <w:r w:rsidRPr="00596150">
        <w:rPr>
          <w:rFonts w:ascii="Courier New" w:hAnsi="Courier New"/>
          <w:sz w:val="16"/>
          <w:lang w:eastAsia="ja-JP"/>
        </w:rPr>
        <w:tab/>
        <w:t>OPTIONAL</w:t>
      </w:r>
      <w:r w:rsidRPr="00596150">
        <w:rPr>
          <w:rFonts w:ascii="Courier New" w:hAnsi="Courier New"/>
          <w:sz w:val="16"/>
          <w:lang w:eastAsia="ja-JP"/>
        </w:rPr>
        <w:tab/>
        <w:t>-- Need OR</w:t>
      </w:r>
    </w:p>
    <w:p w14:paraId="5665047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7C6969B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 rach-InfoList-v1530</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RACH-InfoList-NB-v1530</w:t>
      </w:r>
      <w:r w:rsidRPr="00596150">
        <w:rPr>
          <w:rFonts w:ascii="Courier New" w:hAnsi="Courier New"/>
          <w:sz w:val="16"/>
          <w:lang w:eastAsia="ja-JP"/>
        </w:rPr>
        <w:tab/>
        <w:t>OPTIONAL -- Cond EDT</w:t>
      </w:r>
    </w:p>
    <w:p w14:paraId="7309E14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5D136EFA"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4D954A1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348CD1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RACH-InfoList-NB-r13 ::=</w:t>
      </w:r>
      <w:r w:rsidRPr="00596150">
        <w:rPr>
          <w:rFonts w:ascii="Courier New" w:hAnsi="Courier New"/>
          <w:sz w:val="16"/>
          <w:lang w:eastAsia="ja-JP"/>
        </w:rPr>
        <w:tab/>
        <w:t>SEQUENCE (SIZE (1.. maxNPRACH-Resources-NB-r13)) OF RACH-Info-NB-r13</w:t>
      </w:r>
    </w:p>
    <w:p w14:paraId="4AF1D38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3A4D0E4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RACH-InfoList-NB-v1530 ::=</w:t>
      </w:r>
      <w:r w:rsidRPr="00596150">
        <w:rPr>
          <w:rFonts w:ascii="Courier New" w:hAnsi="Courier New"/>
          <w:sz w:val="16"/>
          <w:lang w:eastAsia="ja-JP"/>
        </w:rPr>
        <w:tab/>
        <w:t>SEQUENCE (SIZE (1.. maxNPRACH-Resources-NB-r13)) OF RACH-Info-NB-v1530</w:t>
      </w:r>
    </w:p>
    <w:p w14:paraId="392A908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30F6EB0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RACH-Info-NB-r13</w:t>
      </w:r>
      <w:r w:rsidRPr="00596150">
        <w:rPr>
          <w:rFonts w:ascii="Courier New" w:hAnsi="Courier New"/>
          <w:sz w:val="16"/>
          <w:lang w:eastAsia="ja-JP"/>
        </w:rPr>
        <w:tab/>
        <w:t>::=</w:t>
      </w:r>
      <w:r w:rsidRPr="00596150">
        <w:rPr>
          <w:rFonts w:ascii="Courier New" w:hAnsi="Courier New"/>
          <w:sz w:val="16"/>
          <w:lang w:eastAsia="ja-JP"/>
        </w:rPr>
        <w:tab/>
      </w:r>
      <w:r w:rsidRPr="00596150">
        <w:rPr>
          <w:rFonts w:ascii="Courier New" w:hAnsi="Courier New"/>
          <w:sz w:val="16"/>
          <w:lang w:eastAsia="ja-JP"/>
        </w:rPr>
        <w:tab/>
        <w:t>SEQUENCE {</w:t>
      </w:r>
    </w:p>
    <w:p w14:paraId="0BA4161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ra-ResponseWindowSize-r13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ENUMERATED {</w:t>
      </w:r>
    </w:p>
    <w:p w14:paraId="30EF0A1A"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pp2, pp3, pp4, pp5, pp6, pp7, pp8, pp10},</w:t>
      </w:r>
    </w:p>
    <w:p w14:paraId="5D635A5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mac-ContentionResolutionTimer-r13</w:t>
      </w:r>
      <w:r w:rsidRPr="00596150">
        <w:rPr>
          <w:rFonts w:ascii="Courier New" w:hAnsi="Courier New"/>
          <w:sz w:val="16"/>
          <w:lang w:eastAsia="ja-JP"/>
        </w:rPr>
        <w:tab/>
        <w:t>ENUMERATED {</w:t>
      </w:r>
    </w:p>
    <w:p w14:paraId="478CAB38"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pp1, pp2, pp3, pp4, pp8, pp16, pp32, pp64}</w:t>
      </w:r>
    </w:p>
    <w:p w14:paraId="7A915C5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3591072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17CCDD0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RACH-Info-NB-v1530 ::=</w:t>
      </w:r>
      <w:r w:rsidRPr="00596150">
        <w:rPr>
          <w:rFonts w:ascii="Courier New" w:hAnsi="Courier New"/>
          <w:sz w:val="16"/>
          <w:lang w:eastAsia="ja-JP"/>
        </w:rPr>
        <w:tab/>
      </w:r>
      <w:r w:rsidRPr="00596150">
        <w:rPr>
          <w:rFonts w:ascii="Courier New" w:hAnsi="Courier New"/>
          <w:sz w:val="16"/>
          <w:lang w:eastAsia="ja-JP"/>
        </w:rPr>
        <w:tab/>
        <w:t>SEQUENCE {</w:t>
      </w:r>
    </w:p>
    <w:p w14:paraId="2949332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mac-ContentionResolutionTimer-r15</w:t>
      </w:r>
      <w:r w:rsidRPr="00596150">
        <w:rPr>
          <w:rFonts w:ascii="Courier New" w:hAnsi="Courier New"/>
          <w:sz w:val="16"/>
          <w:lang w:eastAsia="ja-JP"/>
        </w:rPr>
        <w:tab/>
        <w:t>ENUMERATED {</w:t>
      </w:r>
    </w:p>
    <w:p w14:paraId="783C73E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pp1, pp2, pp3, pp4, pp8, pp16, pp32, pp64}</w:t>
      </w:r>
    </w:p>
    <w:p w14:paraId="42372DC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59E2E78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0D82803"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PowerRampingParameters-NB-v1450 ::=</w:t>
      </w:r>
      <w:r w:rsidRPr="00596150">
        <w:rPr>
          <w:rFonts w:ascii="Courier New" w:hAnsi="Courier New"/>
          <w:sz w:val="16"/>
          <w:lang w:eastAsia="ja-JP"/>
        </w:rPr>
        <w:tab/>
      </w:r>
      <w:r w:rsidRPr="00596150">
        <w:rPr>
          <w:rFonts w:ascii="Courier New" w:hAnsi="Courier New"/>
          <w:sz w:val="16"/>
          <w:lang w:eastAsia="ja-JP"/>
        </w:rPr>
        <w:tab/>
        <w:t>SEQUENCE {</w:t>
      </w:r>
    </w:p>
    <w:p w14:paraId="2F83E75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preambleInitialReceivedTargetPower-v1450</w:t>
      </w:r>
      <w:r w:rsidRPr="00596150">
        <w:rPr>
          <w:rFonts w:ascii="Courier New" w:hAnsi="Courier New"/>
          <w:sz w:val="16"/>
          <w:lang w:eastAsia="ja-JP"/>
        </w:rPr>
        <w:tab/>
      </w:r>
      <w:r w:rsidRPr="00596150">
        <w:rPr>
          <w:rFonts w:ascii="Courier New" w:hAnsi="Courier New"/>
          <w:sz w:val="16"/>
          <w:lang w:eastAsia="ja-JP"/>
        </w:rPr>
        <w:tab/>
        <w:t>ENUMERATED {</w:t>
      </w:r>
    </w:p>
    <w:p w14:paraId="724FA06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dBm-130, dBm-128, dBm-126, dBm-124, dBm-122,</w:t>
      </w:r>
    </w:p>
    <w:p w14:paraId="73C912B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dBm-88, dBm-86, dBm-84,dBm-82, dBm-80}</w:t>
      </w:r>
    </w:p>
    <w:p w14:paraId="03DFD00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OPTIONAL,</w:t>
      </w:r>
      <w:r w:rsidRPr="00596150">
        <w:rPr>
          <w:rFonts w:ascii="Courier New" w:hAnsi="Courier New"/>
          <w:sz w:val="16"/>
          <w:lang w:eastAsia="ja-JP"/>
        </w:rPr>
        <w:tab/>
        <w:t>-- Need OR</w:t>
      </w:r>
    </w:p>
    <w:p w14:paraId="3C3C2C0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powerRampingParametersCE1-r14</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SEQUENCE {</w:t>
      </w:r>
    </w:p>
    <w:p w14:paraId="6B72DF9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t>powerRampingStepCE1-r14</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ENUMERATED {dB0, dB2, dB4, dB6},</w:t>
      </w:r>
    </w:p>
    <w:p w14:paraId="30F78648"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t>preambleInitialReceivedTargetPowerCE1-r14</w:t>
      </w:r>
      <w:r w:rsidRPr="00596150">
        <w:rPr>
          <w:rFonts w:ascii="Courier New" w:hAnsi="Courier New"/>
          <w:sz w:val="16"/>
          <w:lang w:eastAsia="ja-JP"/>
        </w:rPr>
        <w:tab/>
        <w:t>ENUMERATED {</w:t>
      </w:r>
    </w:p>
    <w:p w14:paraId="22E7527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dBm-130, dBm-128, dBm-126, dBm-124, dBm-122,</w:t>
      </w:r>
    </w:p>
    <w:p w14:paraId="1F52B48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dBm-120, dBm-118, dBm-116, dBm-114, dBm-112,</w:t>
      </w:r>
    </w:p>
    <w:p w14:paraId="42E4AC6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dBm-110, dBm-108, dBm-106, dBm-104, dBm-102,</w:t>
      </w:r>
    </w:p>
    <w:p w14:paraId="59B7EECC"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dBm-100, dBm-98, dBm-96, dBm-94, dBm-92,</w:t>
      </w:r>
    </w:p>
    <w:p w14:paraId="0050E51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dBm-90, dBm-88, dBm-86, dBm-84,</w:t>
      </w:r>
      <w:r w:rsidRPr="00596150">
        <w:rPr>
          <w:rFonts w:ascii="Courier New" w:hAnsi="Courier New"/>
          <w:sz w:val="16"/>
          <w:lang w:eastAsia="ja-JP"/>
        </w:rPr>
        <w:tab/>
        <w:t>dBm-82, dBm-80}</w:t>
      </w:r>
    </w:p>
    <w:p w14:paraId="3A71B385"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 OPTIONAL</w:t>
      </w:r>
      <w:r w:rsidRPr="00596150">
        <w:rPr>
          <w:rFonts w:ascii="Courier New" w:hAnsi="Courier New"/>
          <w:sz w:val="16"/>
          <w:lang w:eastAsia="ja-JP"/>
        </w:rPr>
        <w:tab/>
        <w:t>-- Need OR</w:t>
      </w:r>
    </w:p>
    <w:p w14:paraId="3700BB1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3215B44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05B0C7C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 ASN1STOP</w:t>
      </w:r>
    </w:p>
    <w:p w14:paraId="69EBFC0C" w14:textId="77777777" w:rsidR="00F64A5C" w:rsidRPr="00596150" w:rsidRDefault="00F64A5C" w:rsidP="00F64A5C">
      <w:pPr>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4A5C" w:rsidRPr="00596150" w14:paraId="040098F6" w14:textId="77777777" w:rsidTr="00501D23">
        <w:trPr>
          <w:cantSplit/>
          <w:tblHeader/>
        </w:trPr>
        <w:tc>
          <w:tcPr>
            <w:tcW w:w="9639" w:type="dxa"/>
          </w:tcPr>
          <w:p w14:paraId="1D313666" w14:textId="77777777" w:rsidR="00F64A5C" w:rsidRPr="00596150" w:rsidRDefault="00F64A5C" w:rsidP="00216E27">
            <w:pPr>
              <w:keepNext/>
              <w:keepLines/>
              <w:spacing w:after="0"/>
              <w:jc w:val="center"/>
              <w:textAlignment w:val="baseline"/>
              <w:rPr>
                <w:rFonts w:ascii="Arial" w:hAnsi="Arial"/>
                <w:b/>
                <w:sz w:val="18"/>
              </w:rPr>
            </w:pPr>
            <w:r w:rsidRPr="00596150">
              <w:rPr>
                <w:rFonts w:ascii="Arial" w:hAnsi="Arial"/>
                <w:b/>
                <w:i/>
                <w:noProof/>
                <w:sz w:val="18"/>
              </w:rPr>
              <w:lastRenderedPageBreak/>
              <w:t>RACH-ConfigCommon-NB</w:t>
            </w:r>
            <w:r w:rsidRPr="00596150">
              <w:rPr>
                <w:rFonts w:ascii="Arial" w:hAnsi="Arial"/>
                <w:b/>
                <w:iCs/>
                <w:noProof/>
                <w:sz w:val="18"/>
              </w:rPr>
              <w:t xml:space="preserve"> field descriptions</w:t>
            </w:r>
          </w:p>
        </w:tc>
      </w:tr>
      <w:tr w:rsidR="00F64A5C" w:rsidRPr="00596150" w14:paraId="5BBFEBFF"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25F8C7CC" w14:textId="77777777" w:rsidR="00F64A5C" w:rsidRPr="00596150" w:rsidRDefault="00F64A5C" w:rsidP="00216E27">
            <w:pPr>
              <w:keepNext/>
              <w:keepLines/>
              <w:spacing w:after="0"/>
              <w:textAlignment w:val="baseline"/>
              <w:rPr>
                <w:rFonts w:ascii="Arial" w:hAnsi="Arial"/>
                <w:b/>
                <w:i/>
                <w:sz w:val="18"/>
              </w:rPr>
            </w:pPr>
            <w:r w:rsidRPr="00596150">
              <w:rPr>
                <w:rFonts w:ascii="Arial" w:hAnsi="Arial"/>
                <w:b/>
                <w:i/>
                <w:noProof/>
                <w:sz w:val="18"/>
              </w:rPr>
              <w:t>connEst</w:t>
            </w:r>
            <w:r w:rsidRPr="00596150">
              <w:rPr>
                <w:rFonts w:ascii="Arial" w:hAnsi="Arial"/>
                <w:b/>
                <w:i/>
                <w:sz w:val="18"/>
              </w:rPr>
              <w:t>FailOffset</w:t>
            </w:r>
          </w:p>
          <w:p w14:paraId="541599F3"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sz w:val="18"/>
              </w:rPr>
              <w:t>Parameter "</w:t>
            </w:r>
            <w:r w:rsidRPr="00596150">
              <w:rPr>
                <w:rFonts w:ascii="Arial" w:hAnsi="Arial"/>
                <w:bCs/>
                <w:sz w:val="18"/>
              </w:rPr>
              <w:t>Qoffset</w:t>
            </w:r>
            <w:r w:rsidRPr="00596150">
              <w:rPr>
                <w:rFonts w:ascii="Arial" w:hAnsi="Arial"/>
                <w:bCs/>
                <w:sz w:val="18"/>
                <w:vertAlign w:val="subscript"/>
              </w:rPr>
              <w:t>temp</w:t>
            </w:r>
            <w:r w:rsidRPr="00596150">
              <w:rPr>
                <w:rFonts w:ascii="Arial" w:hAnsi="Arial"/>
                <w:sz w:val="18"/>
              </w:rPr>
              <w:t>" in TS 36.304 [4]. If the field is not present the value of infinity shall be used for "</w:t>
            </w:r>
            <w:r w:rsidRPr="00596150">
              <w:rPr>
                <w:rFonts w:ascii="Arial" w:hAnsi="Arial"/>
                <w:bCs/>
                <w:sz w:val="18"/>
              </w:rPr>
              <w:t>Qoffset</w:t>
            </w:r>
            <w:r w:rsidRPr="00596150">
              <w:rPr>
                <w:rFonts w:ascii="Arial" w:hAnsi="Arial"/>
                <w:bCs/>
                <w:sz w:val="18"/>
                <w:vertAlign w:val="subscript"/>
              </w:rPr>
              <w:t>temp</w:t>
            </w:r>
            <w:r w:rsidRPr="00596150">
              <w:rPr>
                <w:rFonts w:ascii="Arial" w:hAnsi="Arial"/>
                <w:sz w:val="18"/>
              </w:rPr>
              <w:t>".</w:t>
            </w:r>
          </w:p>
        </w:tc>
      </w:tr>
      <w:tr w:rsidR="00F64A5C" w:rsidRPr="00596150" w14:paraId="14BE4418"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6CCD84FA"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mac-ContentionResolutionTimer</w:t>
            </w:r>
          </w:p>
          <w:p w14:paraId="237367E1" w14:textId="77777777" w:rsidR="00F64A5C" w:rsidRPr="00596150" w:rsidRDefault="00F64A5C" w:rsidP="00216E27">
            <w:pPr>
              <w:keepNext/>
              <w:keepLines/>
              <w:spacing w:after="0"/>
              <w:textAlignment w:val="baseline"/>
              <w:rPr>
                <w:rFonts w:ascii="Arial" w:hAnsi="Arial"/>
                <w:sz w:val="18"/>
              </w:rPr>
            </w:pPr>
            <w:r w:rsidRPr="00596150">
              <w:rPr>
                <w:rFonts w:ascii="Arial" w:hAnsi="Arial"/>
                <w:noProof/>
                <w:sz w:val="18"/>
              </w:rPr>
              <w:t>Timer for contention resolution</w:t>
            </w:r>
            <w:r w:rsidRPr="00596150" w:rsidDel="009D0074">
              <w:rPr>
                <w:rFonts w:ascii="Arial" w:hAnsi="Arial"/>
                <w:noProof/>
                <w:sz w:val="18"/>
              </w:rPr>
              <w:t xml:space="preserve"> </w:t>
            </w:r>
            <w:r w:rsidRPr="00596150">
              <w:rPr>
                <w:rFonts w:ascii="Arial" w:hAnsi="Arial"/>
                <w:noProof/>
                <w:sz w:val="18"/>
              </w:rPr>
              <w:t xml:space="preserve">in TS 36.321 [6]. </w:t>
            </w:r>
            <w:r w:rsidRPr="00596150">
              <w:rPr>
                <w:rFonts w:ascii="Arial" w:hAnsi="Arial"/>
                <w:sz w:val="18"/>
              </w:rPr>
              <w:t>Value</w:t>
            </w:r>
            <w:r w:rsidRPr="00596150">
              <w:rPr>
                <w:rFonts w:ascii="Arial" w:hAnsi="Arial"/>
                <w:noProof/>
                <w:sz w:val="18"/>
              </w:rPr>
              <w:t xml:space="preserve"> in PDCCH periods. </w:t>
            </w:r>
            <w:r w:rsidRPr="00596150">
              <w:rPr>
                <w:rFonts w:ascii="Arial" w:hAnsi="Arial"/>
                <w:sz w:val="18"/>
              </w:rPr>
              <w:t>Value pp1 corresponds to 1 PDCCH period, pp2 corresponds to 2 PDCCH periods and so on.</w:t>
            </w:r>
            <w:r w:rsidRPr="00596150">
              <w:rPr>
                <w:rFonts w:ascii="Arial" w:hAnsi="Arial" w:cs="Courier New"/>
                <w:i/>
                <w:sz w:val="18"/>
                <w:szCs w:val="16"/>
                <w:lang w:eastAsia="ja-JP"/>
              </w:rPr>
              <w:t xml:space="preserve"> mac-ContentionResolutionTimer-r15</w:t>
            </w:r>
            <w:r w:rsidRPr="00596150">
              <w:rPr>
                <w:rFonts w:ascii="Arial" w:hAnsi="Arial" w:cs="Arial"/>
                <w:sz w:val="18"/>
                <w:szCs w:val="18"/>
                <w:lang w:eastAsia="ja-JP"/>
              </w:rPr>
              <w:t xml:space="preserve"> is only applicable for EDT. UE performing EDT shall use </w:t>
            </w:r>
            <w:r w:rsidRPr="00596150">
              <w:rPr>
                <w:rFonts w:ascii="Arial" w:hAnsi="Arial" w:cs="Courier New"/>
                <w:i/>
                <w:sz w:val="18"/>
                <w:szCs w:val="16"/>
                <w:lang w:eastAsia="ja-JP"/>
              </w:rPr>
              <w:t>mac-ContentionResolutionTimer-r15</w:t>
            </w:r>
            <w:r w:rsidRPr="00596150">
              <w:rPr>
                <w:rFonts w:ascii="Arial" w:hAnsi="Arial" w:cs="Arial"/>
                <w:sz w:val="18"/>
                <w:szCs w:val="18"/>
                <w:lang w:eastAsia="ja-JP"/>
              </w:rPr>
              <w:t>, if present.</w:t>
            </w:r>
          </w:p>
          <w:p w14:paraId="1D64DC5C" w14:textId="77777777" w:rsidR="00F64A5C" w:rsidRPr="00596150" w:rsidRDefault="00F64A5C" w:rsidP="00216E27">
            <w:pPr>
              <w:keepNext/>
              <w:keepLines/>
              <w:spacing w:after="0"/>
              <w:textAlignment w:val="baseline"/>
              <w:rPr>
                <w:rFonts w:ascii="Arial" w:hAnsi="Arial"/>
                <w:noProof/>
                <w:sz w:val="18"/>
                <w:lang w:eastAsia="zh-TW"/>
              </w:rPr>
            </w:pPr>
            <w:r w:rsidRPr="00596150">
              <w:rPr>
                <w:rFonts w:ascii="Arial" w:hAnsi="Arial"/>
                <w:sz w:val="18"/>
              </w:rPr>
              <w:t xml:space="preserve">For FDD: </w:t>
            </w:r>
            <w:r w:rsidRPr="00596150">
              <w:rPr>
                <w:rFonts w:ascii="Arial" w:hAnsi="Arial"/>
                <w:noProof/>
                <w:sz w:val="18"/>
                <w:lang w:eastAsia="zh-TW"/>
              </w:rPr>
              <w:t xml:space="preserve">The value considered by the UE is: </w:t>
            </w:r>
            <w:r w:rsidRPr="00596150">
              <w:rPr>
                <w:rFonts w:ascii="Arial" w:hAnsi="Arial"/>
                <w:i/>
                <w:noProof/>
                <w:sz w:val="18"/>
                <w:lang w:eastAsia="zh-TW"/>
              </w:rPr>
              <w:t>mac-ContentionResolutionTimer</w:t>
            </w:r>
            <w:r w:rsidRPr="00596150">
              <w:rPr>
                <w:rFonts w:ascii="Arial" w:hAnsi="Arial"/>
                <w:noProof/>
                <w:sz w:val="18"/>
                <w:lang w:eastAsia="zh-TW"/>
              </w:rPr>
              <w:t xml:space="preserve"> = Min (signaled value x PDCCH period, </w:t>
            </w:r>
            <w:r w:rsidRPr="00596150">
              <w:rPr>
                <w:rFonts w:ascii="Arial" w:eastAsia="新細明體" w:hAnsi="Arial"/>
                <w:noProof/>
                <w:sz w:val="18"/>
                <w:lang w:eastAsia="zh-TW"/>
              </w:rPr>
              <w:t>10.24</w:t>
            </w:r>
            <w:r w:rsidRPr="00596150">
              <w:rPr>
                <w:rFonts w:ascii="Arial" w:hAnsi="Arial"/>
                <w:noProof/>
                <w:sz w:val="18"/>
                <w:lang w:eastAsia="zh-TW"/>
              </w:rPr>
              <w:t>s).</w:t>
            </w:r>
          </w:p>
          <w:p w14:paraId="4166830C"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noProof/>
                <w:sz w:val="18"/>
                <w:lang w:eastAsia="zh-TW"/>
              </w:rPr>
              <w:t xml:space="preserve">For TDD: The value considered by the UE is: </w:t>
            </w:r>
            <w:r w:rsidRPr="00596150">
              <w:rPr>
                <w:rFonts w:ascii="Arial" w:hAnsi="Arial"/>
                <w:i/>
                <w:noProof/>
                <w:sz w:val="18"/>
                <w:lang w:eastAsia="zh-TW"/>
              </w:rPr>
              <w:t>mac-ContentionResolutionTimer</w:t>
            </w:r>
            <w:r w:rsidRPr="00596150">
              <w:rPr>
                <w:rFonts w:ascii="Arial" w:hAnsi="Arial"/>
                <w:noProof/>
                <w:sz w:val="18"/>
                <w:lang w:eastAsia="zh-TW"/>
              </w:rPr>
              <w:t xml:space="preserve"> = Min (signaled value x PDCCH period, 20.48s).</w:t>
            </w:r>
          </w:p>
        </w:tc>
      </w:tr>
      <w:tr w:rsidR="00F64A5C" w:rsidRPr="00596150" w14:paraId="56D61C9C" w14:textId="77777777" w:rsidTr="00501D23">
        <w:trPr>
          <w:cantSplit/>
          <w:tblHeader/>
        </w:trPr>
        <w:tc>
          <w:tcPr>
            <w:tcW w:w="9639" w:type="dxa"/>
          </w:tcPr>
          <w:p w14:paraId="6247134D" w14:textId="77777777" w:rsidR="00F64A5C" w:rsidRPr="00596150" w:rsidRDefault="00F64A5C" w:rsidP="00216E27">
            <w:pPr>
              <w:keepNext/>
              <w:keepLines/>
              <w:spacing w:after="0"/>
              <w:textAlignment w:val="baseline"/>
              <w:rPr>
                <w:rFonts w:ascii="Arial" w:hAnsi="Arial"/>
                <w:b/>
                <w:i/>
                <w:sz w:val="18"/>
                <w:lang w:eastAsia="ja-JP"/>
              </w:rPr>
            </w:pPr>
            <w:r w:rsidRPr="00596150">
              <w:rPr>
                <w:rFonts w:ascii="Arial" w:hAnsi="Arial"/>
                <w:b/>
                <w:i/>
                <w:sz w:val="18"/>
                <w:lang w:eastAsia="ja-JP"/>
              </w:rPr>
              <w:t>powerRampingParameters, powerRampingParametersCE1</w:t>
            </w:r>
          </w:p>
          <w:p w14:paraId="5BBC4EDB" w14:textId="77777777" w:rsidR="00F64A5C" w:rsidRPr="00596150" w:rsidRDefault="00F64A5C" w:rsidP="00216E27">
            <w:pPr>
              <w:keepNext/>
              <w:keepLines/>
              <w:spacing w:after="0"/>
              <w:textAlignment w:val="baseline"/>
              <w:rPr>
                <w:rFonts w:ascii="Arial" w:hAnsi="Arial"/>
                <w:sz w:val="18"/>
                <w:lang w:eastAsia="ja-JP"/>
              </w:rPr>
            </w:pPr>
            <w:r w:rsidRPr="00596150">
              <w:rPr>
                <w:rFonts w:ascii="Arial" w:hAnsi="Arial"/>
                <w:sz w:val="18"/>
                <w:lang w:eastAsia="ja-JP"/>
              </w:rPr>
              <w:t>Power ramping step and preamble initial received target power – same as TS 36.213 [23] and TS 36.321 [6].</w:t>
            </w:r>
          </w:p>
          <w:p w14:paraId="622A1840" w14:textId="77777777" w:rsidR="00F64A5C" w:rsidRPr="00596150" w:rsidRDefault="00F64A5C" w:rsidP="00216E27">
            <w:pPr>
              <w:keepNext/>
              <w:keepLines/>
              <w:spacing w:after="0"/>
              <w:textAlignment w:val="baseline"/>
              <w:rPr>
                <w:rFonts w:ascii="Arial" w:hAnsi="Arial"/>
                <w:sz w:val="18"/>
                <w:lang w:eastAsia="ja-JP"/>
              </w:rPr>
            </w:pPr>
            <w:r w:rsidRPr="00596150">
              <w:rPr>
                <w:rFonts w:ascii="Arial" w:hAnsi="Arial"/>
                <w:sz w:val="18"/>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03F13049" w14:textId="77777777" w:rsidR="00F64A5C" w:rsidRPr="00596150" w:rsidRDefault="00F64A5C" w:rsidP="00216E27">
            <w:pPr>
              <w:keepNext/>
              <w:keepLines/>
              <w:spacing w:after="0"/>
              <w:textAlignment w:val="baseline"/>
              <w:rPr>
                <w:rFonts w:ascii="Arial" w:hAnsi="Arial"/>
                <w:noProof/>
                <w:sz w:val="18"/>
              </w:rPr>
            </w:pPr>
            <w:r w:rsidRPr="00596150">
              <w:rPr>
                <w:rFonts w:ascii="Arial" w:hAnsi="Arial"/>
                <w:sz w:val="18"/>
                <w:lang w:eastAsia="ja-JP"/>
              </w:rPr>
              <w:t xml:space="preserve">For FDD, if the UE supports enhanced random access power control and </w:t>
            </w:r>
            <w:r w:rsidRPr="00596150">
              <w:rPr>
                <w:rFonts w:ascii="Arial" w:hAnsi="Arial"/>
                <w:i/>
                <w:sz w:val="18"/>
                <w:lang w:eastAsia="ja-JP"/>
              </w:rPr>
              <w:t>powerRampingParameters-v1450</w:t>
            </w:r>
            <w:r w:rsidRPr="00596150">
              <w:rPr>
                <w:rFonts w:ascii="Arial" w:hAnsi="Arial"/>
                <w:sz w:val="18"/>
                <w:lang w:eastAsia="ja-JP"/>
              </w:rPr>
              <w:t xml:space="preserve"> is signalled, or for TDD, the UE uses NPRACH power ramping across repetition levels as specified in TS 36.321 [6]. If </w:t>
            </w:r>
            <w:r w:rsidRPr="00596150">
              <w:rPr>
                <w:rFonts w:ascii="Arial" w:hAnsi="Arial"/>
                <w:i/>
                <w:sz w:val="18"/>
                <w:lang w:eastAsia="ja-JP"/>
              </w:rPr>
              <w:t>preambleInitialReceivedTargetPower-v1450</w:t>
            </w:r>
            <w:r w:rsidRPr="00596150">
              <w:rPr>
                <w:rFonts w:ascii="Arial" w:hAnsi="Arial"/>
                <w:sz w:val="18"/>
                <w:lang w:eastAsia="ja-JP"/>
              </w:rPr>
              <w:t xml:space="preserve"> is present, the UE shall use </w:t>
            </w:r>
            <w:r w:rsidRPr="00596150">
              <w:rPr>
                <w:rFonts w:ascii="Arial" w:hAnsi="Arial"/>
                <w:i/>
                <w:sz w:val="18"/>
                <w:lang w:eastAsia="ja-JP"/>
              </w:rPr>
              <w:t>preambleInitialReceivedTargetPower-v1450</w:t>
            </w:r>
            <w:r w:rsidRPr="00596150">
              <w:rPr>
                <w:rFonts w:ascii="Arial" w:hAnsi="Arial"/>
                <w:sz w:val="18"/>
                <w:lang w:eastAsia="ja-JP"/>
              </w:rPr>
              <w:t xml:space="preserve"> instead of </w:t>
            </w:r>
            <w:r w:rsidRPr="00596150">
              <w:rPr>
                <w:rFonts w:ascii="Arial" w:hAnsi="Arial"/>
                <w:i/>
                <w:sz w:val="18"/>
                <w:lang w:eastAsia="ja-JP"/>
              </w:rPr>
              <w:t>preambleInitialReceivedTargetPower</w:t>
            </w:r>
            <w:r w:rsidRPr="00596150">
              <w:rPr>
                <w:rFonts w:ascii="Arial" w:hAnsi="Arial"/>
                <w:sz w:val="18"/>
                <w:lang w:eastAsia="ja-JP"/>
              </w:rPr>
              <w:t xml:space="preserve"> (i.e. without suffix). If </w:t>
            </w:r>
            <w:r w:rsidRPr="00596150">
              <w:rPr>
                <w:rFonts w:ascii="Arial" w:hAnsi="Arial"/>
                <w:i/>
                <w:sz w:val="18"/>
                <w:lang w:eastAsia="ja-JP"/>
              </w:rPr>
              <w:t>powerRampingParametersCE1</w:t>
            </w:r>
            <w:r w:rsidRPr="00596150">
              <w:rPr>
                <w:rFonts w:ascii="Arial" w:hAnsi="Arial"/>
                <w:sz w:val="18"/>
                <w:lang w:eastAsia="ja-JP"/>
              </w:rPr>
              <w:t xml:space="preserve"> is present, the UE shall use </w:t>
            </w:r>
            <w:r w:rsidRPr="00596150">
              <w:rPr>
                <w:rFonts w:ascii="Arial" w:hAnsi="Arial"/>
                <w:i/>
                <w:sz w:val="18"/>
                <w:lang w:eastAsia="ja-JP"/>
              </w:rPr>
              <w:t>powerRampingParametersCE1</w:t>
            </w:r>
            <w:r w:rsidRPr="00596150">
              <w:rPr>
                <w:rFonts w:ascii="Arial" w:hAnsi="Arial"/>
                <w:sz w:val="18"/>
                <w:lang w:eastAsia="ja-JP"/>
              </w:rPr>
              <w:t xml:space="preserve"> instead of </w:t>
            </w:r>
            <w:r w:rsidRPr="00596150">
              <w:rPr>
                <w:rFonts w:ascii="Arial" w:hAnsi="Arial"/>
                <w:i/>
                <w:sz w:val="18"/>
                <w:lang w:eastAsia="ja-JP"/>
              </w:rPr>
              <w:t>powerRampingParameters</w:t>
            </w:r>
            <w:r w:rsidRPr="00596150">
              <w:rPr>
                <w:rFonts w:ascii="Arial" w:hAnsi="Arial"/>
                <w:sz w:val="18"/>
                <w:lang w:eastAsia="ja-JP"/>
              </w:rPr>
              <w:t xml:space="preserve"> for NPRACH power ramping in the second repetition level.</w:t>
            </w:r>
          </w:p>
        </w:tc>
      </w:tr>
      <w:tr w:rsidR="00F64A5C" w:rsidRPr="00596150" w14:paraId="326FDEE6" w14:textId="77777777" w:rsidTr="00501D23">
        <w:trPr>
          <w:cantSplit/>
          <w:tblHeader/>
        </w:trPr>
        <w:tc>
          <w:tcPr>
            <w:tcW w:w="9639" w:type="dxa"/>
          </w:tcPr>
          <w:p w14:paraId="6F14806F"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preambleTransMax-CE</w:t>
            </w:r>
          </w:p>
          <w:p w14:paraId="00901485" w14:textId="77777777" w:rsidR="00F64A5C" w:rsidRPr="00596150" w:rsidRDefault="00F64A5C" w:rsidP="00216E27">
            <w:pPr>
              <w:keepNext/>
              <w:keepLines/>
              <w:spacing w:after="0"/>
              <w:textAlignment w:val="baseline"/>
              <w:rPr>
                <w:rFonts w:ascii="Arial" w:hAnsi="Arial"/>
                <w:noProof/>
                <w:sz w:val="18"/>
              </w:rPr>
            </w:pPr>
            <w:r w:rsidRPr="00596150">
              <w:rPr>
                <w:rFonts w:ascii="Arial" w:hAnsi="Arial"/>
                <w:noProof/>
                <w:sz w:val="18"/>
              </w:rPr>
              <w:t>Maximum number of preamble transmission</w:t>
            </w:r>
            <w:r w:rsidRPr="00596150" w:rsidDel="009D0074">
              <w:rPr>
                <w:rFonts w:ascii="Arial" w:hAnsi="Arial"/>
                <w:noProof/>
                <w:sz w:val="18"/>
              </w:rPr>
              <w:t xml:space="preserve"> </w:t>
            </w:r>
            <w:r w:rsidRPr="00596150">
              <w:rPr>
                <w:rFonts w:ascii="Arial" w:hAnsi="Arial"/>
                <w:noProof/>
                <w:sz w:val="18"/>
              </w:rPr>
              <w:t>in TS 36.321 [6]. Value is an integer.</w:t>
            </w:r>
          </w:p>
        </w:tc>
      </w:tr>
      <w:tr w:rsidR="00F64A5C" w:rsidRPr="00596150" w14:paraId="2C2F61BD" w14:textId="77777777" w:rsidTr="00501D23">
        <w:trPr>
          <w:cantSplit/>
          <w:tblHeader/>
        </w:trPr>
        <w:tc>
          <w:tcPr>
            <w:tcW w:w="9639" w:type="dxa"/>
          </w:tcPr>
          <w:p w14:paraId="08C6FA52"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ra-ResponseWindowSize</w:t>
            </w:r>
          </w:p>
          <w:p w14:paraId="547DD5D2" w14:textId="77777777" w:rsidR="00F64A5C" w:rsidRPr="00596150" w:rsidRDefault="00F64A5C" w:rsidP="00216E27">
            <w:pPr>
              <w:keepNext/>
              <w:keepLines/>
              <w:spacing w:after="0"/>
              <w:textAlignment w:val="baseline"/>
              <w:rPr>
                <w:rFonts w:ascii="Arial" w:hAnsi="Arial"/>
                <w:sz w:val="18"/>
              </w:rPr>
            </w:pPr>
            <w:r w:rsidRPr="00596150">
              <w:rPr>
                <w:rFonts w:ascii="Arial" w:hAnsi="Arial"/>
                <w:sz w:val="18"/>
              </w:rPr>
              <w:t>Duration</w:t>
            </w:r>
            <w:r w:rsidRPr="00596150">
              <w:rPr>
                <w:rFonts w:ascii="Arial" w:hAnsi="Arial"/>
                <w:noProof/>
                <w:sz w:val="18"/>
              </w:rPr>
              <w:t xml:space="preserve"> of the RA response window in TS 36.321 [6]. Value in PDCCH periods. </w:t>
            </w:r>
            <w:r w:rsidRPr="00596150">
              <w:rPr>
                <w:rFonts w:ascii="Arial" w:hAnsi="Arial"/>
                <w:sz w:val="18"/>
              </w:rPr>
              <w:t>Value pp2 corresponds to 2 PDDCH periods, pp3 corresponds to 3 PDCCH periods and so on.</w:t>
            </w:r>
          </w:p>
          <w:p w14:paraId="7A80BA0E" w14:textId="77777777" w:rsidR="00F64A5C" w:rsidRPr="00596150" w:rsidRDefault="00F64A5C" w:rsidP="00216E27">
            <w:pPr>
              <w:keepNext/>
              <w:keepLines/>
              <w:spacing w:after="0"/>
              <w:textAlignment w:val="baseline"/>
              <w:rPr>
                <w:rFonts w:ascii="Arial" w:hAnsi="Arial"/>
                <w:noProof/>
                <w:sz w:val="18"/>
                <w:lang w:eastAsia="zh-TW"/>
              </w:rPr>
            </w:pPr>
            <w:r w:rsidRPr="00596150">
              <w:rPr>
                <w:rFonts w:ascii="Arial" w:hAnsi="Arial"/>
                <w:sz w:val="18"/>
              </w:rPr>
              <w:t xml:space="preserve">For FDD: The value </w:t>
            </w:r>
            <w:r w:rsidRPr="00596150">
              <w:rPr>
                <w:rFonts w:ascii="Arial" w:hAnsi="Arial"/>
                <w:noProof/>
                <w:sz w:val="18"/>
                <w:lang w:eastAsia="zh-TW"/>
              </w:rPr>
              <w:t>considered by the UE is:</w:t>
            </w:r>
            <w:r w:rsidRPr="00596150">
              <w:rPr>
                <w:rFonts w:ascii="Arial" w:eastAsia="新細明體" w:hAnsi="Arial"/>
                <w:noProof/>
                <w:sz w:val="18"/>
                <w:lang w:eastAsia="zh-TW"/>
              </w:rPr>
              <w:t xml:space="preserve"> </w:t>
            </w:r>
            <w:r w:rsidRPr="00596150">
              <w:rPr>
                <w:rFonts w:ascii="Arial" w:eastAsia="新細明體" w:hAnsi="Arial"/>
                <w:i/>
                <w:noProof/>
                <w:sz w:val="18"/>
                <w:lang w:eastAsia="zh-TW"/>
              </w:rPr>
              <w:t>ra-ResponseWindowSize</w:t>
            </w:r>
            <w:r w:rsidRPr="00596150">
              <w:rPr>
                <w:rFonts w:ascii="Arial" w:eastAsia="新細明體" w:hAnsi="Arial"/>
                <w:noProof/>
                <w:sz w:val="18"/>
                <w:lang w:eastAsia="zh-TW"/>
              </w:rPr>
              <w:t xml:space="preserve"> = Min (signaled value x PDCCH period, 10.24s)</w:t>
            </w:r>
            <w:r w:rsidRPr="00596150">
              <w:rPr>
                <w:rFonts w:ascii="Arial" w:hAnsi="Arial"/>
                <w:noProof/>
                <w:sz w:val="18"/>
                <w:lang w:eastAsia="zh-TW"/>
              </w:rPr>
              <w:t>.</w:t>
            </w:r>
          </w:p>
          <w:p w14:paraId="376EAEA9"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noProof/>
                <w:sz w:val="18"/>
                <w:lang w:eastAsia="zh-TW"/>
              </w:rPr>
              <w:t xml:space="preserve">For TDD: The value considered by the UE is: </w:t>
            </w:r>
            <w:r w:rsidRPr="00596150">
              <w:rPr>
                <w:rFonts w:ascii="Arial" w:hAnsi="Arial"/>
                <w:i/>
                <w:noProof/>
                <w:sz w:val="18"/>
                <w:lang w:eastAsia="zh-TW"/>
              </w:rPr>
              <w:t>ra-ResponseWindowSize</w:t>
            </w:r>
            <w:r w:rsidRPr="00596150">
              <w:rPr>
                <w:rFonts w:ascii="Arial" w:hAnsi="Arial"/>
                <w:noProof/>
                <w:sz w:val="18"/>
                <w:lang w:eastAsia="zh-TW"/>
              </w:rPr>
              <w:t xml:space="preserve"> = Min (signaled value x PDCCH period, 20.48s).</w:t>
            </w:r>
          </w:p>
        </w:tc>
      </w:tr>
    </w:tbl>
    <w:p w14:paraId="30C5490E" w14:textId="77777777" w:rsidR="00F64A5C" w:rsidRPr="00596150" w:rsidRDefault="00F64A5C" w:rsidP="00F64A5C">
      <w:pPr>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4A5C" w:rsidRPr="00596150" w14:paraId="64E0A34D" w14:textId="77777777" w:rsidTr="00501D23">
        <w:trPr>
          <w:cantSplit/>
          <w:tblHeader/>
        </w:trPr>
        <w:tc>
          <w:tcPr>
            <w:tcW w:w="2268" w:type="dxa"/>
          </w:tcPr>
          <w:p w14:paraId="1B907D2C" w14:textId="77777777" w:rsidR="00F64A5C" w:rsidRPr="00596150" w:rsidRDefault="00F64A5C" w:rsidP="00216E27">
            <w:pPr>
              <w:keepNext/>
              <w:keepLines/>
              <w:spacing w:after="0"/>
              <w:jc w:val="center"/>
              <w:textAlignment w:val="baseline"/>
              <w:rPr>
                <w:rFonts w:ascii="Arial" w:hAnsi="Arial"/>
                <w:b/>
                <w:sz w:val="18"/>
                <w:lang w:eastAsia="ja-JP"/>
              </w:rPr>
            </w:pPr>
            <w:r w:rsidRPr="00596150">
              <w:rPr>
                <w:rFonts w:ascii="Arial" w:hAnsi="Arial"/>
                <w:b/>
                <w:sz w:val="18"/>
                <w:lang w:eastAsia="ja-JP"/>
              </w:rPr>
              <w:t>Conditional presence</w:t>
            </w:r>
          </w:p>
        </w:tc>
        <w:tc>
          <w:tcPr>
            <w:tcW w:w="7371" w:type="dxa"/>
          </w:tcPr>
          <w:p w14:paraId="111EC7B8" w14:textId="77777777" w:rsidR="00F64A5C" w:rsidRPr="00596150" w:rsidRDefault="00F64A5C" w:rsidP="00216E27">
            <w:pPr>
              <w:keepNext/>
              <w:keepLines/>
              <w:spacing w:after="0"/>
              <w:jc w:val="center"/>
              <w:textAlignment w:val="baseline"/>
              <w:rPr>
                <w:rFonts w:ascii="Arial" w:hAnsi="Arial"/>
                <w:b/>
                <w:sz w:val="18"/>
                <w:lang w:eastAsia="ja-JP"/>
              </w:rPr>
            </w:pPr>
            <w:r w:rsidRPr="00596150">
              <w:rPr>
                <w:rFonts w:ascii="Arial" w:hAnsi="Arial"/>
                <w:b/>
                <w:sz w:val="18"/>
                <w:lang w:eastAsia="ja-JP"/>
              </w:rPr>
              <w:t>Explanation</w:t>
            </w:r>
          </w:p>
        </w:tc>
      </w:tr>
      <w:tr w:rsidR="00F64A5C" w:rsidRPr="00596150" w14:paraId="763952DD" w14:textId="77777777" w:rsidTr="00501D23">
        <w:trPr>
          <w:cantSplit/>
        </w:trPr>
        <w:tc>
          <w:tcPr>
            <w:tcW w:w="2268" w:type="dxa"/>
          </w:tcPr>
          <w:p w14:paraId="18E5A96D" w14:textId="77777777" w:rsidR="00F64A5C" w:rsidRPr="00596150" w:rsidRDefault="00F64A5C" w:rsidP="00216E27">
            <w:pPr>
              <w:keepNext/>
              <w:keepLines/>
              <w:spacing w:after="0"/>
              <w:textAlignment w:val="baseline"/>
              <w:rPr>
                <w:rFonts w:ascii="Arial" w:hAnsi="Arial"/>
                <w:i/>
                <w:sz w:val="18"/>
                <w:lang w:eastAsia="ja-JP"/>
              </w:rPr>
            </w:pPr>
            <w:r w:rsidRPr="00596150">
              <w:rPr>
                <w:rFonts w:ascii="Arial" w:hAnsi="Arial"/>
                <w:i/>
                <w:sz w:val="18"/>
                <w:lang w:eastAsia="ja-JP"/>
              </w:rPr>
              <w:t>EDT</w:t>
            </w:r>
          </w:p>
        </w:tc>
        <w:tc>
          <w:tcPr>
            <w:tcW w:w="7371" w:type="dxa"/>
          </w:tcPr>
          <w:p w14:paraId="3DA17604" w14:textId="77777777" w:rsidR="00F64A5C" w:rsidRPr="00596150" w:rsidRDefault="00F64A5C" w:rsidP="00216E27">
            <w:pPr>
              <w:keepNext/>
              <w:keepLines/>
              <w:spacing w:after="0"/>
              <w:textAlignment w:val="baseline"/>
              <w:rPr>
                <w:rFonts w:ascii="Arial" w:hAnsi="Arial"/>
                <w:sz w:val="18"/>
              </w:rPr>
            </w:pPr>
            <w:r w:rsidRPr="00596150">
              <w:rPr>
                <w:rFonts w:ascii="Arial" w:hAnsi="Arial"/>
                <w:sz w:val="18"/>
              </w:rPr>
              <w:t xml:space="preserve">The field is optionally present, Need OR, if </w:t>
            </w:r>
            <w:r w:rsidRPr="00596150">
              <w:rPr>
                <w:rFonts w:ascii="Arial" w:hAnsi="Arial"/>
                <w:i/>
                <w:sz w:val="18"/>
              </w:rPr>
              <w:t>edt-Parameters</w:t>
            </w:r>
            <w:r w:rsidRPr="00596150">
              <w:rPr>
                <w:rFonts w:ascii="Arial" w:hAnsi="Arial"/>
                <w:sz w:val="18"/>
              </w:rPr>
              <w:t xml:space="preserve"> is present; otherwise the field is not present and the UE shall delete any existing value for this field.</w:t>
            </w:r>
          </w:p>
        </w:tc>
      </w:tr>
    </w:tbl>
    <w:p w14:paraId="102CD935" w14:textId="77777777" w:rsidR="00F64A5C" w:rsidRPr="00596150" w:rsidRDefault="00F64A5C" w:rsidP="00F64A5C">
      <w:pPr>
        <w:textAlignment w:val="baseline"/>
        <w:rPr>
          <w:lang w:eastAsia="ja-JP"/>
        </w:rPr>
      </w:pPr>
    </w:p>
    <w:p w14:paraId="23956F8B" w14:textId="77777777" w:rsidR="00F64A5C" w:rsidRPr="000B24FE" w:rsidRDefault="00F64A5C" w:rsidP="00F64A5C">
      <w:pPr>
        <w:rPr>
          <w:lang w:val="en-US" w:eastAsia="zh-CN"/>
        </w:rPr>
      </w:pPr>
    </w:p>
    <w:p w14:paraId="36E4DE32" w14:textId="77777777" w:rsidR="00F64A5C" w:rsidRPr="000B24FE" w:rsidRDefault="00F64A5C" w:rsidP="00F64A5C">
      <w:pPr>
        <w:pStyle w:val="PL"/>
        <w:shd w:val="clear" w:color="auto" w:fill="E6E6E6"/>
        <w:rPr>
          <w:b/>
          <w:bCs/>
        </w:rPr>
      </w:pPr>
      <w:r w:rsidRPr="000B24FE">
        <w:rPr>
          <w:b/>
          <w:bCs/>
        </w:rPr>
        <w:t>PowerRampingParameters ::=</w:t>
      </w:r>
      <w:r w:rsidRPr="000B24FE">
        <w:rPr>
          <w:b/>
          <w:bCs/>
        </w:rPr>
        <w:tab/>
      </w:r>
      <w:r w:rsidRPr="000B24FE">
        <w:rPr>
          <w:b/>
          <w:bCs/>
        </w:rPr>
        <w:tab/>
      </w:r>
      <w:r w:rsidRPr="000B24FE">
        <w:rPr>
          <w:b/>
          <w:bCs/>
        </w:rPr>
        <w:tab/>
        <w:t>SEQUENCE {</w:t>
      </w:r>
    </w:p>
    <w:p w14:paraId="052CEE92" w14:textId="77777777" w:rsidR="00F64A5C" w:rsidRPr="00F3072F" w:rsidRDefault="00F64A5C" w:rsidP="00F64A5C">
      <w:pPr>
        <w:pStyle w:val="PL"/>
        <w:shd w:val="clear" w:color="auto" w:fill="E6E6E6"/>
      </w:pPr>
      <w:r w:rsidRPr="0098192A">
        <w:tab/>
      </w:r>
      <w:r w:rsidRPr="00F3072F">
        <w:rPr>
          <w:highlight w:val="yellow"/>
        </w:rPr>
        <w:t>powerRampingStep</w:t>
      </w:r>
      <w:r w:rsidRPr="00F3072F">
        <w:tab/>
      </w:r>
      <w:r w:rsidRPr="00F3072F">
        <w:tab/>
      </w:r>
      <w:r w:rsidRPr="00F3072F">
        <w:tab/>
      </w:r>
      <w:r w:rsidRPr="00F3072F">
        <w:tab/>
      </w:r>
      <w:r w:rsidRPr="00F3072F">
        <w:tab/>
        <w:t>ENUMERATED {dB0, dB2,dB4, dB6},</w:t>
      </w:r>
    </w:p>
    <w:p w14:paraId="27C918AE" w14:textId="77777777" w:rsidR="00F64A5C" w:rsidRPr="00F3072F" w:rsidRDefault="00F64A5C" w:rsidP="00F64A5C">
      <w:pPr>
        <w:pStyle w:val="PL"/>
        <w:shd w:val="clear" w:color="auto" w:fill="E6E6E6"/>
      </w:pPr>
      <w:r w:rsidRPr="00F3072F">
        <w:tab/>
      </w:r>
      <w:r w:rsidRPr="00F3072F">
        <w:rPr>
          <w:highlight w:val="yellow"/>
        </w:rPr>
        <w:t>preambleInitialReceivedTargetPower</w:t>
      </w:r>
      <w:r w:rsidRPr="00F3072F">
        <w:tab/>
        <w:t>ENUMERATED {</w:t>
      </w:r>
    </w:p>
    <w:p w14:paraId="68C4832E"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dBm-120, dBm-118, dBm-116, dBm-114, dBm-112,</w:t>
      </w:r>
    </w:p>
    <w:p w14:paraId="55E96FD9"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dBm-110, dBm-108, dBm-106, dBm-104, dBm-102,</w:t>
      </w:r>
    </w:p>
    <w:p w14:paraId="7774C680"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dBm-100, dBm-98, dBm-96, dBm-94,</w:t>
      </w:r>
    </w:p>
    <w:p w14:paraId="55F00134" w14:textId="77777777" w:rsidR="00F64A5C" w:rsidRPr="0098192A"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dBm-92, dBm-90}</w:t>
      </w:r>
    </w:p>
    <w:p w14:paraId="736B0686" w14:textId="77777777" w:rsidR="00F64A5C" w:rsidRPr="0098192A" w:rsidRDefault="00F64A5C" w:rsidP="00F64A5C">
      <w:pPr>
        <w:pStyle w:val="PL"/>
        <w:shd w:val="clear" w:color="auto" w:fill="E6E6E6"/>
      </w:pPr>
      <w:r w:rsidRPr="0098192A">
        <w:t>}</w:t>
      </w:r>
    </w:p>
    <w:p w14:paraId="6BE62C54" w14:textId="77777777" w:rsidR="00F64A5C" w:rsidRPr="00CD4C7B" w:rsidRDefault="00F64A5C" w:rsidP="00F64A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4A5C" w:rsidRPr="0098192A" w14:paraId="0A0880B6" w14:textId="77777777" w:rsidTr="00501D23">
        <w:trPr>
          <w:cantSplit/>
        </w:trPr>
        <w:tc>
          <w:tcPr>
            <w:tcW w:w="9639" w:type="dxa"/>
          </w:tcPr>
          <w:p w14:paraId="783F70D9" w14:textId="77777777" w:rsidR="00F64A5C" w:rsidRPr="0098192A" w:rsidRDefault="00F64A5C" w:rsidP="00216E27">
            <w:pPr>
              <w:pStyle w:val="TAL"/>
              <w:rPr>
                <w:b/>
                <w:i/>
                <w:noProof/>
                <w:lang w:eastAsia="en-GB"/>
              </w:rPr>
            </w:pPr>
            <w:r w:rsidRPr="0098192A">
              <w:rPr>
                <w:b/>
                <w:i/>
                <w:noProof/>
                <w:lang w:eastAsia="en-GB"/>
              </w:rPr>
              <w:t>powerRampingStep</w:t>
            </w:r>
          </w:p>
          <w:p w14:paraId="34D9290C" w14:textId="77777777" w:rsidR="00F64A5C" w:rsidRPr="0098192A" w:rsidRDefault="00F64A5C" w:rsidP="00216E27">
            <w:pPr>
              <w:pStyle w:val="TAL"/>
              <w:rPr>
                <w:lang w:eastAsia="en-GB"/>
              </w:rPr>
            </w:pPr>
            <w:r w:rsidRPr="0098192A">
              <w:rPr>
                <w:iCs/>
                <w:lang w:eastAsia="en-GB"/>
              </w:rPr>
              <w:t xml:space="preserve">Power ramping factor in TS 36.321 </w:t>
            </w:r>
            <w:r w:rsidRPr="0098192A">
              <w:rPr>
                <w:lang w:eastAsia="en-GB"/>
              </w:rPr>
              <w:t>[6]. Value in dB. Value dB0 corresponds to 0 dB, dB2 corresponds to 2 dB and so on.</w:t>
            </w:r>
          </w:p>
        </w:tc>
      </w:tr>
      <w:tr w:rsidR="00F64A5C" w:rsidRPr="0098192A" w14:paraId="0664EF37"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033E874F" w14:textId="77777777" w:rsidR="00F64A5C" w:rsidRPr="0098192A" w:rsidRDefault="00F64A5C" w:rsidP="00216E27">
            <w:pPr>
              <w:pStyle w:val="TAL"/>
              <w:rPr>
                <w:b/>
                <w:i/>
                <w:noProof/>
                <w:lang w:eastAsia="en-GB"/>
              </w:rPr>
            </w:pPr>
            <w:r w:rsidRPr="0098192A">
              <w:rPr>
                <w:b/>
                <w:i/>
                <w:noProof/>
                <w:lang w:eastAsia="en-GB"/>
              </w:rPr>
              <w:t>preambleInitialReceivedTargetPower</w:t>
            </w:r>
          </w:p>
          <w:p w14:paraId="10D9963A" w14:textId="77777777" w:rsidR="00F64A5C" w:rsidRPr="0098192A" w:rsidRDefault="00F64A5C" w:rsidP="00216E27">
            <w:pPr>
              <w:pStyle w:val="TAL"/>
              <w:rPr>
                <w:noProof/>
                <w:lang w:eastAsia="en-GB"/>
              </w:rPr>
            </w:pPr>
            <w:r w:rsidRPr="0098192A">
              <w:rPr>
                <w:noProof/>
                <w:lang w:eastAsia="en-GB"/>
              </w:rPr>
              <w:t>Initial preamble power</w:t>
            </w:r>
            <w:r w:rsidRPr="0098192A" w:rsidDel="009D0074">
              <w:rPr>
                <w:noProof/>
                <w:lang w:eastAsia="en-GB"/>
              </w:rPr>
              <w:t xml:space="preserve"> </w:t>
            </w:r>
            <w:r w:rsidRPr="0098192A">
              <w:rPr>
                <w:noProof/>
                <w:lang w:eastAsia="en-GB"/>
              </w:rPr>
              <w:t xml:space="preserve">in TS 36.321 [6]. Value in dBm. </w:t>
            </w:r>
            <w:r w:rsidRPr="0098192A">
              <w:rPr>
                <w:lang w:eastAsia="en-GB"/>
              </w:rPr>
              <w:t>Value dBm-120 corresponds to -120 dBm, dBm-118 corresponds to -118 dBm and so on.</w:t>
            </w:r>
          </w:p>
        </w:tc>
      </w:tr>
    </w:tbl>
    <w:p w14:paraId="6939C7AD" w14:textId="77777777" w:rsidR="00F64A5C" w:rsidRPr="00092BFE" w:rsidRDefault="00F64A5C" w:rsidP="00F64A5C"/>
    <w:p w14:paraId="68AE289D" w14:textId="6D91B0CA" w:rsidR="00F64A5C" w:rsidRDefault="00F64A5C">
      <w:pPr>
        <w:overflowPunct/>
        <w:autoSpaceDE/>
        <w:autoSpaceDN/>
        <w:adjustRightInd/>
        <w:spacing w:after="0"/>
      </w:pPr>
      <w:r>
        <w:br w:type="page"/>
      </w:r>
    </w:p>
    <w:p w14:paraId="75A94934" w14:textId="5FA44EBA" w:rsidR="00CF2D6A" w:rsidRDefault="00CF2D6A" w:rsidP="00CF2D6A">
      <w:pPr>
        <w:pStyle w:val="Heading1"/>
        <w:numPr>
          <w:ilvl w:val="0"/>
          <w:numId w:val="0"/>
        </w:numPr>
        <w:ind w:left="432" w:hanging="432"/>
        <w:jc w:val="both"/>
        <w:rPr>
          <w:rFonts w:cs="Arial"/>
        </w:rPr>
      </w:pPr>
      <w:r w:rsidRPr="00CF2D6A">
        <w:rPr>
          <w:rFonts w:cs="Arial"/>
        </w:rPr>
        <w:lastRenderedPageBreak/>
        <w:t>Annex 2: TP for CB-Msg3 power ramping for NB-IoT</w:t>
      </w:r>
    </w:p>
    <w:p w14:paraId="7C09F29A" w14:textId="77777777" w:rsidR="00F64A5C" w:rsidRPr="006C4FC1" w:rsidRDefault="00F64A5C" w:rsidP="00F64A5C">
      <w:pPr>
        <w:rPr>
          <w:lang w:val="en-US" w:eastAsia="zh-CN"/>
        </w:rPr>
      </w:pPr>
      <w:r>
        <w:rPr>
          <w:lang w:val="en-US" w:eastAsia="zh-CN"/>
        </w:rPr>
        <w:t xml:space="preserve">Changes marked in </w:t>
      </w:r>
      <w:r w:rsidRPr="006C4FC1">
        <w:rPr>
          <w:highlight w:val="yellow"/>
          <w:lang w:val="en-US" w:eastAsia="zh-CN"/>
        </w:rPr>
        <w:t>yellow</w:t>
      </w:r>
      <w:r>
        <w:rPr>
          <w:lang w:val="en-US" w:eastAsia="zh-CN"/>
        </w:rPr>
        <w:t>.</w:t>
      </w:r>
    </w:p>
    <w:p w14:paraId="24ACF229"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w:t>
      </w:r>
      <w:r>
        <w:rPr>
          <w:rFonts w:ascii="Arial" w:hAnsi="Arial"/>
          <w:sz w:val="32"/>
        </w:rPr>
        <w:t>3</w:t>
      </w:r>
      <w:r w:rsidRPr="00F72E34">
        <w:rPr>
          <w:rFonts w:ascii="Arial" w:hAnsi="Arial" w:hint="eastAsia"/>
          <w:sz w:val="32"/>
        </w:rPr>
        <w:t>1:</w:t>
      </w:r>
    </w:p>
    <w:p w14:paraId="19D2DE3F" w14:textId="77777777" w:rsidR="00F64A5C" w:rsidRDefault="00F64A5C" w:rsidP="00F64A5C">
      <w:pPr>
        <w:pStyle w:val="CRCoverPage"/>
        <w:tabs>
          <w:tab w:val="left" w:pos="1985"/>
        </w:tabs>
      </w:pPr>
    </w:p>
    <w:p w14:paraId="49A4D813" w14:textId="77777777" w:rsidR="00F64A5C" w:rsidRPr="00333793" w:rsidRDefault="00F64A5C" w:rsidP="00F64A5C">
      <w:pPr>
        <w:pStyle w:val="Heading4"/>
        <w:ind w:left="0" w:firstLine="0"/>
        <w:rPr>
          <w:i/>
        </w:rPr>
      </w:pPr>
      <w:r w:rsidRPr="00333793">
        <w:rPr>
          <w:i/>
        </w:rPr>
        <w:t>–</w:t>
      </w:r>
      <w:r w:rsidRPr="00333793">
        <w:rPr>
          <w:i/>
        </w:rPr>
        <w:tab/>
      </w:r>
      <w:bookmarkStart w:id="27" w:name="_Hlk207136026"/>
      <w:r w:rsidRPr="00333793">
        <w:rPr>
          <w:i/>
        </w:rPr>
        <w:t>CB-Msg3-ConfigSIB-NB</w:t>
      </w:r>
      <w:bookmarkEnd w:id="27"/>
    </w:p>
    <w:p w14:paraId="54022BCA" w14:textId="77777777" w:rsidR="00F64A5C" w:rsidRDefault="00F64A5C" w:rsidP="00F64A5C">
      <w:r>
        <w:t xml:space="preserve">The IE </w:t>
      </w:r>
      <w:r>
        <w:rPr>
          <w:i/>
        </w:rPr>
        <w:t>CB-Msg3-ConfigSIB-NB</w:t>
      </w:r>
      <w:r>
        <w:t xml:space="preserve"> is used to specify the CB-Msg3-EDT configuration.</w:t>
      </w:r>
    </w:p>
    <w:p w14:paraId="7256CAE2" w14:textId="77777777" w:rsidR="00F64A5C" w:rsidRDefault="00F64A5C" w:rsidP="00F64A5C">
      <w:pPr>
        <w:pStyle w:val="TH"/>
        <w:rPr>
          <w:bCs/>
          <w:i/>
          <w:iCs/>
        </w:rPr>
      </w:pPr>
      <w:r>
        <w:rPr>
          <w:bCs/>
          <w:i/>
          <w:iCs/>
        </w:rPr>
        <w:t xml:space="preserve">CB-Msg3-ConfigSIB-NB </w:t>
      </w:r>
      <w:r>
        <w:rPr>
          <w:bCs/>
          <w:iCs/>
        </w:rPr>
        <w:t>information element</w:t>
      </w:r>
    </w:p>
    <w:p w14:paraId="06B22C87" w14:textId="77777777" w:rsidR="00F64A5C" w:rsidRDefault="00F64A5C" w:rsidP="00F64A5C">
      <w:pPr>
        <w:pStyle w:val="PL"/>
        <w:shd w:val="clear" w:color="auto" w:fill="E6E6E6"/>
      </w:pPr>
      <w:r>
        <w:t>-- ASN1START</w:t>
      </w:r>
    </w:p>
    <w:p w14:paraId="7C62E439" w14:textId="77777777" w:rsidR="00F64A5C" w:rsidRDefault="00F64A5C" w:rsidP="00F64A5C">
      <w:pPr>
        <w:pStyle w:val="PL"/>
        <w:shd w:val="clear" w:color="auto" w:fill="E6E6E6"/>
      </w:pPr>
    </w:p>
    <w:p w14:paraId="78DA4CD9" w14:textId="77777777" w:rsidR="00F64A5C" w:rsidRDefault="00F64A5C" w:rsidP="00F64A5C">
      <w:pPr>
        <w:pStyle w:val="PL"/>
        <w:shd w:val="clear" w:color="auto" w:fill="E6E6E6"/>
      </w:pPr>
      <w:bookmarkStart w:id="28" w:name="OLE_LINK174"/>
      <w:r>
        <w:t>CB-Msg3-ConfigSIB-NB-r19</w:t>
      </w:r>
      <w:bookmarkEnd w:id="28"/>
      <w:r>
        <w:t xml:space="preserve"> ::=</w:t>
      </w:r>
      <w:r>
        <w:tab/>
      </w:r>
      <w:r>
        <w:tab/>
        <w:t>SEQUENCE {</w:t>
      </w:r>
    </w:p>
    <w:p w14:paraId="69C321A2" w14:textId="77777777" w:rsidR="00F64A5C" w:rsidRDefault="00F64A5C" w:rsidP="00F64A5C">
      <w:pPr>
        <w:pStyle w:val="PL"/>
        <w:shd w:val="clear" w:color="auto" w:fill="E6E6E6"/>
      </w:pPr>
      <w:r>
        <w:tab/>
        <w:t>cb-Msg3-MinRSRP-Threshold-NB-r19</w:t>
      </w:r>
      <w:r>
        <w:tab/>
      </w:r>
      <w:r>
        <w:tab/>
        <w:t>NRSRP-Range-NB-r14</w:t>
      </w:r>
      <w:r>
        <w:tab/>
      </w:r>
      <w:r>
        <w:tab/>
      </w:r>
      <w:r>
        <w:tab/>
      </w:r>
      <w:r>
        <w:tab/>
        <w:t>OPTIONAL,</w:t>
      </w:r>
      <w:r>
        <w:tab/>
        <w:t>--Need OR</w:t>
      </w:r>
    </w:p>
    <w:p w14:paraId="7DEE26FA" w14:textId="77777777" w:rsidR="00F64A5C" w:rsidRDefault="00F64A5C" w:rsidP="00F64A5C">
      <w:pPr>
        <w:pStyle w:val="PL"/>
        <w:shd w:val="clear" w:color="auto" w:fill="E6E6E6"/>
      </w:pPr>
      <w:r>
        <w:tab/>
        <w:t>cb-Msg3-RSRP-CE-Levels-NB-r19</w:t>
      </w:r>
      <w:r>
        <w:tab/>
      </w:r>
      <w:r>
        <w:tab/>
      </w:r>
      <w:r>
        <w:tab/>
        <w:t>CB-Msg3-RSRP-CE-Levels-NB-r19</w:t>
      </w:r>
      <w:r>
        <w:tab/>
        <w:t>OPTIONAL,</w:t>
      </w:r>
      <w:r>
        <w:tab/>
        <w:t>--Need OR</w:t>
      </w:r>
    </w:p>
    <w:p w14:paraId="345A50F0" w14:textId="77777777" w:rsidR="00F64A5C" w:rsidRDefault="00F64A5C" w:rsidP="00F64A5C">
      <w:pPr>
        <w:pStyle w:val="PL"/>
        <w:shd w:val="clear" w:color="auto" w:fill="E6E6E6"/>
      </w:pPr>
      <w:r>
        <w:tab/>
        <w:t>cb-Msg3-ConfigList-NB-r19</w:t>
      </w:r>
      <w:r>
        <w:tab/>
      </w:r>
      <w:r>
        <w:tab/>
      </w:r>
      <w:r>
        <w:tab/>
      </w:r>
      <w:r>
        <w:tab/>
        <w:t>CB-Msg3-</w:t>
      </w:r>
      <w:bookmarkStart w:id="29" w:name="OLE_LINK148"/>
      <w:r>
        <w:t>ConfigList</w:t>
      </w:r>
      <w:bookmarkEnd w:id="29"/>
      <w:r>
        <w:t>-NB-r19</w:t>
      </w:r>
    </w:p>
    <w:p w14:paraId="07DFD471" w14:textId="77777777" w:rsidR="00F64A5C" w:rsidRPr="00B640FC" w:rsidRDefault="00F64A5C" w:rsidP="00F64A5C">
      <w:pPr>
        <w:pStyle w:val="PL"/>
        <w:shd w:val="clear" w:color="auto" w:fill="E6E6E6"/>
        <w:rPr>
          <w:color w:val="C00000"/>
        </w:rPr>
      </w:pPr>
      <w:r w:rsidRPr="00B640FC">
        <w:rPr>
          <w:color w:val="C00000"/>
        </w:rPr>
        <w:tab/>
      </w:r>
      <w:r w:rsidRPr="00191308">
        <w:rPr>
          <w:color w:val="C00000"/>
          <w:highlight w:val="yellow"/>
        </w:rPr>
        <w:t>cb-Msg3-powerRampingParameters-r19</w:t>
      </w:r>
      <w:r w:rsidRPr="00191308">
        <w:rPr>
          <w:color w:val="C00000"/>
          <w:highlight w:val="yellow"/>
        </w:rPr>
        <w:tab/>
      </w:r>
      <w:r w:rsidRPr="00191308">
        <w:rPr>
          <w:color w:val="C00000"/>
          <w:highlight w:val="yellow"/>
        </w:rPr>
        <w:tab/>
        <w:t>cb-Msg3-powerRampingParameters-r19  OPTIONAL,</w:t>
      </w:r>
      <w:r w:rsidRPr="00191308">
        <w:rPr>
          <w:color w:val="C00000"/>
          <w:highlight w:val="yellow"/>
        </w:rPr>
        <w:tab/>
        <w:t>--Need OR</w:t>
      </w:r>
    </w:p>
    <w:p w14:paraId="30E5B0F1" w14:textId="77777777" w:rsidR="00F64A5C" w:rsidRDefault="00F64A5C" w:rsidP="00F64A5C">
      <w:pPr>
        <w:pStyle w:val="PL"/>
        <w:shd w:val="clear" w:color="auto" w:fill="E6E6E6"/>
      </w:pPr>
      <w:r>
        <w:t>}</w:t>
      </w:r>
    </w:p>
    <w:p w14:paraId="76C1E8BC" w14:textId="77777777" w:rsidR="00F64A5C" w:rsidRDefault="00F64A5C" w:rsidP="00F64A5C">
      <w:pPr>
        <w:pStyle w:val="PL"/>
        <w:shd w:val="clear" w:color="auto" w:fill="E6E6E6"/>
      </w:pPr>
    </w:p>
    <w:p w14:paraId="080A76AD" w14:textId="77777777" w:rsidR="00F64A5C" w:rsidRDefault="00F64A5C" w:rsidP="00F64A5C">
      <w:pPr>
        <w:pStyle w:val="PL"/>
        <w:shd w:val="clear" w:color="auto" w:fill="E6E6E6"/>
        <w:tabs>
          <w:tab w:val="clear" w:pos="3840"/>
          <w:tab w:val="left" w:pos="3916"/>
        </w:tabs>
      </w:pPr>
      <w:r>
        <w:t>CB-Msg3-ConfigList-NB-r19 ::=</w:t>
      </w:r>
      <w:r>
        <w:tab/>
      </w:r>
      <w:r>
        <w:tab/>
        <w:t xml:space="preserve">SEQUENCE (SIZE (1.. </w:t>
      </w:r>
      <w:bookmarkStart w:id="30" w:name="OLE_LINK155"/>
      <w:r>
        <w:t>maxCE-Level-NB-r19</w:t>
      </w:r>
      <w:bookmarkEnd w:id="30"/>
      <w:r>
        <w:t>)) OF</w:t>
      </w:r>
    </w:p>
    <w:p w14:paraId="1477806D" w14:textId="77777777" w:rsidR="00F64A5C" w:rsidRDefault="00F64A5C" w:rsidP="00F64A5C">
      <w:pPr>
        <w:pStyle w:val="PL"/>
        <w:shd w:val="clear" w:color="auto" w:fill="E6E6E6"/>
      </w:pPr>
      <w:r>
        <w:tab/>
      </w:r>
      <w:r>
        <w:tab/>
      </w:r>
      <w:r>
        <w:tab/>
      </w:r>
      <w:r>
        <w:tab/>
      </w:r>
      <w:r>
        <w:tab/>
      </w:r>
      <w:r>
        <w:tab/>
      </w:r>
      <w:r>
        <w:tab/>
      </w:r>
      <w:r>
        <w:tab/>
      </w:r>
      <w:r>
        <w:tab/>
      </w:r>
      <w:r>
        <w:tab/>
        <w:t>CB-Msg3-Config-NB-r19</w:t>
      </w:r>
    </w:p>
    <w:p w14:paraId="47868434" w14:textId="77777777" w:rsidR="00F64A5C" w:rsidRDefault="00F64A5C" w:rsidP="00F64A5C">
      <w:pPr>
        <w:pStyle w:val="PL"/>
        <w:shd w:val="clear" w:color="auto" w:fill="E6E6E6"/>
      </w:pPr>
    </w:p>
    <w:p w14:paraId="0E8A97FC" w14:textId="77777777" w:rsidR="00F64A5C" w:rsidRDefault="00F64A5C" w:rsidP="00F64A5C">
      <w:pPr>
        <w:pStyle w:val="PL"/>
        <w:shd w:val="clear" w:color="auto" w:fill="E6E6E6"/>
      </w:pPr>
      <w:r>
        <w:t>CB-Msg3-Config-NB-r19 ::=</w:t>
      </w:r>
      <w:r>
        <w:tab/>
      </w:r>
      <w:r>
        <w:tab/>
      </w:r>
      <w:r>
        <w:tab/>
        <w:t>SEQUENCE {</w:t>
      </w:r>
    </w:p>
    <w:p w14:paraId="75F550E5" w14:textId="77777777" w:rsidR="00F64A5C" w:rsidRDefault="00F64A5C" w:rsidP="00F64A5C">
      <w:pPr>
        <w:pStyle w:val="PL"/>
        <w:shd w:val="clear" w:color="auto" w:fill="E6E6E6"/>
        <w:ind w:left="4230" w:hanging="4230"/>
      </w:pPr>
      <w:r>
        <w:tab/>
        <w:t>cb-Msg3-TBS-NB-r19</w:t>
      </w:r>
      <w:r>
        <w:tab/>
      </w:r>
      <w:r>
        <w:tab/>
      </w:r>
      <w:r>
        <w:tab/>
      </w:r>
      <w:r>
        <w:tab/>
      </w:r>
      <w:r>
        <w:tab/>
      </w:r>
      <w:r>
        <w:tab/>
        <w:t xml:space="preserve">ENUMERATED {b328, b408, b504, b584, b680, b808, b936, </w:t>
      </w:r>
    </w:p>
    <w:p w14:paraId="5F2D63CA" w14:textId="77777777" w:rsidR="00F64A5C" w:rsidRDefault="00F64A5C" w:rsidP="00F64A5C">
      <w:pPr>
        <w:pStyle w:val="PL"/>
        <w:shd w:val="clear" w:color="auto" w:fill="E6E6E6"/>
        <w:ind w:left="4230" w:hanging="4230"/>
      </w:pPr>
      <w:r>
        <w:tab/>
      </w:r>
      <w:r>
        <w:tab/>
      </w:r>
      <w:r>
        <w:tab/>
      </w:r>
      <w:r>
        <w:tab/>
      </w:r>
      <w:r>
        <w:tab/>
      </w:r>
      <w:r>
        <w:tab/>
      </w:r>
      <w:r>
        <w:tab/>
      </w:r>
      <w:r>
        <w:tab/>
      </w:r>
      <w:r>
        <w:tab/>
      </w:r>
      <w:r>
        <w:tab/>
      </w:r>
      <w:r>
        <w:tab/>
      </w:r>
      <w:r>
        <w:tab/>
      </w:r>
      <w:r>
        <w:tab/>
      </w:r>
      <w:r>
        <w:tab/>
      </w:r>
      <w:r>
        <w:tab/>
        <w:t>b1000},</w:t>
      </w:r>
    </w:p>
    <w:p w14:paraId="6B5A2D4C" w14:textId="77777777" w:rsidR="00F64A5C" w:rsidRDefault="00F64A5C" w:rsidP="00F64A5C">
      <w:pPr>
        <w:pStyle w:val="PL"/>
        <w:shd w:val="clear" w:color="auto" w:fill="E6E6E6"/>
      </w:pPr>
      <w:r>
        <w:tab/>
        <w:t>cb-Msg3-NumOfReplicas-NB-r19</w:t>
      </w:r>
      <w:r>
        <w:tab/>
      </w:r>
      <w:r>
        <w:tab/>
      </w:r>
      <w:r>
        <w:tab/>
      </w:r>
      <w:r>
        <w:tab/>
        <w:t>INTEGER (1..4),</w:t>
      </w:r>
    </w:p>
    <w:p w14:paraId="7D88B28B" w14:textId="77777777" w:rsidR="00F64A5C" w:rsidRPr="001003EF" w:rsidRDefault="00F64A5C" w:rsidP="00F64A5C">
      <w:pPr>
        <w:pStyle w:val="PL"/>
        <w:shd w:val="clear" w:color="auto" w:fill="E6E6E6"/>
      </w:pPr>
      <w:r>
        <w:tab/>
      </w:r>
      <w:r>
        <w:rPr>
          <w:lang w:val="en-US"/>
        </w:rPr>
        <w:t>cb-Msg3-TimeResource-NB-r19</w:t>
      </w:r>
      <w:r>
        <w:rPr>
          <w:lang w:val="en-US"/>
        </w:rPr>
        <w:tab/>
      </w:r>
      <w:r>
        <w:rPr>
          <w:lang w:val="en-US"/>
        </w:rPr>
        <w:tab/>
        <w:t>SEQUENCE {</w:t>
      </w:r>
    </w:p>
    <w:p w14:paraId="00367B1B" w14:textId="77777777" w:rsidR="00F64A5C" w:rsidRDefault="00F64A5C" w:rsidP="00F64A5C">
      <w:pPr>
        <w:pStyle w:val="PL"/>
        <w:shd w:val="clear" w:color="auto" w:fill="E6E6E6"/>
      </w:pPr>
      <w:r>
        <w:tab/>
      </w:r>
      <w:r>
        <w:tab/>
        <w:t>npusch-Periodicity-r19</w:t>
      </w:r>
      <w:r>
        <w:tab/>
      </w:r>
      <w:r>
        <w:tab/>
      </w:r>
      <w:r>
        <w:tab/>
      </w:r>
      <w:r>
        <w:tab/>
      </w:r>
      <w:r>
        <w:tab/>
        <w:t>ENUMERATED {ms40, ms80, ms160, ms240,</w:t>
      </w:r>
    </w:p>
    <w:p w14:paraId="451D70FB"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ms320, ms640, ms1280, ms2560},</w:t>
      </w:r>
    </w:p>
    <w:p w14:paraId="1584338A" w14:textId="77777777" w:rsidR="00F64A5C" w:rsidRDefault="00F64A5C" w:rsidP="00F64A5C">
      <w:pPr>
        <w:pStyle w:val="PL"/>
        <w:shd w:val="clear" w:color="auto" w:fill="E6E6E6"/>
      </w:pPr>
      <w:r>
        <w:tab/>
      </w:r>
      <w:r>
        <w:tab/>
        <w:t>npusch-StartSFN-r19</w:t>
      </w:r>
      <w:r>
        <w:tab/>
      </w:r>
      <w:r>
        <w:tab/>
      </w:r>
      <w:r>
        <w:tab/>
      </w:r>
      <w:r>
        <w:tab/>
      </w:r>
      <w:r>
        <w:tab/>
      </w:r>
      <w:r>
        <w:tab/>
        <w:t>INTEGER (0..1023),</w:t>
      </w:r>
    </w:p>
    <w:p w14:paraId="0BB9FBA5" w14:textId="77777777" w:rsidR="00F64A5C" w:rsidRDefault="00F64A5C" w:rsidP="00F64A5C">
      <w:pPr>
        <w:pStyle w:val="PL"/>
        <w:shd w:val="clear" w:color="auto" w:fill="E6E6E6"/>
      </w:pPr>
      <w:r>
        <w:tab/>
      </w:r>
      <w:r>
        <w:tab/>
        <w:t>npusch-StartSubframe-r19</w:t>
      </w:r>
      <w:r>
        <w:tab/>
      </w:r>
      <w:r>
        <w:tab/>
      </w:r>
      <w:r>
        <w:tab/>
      </w:r>
      <w:r>
        <w:tab/>
        <w:t>INTEGER (0..9)</w:t>
      </w:r>
    </w:p>
    <w:p w14:paraId="78F7997E" w14:textId="77777777" w:rsidR="00F64A5C" w:rsidRDefault="00F64A5C" w:rsidP="00F64A5C">
      <w:pPr>
        <w:pStyle w:val="PL"/>
        <w:shd w:val="clear" w:color="auto" w:fill="E6E6E6"/>
        <w:rPr>
          <w:lang w:val="en-US"/>
        </w:rPr>
      </w:pPr>
      <w:r>
        <w:rPr>
          <w:lang w:val="en-US"/>
        </w:rPr>
        <w:tab/>
        <w:t>},</w:t>
      </w:r>
    </w:p>
    <w:p w14:paraId="4DC86B96" w14:textId="77777777" w:rsidR="00F64A5C" w:rsidRDefault="00F64A5C" w:rsidP="00F64A5C">
      <w:pPr>
        <w:pStyle w:val="PL"/>
        <w:shd w:val="clear" w:color="auto" w:fill="E6E6E6"/>
      </w:pPr>
      <w:r>
        <w:tab/>
        <w:t>cb-Msg3-PhysicalConfig-r19 ::=</w:t>
      </w:r>
      <w:r>
        <w:tab/>
        <w:t>SEQUENCE {</w:t>
      </w:r>
    </w:p>
    <w:p w14:paraId="1CD43A3A" w14:textId="77777777" w:rsidR="00F64A5C" w:rsidRDefault="00F64A5C" w:rsidP="00F64A5C">
      <w:pPr>
        <w:pStyle w:val="PL"/>
        <w:shd w:val="clear" w:color="auto" w:fill="E6E6E6"/>
      </w:pPr>
      <w:r>
        <w:tab/>
      </w:r>
      <w:r>
        <w:tab/>
        <w:t>npusch-NumRUsIndex-r19</w:t>
      </w:r>
      <w:r>
        <w:tab/>
      </w:r>
      <w:r>
        <w:tab/>
      </w:r>
      <w:r>
        <w:tab/>
      </w:r>
      <w:r>
        <w:tab/>
      </w:r>
      <w:r>
        <w:tab/>
        <w:t>INTEGER (0..7),</w:t>
      </w:r>
    </w:p>
    <w:p w14:paraId="14CA89A8" w14:textId="77777777" w:rsidR="00F64A5C" w:rsidRDefault="00F64A5C" w:rsidP="00F64A5C">
      <w:pPr>
        <w:pStyle w:val="PL"/>
        <w:shd w:val="clear" w:color="auto" w:fill="E6E6E6"/>
      </w:pPr>
      <w:r>
        <w:tab/>
      </w:r>
      <w:r>
        <w:tab/>
        <w:t>npusch-NumRepetitionsIndex-r19</w:t>
      </w:r>
      <w:r>
        <w:tab/>
      </w:r>
      <w:r>
        <w:tab/>
      </w:r>
      <w:r>
        <w:tab/>
        <w:t>INTEGER (0..7),</w:t>
      </w:r>
    </w:p>
    <w:p w14:paraId="390FA98E" w14:textId="77777777" w:rsidR="00F64A5C" w:rsidRDefault="00F64A5C" w:rsidP="00F64A5C">
      <w:pPr>
        <w:pStyle w:val="PL"/>
        <w:shd w:val="clear" w:color="auto" w:fill="E6E6E6"/>
        <w:tabs>
          <w:tab w:val="clear" w:pos="3840"/>
        </w:tabs>
      </w:pPr>
      <w:r>
        <w:tab/>
      </w:r>
      <w:r>
        <w:tab/>
        <w:t>npusch-SubCarrierSetList-r19</w:t>
      </w:r>
      <w:r>
        <w:tab/>
      </w:r>
      <w:r w:rsidRPr="00D12C85">
        <w:t>SEQUENCE (SIZE(1..</w:t>
      </w:r>
      <w:r w:rsidRPr="00485D28">
        <w:t>48</w:t>
      </w:r>
      <w:r w:rsidRPr="00D12C85">
        <w:t xml:space="preserve">)) OF </w:t>
      </w:r>
      <w:r>
        <w:t>NPUSCH-SubCarrierSet-r19,</w:t>
      </w:r>
    </w:p>
    <w:p w14:paraId="28E876EB" w14:textId="77777777" w:rsidR="00F64A5C" w:rsidRDefault="00F64A5C" w:rsidP="00F64A5C">
      <w:pPr>
        <w:pStyle w:val="PL"/>
        <w:shd w:val="clear" w:color="auto" w:fill="E6E6E6"/>
      </w:pPr>
      <w:r>
        <w:tab/>
      </w:r>
      <w:r>
        <w:tab/>
        <w:t>npusch-MCS-r19</w:t>
      </w:r>
      <w:r>
        <w:tab/>
      </w:r>
      <w:r>
        <w:tab/>
      </w:r>
      <w:r>
        <w:tab/>
      </w:r>
      <w:r>
        <w:tab/>
      </w:r>
      <w:r>
        <w:tab/>
      </w:r>
      <w:r>
        <w:tab/>
        <w:t>CHOICE {</w:t>
      </w:r>
    </w:p>
    <w:p w14:paraId="7926D009" w14:textId="77777777" w:rsidR="00F64A5C" w:rsidRDefault="00F64A5C" w:rsidP="00F64A5C">
      <w:pPr>
        <w:pStyle w:val="PL"/>
        <w:shd w:val="clear" w:color="auto" w:fill="E6E6E6"/>
      </w:pPr>
      <w:r>
        <w:tab/>
      </w:r>
      <w:r>
        <w:tab/>
      </w:r>
      <w:r>
        <w:tab/>
        <w:t>singleTone</w:t>
      </w:r>
      <w:r>
        <w:tab/>
      </w:r>
      <w:r>
        <w:tab/>
      </w:r>
      <w:r>
        <w:tab/>
      </w:r>
      <w:r>
        <w:tab/>
      </w:r>
      <w:r>
        <w:tab/>
      </w:r>
      <w:r>
        <w:tab/>
      </w:r>
      <w:r>
        <w:tab/>
        <w:t>INTEGER (0..10),</w:t>
      </w:r>
    </w:p>
    <w:p w14:paraId="6107F216" w14:textId="77777777" w:rsidR="00F64A5C" w:rsidRDefault="00F64A5C" w:rsidP="00F64A5C">
      <w:pPr>
        <w:pStyle w:val="PL"/>
        <w:shd w:val="clear" w:color="auto" w:fill="E6E6E6"/>
      </w:pPr>
      <w:r>
        <w:tab/>
      </w:r>
      <w:r>
        <w:tab/>
      </w:r>
      <w:r>
        <w:tab/>
        <w:t>multiTone</w:t>
      </w:r>
      <w:r>
        <w:tab/>
      </w:r>
      <w:r>
        <w:tab/>
      </w:r>
      <w:r>
        <w:tab/>
      </w:r>
      <w:r>
        <w:tab/>
      </w:r>
      <w:r>
        <w:tab/>
      </w:r>
      <w:r>
        <w:tab/>
      </w:r>
      <w:r>
        <w:tab/>
        <w:t>INTEGER (0..13)</w:t>
      </w:r>
    </w:p>
    <w:p w14:paraId="08DF29E9" w14:textId="77777777" w:rsidR="00F64A5C" w:rsidRDefault="00F64A5C" w:rsidP="00F64A5C">
      <w:pPr>
        <w:pStyle w:val="PL"/>
        <w:shd w:val="clear" w:color="auto" w:fill="E6E6E6"/>
      </w:pPr>
      <w:r>
        <w:tab/>
      </w:r>
      <w:r>
        <w:tab/>
        <w:t>},</w:t>
      </w:r>
    </w:p>
    <w:p w14:paraId="7457830B" w14:textId="77777777" w:rsidR="00F64A5C" w:rsidRDefault="00F64A5C" w:rsidP="00F64A5C">
      <w:pPr>
        <w:pStyle w:val="PL"/>
        <w:shd w:val="clear" w:color="auto" w:fill="E6E6E6"/>
      </w:pPr>
      <w:r>
        <w:tab/>
      </w:r>
      <w:r>
        <w:tab/>
        <w:t>ack-NumRepetitions-NB-r19</w:t>
      </w:r>
      <w:r>
        <w:tab/>
      </w:r>
      <w:r>
        <w:tab/>
      </w:r>
      <w:r>
        <w:tab/>
        <w:t>ACK-NACK-NumRepetitions-NB-r13</w:t>
      </w:r>
      <w:r>
        <w:tab/>
      </w:r>
      <w:r w:rsidRPr="00D12C85">
        <w:t>OPTIONAL,</w:t>
      </w:r>
      <w:r w:rsidRPr="00D12C85">
        <w:tab/>
        <w:t>--Need</w:t>
      </w:r>
      <w:r>
        <w:t xml:space="preserve"> </w:t>
      </w:r>
      <w:r w:rsidRPr="00D12C85">
        <w:t>O</w:t>
      </w:r>
      <w:r>
        <w:t>P</w:t>
      </w:r>
    </w:p>
    <w:p w14:paraId="5C4B2E10" w14:textId="77777777" w:rsidR="00F64A5C" w:rsidRDefault="00F64A5C" w:rsidP="00F64A5C">
      <w:pPr>
        <w:pStyle w:val="PL"/>
        <w:shd w:val="clear" w:color="auto" w:fill="E6E6E6"/>
      </w:pPr>
      <w:r>
        <w:tab/>
      </w:r>
      <w:r>
        <w:tab/>
        <w:t>p0-UE-NPUSCH-r19</w:t>
      </w:r>
      <w:r>
        <w:tab/>
      </w:r>
      <w:r>
        <w:tab/>
      </w:r>
      <w:r>
        <w:tab/>
      </w:r>
      <w:r>
        <w:tab/>
      </w:r>
      <w:r>
        <w:tab/>
      </w:r>
      <w:r>
        <w:tab/>
        <w:t>INTEGER (-8..7),</w:t>
      </w:r>
    </w:p>
    <w:p w14:paraId="4B32F966" w14:textId="77777777" w:rsidR="00F64A5C" w:rsidRDefault="00F64A5C" w:rsidP="00F64A5C">
      <w:pPr>
        <w:pStyle w:val="PL"/>
        <w:shd w:val="clear" w:color="auto" w:fill="E6E6E6"/>
      </w:pPr>
      <w:r>
        <w:tab/>
      </w:r>
      <w:r>
        <w:tab/>
        <w:t>alpha-NB-r19</w:t>
      </w:r>
      <w:r>
        <w:tab/>
      </w:r>
      <w:r>
        <w:tab/>
      </w:r>
      <w:r>
        <w:tab/>
      </w:r>
      <w:r>
        <w:tab/>
      </w:r>
      <w:r>
        <w:tab/>
      </w:r>
      <w:r>
        <w:tab/>
      </w:r>
      <w:r>
        <w:tab/>
        <w:t>ENUMERATED {al0, al04, al05, al06,</w:t>
      </w:r>
    </w:p>
    <w:p w14:paraId="7D9692DF"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al07, al08, al09, al1},</w:t>
      </w:r>
    </w:p>
    <w:p w14:paraId="148D6688" w14:textId="77777777" w:rsidR="00F64A5C" w:rsidRDefault="00F64A5C" w:rsidP="00F64A5C">
      <w:pPr>
        <w:pStyle w:val="PL"/>
        <w:shd w:val="clear" w:color="auto" w:fill="E6E6E6"/>
      </w:pPr>
      <w:r>
        <w:tab/>
      </w:r>
      <w:r>
        <w:tab/>
      </w:r>
      <w:bookmarkStart w:id="31" w:name="OLE_LINK169"/>
      <w:bookmarkStart w:id="32" w:name="OLE_LINK161"/>
      <w:r>
        <w:t>npdcch-CarrierIndex</w:t>
      </w:r>
      <w:bookmarkEnd w:id="31"/>
      <w:r>
        <w:t>-r19</w:t>
      </w:r>
      <w:r>
        <w:tab/>
      </w:r>
      <w:r>
        <w:tab/>
      </w:r>
      <w:r>
        <w:tab/>
      </w:r>
      <w:r>
        <w:tab/>
      </w:r>
      <w:r>
        <w:tab/>
        <w:t>INTEGER (1..maxNonAnchorCarriers-NB-r14)</w:t>
      </w:r>
    </w:p>
    <w:p w14:paraId="0FA32A14"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t>OPTIONAL,</w:t>
      </w:r>
      <w:r>
        <w:tab/>
        <w:t>-- Need OP</w:t>
      </w:r>
    </w:p>
    <w:p w14:paraId="0191FD5D" w14:textId="77777777" w:rsidR="00F64A5C" w:rsidRDefault="00F64A5C" w:rsidP="00F64A5C">
      <w:pPr>
        <w:pStyle w:val="PL"/>
        <w:shd w:val="clear" w:color="auto" w:fill="E6E6E6"/>
      </w:pPr>
      <w:r>
        <w:tab/>
      </w:r>
      <w:r>
        <w:tab/>
        <w:t>npdcch-NumRepetitions</w:t>
      </w:r>
      <w:bookmarkEnd w:id="32"/>
      <w:r>
        <w:t>-r19</w:t>
      </w:r>
      <w:r>
        <w:tab/>
      </w:r>
      <w:r>
        <w:tab/>
      </w:r>
      <w:r>
        <w:tab/>
      </w:r>
      <w:r>
        <w:tab/>
        <w:t>ENUMERATED {r1, r2, r4, r8, r16, r32, r64, r128,</w:t>
      </w:r>
    </w:p>
    <w:p w14:paraId="58B17FD2"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r256, r512, r1024, r2048,</w:t>
      </w:r>
    </w:p>
    <w:p w14:paraId="2C818D7C"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spare4, spare3, spare2, spare1},</w:t>
      </w:r>
    </w:p>
    <w:p w14:paraId="011D8619" w14:textId="77777777" w:rsidR="00F64A5C" w:rsidRDefault="00F64A5C" w:rsidP="00F64A5C">
      <w:pPr>
        <w:pStyle w:val="PL"/>
        <w:shd w:val="clear" w:color="auto" w:fill="E6E6E6"/>
        <w:ind w:left="4605" w:hanging="4605"/>
      </w:pPr>
      <w:r>
        <w:tab/>
      </w:r>
      <w:r>
        <w:tab/>
        <w:t>npdcch-StartSF-CSS-r19</w:t>
      </w:r>
      <w:r>
        <w:tab/>
      </w:r>
      <w:r>
        <w:tab/>
      </w:r>
      <w:r>
        <w:tab/>
      </w:r>
      <w:r>
        <w:tab/>
      </w:r>
      <w:r>
        <w:tab/>
        <w:t>ENUMERATED {v1dot5, v2, v4, v8, v16, v32, v48, v64},</w:t>
      </w:r>
    </w:p>
    <w:p w14:paraId="64AE1B76" w14:textId="77777777" w:rsidR="00F64A5C" w:rsidRDefault="00F64A5C" w:rsidP="00F64A5C">
      <w:pPr>
        <w:pStyle w:val="PL"/>
        <w:shd w:val="clear" w:color="auto" w:fill="E6E6E6"/>
        <w:ind w:left="4605" w:hanging="4605"/>
      </w:pPr>
      <w:r>
        <w:tab/>
      </w:r>
      <w:r>
        <w:tab/>
        <w:t>npdcch-Offset-CSS-r19</w:t>
      </w:r>
      <w:r>
        <w:tab/>
      </w:r>
      <w:r>
        <w:tab/>
      </w:r>
      <w:r>
        <w:tab/>
      </w:r>
      <w:r>
        <w:tab/>
      </w:r>
      <w:r>
        <w:tab/>
      </w:r>
      <w:r>
        <w:tab/>
        <w:t>ENUMERATED {zero, oneEighth, oneFourth, threeEighth}</w:t>
      </w:r>
    </w:p>
    <w:p w14:paraId="0660686C" w14:textId="77777777" w:rsidR="00F64A5C" w:rsidRDefault="00F64A5C" w:rsidP="00F64A5C">
      <w:pPr>
        <w:pStyle w:val="PL"/>
        <w:shd w:val="clear" w:color="auto" w:fill="E6E6E6"/>
      </w:pPr>
      <w:r>
        <w:tab/>
        <w:t>},</w:t>
      </w:r>
    </w:p>
    <w:p w14:paraId="3B929B0D" w14:textId="77777777" w:rsidR="00F64A5C" w:rsidRPr="001003EF" w:rsidRDefault="00F64A5C" w:rsidP="00F64A5C">
      <w:pPr>
        <w:pStyle w:val="PL"/>
        <w:shd w:val="clear" w:color="auto" w:fill="E6E6E6"/>
        <w:rPr>
          <w:rFonts w:eastAsiaTheme="minorEastAsia"/>
        </w:rPr>
      </w:pPr>
      <w:r>
        <w:tab/>
        <w:t>cb-Msg3-TxWindow-NB-r19</w:t>
      </w:r>
      <w:r>
        <w:tab/>
      </w:r>
      <w:r>
        <w:tab/>
      </w:r>
      <w:r>
        <w:tab/>
        <w:t>SEQUENCE {</w:t>
      </w:r>
    </w:p>
    <w:p w14:paraId="025314D2" w14:textId="77777777" w:rsidR="00F64A5C" w:rsidRDefault="00F64A5C" w:rsidP="00F64A5C">
      <w:pPr>
        <w:pStyle w:val="PL"/>
        <w:shd w:val="clear" w:color="auto" w:fill="E6E6E6"/>
      </w:pPr>
      <w:r>
        <w:tab/>
      </w:r>
      <w:r>
        <w:tab/>
        <w:t>windowSize-NB-r19</w:t>
      </w:r>
      <w:r>
        <w:tab/>
      </w:r>
      <w:r>
        <w:tab/>
      </w:r>
      <w:r>
        <w:tab/>
      </w:r>
      <w:r>
        <w:tab/>
      </w:r>
      <w:r>
        <w:tab/>
      </w:r>
      <w:r>
        <w:tab/>
        <w:t>ENUMERATED {</w:t>
      </w:r>
      <w:r w:rsidRPr="00F63FCA">
        <w:t>4, 8,</w:t>
      </w:r>
      <w:r>
        <w:t xml:space="preserve"> 12,</w:t>
      </w:r>
      <w:r w:rsidRPr="00F63FCA">
        <w:t xml:space="preserve"> 16,</w:t>
      </w:r>
      <w:r>
        <w:t xml:space="preserve"> 24, </w:t>
      </w:r>
      <w:r w:rsidRPr="00F63FCA">
        <w:t>32</w:t>
      </w:r>
      <w:r>
        <w:t>, 48, 64},</w:t>
      </w:r>
    </w:p>
    <w:p w14:paraId="485280A0" w14:textId="77777777" w:rsidR="00F64A5C" w:rsidRDefault="00F64A5C" w:rsidP="00F64A5C">
      <w:pPr>
        <w:pStyle w:val="PL"/>
        <w:shd w:val="clear" w:color="auto" w:fill="E6E6E6"/>
      </w:pPr>
      <w:r>
        <w:tab/>
      </w:r>
      <w:r>
        <w:tab/>
        <w:t>windowPeriodicity-NB-r19</w:t>
      </w:r>
      <w:r>
        <w:tab/>
      </w:r>
      <w:r>
        <w:tab/>
      </w:r>
      <w:r>
        <w:tab/>
      </w:r>
      <w:r>
        <w:tab/>
        <w:t>ENUMERATED {</w:t>
      </w:r>
      <w:r w:rsidRPr="00F63FCA">
        <w:t>4, 8,</w:t>
      </w:r>
      <w:r>
        <w:t xml:space="preserve"> 12,</w:t>
      </w:r>
      <w:r w:rsidRPr="00F63FCA">
        <w:t xml:space="preserve"> 16,</w:t>
      </w:r>
      <w:r>
        <w:t xml:space="preserve"> 24, </w:t>
      </w:r>
      <w:r w:rsidRPr="00F63FCA">
        <w:t>32</w:t>
      </w:r>
      <w:r>
        <w:t>, 48, 64}</w:t>
      </w:r>
    </w:p>
    <w:p w14:paraId="201D46C8" w14:textId="77777777" w:rsidR="00F64A5C" w:rsidRDefault="00F64A5C" w:rsidP="00F64A5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E312A2B" w14:textId="77777777" w:rsidR="00F64A5C" w:rsidRDefault="00F64A5C" w:rsidP="00F64A5C">
      <w:pPr>
        <w:pStyle w:val="PL"/>
        <w:shd w:val="clear" w:color="auto" w:fill="E6E6E6"/>
        <w:ind w:left="284" w:hanging="284"/>
      </w:pPr>
      <w:r>
        <w:tab/>
        <w:t>cb-Msg3-ResponseWindow-NB-r19</w:t>
      </w:r>
      <w:r>
        <w:tab/>
      </w:r>
      <w:r>
        <w:tab/>
      </w:r>
      <w:r>
        <w:tab/>
      </w:r>
      <w:r>
        <w:tab/>
      </w:r>
      <w:r>
        <w:tab/>
        <w:t xml:space="preserve">ENUMERATED {pp1, pp2, pp3, pp4, pp8, pp16, pp32, </w:t>
      </w:r>
    </w:p>
    <w:p w14:paraId="5F2B8059" w14:textId="77777777" w:rsidR="00F64A5C" w:rsidRDefault="00F64A5C" w:rsidP="00F64A5C">
      <w:pPr>
        <w:pStyle w:val="PL"/>
        <w:shd w:val="clear" w:color="auto" w:fill="E6E6E6"/>
        <w:ind w:left="284" w:hanging="284"/>
      </w:pPr>
      <w:r>
        <w:tab/>
      </w:r>
      <w:r>
        <w:tab/>
      </w:r>
      <w:r>
        <w:tab/>
      </w:r>
      <w:r>
        <w:tab/>
      </w:r>
      <w:r>
        <w:tab/>
      </w:r>
      <w:r>
        <w:tab/>
      </w:r>
      <w:r>
        <w:tab/>
      </w:r>
      <w:r>
        <w:tab/>
      </w:r>
      <w:r>
        <w:tab/>
      </w:r>
      <w:r>
        <w:tab/>
      </w:r>
      <w:r>
        <w:tab/>
      </w:r>
      <w:r>
        <w:tab/>
      </w:r>
      <w:r>
        <w:tab/>
      </w:r>
      <w:r>
        <w:tab/>
      </w:r>
      <w:r>
        <w:tab/>
      </w:r>
      <w:r>
        <w:tab/>
        <w:t>pp64},</w:t>
      </w:r>
    </w:p>
    <w:p w14:paraId="22E7B02C" w14:textId="77777777" w:rsidR="00F64A5C" w:rsidRDefault="00F64A5C" w:rsidP="00F64A5C">
      <w:pPr>
        <w:pStyle w:val="PL"/>
        <w:shd w:val="clear" w:color="auto" w:fill="E6E6E6"/>
      </w:pPr>
      <w:r>
        <w:tab/>
        <w:t>cb-Msg3-Max</w:t>
      </w:r>
      <w:bookmarkStart w:id="33" w:name="OLE_LINK151"/>
      <w:r>
        <w:t>Attempt</w:t>
      </w:r>
      <w:bookmarkEnd w:id="33"/>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2D5E59A8" w14:textId="77777777" w:rsidR="00F64A5C" w:rsidRDefault="00F64A5C" w:rsidP="00F64A5C">
      <w:pPr>
        <w:pStyle w:val="PL"/>
        <w:shd w:val="clear" w:color="auto" w:fill="E6E6E6"/>
      </w:pPr>
      <w:r>
        <w:tab/>
        <w:t>...</w:t>
      </w:r>
    </w:p>
    <w:p w14:paraId="17A25B6C" w14:textId="77777777" w:rsidR="00F64A5C" w:rsidRDefault="00F64A5C" w:rsidP="00F64A5C">
      <w:pPr>
        <w:pStyle w:val="PL"/>
        <w:shd w:val="clear" w:color="auto" w:fill="E6E6E6"/>
        <w:rPr>
          <w:lang w:eastAsia="zh-CN"/>
        </w:rPr>
      </w:pPr>
      <w:r>
        <w:rPr>
          <w:lang w:eastAsia="zh-CN"/>
        </w:rPr>
        <w:t>}</w:t>
      </w:r>
    </w:p>
    <w:p w14:paraId="4A9A0C76" w14:textId="77777777" w:rsidR="00F64A5C" w:rsidRDefault="00F64A5C" w:rsidP="00F64A5C">
      <w:pPr>
        <w:pStyle w:val="PL"/>
        <w:shd w:val="clear" w:color="auto" w:fill="E6E6E6"/>
      </w:pPr>
    </w:p>
    <w:p w14:paraId="12DCD69F" w14:textId="77777777" w:rsidR="00F64A5C" w:rsidRDefault="00F64A5C" w:rsidP="00F64A5C">
      <w:pPr>
        <w:pStyle w:val="PL"/>
        <w:shd w:val="clear" w:color="auto" w:fill="E6E6E6"/>
      </w:pPr>
      <w:r>
        <w:t xml:space="preserve">CB-Msg3-RSRP-CE-Levels-NB-r19 </w:t>
      </w:r>
      <w:r w:rsidRPr="00AC5F01">
        <w:t>::=</w:t>
      </w:r>
      <w:r w:rsidRPr="00AC5F01">
        <w:tab/>
        <w:t>SEQUENCE (SIZE(1..2)) OF RSRP-Range</w:t>
      </w:r>
    </w:p>
    <w:p w14:paraId="3D225DBD" w14:textId="77777777" w:rsidR="00F64A5C" w:rsidRDefault="00F64A5C" w:rsidP="00F64A5C">
      <w:pPr>
        <w:pStyle w:val="PL"/>
        <w:shd w:val="clear" w:color="auto" w:fill="E6E6E6"/>
        <w:rPr>
          <w:rFonts w:eastAsiaTheme="minorEastAsia"/>
        </w:rPr>
      </w:pPr>
    </w:p>
    <w:p w14:paraId="6A72FC8A" w14:textId="77777777" w:rsidR="00F64A5C" w:rsidRDefault="00F64A5C" w:rsidP="00F64A5C">
      <w:pPr>
        <w:pStyle w:val="PL"/>
        <w:shd w:val="clear" w:color="auto" w:fill="E6E6E6"/>
      </w:pPr>
      <w:r>
        <w:t>NPUSCH-SubCarrierSet-r19</w:t>
      </w:r>
      <w:r>
        <w:tab/>
      </w:r>
      <w:r>
        <w:tab/>
        <w:t>CHOICE {</w:t>
      </w:r>
    </w:p>
    <w:p w14:paraId="584F3504" w14:textId="77777777" w:rsidR="00F64A5C" w:rsidRDefault="00F64A5C" w:rsidP="00F64A5C">
      <w:pPr>
        <w:pStyle w:val="PL"/>
        <w:shd w:val="clear" w:color="auto" w:fill="E6E6E6"/>
      </w:pPr>
      <w:r>
        <w:tab/>
      </w:r>
      <w:r>
        <w:tab/>
      </w:r>
      <w:r>
        <w:tab/>
        <w:t>khz15</w:t>
      </w:r>
      <w:r>
        <w:tab/>
      </w:r>
      <w:r>
        <w:tab/>
      </w:r>
      <w:r>
        <w:tab/>
      </w:r>
      <w:r>
        <w:tab/>
      </w:r>
      <w:r>
        <w:tab/>
      </w:r>
      <w:r>
        <w:tab/>
      </w:r>
      <w:r>
        <w:tab/>
      </w:r>
      <w:r>
        <w:tab/>
        <w:t>INTEGER (0..18),</w:t>
      </w:r>
    </w:p>
    <w:p w14:paraId="71B1B018" w14:textId="77777777" w:rsidR="00F64A5C" w:rsidRDefault="00F64A5C" w:rsidP="00F64A5C">
      <w:pPr>
        <w:pStyle w:val="PL"/>
        <w:shd w:val="clear" w:color="auto" w:fill="E6E6E6"/>
      </w:pPr>
      <w:r>
        <w:tab/>
      </w:r>
      <w:r>
        <w:tab/>
      </w:r>
      <w:r>
        <w:tab/>
        <w:t>khz3dot75</w:t>
      </w:r>
      <w:r>
        <w:tab/>
      </w:r>
      <w:r>
        <w:tab/>
      </w:r>
      <w:r>
        <w:tab/>
      </w:r>
      <w:r>
        <w:tab/>
      </w:r>
      <w:r>
        <w:tab/>
      </w:r>
      <w:r>
        <w:tab/>
      </w:r>
      <w:r>
        <w:tab/>
        <w:t>INTEGER (0..47)</w:t>
      </w:r>
    </w:p>
    <w:p w14:paraId="48BD7A29" w14:textId="77777777" w:rsidR="00F64A5C" w:rsidRDefault="00F64A5C" w:rsidP="00F64A5C">
      <w:pPr>
        <w:pStyle w:val="PL"/>
        <w:shd w:val="clear" w:color="auto" w:fill="E6E6E6"/>
      </w:pPr>
    </w:p>
    <w:p w14:paraId="28045109" w14:textId="77777777" w:rsidR="00F64A5C" w:rsidRDefault="00F64A5C" w:rsidP="00F64A5C">
      <w:pPr>
        <w:pStyle w:val="PL"/>
        <w:shd w:val="clear" w:color="auto" w:fill="E6E6E6"/>
      </w:pPr>
    </w:p>
    <w:p w14:paraId="48A58D74" w14:textId="77777777" w:rsidR="00F64A5C" w:rsidRPr="00191308" w:rsidRDefault="00F64A5C" w:rsidP="00F64A5C">
      <w:pPr>
        <w:pStyle w:val="PL"/>
        <w:shd w:val="clear" w:color="auto" w:fill="E6E6E6"/>
        <w:rPr>
          <w:color w:val="C00000"/>
          <w:highlight w:val="yellow"/>
        </w:rPr>
      </w:pPr>
      <w:r w:rsidRPr="00191308">
        <w:rPr>
          <w:color w:val="C00000"/>
          <w:highlight w:val="yellow"/>
        </w:rPr>
        <w:t>cb-Msg3-powerRampingParameters-r19 ::=</w:t>
      </w:r>
      <w:r w:rsidRPr="00191308">
        <w:rPr>
          <w:color w:val="C00000"/>
          <w:highlight w:val="yellow"/>
        </w:rPr>
        <w:tab/>
      </w:r>
      <w:r w:rsidRPr="00191308">
        <w:rPr>
          <w:color w:val="C00000"/>
          <w:highlight w:val="yellow"/>
        </w:rPr>
        <w:tab/>
      </w:r>
      <w:r w:rsidRPr="00191308">
        <w:rPr>
          <w:color w:val="C00000"/>
          <w:highlight w:val="yellow"/>
        </w:rPr>
        <w:tab/>
        <w:t>SEQUENCE {</w:t>
      </w:r>
    </w:p>
    <w:p w14:paraId="1230640D" w14:textId="77777777" w:rsidR="00F64A5C" w:rsidRPr="00191308" w:rsidRDefault="00F64A5C" w:rsidP="00F64A5C">
      <w:pPr>
        <w:pStyle w:val="PL"/>
        <w:shd w:val="clear" w:color="auto" w:fill="E6E6E6"/>
        <w:rPr>
          <w:color w:val="C00000"/>
          <w:highlight w:val="yellow"/>
        </w:rPr>
      </w:pPr>
      <w:r w:rsidRPr="00191308">
        <w:rPr>
          <w:color w:val="C00000"/>
          <w:highlight w:val="yellow"/>
        </w:rPr>
        <w:tab/>
        <w:t>powerRampingStep</w:t>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ENUMERATED {dB0, dB2,dB4, dB6},</w:t>
      </w:r>
    </w:p>
    <w:p w14:paraId="657AF015" w14:textId="77777777" w:rsidR="00F64A5C" w:rsidRPr="00191308" w:rsidRDefault="00F64A5C" w:rsidP="00F64A5C">
      <w:pPr>
        <w:pStyle w:val="PL"/>
        <w:shd w:val="clear" w:color="auto" w:fill="E6E6E6"/>
        <w:rPr>
          <w:color w:val="C00000"/>
          <w:highlight w:val="yellow"/>
        </w:rPr>
      </w:pPr>
      <w:r w:rsidRPr="00191308">
        <w:rPr>
          <w:color w:val="C00000"/>
          <w:highlight w:val="yellow"/>
        </w:rPr>
        <w:tab/>
        <w:t>cb-Msg3-InitialReceivedTargetPower</w:t>
      </w:r>
      <w:r w:rsidRPr="00191308">
        <w:rPr>
          <w:color w:val="C00000"/>
          <w:highlight w:val="yellow"/>
        </w:rPr>
        <w:tab/>
        <w:t>ENUMERATED {</w:t>
      </w:r>
    </w:p>
    <w:p w14:paraId="385939A9"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dBm-120, dBm-118, dBm-116, dBm-114, dBm-112,</w:t>
      </w:r>
    </w:p>
    <w:p w14:paraId="5205CEAD"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dBm-110, dBm-108, dBm-106, dBm-104, dBm-102,</w:t>
      </w:r>
    </w:p>
    <w:p w14:paraId="43D6AB39"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dBm-100, dBm-98, dBm-96, dBm-94,</w:t>
      </w:r>
    </w:p>
    <w:p w14:paraId="1D738486" w14:textId="77777777" w:rsidR="00F64A5C" w:rsidRPr="00191308" w:rsidRDefault="00F64A5C" w:rsidP="00F64A5C">
      <w:pPr>
        <w:pStyle w:val="PL"/>
        <w:shd w:val="clear" w:color="auto" w:fill="E6E6E6"/>
        <w:rPr>
          <w:color w:val="C00000"/>
          <w:highlight w:val="yellow"/>
        </w:rPr>
      </w:pPr>
      <w:r w:rsidRPr="00191308">
        <w:rPr>
          <w:color w:val="C00000"/>
          <w:highlight w:val="yellow"/>
        </w:rPr>
        <w:lastRenderedPageBreak/>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dBm-92, dBm-90}</w:t>
      </w:r>
    </w:p>
    <w:p w14:paraId="73AFC1D9" w14:textId="77777777" w:rsidR="00F64A5C" w:rsidRPr="00B640FC" w:rsidRDefault="00F64A5C" w:rsidP="00F64A5C">
      <w:pPr>
        <w:pStyle w:val="PL"/>
        <w:shd w:val="clear" w:color="auto" w:fill="E6E6E6"/>
        <w:rPr>
          <w:color w:val="C00000"/>
        </w:rPr>
      </w:pPr>
      <w:r w:rsidRPr="00191308">
        <w:rPr>
          <w:color w:val="C00000"/>
          <w:highlight w:val="yellow"/>
        </w:rPr>
        <w:t>}</w:t>
      </w:r>
    </w:p>
    <w:p w14:paraId="38AC9260" w14:textId="77777777" w:rsidR="00F64A5C" w:rsidRDefault="00F64A5C" w:rsidP="00F64A5C">
      <w:pPr>
        <w:pStyle w:val="PL"/>
        <w:shd w:val="clear" w:color="auto" w:fill="E6E6E6"/>
      </w:pPr>
    </w:p>
    <w:p w14:paraId="4F78401F" w14:textId="77777777" w:rsidR="00F64A5C" w:rsidRDefault="00F64A5C" w:rsidP="00F64A5C">
      <w:pPr>
        <w:pStyle w:val="PL"/>
        <w:shd w:val="clear" w:color="auto" w:fill="E6E6E6"/>
      </w:pPr>
    </w:p>
    <w:p w14:paraId="5340B788" w14:textId="77777777" w:rsidR="00F64A5C" w:rsidRDefault="00F64A5C" w:rsidP="00F64A5C">
      <w:pPr>
        <w:pStyle w:val="PL"/>
        <w:shd w:val="clear" w:color="auto" w:fill="E6E6E6"/>
        <w:rPr>
          <w:rFonts w:eastAsiaTheme="minorEastAsia"/>
        </w:rPr>
      </w:pPr>
      <w:r>
        <w:t>}</w:t>
      </w:r>
    </w:p>
    <w:p w14:paraId="74CDC72D" w14:textId="77777777" w:rsidR="00F64A5C" w:rsidRPr="006E7588" w:rsidRDefault="00F64A5C" w:rsidP="00F64A5C">
      <w:pPr>
        <w:pStyle w:val="PL"/>
        <w:shd w:val="clear" w:color="auto" w:fill="E6E6E6"/>
        <w:rPr>
          <w:rFonts w:eastAsiaTheme="minorEastAsia"/>
        </w:rPr>
      </w:pPr>
    </w:p>
    <w:p w14:paraId="155F0355" w14:textId="77777777" w:rsidR="00F64A5C" w:rsidRDefault="00F64A5C" w:rsidP="00F64A5C">
      <w:pPr>
        <w:pStyle w:val="PL"/>
        <w:shd w:val="clear" w:color="auto" w:fill="E6E6E6"/>
      </w:pPr>
      <w:r>
        <w:t>-- ASN1STOP</w:t>
      </w:r>
    </w:p>
    <w:p w14:paraId="790FA2A0" w14:textId="77777777" w:rsidR="00F64A5C" w:rsidRDefault="00F64A5C" w:rsidP="00F64A5C">
      <w:pPr>
        <w:rPr>
          <w:lang w:val="en-US" w:eastAsia="ko-KR"/>
        </w:rPr>
      </w:pPr>
    </w:p>
    <w:p w14:paraId="67DED0A7" w14:textId="77777777" w:rsidR="00F64A5C" w:rsidRDefault="00F64A5C" w:rsidP="00F64A5C">
      <w:pPr>
        <w:pStyle w:val="CRCoverPage"/>
        <w:tabs>
          <w:tab w:val="left" w:pos="1985"/>
        </w:tabs>
      </w:pPr>
    </w:p>
    <w:p w14:paraId="69F792AC"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36.321:</w:t>
      </w:r>
    </w:p>
    <w:p w14:paraId="59C2C1ED" w14:textId="77777777" w:rsidR="00F64A5C" w:rsidRDefault="00F64A5C" w:rsidP="00F64A5C">
      <w:pPr>
        <w:pStyle w:val="Heading3"/>
        <w:rPr>
          <w:noProof/>
          <w:lang w:eastAsia="zh-CN"/>
        </w:rPr>
      </w:pPr>
      <w:r>
        <w:rPr>
          <w:noProof/>
          <w:lang w:eastAsia="zh-CN"/>
        </w:rPr>
        <w:t>5.</w:t>
      </w:r>
      <w:r>
        <w:rPr>
          <w:noProof/>
          <w:lang w:val="en-US" w:eastAsia="zh-CN"/>
        </w:rPr>
        <w:t>1</w:t>
      </w:r>
      <w:r>
        <w:rPr>
          <w:noProof/>
          <w:lang w:eastAsia="zh-CN"/>
        </w:rPr>
        <w:t>x</w:t>
      </w:r>
      <w:bookmarkStart w:id="34" w:name="OLE_LINK4"/>
      <w:bookmarkStart w:id="35" w:name="OLE_LINK5"/>
      <w:r>
        <w:rPr>
          <w:noProof/>
          <w:lang w:eastAsia="zh-CN"/>
        </w:rPr>
        <w:tab/>
        <w:t>CB-Msg3</w:t>
      </w:r>
      <w:bookmarkEnd w:id="34"/>
      <w:r>
        <w:rPr>
          <w:noProof/>
          <w:lang w:eastAsia="zh-CN"/>
        </w:rPr>
        <w:t xml:space="preserve">-EDT </w:t>
      </w:r>
      <w:bookmarkEnd w:id="35"/>
      <w:r>
        <w:rPr>
          <w:noProof/>
          <w:lang w:eastAsia="zh-CN"/>
        </w:rPr>
        <w:t>Procedure</w:t>
      </w:r>
    </w:p>
    <w:p w14:paraId="1F967B17" w14:textId="77777777" w:rsidR="00F64A5C" w:rsidRDefault="00F64A5C" w:rsidP="00F64A5C">
      <w:pPr>
        <w:pStyle w:val="Heading4"/>
        <w:rPr>
          <w:noProof/>
        </w:rPr>
      </w:pPr>
      <w:r>
        <w:rPr>
          <w:noProof/>
        </w:rPr>
        <w:t>5.1x.1</w:t>
      </w:r>
      <w:r>
        <w:rPr>
          <w:noProof/>
        </w:rPr>
        <w:tab/>
      </w:r>
      <w:bookmarkStart w:id="36" w:name="OLE_LINK6"/>
      <w:bookmarkStart w:id="37" w:name="OLE_LINK17"/>
      <w:r>
        <w:rPr>
          <w:noProof/>
        </w:rPr>
        <w:t>CB-Msg3</w:t>
      </w:r>
      <w:bookmarkEnd w:id="36"/>
      <w:r>
        <w:rPr>
          <w:noProof/>
        </w:rPr>
        <w:t xml:space="preserve">-EDT </w:t>
      </w:r>
      <w:bookmarkEnd w:id="37"/>
      <w:r>
        <w:rPr>
          <w:noProof/>
        </w:rPr>
        <w:t>initialization</w:t>
      </w:r>
    </w:p>
    <w:p w14:paraId="6AFCDA99" w14:textId="77777777" w:rsidR="00F64A5C" w:rsidRDefault="00F64A5C" w:rsidP="00F64A5C">
      <w:pPr>
        <w:rPr>
          <w:rFonts w:eastAsia="?? ??"/>
          <w:noProof/>
        </w:rPr>
      </w:pPr>
      <w:r>
        <w:rPr>
          <w:rFonts w:eastAsia="?? ??"/>
          <w:noProof/>
        </w:rPr>
        <w:t xml:space="preserve">The </w:t>
      </w:r>
      <w:bookmarkStart w:id="38" w:name="OLE_LINK15"/>
      <w:r>
        <w:rPr>
          <w:rFonts w:eastAsia="?? ??"/>
          <w:noProof/>
        </w:rPr>
        <w:t xml:space="preserve">CB-Msg3-EDT procedure </w:t>
      </w:r>
      <w:bookmarkEnd w:id="38"/>
      <w:r>
        <w:rPr>
          <w:rFonts w:eastAsia="?? ??"/>
          <w:noProof/>
        </w:rPr>
        <w:t>described in this clause is initiated by the RRC sublayer</w:t>
      </w:r>
      <w:r>
        <w:rPr>
          <w:rFonts w:eastAsia="DengXian" w:hint="eastAsia"/>
          <w:noProof/>
          <w:lang w:eastAsia="zh-CN"/>
        </w:rPr>
        <w:t xml:space="preserve"> </w:t>
      </w:r>
      <w:r>
        <w:rPr>
          <w:rFonts w:eastAsia="?? ??"/>
          <w:noProof/>
        </w:rPr>
        <w:t>and can only be performed in a non-terrestrial network.</w:t>
      </w:r>
      <w:r w:rsidRPr="00854B44">
        <w:rPr>
          <w:rFonts w:eastAsia="?? ??"/>
          <w:noProof/>
        </w:rPr>
        <w:t xml:space="preserve"> If the UE</w:t>
      </w:r>
      <w:r>
        <w:rPr>
          <w:rFonts w:eastAsia="?? ??"/>
          <w:noProof/>
        </w:rPr>
        <w:t xml:space="preserve"> </w:t>
      </w:r>
      <w:r w:rsidRPr="00854B44">
        <w:rPr>
          <w:rFonts w:eastAsia="?? ??"/>
          <w:noProof/>
        </w:rPr>
        <w:t xml:space="preserve">is an NB-IoT UE, the </w:t>
      </w:r>
      <w:r>
        <w:rPr>
          <w:rFonts w:eastAsia="?? ??"/>
          <w:noProof/>
          <w:lang w:val="en-US"/>
        </w:rPr>
        <w:t>CB-Msg3-EDT</w:t>
      </w:r>
      <w:r w:rsidRPr="00854B44">
        <w:rPr>
          <w:rFonts w:eastAsia="?? ??"/>
          <w:noProof/>
        </w:rPr>
        <w:t xml:space="preserve"> procedure is performed on the anchor carrier or one of the non-anchor carriers</w:t>
      </w:r>
      <w:r>
        <w:rPr>
          <w:rFonts w:eastAsia="?? ??"/>
          <w:noProof/>
        </w:rPr>
        <w:t xml:space="preserve"> </w:t>
      </w:r>
      <w:r w:rsidRPr="00854B44">
        <w:rPr>
          <w:rFonts w:eastAsia="?? ??"/>
          <w:noProof/>
        </w:rPr>
        <w:t xml:space="preserve">for which </w:t>
      </w:r>
      <w:r>
        <w:rPr>
          <w:rFonts w:eastAsia="?? ??"/>
          <w:noProof/>
        </w:rPr>
        <w:t>CB-Msg3-EDT</w:t>
      </w:r>
      <w:r w:rsidRPr="00854B44">
        <w:rPr>
          <w:rFonts w:eastAsia="?? ??"/>
          <w:noProof/>
        </w:rPr>
        <w:t xml:space="preserve"> resource has been configured in system information.</w:t>
      </w:r>
    </w:p>
    <w:p w14:paraId="015B1719" w14:textId="77777777" w:rsidR="00F64A5C" w:rsidRDefault="00F64A5C" w:rsidP="00F64A5C">
      <w:pPr>
        <w:rPr>
          <w:noProof/>
        </w:rPr>
      </w:pPr>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CE mode A, as specified in TS 36.331 </w:t>
      </w:r>
      <w:r>
        <w:rPr>
          <w:rFonts w:eastAsia="?? ??"/>
          <w:noProof/>
        </w:rPr>
        <w:t>[8]</w:t>
      </w:r>
      <w:r>
        <w:rPr>
          <w:noProof/>
        </w:rPr>
        <w:t>:</w:t>
      </w:r>
    </w:p>
    <w:p w14:paraId="1E91C2C5" w14:textId="77777777" w:rsidR="00F64A5C" w:rsidRDefault="00F64A5C" w:rsidP="00F64A5C">
      <w:pPr>
        <w:pStyle w:val="B1"/>
        <w:rPr>
          <w:noProof/>
        </w:rPr>
      </w:pPr>
      <w:r>
        <w:t>-</w:t>
      </w:r>
      <w:r>
        <w:tab/>
      </w:r>
      <w:r>
        <w:rPr>
          <w:noProof/>
        </w:rPr>
        <w:t>if the UE is a BL UE or a UE in CE mode A:</w:t>
      </w:r>
    </w:p>
    <w:p w14:paraId="58E9CB3E" w14:textId="77777777" w:rsidR="00F64A5C" w:rsidRDefault="00F64A5C" w:rsidP="00F64A5C">
      <w:pPr>
        <w:pStyle w:val="B2"/>
        <w:rPr>
          <w:noProof/>
        </w:rPr>
      </w:pPr>
      <w:r>
        <w:rPr>
          <w:noProof/>
        </w:rPr>
        <w:t>-</w:t>
      </w:r>
      <w:r>
        <w:rPr>
          <w:noProof/>
        </w:rPr>
        <w:tab/>
        <w:t>the available set of PUSCH resources</w:t>
      </w:r>
      <w:r>
        <w:rPr>
          <w:rFonts w:hint="eastAsia"/>
          <w:noProof/>
          <w:lang w:eastAsia="zh-CN"/>
        </w:rPr>
        <w:t xml:space="preserve"> </w:t>
      </w:r>
      <w:r>
        <w:rPr>
          <w:noProof/>
        </w:rPr>
        <w:t xml:space="preserve">associated with each enhanced coverage level for the transmission of the CB-Msg3, [FFS </w:t>
      </w:r>
      <w:r w:rsidRPr="00376C0C">
        <w:rPr>
          <w:i/>
          <w:iCs/>
          <w:lang w:val="en-US"/>
        </w:rPr>
        <w:t>cb-Msg3-</w:t>
      </w:r>
      <w:r w:rsidRPr="00376C0C">
        <w:rPr>
          <w:rFonts w:hint="eastAsia"/>
          <w:i/>
          <w:iCs/>
          <w:lang w:val="en-US" w:eastAsia="zh-CN"/>
        </w:rPr>
        <w:t>EDT-</w:t>
      </w:r>
      <w:r>
        <w:rPr>
          <w:i/>
          <w:iCs/>
          <w:lang w:val="en-US"/>
        </w:rPr>
        <w:t>PUSCH-Config</w:t>
      </w:r>
      <w:r>
        <w:rPr>
          <w:lang w:val="en-US"/>
        </w:rPr>
        <w:t>]</w:t>
      </w:r>
      <w:r>
        <w:rPr>
          <w:noProof/>
        </w:rPr>
        <w:t>.</w:t>
      </w:r>
    </w:p>
    <w:p w14:paraId="1C270066" w14:textId="77777777" w:rsidR="00F64A5C" w:rsidRPr="00237465" w:rsidRDefault="00F64A5C" w:rsidP="00F64A5C">
      <w:pPr>
        <w:pStyle w:val="B1"/>
      </w:pPr>
      <w:r w:rsidRPr="00237465">
        <w:t>-</w:t>
      </w:r>
      <w:r w:rsidRPr="00237465">
        <w:tab/>
        <w:t>if the UE is an NB-IoT UE:</w:t>
      </w:r>
    </w:p>
    <w:p w14:paraId="1F471662" w14:textId="77777777" w:rsidR="00F64A5C" w:rsidRDefault="00F64A5C" w:rsidP="00F64A5C">
      <w:pPr>
        <w:pStyle w:val="B2"/>
        <w:rPr>
          <w:noProof/>
        </w:rPr>
      </w:pPr>
      <w:r>
        <w:rPr>
          <w:noProof/>
        </w:rPr>
        <w:t>-</w:t>
      </w:r>
      <w:r>
        <w:rPr>
          <w:noProof/>
        </w:rPr>
        <w:tab/>
        <w:t xml:space="preserve">the available sets of </w:t>
      </w:r>
      <w:bookmarkStart w:id="39" w:name="OLE_LINK10"/>
      <w:r>
        <w:rPr>
          <w:noProof/>
        </w:rPr>
        <w:t xml:space="preserve">PUSCH </w:t>
      </w:r>
      <w:bookmarkEnd w:id="39"/>
      <w:r>
        <w:rPr>
          <w:noProof/>
        </w:rPr>
        <w:t xml:space="preserve">resources </w:t>
      </w:r>
      <w:bookmarkStart w:id="40" w:name="OLE_LINK7"/>
      <w:r>
        <w:rPr>
          <w:noProof/>
        </w:rPr>
        <w:t xml:space="preserve">on the anchor carrier, </w:t>
      </w:r>
      <w:bookmarkEnd w:id="40"/>
      <w:r>
        <w:rPr>
          <w:noProof/>
        </w:rPr>
        <w:t xml:space="preserve">[FFS </w:t>
      </w:r>
      <w:r>
        <w:rPr>
          <w:i/>
          <w:iCs/>
          <w:lang w:val="en-US"/>
        </w:rPr>
        <w:t>cb-Msg3-</w:t>
      </w:r>
      <w:r>
        <w:rPr>
          <w:i/>
          <w:iCs/>
          <w:lang w:val="en-US" w:eastAsia="zh-CN"/>
        </w:rPr>
        <w:t>EDT-</w:t>
      </w:r>
      <w:r>
        <w:rPr>
          <w:i/>
          <w:iCs/>
          <w:lang w:val="en-US"/>
        </w:rPr>
        <w:t>StartTimeParameters</w:t>
      </w:r>
      <w:r>
        <w:rPr>
          <w:noProof/>
        </w:rPr>
        <w:t>]</w:t>
      </w:r>
      <w:r w:rsidRPr="005625B6">
        <w:rPr>
          <w:lang w:eastAsia="zh-CN"/>
        </w:rPr>
        <w:t xml:space="preserve"> </w:t>
      </w:r>
      <w:r>
        <w:rPr>
          <w:noProof/>
        </w:rPr>
        <w:t xml:space="preserve">and on the non-anchor carriers, in [FFS </w:t>
      </w:r>
      <w:r w:rsidRPr="00376C0C">
        <w:rPr>
          <w:i/>
        </w:rPr>
        <w:t>ul-ConfigList</w:t>
      </w:r>
      <w:r>
        <w:rPr>
          <w:noProof/>
        </w:rPr>
        <w:t>].</w:t>
      </w:r>
    </w:p>
    <w:p w14:paraId="05327277" w14:textId="77777777" w:rsidR="00F64A5C" w:rsidRPr="00237465" w:rsidRDefault="00F64A5C" w:rsidP="00F64A5C">
      <w:pPr>
        <w:pStyle w:val="B2"/>
      </w:pPr>
      <w:r w:rsidRPr="00237465">
        <w:t>-</w:t>
      </w:r>
      <w:r w:rsidRPr="00237465">
        <w:tab/>
        <w:t xml:space="preserve">the mapping of the </w:t>
      </w:r>
      <w:r>
        <w:rPr>
          <w:noProof/>
        </w:rPr>
        <w:t xml:space="preserve">PUSCH </w:t>
      </w:r>
      <w:r w:rsidRPr="00237465">
        <w:t>resources into enhanced coverage levels is determined according to the following:</w:t>
      </w:r>
    </w:p>
    <w:p w14:paraId="7B5DEFEE" w14:textId="77777777" w:rsidR="00F64A5C" w:rsidRDefault="00F64A5C" w:rsidP="00F64A5C">
      <w:pPr>
        <w:pStyle w:val="B3"/>
      </w:pPr>
      <w:r w:rsidRPr="00237465">
        <w:t>-</w:t>
      </w:r>
      <w:r w:rsidRPr="00237465">
        <w:tab/>
        <w:t xml:space="preserve">the number of enhanced coverage levels is equal to one plus the number of RSRP thresholds present in </w:t>
      </w:r>
      <w:r>
        <w:rPr>
          <w:noProof/>
        </w:rPr>
        <w:t xml:space="preserve">[FFS </w:t>
      </w:r>
      <w:r>
        <w:rPr>
          <w:i/>
          <w:lang w:eastAsia="zh-TW"/>
        </w:rPr>
        <w:t>cb</w:t>
      </w:r>
      <w:r w:rsidRPr="008503C0">
        <w:rPr>
          <w:i/>
          <w:lang w:eastAsia="zh-TW"/>
        </w:rPr>
        <w:t>-Msg3-</w:t>
      </w:r>
      <w:r>
        <w:rPr>
          <w:i/>
          <w:lang w:eastAsia="zh-TW"/>
        </w:rPr>
        <w:t>EDT-</w:t>
      </w:r>
      <w:r w:rsidRPr="008503C0">
        <w:rPr>
          <w:i/>
          <w:lang w:eastAsia="zh-TW"/>
        </w:rPr>
        <w:t>RSRP-ThresholdList</w:t>
      </w:r>
      <w:r>
        <w:rPr>
          <w:noProof/>
        </w:rPr>
        <w:t>]</w:t>
      </w:r>
      <w:r w:rsidRPr="00237465">
        <w:t>.</w:t>
      </w:r>
    </w:p>
    <w:p w14:paraId="5DCA8036" w14:textId="77777777" w:rsidR="00F64A5C" w:rsidRPr="00812098" w:rsidRDefault="00F64A5C" w:rsidP="00F64A5C">
      <w:pPr>
        <w:pStyle w:val="B3"/>
      </w:pPr>
      <w:r w:rsidRPr="00812098">
        <w:t>-</w:t>
      </w:r>
      <w:r w:rsidRPr="00812098">
        <w:tab/>
        <w:t xml:space="preserve">each enhanced coverage level has zero or one anchor carrier </w:t>
      </w:r>
      <w:r>
        <w:rPr>
          <w:lang w:val="en-US"/>
        </w:rPr>
        <w:t xml:space="preserve">PUSCH </w:t>
      </w:r>
      <w:r w:rsidRPr="00812098">
        <w:t xml:space="preserve">resource present in </w:t>
      </w:r>
      <w:r>
        <w:rPr>
          <w:noProof/>
        </w:rPr>
        <w:t xml:space="preserve">[FFS </w:t>
      </w:r>
      <w:r>
        <w:rPr>
          <w:i/>
          <w:iCs/>
          <w:lang w:val="en-US"/>
        </w:rPr>
        <w:t>cb-Msg3-</w:t>
      </w:r>
      <w:r>
        <w:rPr>
          <w:i/>
          <w:iCs/>
          <w:lang w:val="en-US" w:eastAsia="zh-CN"/>
        </w:rPr>
        <w:t>EDT-</w:t>
      </w:r>
      <w:r>
        <w:rPr>
          <w:i/>
          <w:iCs/>
          <w:lang w:val="en-US"/>
        </w:rPr>
        <w:t>StartTimeParameters</w:t>
      </w:r>
      <w:r>
        <w:rPr>
          <w:noProof/>
        </w:rPr>
        <w:t>]</w:t>
      </w:r>
      <w:r>
        <w:rPr>
          <w:rFonts w:hint="eastAsia"/>
          <w:noProof/>
          <w:lang w:eastAsia="zh-CN"/>
        </w:rPr>
        <w:t xml:space="preserve"> </w:t>
      </w:r>
      <w:r w:rsidRPr="00812098">
        <w:t>and zero or one P</w:t>
      </w:r>
      <w:r>
        <w:t>USCH</w:t>
      </w:r>
      <w:r w:rsidRPr="00812098">
        <w:t xml:space="preserve"> resource for each non-anchor carrier signalled in </w:t>
      </w:r>
      <w:r>
        <w:rPr>
          <w:noProof/>
        </w:rPr>
        <w:t xml:space="preserve">[FFS </w:t>
      </w:r>
      <w:r>
        <w:rPr>
          <w:i/>
        </w:rPr>
        <w:t>ul-ConfigList</w:t>
      </w:r>
      <w:r>
        <w:rPr>
          <w:noProof/>
        </w:rPr>
        <w:t>]</w:t>
      </w:r>
      <w:r w:rsidRPr="00812098">
        <w:t>.</w:t>
      </w:r>
    </w:p>
    <w:p w14:paraId="3CA5701C" w14:textId="77777777" w:rsidR="00F64A5C" w:rsidRPr="00812098" w:rsidRDefault="00F64A5C" w:rsidP="00F64A5C">
      <w:pPr>
        <w:pStyle w:val="B3"/>
      </w:pPr>
      <w:r w:rsidRPr="00812098">
        <w:t>-</w:t>
      </w:r>
      <w:r w:rsidRPr="00812098">
        <w:tab/>
        <w:t xml:space="preserve">enhanced coverage levels are numbered from 0 and the mapping of </w:t>
      </w:r>
      <w:r>
        <w:t>PUSCH</w:t>
      </w:r>
      <w:r w:rsidRPr="00812098">
        <w:t xml:space="preserve"> resources to enhanced coverage levels are done in increasing </w:t>
      </w:r>
      <w:r>
        <w:rPr>
          <w:rFonts w:cstheme="minorHAnsi" w:hint="eastAsia"/>
          <w:iCs/>
        </w:rPr>
        <w:t>[</w:t>
      </w:r>
      <w:r>
        <w:rPr>
          <w:rFonts w:cstheme="minorHAnsi"/>
          <w:iCs/>
        </w:rPr>
        <w:t xml:space="preserve">FFS </w:t>
      </w:r>
      <w:r>
        <w:rPr>
          <w:rFonts w:cstheme="minorHAnsi"/>
          <w:i/>
        </w:rPr>
        <w:t>npusch-NumRepetitionsIndex</w:t>
      </w:r>
      <w:r>
        <w:rPr>
          <w:rFonts w:cstheme="minorHAnsi" w:hint="eastAsia"/>
          <w:iCs/>
        </w:rPr>
        <w:t xml:space="preserve">] </w:t>
      </w:r>
      <w:r w:rsidRPr="00812098">
        <w:t>order.</w:t>
      </w:r>
    </w:p>
    <w:p w14:paraId="31CAA981" w14:textId="77777777" w:rsidR="00F64A5C" w:rsidRPr="00812098" w:rsidRDefault="00F64A5C" w:rsidP="00F64A5C">
      <w:pPr>
        <w:pStyle w:val="B3"/>
      </w:pPr>
      <w:r w:rsidRPr="00812098">
        <w:t>-</w:t>
      </w:r>
      <w:r w:rsidRPr="00812098">
        <w:tab/>
        <w:t>when multiple carriers provide P</w:t>
      </w:r>
      <w:r>
        <w:t>US</w:t>
      </w:r>
      <w:r w:rsidRPr="00812098">
        <w:t>CH resources for the same enhanced coverage level, the UE will randomly select one of them using the following selection probabilities:</w:t>
      </w:r>
    </w:p>
    <w:p w14:paraId="46D590B5" w14:textId="77777777" w:rsidR="00F64A5C" w:rsidRPr="00812098" w:rsidRDefault="00F64A5C" w:rsidP="00F64A5C">
      <w:pPr>
        <w:pStyle w:val="B4"/>
        <w:rPr>
          <w:i/>
        </w:rPr>
      </w:pPr>
      <w:r w:rsidRPr="00812098">
        <w:t>-</w:t>
      </w:r>
      <w:r w:rsidRPr="00812098">
        <w:tab/>
        <w:t xml:space="preserve">the selection probability of the anchor carrier </w:t>
      </w:r>
      <w:r>
        <w:t>PUSCH</w:t>
      </w:r>
      <w:r w:rsidRPr="00812098">
        <w:t xml:space="preserve"> resource for the given enhanced coverage level, </w:t>
      </w:r>
      <w:r>
        <w:t xml:space="preserve">[FFS </w:t>
      </w:r>
      <w:r w:rsidRPr="00812098">
        <w:rPr>
          <w:i/>
        </w:rPr>
        <w:t>n</w:t>
      </w:r>
      <w:r>
        <w:rPr>
          <w:i/>
        </w:rPr>
        <w:t>us</w:t>
      </w:r>
      <w:r w:rsidRPr="00812098">
        <w:rPr>
          <w:i/>
        </w:rPr>
        <w:t>ch-ProbabilityAnchor</w:t>
      </w:r>
      <w:r w:rsidRPr="009D778F">
        <w:rPr>
          <w:iCs/>
        </w:rPr>
        <w:t>]</w:t>
      </w:r>
      <w:r w:rsidRPr="00812098">
        <w:t xml:space="preserve">, is given by the corresponding entry in </w:t>
      </w:r>
      <w:r>
        <w:t xml:space="preserve">[FFS </w:t>
      </w:r>
      <w:r w:rsidRPr="00812098">
        <w:rPr>
          <w:i/>
        </w:rPr>
        <w:t>np</w:t>
      </w:r>
      <w:r>
        <w:rPr>
          <w:i/>
        </w:rPr>
        <w:t>us</w:t>
      </w:r>
      <w:r w:rsidRPr="00812098">
        <w:rPr>
          <w:i/>
        </w:rPr>
        <w:t>ch-ProbabilityAnchorList</w:t>
      </w:r>
      <w:r w:rsidRPr="00001A82">
        <w:rPr>
          <w:iCs/>
        </w:rPr>
        <w:t>].</w:t>
      </w:r>
    </w:p>
    <w:p w14:paraId="0A1D373D" w14:textId="77777777" w:rsidR="00F64A5C" w:rsidRPr="00237465" w:rsidRDefault="00F64A5C" w:rsidP="00F64A5C">
      <w:pPr>
        <w:pStyle w:val="B4"/>
      </w:pPr>
      <w:r w:rsidRPr="00812098">
        <w:t>-</w:t>
      </w:r>
      <w:r w:rsidRPr="00812098">
        <w:tab/>
        <w:t>the selection probability is equal for all non-anchor carrier P</w:t>
      </w:r>
      <w:r>
        <w:t>US</w:t>
      </w:r>
      <w:r w:rsidRPr="00812098">
        <w:t>CH resources and the probability of selecting one P</w:t>
      </w:r>
      <w:r>
        <w:t>US</w:t>
      </w:r>
      <w:r w:rsidRPr="00812098">
        <w:t>CH resource on a given non-anchor carrier is (1-</w:t>
      </w:r>
      <w:r w:rsidRPr="00812098">
        <w:rPr>
          <w:i/>
        </w:rPr>
        <w:t xml:space="preserve"> </w:t>
      </w:r>
      <w:r w:rsidRPr="000C5BD0">
        <w:rPr>
          <w:iCs/>
        </w:rPr>
        <w:t>[</w:t>
      </w:r>
      <w:r w:rsidRPr="00001A82">
        <w:rPr>
          <w:iCs/>
        </w:rPr>
        <w:t>FFS</w:t>
      </w:r>
      <w:r>
        <w:rPr>
          <w:i/>
        </w:rPr>
        <w:t xml:space="preserve"> </w:t>
      </w:r>
      <w:r w:rsidRPr="00812098">
        <w:rPr>
          <w:i/>
        </w:rPr>
        <w:t>np</w:t>
      </w:r>
      <w:r>
        <w:rPr>
          <w:i/>
        </w:rPr>
        <w:t>us</w:t>
      </w:r>
      <w:r w:rsidRPr="00812098">
        <w:rPr>
          <w:i/>
        </w:rPr>
        <w:t>ch-ProbabilityAnchor</w:t>
      </w:r>
      <w:r w:rsidRPr="000C5BD0">
        <w:rPr>
          <w:iCs/>
        </w:rPr>
        <w:t>]</w:t>
      </w:r>
      <w:r w:rsidRPr="00812098">
        <w:t>)/(number of non-anchor P</w:t>
      </w:r>
      <w:r>
        <w:t>US</w:t>
      </w:r>
      <w:r w:rsidRPr="00812098">
        <w:t>CH resources)</w:t>
      </w:r>
      <w:r>
        <w:t>.</w:t>
      </w:r>
    </w:p>
    <w:p w14:paraId="1DDCDD94" w14:textId="77777777" w:rsidR="00F64A5C" w:rsidRDefault="00F64A5C" w:rsidP="00F64A5C">
      <w:pPr>
        <w:pStyle w:val="B1"/>
        <w:rPr>
          <w:noProof/>
        </w:rPr>
      </w:pPr>
      <w:r>
        <w:rPr>
          <w:noProof/>
        </w:rPr>
        <w:t>-</w:t>
      </w:r>
      <w:r>
        <w:rPr>
          <w:noProof/>
        </w:rPr>
        <w:tab/>
        <w:t xml:space="preserve">the criteria to select PUSCH resources based on RSRP measurement per enhanced coverage level, [FFS </w:t>
      </w:r>
      <w:r>
        <w:rPr>
          <w:i/>
          <w:iCs/>
          <w:noProof/>
        </w:rPr>
        <w:t>cb</w:t>
      </w:r>
      <w:r w:rsidRPr="008503C0">
        <w:rPr>
          <w:i/>
          <w:iCs/>
          <w:noProof/>
        </w:rPr>
        <w:t>-Msg3-</w:t>
      </w:r>
      <w:r>
        <w:rPr>
          <w:rFonts w:hint="eastAsia"/>
          <w:i/>
          <w:iCs/>
          <w:noProof/>
          <w:lang w:eastAsia="zh-CN"/>
        </w:rPr>
        <w:t>EDT-</w:t>
      </w:r>
      <w:r w:rsidRPr="008503C0">
        <w:rPr>
          <w:i/>
          <w:iCs/>
          <w:noProof/>
        </w:rPr>
        <w:t>RSRP-ThresholdList</w:t>
      </w:r>
      <w:r>
        <w:rPr>
          <w:noProof/>
        </w:rPr>
        <w:t>].</w:t>
      </w:r>
    </w:p>
    <w:p w14:paraId="3D2D3601" w14:textId="77777777" w:rsidR="00F64A5C" w:rsidRPr="00F500E5" w:rsidRDefault="00F64A5C" w:rsidP="00F64A5C">
      <w:pPr>
        <w:pStyle w:val="B1"/>
        <w:rPr>
          <w:noProof/>
        </w:rPr>
      </w:pPr>
      <w:r>
        <w:rPr>
          <w:noProof/>
        </w:rPr>
        <w:t>-</w:t>
      </w:r>
      <w:r>
        <w:rPr>
          <w:noProof/>
        </w:rPr>
        <w:tab/>
        <w:t xml:space="preserve">the </w:t>
      </w:r>
      <w:bookmarkStart w:id="41" w:name="OLE_LINK12"/>
      <w:r>
        <w:rPr>
          <w:noProof/>
        </w:rPr>
        <w:t xml:space="preserve">number of replicas for CB-Msg3 transmission </w:t>
      </w:r>
      <w:bookmarkEnd w:id="41"/>
      <w:r w:rsidRPr="00D54F00">
        <w:rPr>
          <w:rFonts w:ascii="TimesNewRomanPSMT" w:hAnsi="TimesNewRomanPSMT"/>
          <w:color w:val="000000"/>
        </w:rPr>
        <w:t>corresponding to the selected enhanced coverage level</w:t>
      </w:r>
      <w:r>
        <w:rPr>
          <w:rFonts w:ascii="TimesNewRomanPSMT" w:hAnsi="TimesNewRomanPSMT"/>
          <w:color w:val="000000"/>
        </w:rPr>
        <w:t>,</w:t>
      </w:r>
      <w:r w:rsidRPr="00D54F00">
        <w:rPr>
          <w:rFonts w:ascii="TimesNewRomanPSMT" w:hAnsi="TimesNewRomanPSMT"/>
          <w:color w:val="000000"/>
        </w:rPr>
        <w:t xml:space="preserve"> </w:t>
      </w:r>
      <w:r>
        <w:rPr>
          <w:noProof/>
        </w:rPr>
        <w:t xml:space="preserve">[FFS </w:t>
      </w:r>
      <w:r w:rsidRPr="008503C0">
        <w:rPr>
          <w:i/>
          <w:iCs/>
          <w:noProof/>
        </w:rPr>
        <w:t>cb-Msg3-</w:t>
      </w:r>
      <w:r>
        <w:rPr>
          <w:rFonts w:hint="eastAsia"/>
          <w:i/>
          <w:iCs/>
          <w:noProof/>
          <w:lang w:eastAsia="zh-CN"/>
        </w:rPr>
        <w:t>EDT-</w:t>
      </w:r>
      <w:r w:rsidRPr="008503C0">
        <w:rPr>
          <w:i/>
          <w:iCs/>
          <w:noProof/>
        </w:rPr>
        <w:t>NumReplicas</w:t>
      </w:r>
      <w:r>
        <w:rPr>
          <w:noProof/>
        </w:rPr>
        <w:t>]</w:t>
      </w:r>
      <w:r>
        <w:rPr>
          <w:noProof/>
          <w:lang w:val="en-US"/>
        </w:rPr>
        <w:t>.</w:t>
      </w:r>
    </w:p>
    <w:p w14:paraId="0A7DA9E5" w14:textId="77777777" w:rsidR="00F64A5C" w:rsidRDefault="00F64A5C" w:rsidP="00F64A5C">
      <w:pPr>
        <w:pStyle w:val="B1"/>
        <w:rPr>
          <w:noProof/>
        </w:rPr>
      </w:pPr>
      <w:r>
        <w:rPr>
          <w:noProof/>
        </w:rPr>
        <w:t>-</w:t>
      </w:r>
      <w:r>
        <w:rPr>
          <w:noProof/>
        </w:rPr>
        <w:tab/>
        <w:t xml:space="preserve">CB-Msg3 transmission window </w:t>
      </w:r>
      <w:r>
        <w:t xml:space="preserve">configuration </w:t>
      </w:r>
      <w:r>
        <w:rPr>
          <w:rFonts w:ascii="TimesNewRomanPSMT" w:hAnsi="TimesNewRomanPSMT"/>
          <w:color w:val="000000"/>
        </w:rPr>
        <w:t>corresponding to the selected enhanced coverage level</w:t>
      </w:r>
      <w:r>
        <w:rPr>
          <w:noProof/>
        </w:rPr>
        <w:t xml:space="preserve">, [FFS </w:t>
      </w:r>
      <w:r w:rsidRPr="008503C0">
        <w:rPr>
          <w:i/>
          <w:iCs/>
        </w:rPr>
        <w:t>cb-Msg3-</w:t>
      </w:r>
      <w:r w:rsidRPr="008503C0">
        <w:rPr>
          <w:rFonts w:hint="eastAsia"/>
          <w:i/>
          <w:iCs/>
          <w:lang w:eastAsia="zh-CN"/>
        </w:rPr>
        <w:t>EDT-</w:t>
      </w:r>
      <w:r w:rsidRPr="008503C0">
        <w:rPr>
          <w:i/>
          <w:iCs/>
        </w:rPr>
        <w:t>TransmissionWindow</w:t>
      </w:r>
      <w:r>
        <w:rPr>
          <w:noProof/>
        </w:rPr>
        <w:t>].</w:t>
      </w:r>
    </w:p>
    <w:p w14:paraId="11EB6E64" w14:textId="77777777" w:rsidR="00F64A5C" w:rsidRDefault="00F64A5C" w:rsidP="00F64A5C">
      <w:pPr>
        <w:pStyle w:val="B1"/>
        <w:rPr>
          <w:noProof/>
        </w:rPr>
      </w:pPr>
      <w:r>
        <w:rPr>
          <w:noProof/>
        </w:rPr>
        <w:t>-</w:t>
      </w:r>
      <w:r>
        <w:rPr>
          <w:noProof/>
        </w:rPr>
        <w:tab/>
      </w:r>
      <w:r w:rsidRPr="0093702E">
        <w:rPr>
          <w:i/>
          <w:iCs/>
          <w:noProof/>
        </w:rPr>
        <w:t>CB-Msg3ResponseTimer</w:t>
      </w:r>
      <w:r>
        <w:t xml:space="preserve"> </w:t>
      </w:r>
      <w:r>
        <w:rPr>
          <w:rFonts w:ascii="TimesNewRomanPSMT" w:hAnsi="TimesNewRomanPSMT"/>
          <w:color w:val="000000"/>
        </w:rPr>
        <w:t>corresponding to the selected enhanced coverage level</w:t>
      </w:r>
      <w:r>
        <w:t>,</w:t>
      </w:r>
      <w:r>
        <w:rPr>
          <w:noProof/>
        </w:rPr>
        <w:t xml:space="preserve"> [FFS </w:t>
      </w:r>
      <w:r w:rsidRPr="006B78C4">
        <w:rPr>
          <w:i/>
          <w:iCs/>
        </w:rPr>
        <w:t>cb-Msg3-</w:t>
      </w:r>
      <w:r>
        <w:rPr>
          <w:i/>
          <w:iCs/>
        </w:rPr>
        <w:t>EDT-R</w:t>
      </w:r>
      <w:r w:rsidRPr="006B78C4">
        <w:rPr>
          <w:i/>
          <w:iCs/>
        </w:rPr>
        <w:t>esponseWindow</w:t>
      </w:r>
      <w:r>
        <w:rPr>
          <w:i/>
          <w:iCs/>
        </w:rPr>
        <w:t>Timer</w:t>
      </w:r>
      <w:r w:rsidRPr="006B78C4">
        <w:rPr>
          <w:i/>
          <w:iCs/>
        </w:rPr>
        <w:t>Length</w:t>
      </w:r>
      <w:r>
        <w:rPr>
          <w:noProof/>
        </w:rPr>
        <w:t>].</w:t>
      </w:r>
    </w:p>
    <w:p w14:paraId="0FF6AEA6" w14:textId="77777777" w:rsidR="00F64A5C" w:rsidRDefault="00F64A5C" w:rsidP="00F64A5C">
      <w:pPr>
        <w:pStyle w:val="B1"/>
        <w:rPr>
          <w:rFonts w:ascii="TimesNewRomanPS-ItalicMT" w:hAnsi="TimesNewRomanPS-ItalicMT" w:hint="eastAsia"/>
          <w:color w:val="000000"/>
        </w:rPr>
      </w:pPr>
      <w:bookmarkStart w:id="42" w:name="OLE_LINK11"/>
      <w:r>
        <w:rPr>
          <w:noProof/>
        </w:rPr>
        <w:t>-</w:t>
      </w:r>
      <w:r>
        <w:rPr>
          <w:noProof/>
        </w:rPr>
        <w:tab/>
      </w:r>
      <w:r w:rsidRPr="005625B6">
        <w:rPr>
          <w:rFonts w:ascii="TimesNewRomanPSMT" w:hAnsi="TimesNewRomanPSMT"/>
          <w:color w:val="000000"/>
        </w:rPr>
        <w:t>the maximum number of transmission attempts per enhanced coverage level</w:t>
      </w:r>
      <w:r>
        <w:rPr>
          <w:rFonts w:ascii="TimesNewRomanPSMT" w:hAnsi="TimesNewRomanPSMT"/>
          <w:color w:val="000000"/>
        </w:rPr>
        <w:t>,</w:t>
      </w:r>
      <w:r w:rsidRPr="005625B6">
        <w:rPr>
          <w:rFonts w:ascii="TimesNewRomanPSMT" w:hAnsi="TimesNewRomanPSMT"/>
          <w:color w:val="000000"/>
        </w:rPr>
        <w:t xml:space="preserve"> </w:t>
      </w:r>
      <w:r>
        <w:rPr>
          <w:noProof/>
        </w:rPr>
        <w:t xml:space="preserve">[FFS </w:t>
      </w:r>
      <w:r w:rsidRPr="008503C0">
        <w:rPr>
          <w:rFonts w:ascii="TimesNewRomanPS-ItalicMT" w:hAnsi="TimesNewRomanPS-ItalicMT"/>
          <w:i/>
          <w:iCs/>
          <w:color w:val="000000"/>
        </w:rPr>
        <w:t>maxNum</w:t>
      </w:r>
      <w:r>
        <w:rPr>
          <w:rFonts w:ascii="TimesNewRomanPS-ItalicMT" w:hAnsi="TimesNewRomanPS-ItalicMT" w:hint="eastAsia"/>
          <w:i/>
          <w:iCs/>
          <w:color w:val="000000"/>
          <w:lang w:eastAsia="zh-CN"/>
        </w:rPr>
        <w:t>CBMsg3</w:t>
      </w:r>
      <w:r w:rsidRPr="008503C0">
        <w:rPr>
          <w:rFonts w:ascii="TimesNewRomanPS-ItalicMT" w:hAnsi="TimesNewRomanPS-ItalicMT"/>
          <w:i/>
          <w:iCs/>
          <w:color w:val="000000"/>
        </w:rPr>
        <w:t>AttemptCE</w:t>
      </w:r>
      <w:r>
        <w:rPr>
          <w:noProof/>
        </w:rPr>
        <w:t>]</w:t>
      </w:r>
      <w:r>
        <w:rPr>
          <w:rFonts w:ascii="TimesNewRomanPS-ItalicMT" w:hAnsi="TimesNewRomanPS-ItalicMT"/>
          <w:color w:val="000000"/>
        </w:rPr>
        <w:t>.</w:t>
      </w:r>
    </w:p>
    <w:p w14:paraId="0596D240" w14:textId="77777777" w:rsidR="00F64A5C" w:rsidRPr="00B93C8D" w:rsidRDefault="00F64A5C" w:rsidP="00F64A5C">
      <w:pPr>
        <w:pStyle w:val="B1"/>
        <w:rPr>
          <w:rFonts w:ascii="TimesNewRomanPS-ItalicMT" w:hAnsi="TimesNewRomanPS-ItalicMT" w:hint="eastAsia"/>
          <w:color w:val="C00000"/>
          <w:highlight w:val="yellow"/>
        </w:rPr>
      </w:pPr>
      <w:r w:rsidRPr="00B93C8D">
        <w:rPr>
          <w:rFonts w:ascii="TimesNewRomanPS-ItalicMT" w:hAnsi="TimesNewRomanPS-ItalicMT"/>
          <w:color w:val="C00000"/>
          <w:highlight w:val="yellow"/>
        </w:rPr>
        <w:lastRenderedPageBreak/>
        <w:t>-</w:t>
      </w:r>
      <w:r w:rsidRPr="00B93C8D">
        <w:rPr>
          <w:rFonts w:ascii="TimesNewRomanPS-ItalicMT" w:hAnsi="TimesNewRomanPS-ItalicMT"/>
          <w:color w:val="C00000"/>
          <w:highlight w:val="yellow"/>
        </w:rPr>
        <w:tab/>
        <w:t xml:space="preserve">Power ramping factor for CB-Msg3 transmission, [FFS </w:t>
      </w:r>
      <w:r w:rsidRPr="00B93C8D">
        <w:rPr>
          <w:rFonts w:ascii="TimesNewRomanPS-ItalicMT" w:hAnsi="TimesNewRomanPS-ItalicMT"/>
          <w:i/>
          <w:iCs/>
          <w:color w:val="C00000"/>
          <w:highlight w:val="yellow"/>
        </w:rPr>
        <w:t>powerRampingStep</w:t>
      </w:r>
      <w:r w:rsidRPr="00B93C8D">
        <w:rPr>
          <w:rFonts w:ascii="TimesNewRomanPS-ItalicMT" w:hAnsi="TimesNewRomanPS-ItalicMT"/>
          <w:color w:val="C00000"/>
          <w:highlight w:val="yellow"/>
        </w:rPr>
        <w:t>].</w:t>
      </w:r>
    </w:p>
    <w:p w14:paraId="060CA0B8" w14:textId="77777777" w:rsidR="00F64A5C" w:rsidRPr="00BD3C3F" w:rsidRDefault="00F64A5C" w:rsidP="00F64A5C">
      <w:pPr>
        <w:pStyle w:val="B1"/>
        <w:rPr>
          <w:rFonts w:ascii="TimesNewRomanPS-ItalicMT" w:hAnsi="TimesNewRomanPS-ItalicMT" w:hint="eastAsia"/>
          <w:i/>
          <w:iCs/>
          <w:color w:val="C00000"/>
        </w:rPr>
      </w:pPr>
      <w:r w:rsidRPr="00191308">
        <w:rPr>
          <w:rFonts w:ascii="TimesNewRomanPS-ItalicMT" w:hAnsi="TimesNewRomanPS-ItalicMT"/>
          <w:color w:val="C00000"/>
          <w:highlight w:val="yellow"/>
        </w:rPr>
        <w:t>-</w:t>
      </w:r>
      <w:r w:rsidRPr="00191308">
        <w:rPr>
          <w:rFonts w:ascii="TimesNewRomanPS-ItalicMT" w:hAnsi="TimesNewRomanPS-ItalicMT"/>
          <w:color w:val="C00000"/>
          <w:highlight w:val="yellow"/>
        </w:rPr>
        <w:tab/>
        <w:t xml:space="preserve">Initial CB-Msg3 transmission power, [FFS </w:t>
      </w:r>
      <w:r w:rsidRPr="00191308">
        <w:rPr>
          <w:i/>
          <w:iCs/>
          <w:color w:val="C00000"/>
          <w:highlight w:val="yellow"/>
        </w:rPr>
        <w:t>cb-Msg3-InitialReceivedTargetPower</w:t>
      </w:r>
      <w:r w:rsidRPr="00191308">
        <w:rPr>
          <w:color w:val="C00000"/>
          <w:highlight w:val="yellow"/>
        </w:rPr>
        <w:t>].</w:t>
      </w:r>
    </w:p>
    <w:bookmarkEnd w:id="42"/>
    <w:p w14:paraId="2D7E608D" w14:textId="77777777" w:rsidR="00F64A5C" w:rsidRDefault="00F64A5C" w:rsidP="00F64A5C">
      <w:pPr>
        <w:pStyle w:val="B1"/>
        <w:rPr>
          <w:noProof/>
        </w:rPr>
      </w:pPr>
      <w:r>
        <w:rPr>
          <w:noProof/>
        </w:rPr>
        <w:t>-</w:t>
      </w:r>
      <w:r>
        <w:rPr>
          <w:noProof/>
        </w:rPr>
        <w:tab/>
        <w:t>[FFS other parameters]</w:t>
      </w:r>
    </w:p>
    <w:p w14:paraId="644AD36B" w14:textId="77777777" w:rsidR="00F64A5C" w:rsidRPr="00121EAB" w:rsidRDefault="00F64A5C" w:rsidP="00F64A5C">
      <w:pPr>
        <w:rPr>
          <w:strike/>
          <w:noProof/>
          <w:color w:val="FF0000"/>
        </w:rPr>
      </w:pPr>
      <w:r w:rsidRPr="00121EAB">
        <w:rPr>
          <w:strike/>
          <w:color w:val="FF0000"/>
        </w:rPr>
        <w:t>Editor’s note: FFS the power ramping parameters.</w:t>
      </w:r>
    </w:p>
    <w:p w14:paraId="259D93AD" w14:textId="77777777" w:rsidR="00F64A5C" w:rsidRDefault="00F64A5C" w:rsidP="00F64A5C">
      <w:pPr>
        <w:rPr>
          <w:rFonts w:eastAsia="?? ??"/>
          <w:noProof/>
        </w:rPr>
      </w:pPr>
      <w:r>
        <w:rPr>
          <w:rFonts w:eastAsia="?? ??"/>
          <w:noProof/>
        </w:rPr>
        <w:t>The CB-Msg3-EDT procedure shall be performed as follows:</w:t>
      </w:r>
    </w:p>
    <w:p w14:paraId="29372B97" w14:textId="77777777" w:rsidR="00F64A5C" w:rsidRDefault="00F64A5C" w:rsidP="00F64A5C">
      <w:pPr>
        <w:pStyle w:val="B1"/>
        <w:rPr>
          <w:rFonts w:eastAsia="?? ??"/>
          <w:noProof/>
        </w:rPr>
      </w:pPr>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p>
    <w:p w14:paraId="44900E3B" w14:textId="77777777" w:rsidR="00F64A5C" w:rsidRPr="0024158D" w:rsidRDefault="00F64A5C" w:rsidP="00F64A5C">
      <w:pPr>
        <w:pStyle w:val="B1"/>
        <w:rPr>
          <w:b/>
          <w:bCs/>
        </w:rPr>
      </w:pPr>
      <w:r w:rsidRPr="0024158D">
        <w:rPr>
          <w:b/>
          <w:bCs/>
          <w:noProof/>
        </w:rPr>
        <w:t>-</w:t>
      </w:r>
      <w:r w:rsidRPr="0024158D">
        <w:rPr>
          <w:b/>
          <w:bCs/>
          <w:noProof/>
        </w:rPr>
        <w:tab/>
      </w:r>
      <w:r w:rsidRPr="0024158D">
        <w:rPr>
          <w:b/>
          <w:bCs/>
        </w:rPr>
        <w:t>set the CB_MSG3_TRANSMISSION_COUNTER_CE to 1;</w:t>
      </w:r>
    </w:p>
    <w:p w14:paraId="657EC71F" w14:textId="77777777" w:rsidR="00F64A5C" w:rsidRDefault="00F64A5C" w:rsidP="00F64A5C">
      <w:pPr>
        <w:pStyle w:val="B1"/>
      </w:pPr>
      <w:r>
        <w:rPr>
          <w:noProof/>
        </w:rPr>
        <w:t>-</w:t>
      </w:r>
      <w:r>
        <w:rPr>
          <w:noProof/>
        </w:rPr>
        <w:tab/>
        <w:t xml:space="preserve">if </w:t>
      </w:r>
      <w:r>
        <w:t xml:space="preserve">the UE is an NB-IoT UE and if the RSRP threshold of </w:t>
      </w:r>
      <w:r>
        <w:rPr>
          <w:noProof/>
        </w:rPr>
        <w:t>enhanced coverage</w:t>
      </w:r>
      <w:r>
        <w:t xml:space="preserve"> level 2 configured by upper layers </w:t>
      </w:r>
      <w:bookmarkStart w:id="43" w:name="OLE_LINK27"/>
      <w:r>
        <w:t xml:space="preserve">in </w:t>
      </w:r>
      <w:r>
        <w:rPr>
          <w:noProof/>
        </w:rPr>
        <w:t xml:space="preserve">[FFS </w:t>
      </w:r>
      <w:r>
        <w:rPr>
          <w:i/>
          <w:iCs/>
          <w:noProof/>
        </w:rPr>
        <w:t>cb</w:t>
      </w:r>
      <w:r w:rsidRPr="008503C0">
        <w:rPr>
          <w:i/>
          <w:iCs/>
          <w:noProof/>
        </w:rPr>
        <w:t>-Msg3-</w:t>
      </w:r>
      <w:r>
        <w:rPr>
          <w:i/>
          <w:iCs/>
          <w:noProof/>
        </w:rPr>
        <w:t>EDT-</w:t>
      </w:r>
      <w:r w:rsidRPr="008503C0">
        <w:rPr>
          <w:i/>
          <w:iCs/>
          <w:noProof/>
        </w:rPr>
        <w:t>RSRP-ThresholdList</w:t>
      </w:r>
      <w:r>
        <w:rPr>
          <w:noProof/>
        </w:rPr>
        <w:t>]</w:t>
      </w:r>
      <w:r>
        <w:rPr>
          <w:i/>
        </w:rPr>
        <w:t xml:space="preserve"> </w:t>
      </w:r>
      <w:bookmarkEnd w:id="43"/>
      <w:r>
        <w:t xml:space="preserve">and the measured RSRP is less than the RSRP threshold of </w:t>
      </w:r>
      <w:r>
        <w:rPr>
          <w:noProof/>
        </w:rPr>
        <w:t>enhanced coverage</w:t>
      </w:r>
      <w:r>
        <w:t xml:space="preserve"> level 2:</w:t>
      </w:r>
    </w:p>
    <w:p w14:paraId="4BA9DA5C" w14:textId="77777777" w:rsidR="00F64A5C" w:rsidRDefault="00F64A5C" w:rsidP="00F64A5C">
      <w:pPr>
        <w:pStyle w:val="B2"/>
      </w:pPr>
      <w:r>
        <w:rPr>
          <w:noProof/>
        </w:rPr>
        <w:t>-</w:t>
      </w:r>
      <w:r>
        <w:rPr>
          <w:noProof/>
        </w:rPr>
        <w:tab/>
      </w:r>
      <w:r>
        <w:t xml:space="preserve">the MAC entity considers to be in </w:t>
      </w:r>
      <w:r>
        <w:rPr>
          <w:noProof/>
        </w:rPr>
        <w:t>enhanced coverage</w:t>
      </w:r>
      <w:r>
        <w:t xml:space="preserve"> level 2;</w:t>
      </w:r>
    </w:p>
    <w:p w14:paraId="4E2ADD0E" w14:textId="77777777" w:rsidR="00F64A5C" w:rsidRDefault="00F64A5C" w:rsidP="00F64A5C">
      <w:pPr>
        <w:pStyle w:val="B1"/>
      </w:pPr>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 xml:space="preserve">[FFS </w:t>
      </w:r>
      <w:r>
        <w:t>cb</w:t>
      </w:r>
      <w:r>
        <w:rPr>
          <w:i/>
          <w:iCs/>
          <w:noProof/>
        </w:rPr>
        <w:t>-Msg3-EDT-RSRP-ThresholdList</w:t>
      </w:r>
      <w:r>
        <w:rPr>
          <w:noProof/>
        </w:rPr>
        <w:t xml:space="preserve">] </w:t>
      </w:r>
      <w:r>
        <w:t>then:</w:t>
      </w:r>
    </w:p>
    <w:p w14:paraId="5D6F2F8F" w14:textId="77777777" w:rsidR="00F64A5C" w:rsidRDefault="00F64A5C" w:rsidP="00F64A5C">
      <w:pPr>
        <w:pStyle w:val="B2"/>
      </w:pPr>
      <w:r>
        <w:rPr>
          <w:noProof/>
        </w:rPr>
        <w:t>-</w:t>
      </w:r>
      <w:r>
        <w:tab/>
        <w:t xml:space="preserve">the MAC entity considers to be in </w:t>
      </w:r>
      <w:r>
        <w:rPr>
          <w:noProof/>
        </w:rPr>
        <w:t>enhanced coverage</w:t>
      </w:r>
      <w:r>
        <w:t xml:space="preserve"> level 1;</w:t>
      </w:r>
    </w:p>
    <w:p w14:paraId="0D807A1D" w14:textId="77777777" w:rsidR="00F64A5C" w:rsidRDefault="00F64A5C" w:rsidP="00F64A5C">
      <w:pPr>
        <w:pStyle w:val="B1"/>
      </w:pPr>
      <w:bookmarkStart w:id="44" w:name="OLE_LINK14"/>
      <w:r>
        <w:rPr>
          <w:noProof/>
        </w:rPr>
        <w:t>-</w:t>
      </w:r>
      <w:r>
        <w:rPr>
          <w:noProof/>
        </w:rPr>
        <w:tab/>
      </w:r>
      <w:r>
        <w:t>else:</w:t>
      </w:r>
    </w:p>
    <w:bookmarkEnd w:id="44"/>
    <w:p w14:paraId="14D95300" w14:textId="77777777" w:rsidR="00F64A5C" w:rsidRDefault="00F64A5C" w:rsidP="00F64A5C">
      <w:pPr>
        <w:pStyle w:val="B2"/>
      </w:pPr>
      <w:r>
        <w:rPr>
          <w:noProof/>
        </w:rPr>
        <w:t>-</w:t>
      </w:r>
      <w:r>
        <w:tab/>
        <w:t xml:space="preserve">the MAC entity considers to be in </w:t>
      </w:r>
      <w:r>
        <w:rPr>
          <w:noProof/>
        </w:rPr>
        <w:t>enhanced coverage</w:t>
      </w:r>
      <w:r>
        <w:t xml:space="preserve"> level 0;</w:t>
      </w:r>
    </w:p>
    <w:p w14:paraId="7051DDC5" w14:textId="77777777" w:rsidR="00F64A5C" w:rsidRDefault="00F64A5C" w:rsidP="00F64A5C">
      <w:pPr>
        <w:pStyle w:val="B1"/>
        <w:rPr>
          <w:noProof/>
        </w:rPr>
      </w:pPr>
      <w:r>
        <w:rPr>
          <w:noProof/>
        </w:rPr>
        <w:t>-</w:t>
      </w:r>
      <w:r>
        <w:rPr>
          <w:noProof/>
        </w:rPr>
        <w:tab/>
        <w:t>set the CB-Msg3-EDT backoff parameter value to 0 ms;</w:t>
      </w:r>
    </w:p>
    <w:p w14:paraId="0FB5C64E" w14:textId="77777777" w:rsidR="00F64A5C" w:rsidRDefault="00F64A5C" w:rsidP="00F64A5C">
      <w:pPr>
        <w:pStyle w:val="B1"/>
        <w:rPr>
          <w:noProof/>
        </w:rPr>
      </w:pPr>
      <w:r>
        <w:rPr>
          <w:noProof/>
        </w:rPr>
        <w:t>-</w:t>
      </w:r>
      <w:r>
        <w:rPr>
          <w:noProof/>
        </w:rPr>
        <w:tab/>
        <w:t xml:space="preserve">set </w:t>
      </w:r>
      <w:r w:rsidRPr="00804889">
        <w:rPr>
          <w:noProof/>
        </w:rPr>
        <w:t xml:space="preserve">current </w:t>
      </w:r>
      <w:r>
        <w:rPr>
          <w:noProof/>
        </w:rPr>
        <w:t>N</w:t>
      </w:r>
      <w:r>
        <w:rPr>
          <w:noProof/>
          <w:vertAlign w:val="subscript"/>
        </w:rPr>
        <w:t xml:space="preserve">TA </w:t>
      </w:r>
      <w:r>
        <w:rPr>
          <w:noProof/>
        </w:rPr>
        <w:t>to 0;</w:t>
      </w:r>
    </w:p>
    <w:p w14:paraId="4B855C00" w14:textId="77777777" w:rsidR="00F64A5C" w:rsidRDefault="00F64A5C" w:rsidP="00F64A5C">
      <w:pPr>
        <w:pStyle w:val="B1"/>
        <w:rPr>
          <w:noProof/>
        </w:rPr>
      </w:pPr>
      <w:r>
        <w:rPr>
          <w:noProof/>
        </w:rPr>
        <w:t>-</w:t>
      </w:r>
      <w:r>
        <w:rPr>
          <w:noProof/>
        </w:rPr>
        <w:tab/>
        <w:t xml:space="preserve">proceed to the </w:t>
      </w:r>
      <w:r>
        <w:rPr>
          <w:noProof/>
          <w:lang w:eastAsia="zh-CN"/>
        </w:rPr>
        <w:t>transmission of the</w:t>
      </w:r>
      <w:r>
        <w:rPr>
          <w:noProof/>
        </w:rPr>
        <w:t xml:space="preserve"> CB-Msg3 (see clause 5.1x.2).</w:t>
      </w:r>
    </w:p>
    <w:p w14:paraId="562758A5" w14:textId="77777777" w:rsidR="00F64A5C" w:rsidRDefault="00F64A5C" w:rsidP="00F64A5C">
      <w:pPr>
        <w:pStyle w:val="Heading4"/>
        <w:rPr>
          <w:noProof/>
          <w:lang w:eastAsia="zh-CN"/>
        </w:rPr>
      </w:pPr>
      <w:r>
        <w:rPr>
          <w:noProof/>
        </w:rPr>
        <w:t>5.1x.2</w:t>
      </w:r>
      <w:r>
        <w:rPr>
          <w:noProof/>
        </w:rPr>
        <w:tab/>
        <w:t xml:space="preserve">CB-Msg3 </w:t>
      </w:r>
      <w:r>
        <w:rPr>
          <w:noProof/>
          <w:lang w:eastAsia="zh-CN"/>
        </w:rPr>
        <w:t>t</w:t>
      </w:r>
      <w:r>
        <w:rPr>
          <w:noProof/>
        </w:rPr>
        <w:t>ransmission</w:t>
      </w:r>
    </w:p>
    <w:p w14:paraId="3E809A51" w14:textId="77777777" w:rsidR="00F64A5C" w:rsidRDefault="00F64A5C" w:rsidP="00F64A5C">
      <w:pPr>
        <w:rPr>
          <w:noProof/>
        </w:rPr>
      </w:pPr>
      <w:r>
        <w:rPr>
          <w:noProof/>
        </w:rPr>
        <w:t xml:space="preserve">Before the </w:t>
      </w:r>
      <w:bookmarkStart w:id="45" w:name="OLE_LINK20"/>
      <w:bookmarkStart w:id="46" w:name="OLE_LINK18"/>
      <w:r>
        <w:rPr>
          <w:noProof/>
          <w:lang w:eastAsia="zh-CN"/>
        </w:rPr>
        <w:t>CB-</w:t>
      </w:r>
      <w:r>
        <w:rPr>
          <w:noProof/>
        </w:rPr>
        <w:t xml:space="preserve">Msg3 </w:t>
      </w:r>
      <w:bookmarkEnd w:id="45"/>
      <w:r>
        <w:rPr>
          <w:noProof/>
        </w:rPr>
        <w:t xml:space="preserve">Transmission, </w:t>
      </w:r>
      <w:bookmarkEnd w:id="46"/>
      <w:r>
        <w:rPr>
          <w:lang w:eastAsia="zh-CN"/>
        </w:rPr>
        <w:t>t</w:t>
      </w:r>
      <w:r>
        <w:rPr>
          <w:noProof/>
          <w:lang w:val="en-US" w:eastAsia="zh-CN"/>
        </w:rPr>
        <w:t xml:space="preserve">he MAC entity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p>
    <w:p w14:paraId="66ACF03D" w14:textId="77777777" w:rsidR="00F64A5C" w:rsidRDefault="00F64A5C" w:rsidP="00F64A5C">
      <w:pPr>
        <w:pStyle w:val="B1"/>
      </w:pPr>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p>
    <w:p w14:paraId="138933B2" w14:textId="77777777" w:rsidR="00F64A5C" w:rsidRDefault="00F64A5C" w:rsidP="00F64A5C">
      <w:pPr>
        <w:pStyle w:val="B1"/>
        <w:rPr>
          <w:noProof/>
        </w:rPr>
      </w:pPr>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p>
    <w:p w14:paraId="1190FDD9" w14:textId="77777777" w:rsidR="00F64A5C" w:rsidRDefault="00F64A5C" w:rsidP="00F64A5C">
      <w:pPr>
        <w:pStyle w:val="B1"/>
      </w:pPr>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p>
    <w:p w14:paraId="02671A91" w14:textId="77777777" w:rsidR="00F64A5C" w:rsidRPr="006C0FA5" w:rsidRDefault="00F64A5C" w:rsidP="00F64A5C">
      <w:pPr>
        <w:rPr>
          <w:rFonts w:eastAsia="DengXian"/>
          <w:noProof/>
          <w:lang w:eastAsia="zh-CN"/>
        </w:rPr>
      </w:pPr>
      <w:r>
        <w:rPr>
          <w:rFonts w:eastAsia="?? ??"/>
          <w:noProof/>
        </w:rPr>
        <w:t xml:space="preserve">The </w:t>
      </w:r>
      <w:bookmarkStart w:id="47" w:name="OLE_LINK16"/>
      <w:r>
        <w:rPr>
          <w:noProof/>
        </w:rPr>
        <w:t xml:space="preserve">CB-Msg3 </w:t>
      </w:r>
      <w:bookmarkEnd w:id="47"/>
      <w:r>
        <w:rPr>
          <w:rFonts w:eastAsia="DengXian" w:hint="eastAsia"/>
          <w:noProof/>
          <w:lang w:eastAsia="zh-CN"/>
        </w:rPr>
        <w:t>T</w:t>
      </w:r>
      <w:r>
        <w:rPr>
          <w:rFonts w:eastAsia="?? ??"/>
          <w:noProof/>
        </w:rPr>
        <w:t>ransmission shall be performed as follows:</w:t>
      </w:r>
    </w:p>
    <w:p w14:paraId="4872F103" w14:textId="77777777" w:rsidR="00F64A5C" w:rsidRPr="00121EAB" w:rsidRDefault="00F64A5C" w:rsidP="00F64A5C">
      <w:pPr>
        <w:rPr>
          <w:strike/>
          <w:noProof/>
          <w:color w:val="FF0000"/>
          <w:lang w:eastAsia="zh-CN"/>
        </w:rPr>
      </w:pPr>
      <w:r w:rsidRPr="00121EAB">
        <w:rPr>
          <w:strike/>
          <w:noProof/>
          <w:color w:val="FF0000"/>
          <w:lang w:eastAsia="zh-CN"/>
        </w:rPr>
        <w:t>Editor’s note: FFS the power ramping parameters and how the power ramping is done.</w:t>
      </w:r>
    </w:p>
    <w:p w14:paraId="7C94CCBE" w14:textId="77777777" w:rsidR="00F64A5C" w:rsidRPr="00191308" w:rsidRDefault="00F64A5C" w:rsidP="00F64A5C">
      <w:pPr>
        <w:pStyle w:val="B1"/>
        <w:rPr>
          <w:noProof/>
          <w:color w:val="C00000"/>
          <w:lang w:eastAsia="zh-CN"/>
        </w:rPr>
      </w:pPr>
      <w:r w:rsidRPr="00191308">
        <w:rPr>
          <w:noProof/>
          <w:color w:val="C00000"/>
          <w:highlight w:val="yellow"/>
        </w:rPr>
        <w:t>-</w:t>
      </w:r>
      <w:r w:rsidRPr="00191308">
        <w:rPr>
          <w:noProof/>
          <w:color w:val="C00000"/>
          <w:highlight w:val="yellow"/>
        </w:rPr>
        <w:tab/>
        <w:t>t</w:t>
      </w:r>
      <w:r w:rsidRPr="00191308">
        <w:rPr>
          <w:noProof/>
          <w:color w:val="C00000"/>
          <w:highlight w:val="yellow"/>
          <w:lang w:eastAsia="zh-CN"/>
        </w:rPr>
        <w:t xml:space="preserve">he </w:t>
      </w:r>
      <w:r>
        <w:rPr>
          <w:noProof/>
          <w:color w:val="C00000"/>
          <w:highlight w:val="yellow"/>
          <w:lang w:eastAsia="zh-CN"/>
        </w:rPr>
        <w:t>CB-</w:t>
      </w:r>
      <w:r w:rsidRPr="00191308">
        <w:rPr>
          <w:noProof/>
          <w:color w:val="C00000"/>
          <w:highlight w:val="yellow"/>
          <w:lang w:eastAsia="zh-CN"/>
        </w:rPr>
        <w:t>MSG3_RECEIVED_TARGET_POWER is set to cb-Msg3-InitialReceivedTargetPower + (</w:t>
      </w:r>
      <w:r w:rsidRPr="00191308">
        <w:rPr>
          <w:color w:val="C00000"/>
          <w:highlight w:val="yellow"/>
        </w:rPr>
        <w:t>CB_MSG3_TRANSMISSION_COUNTER_CE</w:t>
      </w:r>
      <w:r w:rsidRPr="00191308">
        <w:rPr>
          <w:noProof/>
          <w:color w:val="C00000"/>
          <w:highlight w:val="yellow"/>
          <w:lang w:eastAsia="zh-CN"/>
        </w:rPr>
        <w:t xml:space="preserve"> – 1) * powerRampingStep;</w:t>
      </w:r>
    </w:p>
    <w:p w14:paraId="737F7EE5" w14:textId="77777777" w:rsidR="00F64A5C" w:rsidRPr="00B80DFF" w:rsidRDefault="00F64A5C" w:rsidP="00F64A5C">
      <w:pPr>
        <w:pStyle w:val="B1"/>
        <w:rPr>
          <w:noProof/>
          <w:lang w:eastAsia="zh-CN"/>
        </w:rPr>
      </w:pPr>
      <w:r>
        <w:rPr>
          <w:noProof/>
        </w:rPr>
        <w:t>-</w:t>
      </w:r>
      <w:r>
        <w:rPr>
          <w:noProof/>
        </w:rPr>
        <w:tab/>
      </w:r>
      <w:r>
        <w:rPr>
          <w:noProof/>
          <w:lang w:eastAsia="zh-CN"/>
        </w:rPr>
        <w:t>if this is the first attempt of CB-Msg3 transmission</w:t>
      </w:r>
      <w:r w:rsidRPr="00974081">
        <w:rPr>
          <w:noProof/>
          <w:lang w:eastAsia="zh-CN"/>
        </w:rPr>
        <w:t xml:space="preserve"> </w:t>
      </w:r>
      <w:r>
        <w:rPr>
          <w:noProof/>
          <w:lang w:eastAsia="zh-CN"/>
        </w:rPr>
        <w:t>within the selected CB-Msg3 transmission window:</w:t>
      </w:r>
    </w:p>
    <w:p w14:paraId="7D340A5A" w14:textId="77777777" w:rsidR="00F64A5C" w:rsidRDefault="00F64A5C" w:rsidP="00F64A5C">
      <w:pPr>
        <w:pStyle w:val="B2"/>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507E25F1" w14:textId="77777777" w:rsidR="00F64A5C" w:rsidRDefault="00F64A5C" w:rsidP="00F64A5C">
      <w:pPr>
        <w:textAlignment w:val="baseline"/>
        <w:rPr>
          <w:noProof/>
          <w:color w:val="C00000"/>
          <w:lang w:val="en-US" w:eastAsia="ja-JP"/>
        </w:rPr>
      </w:pPr>
    </w:p>
    <w:p w14:paraId="12826326" w14:textId="77777777" w:rsidR="00F64A5C" w:rsidRPr="00744CE3" w:rsidRDefault="00F64A5C" w:rsidP="00F64A5C">
      <w:pPr>
        <w:keepNext/>
        <w:keepLines/>
        <w:spacing w:before="120"/>
        <w:ind w:left="1418" w:hanging="1418"/>
        <w:textAlignment w:val="baseline"/>
        <w:outlineLvl w:val="3"/>
        <w:rPr>
          <w:rFonts w:ascii="Arial" w:hAnsi="Arial"/>
          <w:noProof/>
          <w:sz w:val="24"/>
          <w:lang w:eastAsia="ja-JP"/>
        </w:rPr>
      </w:pPr>
      <w:r w:rsidRPr="00744CE3">
        <w:rPr>
          <w:rFonts w:ascii="Arial" w:hAnsi="Arial"/>
          <w:noProof/>
          <w:sz w:val="24"/>
          <w:lang w:eastAsia="ja-JP"/>
        </w:rPr>
        <w:t>5.1x.3</w:t>
      </w:r>
      <w:r w:rsidRPr="00744CE3">
        <w:rPr>
          <w:rFonts w:ascii="Arial" w:hAnsi="Arial"/>
          <w:noProof/>
          <w:sz w:val="24"/>
          <w:lang w:eastAsia="ja-JP"/>
        </w:rPr>
        <w:tab/>
      </w:r>
      <w:bookmarkStart w:id="48" w:name="OLE_LINK37"/>
      <w:r w:rsidRPr="00744CE3">
        <w:rPr>
          <w:rFonts w:ascii="Arial" w:hAnsi="Arial"/>
          <w:noProof/>
          <w:sz w:val="24"/>
          <w:lang w:eastAsia="ja-JP"/>
        </w:rPr>
        <w:t>CB-Msg</w:t>
      </w:r>
      <w:bookmarkEnd w:id="48"/>
      <w:r w:rsidRPr="00744CE3">
        <w:rPr>
          <w:rFonts w:ascii="Arial" w:hAnsi="Arial"/>
          <w:noProof/>
          <w:sz w:val="24"/>
          <w:lang w:eastAsia="zh-CN"/>
        </w:rPr>
        <w:t>4</w:t>
      </w:r>
      <w:r w:rsidRPr="00744CE3">
        <w:rPr>
          <w:rFonts w:ascii="Arial" w:hAnsi="Arial"/>
          <w:noProof/>
          <w:sz w:val="24"/>
          <w:lang w:eastAsia="ja-JP"/>
        </w:rPr>
        <w:t xml:space="preserve"> </w:t>
      </w:r>
      <w:r w:rsidRPr="00744CE3">
        <w:rPr>
          <w:rFonts w:ascii="Arial" w:hAnsi="Arial" w:hint="eastAsia"/>
          <w:noProof/>
          <w:sz w:val="24"/>
          <w:lang w:eastAsia="zh-CN"/>
        </w:rPr>
        <w:t>r</w:t>
      </w:r>
      <w:r w:rsidRPr="00744CE3">
        <w:rPr>
          <w:rFonts w:ascii="Arial" w:hAnsi="Arial"/>
          <w:noProof/>
          <w:sz w:val="24"/>
          <w:lang w:eastAsia="ja-JP"/>
        </w:rPr>
        <w:t>eception</w:t>
      </w:r>
    </w:p>
    <w:p w14:paraId="2F225F0E" w14:textId="77777777" w:rsidR="00F64A5C" w:rsidRPr="00744CE3" w:rsidRDefault="00F64A5C" w:rsidP="00F64A5C">
      <w:pPr>
        <w:textAlignment w:val="baseline"/>
        <w:rPr>
          <w:rFonts w:eastAsia="DengXian"/>
          <w:noProof/>
          <w:lang w:eastAsia="zh-CN"/>
        </w:rPr>
      </w:pPr>
      <w:bookmarkStart w:id="49" w:name="OLE_LINK40"/>
      <w:r w:rsidRPr="00744CE3">
        <w:rPr>
          <w:rFonts w:eastAsia="DengXian"/>
          <w:noProof/>
          <w:lang w:eastAsia="zh-CN"/>
        </w:rPr>
        <w:t xml:space="preserve">Once all the CB-Msg3s of a CB-Msg3 transmission window are transmitted, the MAC entity shall monitor the PDCCH of the SpCell, while </w:t>
      </w:r>
      <w:r w:rsidRPr="00744CE3">
        <w:rPr>
          <w:rFonts w:eastAsia="DengXian"/>
          <w:i/>
          <w:iCs/>
          <w:noProof/>
          <w:lang w:eastAsia="zh-CN"/>
        </w:rPr>
        <w:t>CB-Msg3ResponseTimer</w:t>
      </w:r>
      <w:r w:rsidRPr="00744CE3">
        <w:rPr>
          <w:rFonts w:eastAsia="DengXian"/>
          <w:noProof/>
          <w:lang w:eastAsia="zh-CN"/>
        </w:rPr>
        <w:t xml:space="preserve"> is running, for CB-Msg4(s) identified by the CB-RNTI defined below.</w:t>
      </w:r>
    </w:p>
    <w:p w14:paraId="54A5630B" w14:textId="77777777" w:rsidR="00F64A5C" w:rsidRPr="00744CE3" w:rsidRDefault="00F64A5C" w:rsidP="00F64A5C">
      <w:pPr>
        <w:textAlignment w:val="baseline"/>
        <w:rPr>
          <w:rFonts w:eastAsia="DengXian"/>
          <w:noProof/>
          <w:lang w:eastAsia="zh-CN"/>
        </w:rPr>
      </w:pPr>
      <w:r w:rsidRPr="00744CE3">
        <w:rPr>
          <w:rFonts w:eastAsia="DengXian"/>
          <w:noProof/>
          <w:lang w:eastAsia="zh-CN"/>
        </w:rPr>
        <w:lastRenderedPageBreak/>
        <w:t>For BL UEs and UEs in CE mode A, the CB-RNTI associated with the CB-Msg3 transmission window in which the CB-Msg3(s) are transmitted, is computed as:</w:t>
      </w:r>
    </w:p>
    <w:p w14:paraId="67D5775C" w14:textId="77777777" w:rsidR="00F64A5C" w:rsidRPr="00744CE3" w:rsidRDefault="00F64A5C" w:rsidP="00F64A5C">
      <w:pPr>
        <w:jc w:val="center"/>
        <w:textAlignment w:val="baseline"/>
        <w:rPr>
          <w:rFonts w:eastAsia="DengXian"/>
          <w:noProof/>
          <w:lang w:eastAsia="zh-CN"/>
        </w:rPr>
      </w:pPr>
      <w:r w:rsidRPr="00744CE3">
        <w:rPr>
          <w:rFonts w:eastAsia="DengXian"/>
          <w:noProof/>
          <w:lang w:eastAsia="zh-CN"/>
        </w:rPr>
        <w:t xml:space="preserve">CB-RNTI = 2401 + (Msg3_W_id mod [FFS </w:t>
      </w:r>
      <w:r w:rsidRPr="00744CE3">
        <w:rPr>
          <w:rFonts w:eastAsia="DengXian"/>
          <w:i/>
          <w:iCs/>
          <w:noProof/>
          <w:lang w:eastAsia="zh-CN"/>
        </w:rPr>
        <w:t>X</w:t>
      </w:r>
      <w:r w:rsidRPr="00744CE3">
        <w:rPr>
          <w:rFonts w:eastAsia="DengXian"/>
          <w:noProof/>
          <w:lang w:eastAsia="zh-CN"/>
        </w:rPr>
        <w:t xml:space="preserve">]) + [FFS </w:t>
      </w:r>
      <w:r w:rsidRPr="00744CE3">
        <w:rPr>
          <w:rFonts w:eastAsia="DengXian"/>
          <w:i/>
          <w:iCs/>
          <w:noProof/>
          <w:lang w:eastAsia="zh-CN"/>
        </w:rPr>
        <w:t>X</w:t>
      </w:r>
      <w:r w:rsidRPr="00744CE3">
        <w:rPr>
          <w:rFonts w:eastAsia="DengXian"/>
          <w:noProof/>
          <w:lang w:eastAsia="zh-CN"/>
        </w:rPr>
        <w:t>]*CE_level</w:t>
      </w:r>
    </w:p>
    <w:p w14:paraId="0350E083" w14:textId="77777777" w:rsidR="00F64A5C" w:rsidRPr="00744CE3" w:rsidRDefault="00F64A5C" w:rsidP="00F64A5C">
      <w:pPr>
        <w:textAlignment w:val="baseline"/>
        <w:rPr>
          <w:noProof/>
          <w:lang w:eastAsia="zh-CN"/>
        </w:rPr>
      </w:pPr>
      <w:r w:rsidRPr="00744CE3">
        <w:rPr>
          <w:noProof/>
          <w:lang w:eastAsia="zh-CN"/>
        </w:rPr>
        <w:t>Where:</w:t>
      </w:r>
    </w:p>
    <w:p w14:paraId="50C1BE22"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r>
      <w:r w:rsidRPr="00744CE3">
        <w:rPr>
          <w:noProof/>
          <w:lang w:eastAsia="zh-CN"/>
        </w:rPr>
        <w:t xml:space="preserve">Msg3_W_id is floor((SFN_id - startSFN) / windowPeriodicity), where the SFN_id is the </w:t>
      </w:r>
      <w:r w:rsidRPr="00744CE3">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33A7EF34"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t xml:space="preserve">[FFS </w:t>
      </w:r>
      <w:r w:rsidRPr="00744CE3">
        <w:rPr>
          <w:i/>
          <w:iCs/>
          <w:noProof/>
          <w:lang w:eastAsia="zh-CN"/>
        </w:rPr>
        <w:t>X</w:t>
      </w:r>
      <w:r w:rsidRPr="00744CE3">
        <w:rPr>
          <w:noProof/>
          <w:lang w:eastAsia="zh-CN"/>
        </w:rPr>
        <w:t>] is ceil(Msg4_WS/Msg3_WP), where the Msg4_WS is [FFS], the maximum CB-Msg3 response timer length, the Msg3_WP is [FFS], the minimum CB-Msg3 transmission window periodicity.</w:t>
      </w:r>
    </w:p>
    <w:p w14:paraId="4C9067FF"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eastAsia="Yu Mincho" w:cs="Calibri"/>
          <w:iCs/>
          <w:lang w:eastAsia="ja-JP"/>
        </w:rPr>
        <w:t>CE_level is the selected enhanced coverage level (0</w:t>
      </w:r>
      <w:r w:rsidRPr="00744CE3">
        <w:rPr>
          <w:rFonts w:eastAsia="DengXian" w:cs="Calibri"/>
          <w:iCs/>
          <w:lang w:eastAsia="zh-CN"/>
        </w:rPr>
        <w:t xml:space="preserve"> </w:t>
      </w:r>
      <w:r w:rsidRPr="00744CE3">
        <w:rPr>
          <w:rFonts w:eastAsia="Yu Mincho" w:cs="Calibri"/>
          <w:iCs/>
          <w:lang w:eastAsia="ja-JP"/>
        </w:rPr>
        <w:t>&lt;= CE_level &lt; 2).</w:t>
      </w:r>
    </w:p>
    <w:p w14:paraId="5AF26DC3" w14:textId="77777777" w:rsidR="00F64A5C" w:rsidRPr="00744CE3" w:rsidRDefault="00F64A5C" w:rsidP="00F64A5C">
      <w:pPr>
        <w:textAlignment w:val="baseline"/>
        <w:rPr>
          <w:rFonts w:eastAsia="DengXian"/>
          <w:noProof/>
          <w:lang w:eastAsia="zh-CN"/>
        </w:rPr>
      </w:pPr>
      <w:r w:rsidRPr="00744CE3">
        <w:rPr>
          <w:noProof/>
          <w:lang w:eastAsia="zh-CN"/>
        </w:rPr>
        <w:t xml:space="preserve">For NB-IoT UEs, the </w:t>
      </w:r>
      <w:r w:rsidRPr="00744CE3">
        <w:rPr>
          <w:rFonts w:eastAsia="DengXian"/>
          <w:noProof/>
          <w:lang w:eastAsia="zh-CN"/>
        </w:rPr>
        <w:t>CB-RNTI associated with the CB-Msg3 transmission window in which the CB-Msg3(s) are transmitted, is computed as:</w:t>
      </w:r>
    </w:p>
    <w:p w14:paraId="2169C0A9" w14:textId="77777777" w:rsidR="00F64A5C" w:rsidRPr="00744CE3" w:rsidRDefault="00F64A5C" w:rsidP="00F64A5C">
      <w:pPr>
        <w:jc w:val="center"/>
        <w:textAlignment w:val="baseline"/>
        <w:rPr>
          <w:rFonts w:eastAsia="DengXian"/>
          <w:noProof/>
          <w:lang w:eastAsia="zh-CN"/>
        </w:rPr>
      </w:pPr>
      <w:r w:rsidRPr="00744CE3">
        <w:rPr>
          <w:rFonts w:eastAsia="DengXian"/>
          <w:noProof/>
          <w:lang w:eastAsia="zh-CN"/>
        </w:rPr>
        <w:t xml:space="preserve">CB-RNTI = 4097 + (Msg3_W_id mod [FFS </w:t>
      </w:r>
      <w:r w:rsidRPr="00744CE3">
        <w:rPr>
          <w:rFonts w:eastAsia="DengXian"/>
          <w:i/>
          <w:iCs/>
          <w:noProof/>
          <w:lang w:eastAsia="zh-CN"/>
        </w:rPr>
        <w:t>X</w:t>
      </w:r>
      <w:r w:rsidRPr="00744CE3">
        <w:rPr>
          <w:rFonts w:eastAsia="DengXian"/>
          <w:noProof/>
          <w:lang w:eastAsia="zh-CN"/>
        </w:rPr>
        <w:t xml:space="preserve">]) + [FFS </w:t>
      </w:r>
      <w:r w:rsidRPr="00744CE3">
        <w:rPr>
          <w:rFonts w:eastAsia="DengXian"/>
          <w:i/>
          <w:iCs/>
          <w:noProof/>
          <w:lang w:eastAsia="zh-CN"/>
        </w:rPr>
        <w:t>X</w:t>
      </w:r>
      <w:r w:rsidRPr="00744CE3">
        <w:rPr>
          <w:rFonts w:eastAsia="DengXian"/>
          <w:noProof/>
          <w:lang w:eastAsia="zh-CN"/>
        </w:rPr>
        <w:t xml:space="preserve">]*CE_level + 3*[FFS </w:t>
      </w:r>
      <w:r w:rsidRPr="00744CE3">
        <w:rPr>
          <w:rFonts w:eastAsia="DengXian"/>
          <w:i/>
          <w:iCs/>
          <w:noProof/>
          <w:lang w:eastAsia="zh-CN"/>
        </w:rPr>
        <w:t>X</w:t>
      </w:r>
      <w:r w:rsidRPr="00744CE3">
        <w:rPr>
          <w:rFonts w:eastAsia="DengXian"/>
          <w:noProof/>
          <w:lang w:eastAsia="zh-CN"/>
        </w:rPr>
        <w:t>]*carrier_id</w:t>
      </w:r>
    </w:p>
    <w:p w14:paraId="7110DFAB" w14:textId="77777777" w:rsidR="00F64A5C" w:rsidRPr="00744CE3" w:rsidRDefault="00F64A5C" w:rsidP="00F64A5C">
      <w:pPr>
        <w:textAlignment w:val="baseline"/>
        <w:rPr>
          <w:noProof/>
          <w:lang w:eastAsia="zh-CN"/>
        </w:rPr>
      </w:pPr>
      <w:r w:rsidRPr="00744CE3">
        <w:rPr>
          <w:noProof/>
          <w:lang w:eastAsia="zh-CN"/>
        </w:rPr>
        <w:t>Where:</w:t>
      </w:r>
    </w:p>
    <w:p w14:paraId="2F619FE1"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r>
      <w:r w:rsidRPr="00744CE3">
        <w:rPr>
          <w:noProof/>
          <w:lang w:eastAsia="zh-CN"/>
        </w:rPr>
        <w:t xml:space="preserve">Msg3_W_id is floor((SFN_id - startSFN) / windowPeriodicity), where the SFN_id is the </w:t>
      </w:r>
      <w:r w:rsidRPr="00744CE3">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4F3F3ED9"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t xml:space="preserve">[FFS </w:t>
      </w:r>
      <w:r w:rsidRPr="00744CE3">
        <w:rPr>
          <w:noProof/>
          <w:lang w:eastAsia="zh-CN"/>
        </w:rPr>
        <w:t>X] is ceil(Msg4_WS/Msg3_WP), where the Msg4_WS is [FFS], the maximum CB-Msg3 response timer length, the Msg3_WP is [FFS], the minimum CB-Msg3 transmission window periodicity.</w:t>
      </w:r>
    </w:p>
    <w:p w14:paraId="485AE8F1"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eastAsia="Yu Mincho" w:cs="Calibri"/>
          <w:iCs/>
          <w:lang w:eastAsia="ja-JP"/>
        </w:rPr>
        <w:t>CE_level is the selected enhanced coverage level (0</w:t>
      </w:r>
      <w:r w:rsidRPr="00744CE3">
        <w:rPr>
          <w:rFonts w:eastAsia="DengXian" w:cs="Calibri"/>
          <w:iCs/>
          <w:lang w:eastAsia="zh-CN"/>
        </w:rPr>
        <w:t xml:space="preserve"> </w:t>
      </w:r>
      <w:r w:rsidRPr="00744CE3">
        <w:rPr>
          <w:rFonts w:eastAsia="Yu Mincho" w:cs="Calibri"/>
          <w:iCs/>
          <w:lang w:eastAsia="ja-JP"/>
        </w:rPr>
        <w:t>&lt;= CE_level &lt; 3).</w:t>
      </w:r>
    </w:p>
    <w:p w14:paraId="62A744C8"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ascii="TimesNewRomanPSMT" w:hAnsi="TimesNewRomanPSMT"/>
          <w:color w:val="000000"/>
          <w:lang w:eastAsia="ja-JP"/>
        </w:rPr>
        <w:t xml:space="preserve">carrier_id is the index of the UL carrier associated with the </w:t>
      </w:r>
      <w:r w:rsidRPr="00744CE3">
        <w:rPr>
          <w:rFonts w:eastAsia="DengXian"/>
          <w:noProof/>
          <w:lang w:eastAsia="zh-CN"/>
        </w:rPr>
        <w:t>selected UL grants (</w:t>
      </w:r>
      <w:r w:rsidRPr="00744CE3">
        <w:rPr>
          <w:rFonts w:eastAsia="Yu Mincho" w:cs="Calibri"/>
          <w:iCs/>
          <w:lang w:eastAsia="ja-JP"/>
        </w:rPr>
        <w:t>0 &lt;= carrier_id &lt; 16)</w:t>
      </w:r>
      <w:r w:rsidRPr="00744CE3">
        <w:rPr>
          <w:rFonts w:ascii="TimesNewRomanPSMT" w:hAnsi="TimesNewRomanPSMT"/>
          <w:color w:val="000000"/>
          <w:lang w:eastAsia="ja-JP"/>
        </w:rPr>
        <w:t>. The carrier_id of the anchor carrier is 0.</w:t>
      </w:r>
    </w:p>
    <w:p w14:paraId="4606A7B0" w14:textId="77777777" w:rsidR="00F64A5C" w:rsidRPr="00744CE3" w:rsidRDefault="00F64A5C" w:rsidP="00F64A5C">
      <w:pPr>
        <w:textAlignment w:val="baseline"/>
        <w:rPr>
          <w:noProof/>
          <w:lang w:eastAsia="zh-CN"/>
        </w:rPr>
      </w:pPr>
      <w:r w:rsidRPr="00744CE3">
        <w:rPr>
          <w:rFonts w:eastAsia="DengXian"/>
          <w:noProof/>
          <w:lang w:val="en-US" w:eastAsia="zh-CN"/>
        </w:rPr>
        <w:t>Editor’s note: FFS whether to confirm the working assumption of CB-RNTI calculation.</w:t>
      </w:r>
    </w:p>
    <w:p w14:paraId="085BEE85" w14:textId="77777777" w:rsidR="00F64A5C" w:rsidRPr="00744CE3" w:rsidRDefault="00F64A5C" w:rsidP="00F64A5C">
      <w:pPr>
        <w:textAlignment w:val="baseline"/>
        <w:rPr>
          <w:iCs/>
          <w:noProof/>
          <w:lang w:eastAsia="ja-JP"/>
        </w:rPr>
      </w:pPr>
      <w:r w:rsidRPr="00744CE3">
        <w:rPr>
          <w:noProof/>
          <w:lang w:eastAsia="ja-JP"/>
        </w:rPr>
        <w:t xml:space="preserve">After </w:t>
      </w:r>
      <w:bookmarkStart w:id="50" w:name="OLE_LINK23"/>
      <w:r w:rsidRPr="00744CE3">
        <w:rPr>
          <w:noProof/>
          <w:lang w:eastAsia="ja-JP"/>
        </w:rPr>
        <w:t xml:space="preserve">the </w:t>
      </w:r>
      <w:r w:rsidRPr="00744CE3">
        <w:rPr>
          <w:rFonts w:hint="eastAsia"/>
          <w:noProof/>
          <w:lang w:eastAsia="zh-CN"/>
        </w:rPr>
        <w:t>CB-</w:t>
      </w:r>
      <w:r w:rsidRPr="00744CE3">
        <w:rPr>
          <w:noProof/>
          <w:lang w:eastAsia="ja-JP"/>
        </w:rPr>
        <w:t>Msg3</w:t>
      </w:r>
      <w:bookmarkEnd w:id="50"/>
      <w:r w:rsidRPr="00744CE3">
        <w:rPr>
          <w:noProof/>
          <w:lang w:eastAsia="ja-JP"/>
        </w:rPr>
        <w:t xml:space="preserve"> </w:t>
      </w:r>
      <w:r w:rsidRPr="00744CE3">
        <w:rPr>
          <w:noProof/>
          <w:lang w:eastAsia="zh-CN"/>
        </w:rPr>
        <w:t>t</w:t>
      </w:r>
      <w:r w:rsidRPr="00744CE3">
        <w:rPr>
          <w:noProof/>
          <w:lang w:eastAsia="ja-JP"/>
        </w:rPr>
        <w:t>ransmission, the MAC entity shall:</w:t>
      </w:r>
    </w:p>
    <w:p w14:paraId="49DA2727" w14:textId="77777777" w:rsidR="00F64A5C" w:rsidRPr="00744CE3" w:rsidRDefault="00F64A5C" w:rsidP="00F64A5C">
      <w:pPr>
        <w:ind w:left="568" w:hanging="284"/>
        <w:textAlignment w:val="baseline"/>
        <w:rPr>
          <w:noProof/>
          <w:lang w:eastAsia="ja-JP"/>
        </w:rPr>
      </w:pPr>
      <w:r w:rsidRPr="00744CE3">
        <w:rPr>
          <w:lang w:eastAsia="ja-JP"/>
        </w:rPr>
        <w:t>-</w:t>
      </w:r>
      <w:r w:rsidRPr="00744CE3">
        <w:rPr>
          <w:lang w:eastAsia="ja-JP"/>
        </w:rPr>
        <w:tab/>
        <w:t xml:space="preserve">start </w:t>
      </w:r>
      <w:r w:rsidRPr="00744CE3">
        <w:rPr>
          <w:rFonts w:hint="eastAsia"/>
          <w:lang w:eastAsia="zh-CN"/>
        </w:rPr>
        <w:t>th</w:t>
      </w:r>
      <w:r w:rsidRPr="00744CE3">
        <w:rPr>
          <w:noProof/>
          <w:lang w:eastAsia="ja-JP"/>
        </w:rPr>
        <w:t xml:space="preserve">e </w:t>
      </w:r>
      <w:r w:rsidRPr="00744CE3">
        <w:rPr>
          <w:i/>
          <w:iCs/>
          <w:noProof/>
          <w:lang w:eastAsia="ja-JP"/>
        </w:rPr>
        <w:t>CB-Msg3ResponseTimer</w:t>
      </w:r>
      <w:r w:rsidRPr="00744CE3">
        <w:rPr>
          <w:noProof/>
          <w:lang w:eastAsia="ja-JP"/>
        </w:rPr>
        <w:t xml:space="preserve"> at the </w:t>
      </w:r>
      <w:r w:rsidRPr="00744CE3">
        <w:rPr>
          <w:lang w:eastAsia="ja-JP"/>
        </w:rPr>
        <w:t xml:space="preserve">subframe that contains the </w:t>
      </w:r>
      <w:r w:rsidRPr="00744CE3">
        <w:rPr>
          <w:noProof/>
          <w:lang w:eastAsia="ja-JP"/>
        </w:rPr>
        <w:t>end of selected the CB-Msg3 transmission window</w:t>
      </w:r>
      <w:r w:rsidRPr="00744CE3">
        <w:rPr>
          <w:lang w:eastAsia="ja-JP"/>
        </w:rPr>
        <w:t xml:space="preserve"> plus UE-eNB RTT.</w:t>
      </w:r>
    </w:p>
    <w:p w14:paraId="511CDDE8" w14:textId="77777777" w:rsidR="00F64A5C" w:rsidRPr="00744CE3" w:rsidRDefault="00F64A5C" w:rsidP="00F64A5C">
      <w:pPr>
        <w:textAlignment w:val="baseline"/>
        <w:rPr>
          <w:iCs/>
          <w:noProof/>
          <w:lang w:eastAsia="zh-CN"/>
        </w:rPr>
      </w:pPr>
      <w:r w:rsidRPr="00744CE3">
        <w:rPr>
          <w:iCs/>
          <w:noProof/>
          <w:lang w:eastAsia="zh-CN"/>
        </w:rPr>
        <w:t>Editor’s note: FFS whether the timer or window is used.</w:t>
      </w:r>
    </w:p>
    <w:p w14:paraId="5B79E5D8" w14:textId="77777777" w:rsidR="00F64A5C" w:rsidRPr="00744CE3" w:rsidRDefault="00F64A5C" w:rsidP="00F64A5C">
      <w:pPr>
        <w:textAlignment w:val="baseline"/>
        <w:rPr>
          <w:iCs/>
          <w:noProof/>
          <w:lang w:eastAsia="zh-CN"/>
        </w:rPr>
      </w:pPr>
      <w:r w:rsidRPr="00744CE3">
        <w:rPr>
          <w:rFonts w:hint="eastAsia"/>
          <w:iCs/>
          <w:noProof/>
          <w:lang w:eastAsia="zh-CN"/>
        </w:rPr>
        <w:t>Editor</w:t>
      </w:r>
      <w:r w:rsidRPr="00744CE3">
        <w:rPr>
          <w:iCs/>
          <w:noProof/>
          <w:lang w:eastAsia="zh-CN"/>
        </w:rPr>
        <w:t>’</w:t>
      </w:r>
      <w:r w:rsidRPr="00744CE3">
        <w:rPr>
          <w:rFonts w:hint="eastAsia"/>
          <w:iCs/>
          <w:noProof/>
          <w:lang w:eastAsia="zh-CN"/>
        </w:rPr>
        <w:t>s note: FFS processing time is needed.</w:t>
      </w:r>
    </w:p>
    <w:p w14:paraId="6E738421" w14:textId="77777777" w:rsidR="00F64A5C" w:rsidRPr="00744CE3" w:rsidRDefault="00F64A5C" w:rsidP="00F64A5C">
      <w:pPr>
        <w:ind w:left="568" w:hanging="284"/>
        <w:textAlignment w:val="baseline"/>
        <w:rPr>
          <w:noProof/>
          <w:color w:val="FF0000"/>
          <w:lang w:eastAsia="zh-CN"/>
        </w:rPr>
      </w:pPr>
      <w:r w:rsidRPr="00744CE3">
        <w:rPr>
          <w:noProof/>
          <w:lang w:eastAsia="ja-JP"/>
        </w:rPr>
        <w:t>-</w:t>
      </w:r>
      <w:r w:rsidRPr="00744CE3">
        <w:rPr>
          <w:noProof/>
          <w:lang w:eastAsia="ja-JP"/>
        </w:rPr>
        <w:tab/>
        <w:t xml:space="preserve">monitor the PDCCH while </w:t>
      </w:r>
      <w:r w:rsidRPr="00744CE3">
        <w:rPr>
          <w:i/>
          <w:iCs/>
          <w:noProof/>
          <w:lang w:eastAsia="ja-JP"/>
        </w:rPr>
        <w:t>CB-Msg3ResponseTimer</w:t>
      </w:r>
      <w:r w:rsidRPr="00744CE3">
        <w:rPr>
          <w:noProof/>
          <w:lang w:eastAsia="ja-JP"/>
        </w:rPr>
        <w:t xml:space="preserve"> is running.</w:t>
      </w:r>
    </w:p>
    <w:p w14:paraId="60A0DF12" w14:textId="77777777" w:rsidR="00F64A5C" w:rsidRPr="00744CE3" w:rsidRDefault="00F64A5C" w:rsidP="00F64A5C">
      <w:pPr>
        <w:ind w:left="568" w:hanging="284"/>
        <w:textAlignment w:val="baseline"/>
        <w:rPr>
          <w:noProof/>
          <w:lang w:eastAsia="ja-JP"/>
        </w:rPr>
      </w:pPr>
      <w:r w:rsidRPr="00744CE3">
        <w:rPr>
          <w:noProof/>
          <w:lang w:eastAsia="ja-JP"/>
        </w:rPr>
        <w:t>-</w:t>
      </w:r>
      <w:r w:rsidRPr="00744CE3">
        <w:rPr>
          <w:noProof/>
          <w:lang w:eastAsia="ja-JP"/>
        </w:rPr>
        <w:tab/>
        <w:t>if notification of a reception of a PDCCH transmission is received from lower layers; and</w:t>
      </w:r>
    </w:p>
    <w:p w14:paraId="169AA3C3" w14:textId="77777777" w:rsidR="00F64A5C" w:rsidRPr="00744CE3" w:rsidRDefault="00F64A5C" w:rsidP="00F64A5C">
      <w:pPr>
        <w:ind w:left="568" w:hanging="284"/>
        <w:textAlignment w:val="baseline"/>
        <w:rPr>
          <w:noProof/>
          <w:lang w:eastAsia="ja-JP"/>
        </w:rPr>
      </w:pPr>
      <w:r w:rsidRPr="00744CE3">
        <w:rPr>
          <w:noProof/>
          <w:lang w:eastAsia="ja-JP"/>
        </w:rPr>
        <w:t>-</w:t>
      </w:r>
      <w:r w:rsidRPr="00744CE3">
        <w:rPr>
          <w:noProof/>
          <w:lang w:eastAsia="ja-JP"/>
        </w:rPr>
        <w:tab/>
        <w:t>if the CB-Msg4 is successfully decoded:</w:t>
      </w:r>
    </w:p>
    <w:p w14:paraId="45892ABC"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if the CB-Msg4 contains a CB Backoff Indicator subheader:</w:t>
      </w:r>
    </w:p>
    <w:p w14:paraId="3A393F4C"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set the CB-Msg3-EDT backoff parameter value as indicated by the BI field of the CB Backoff Indicator subheader and Table 7.2-1, </w:t>
      </w:r>
      <w:r w:rsidRPr="00744CE3">
        <w:rPr>
          <w:lang w:eastAsia="ja-JP"/>
        </w:rPr>
        <w:t>except for NB-IoT where the value from Table 7.2-2 is used</w:t>
      </w:r>
      <w:r w:rsidRPr="00744CE3">
        <w:rPr>
          <w:noProof/>
          <w:lang w:eastAsia="ja-JP"/>
        </w:rPr>
        <w:t>.</w:t>
      </w:r>
    </w:p>
    <w:p w14:paraId="413E07A6"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else:</w:t>
      </w:r>
    </w:p>
    <w:p w14:paraId="03B83843"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set the CB-Msg3-EDT backoff parameter value to 0 ms.</w:t>
      </w:r>
    </w:p>
    <w:p w14:paraId="4D53045B"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if the CB-Msg4 contains one or more MAC CMRs; and</w:t>
      </w:r>
    </w:p>
    <w:p w14:paraId="04DB02BC"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 xml:space="preserve">if there is a UE Contention Resolution Identity in a MAC CMR </w:t>
      </w:r>
      <w:r w:rsidRPr="00744CE3">
        <w:rPr>
          <w:noProof/>
          <w:lang w:val="en-US" w:eastAsia="zh-CN"/>
        </w:rPr>
        <w:t xml:space="preserve">that </w:t>
      </w:r>
      <w:r w:rsidRPr="00744CE3">
        <w:rPr>
          <w:noProof/>
          <w:lang w:eastAsia="ja-JP"/>
        </w:rPr>
        <w:t>matches the 48 first bits of the CCCH SDU transmitted in CB-Msg3(s):</w:t>
      </w:r>
    </w:p>
    <w:p w14:paraId="61049A72"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consider </w:t>
      </w:r>
      <w:r w:rsidRPr="00744CE3">
        <w:rPr>
          <w:noProof/>
          <w:lang w:eastAsia="zh-CN"/>
        </w:rPr>
        <w:t>CMR reception</w:t>
      </w:r>
      <w:r w:rsidRPr="00744CE3">
        <w:rPr>
          <w:noProof/>
          <w:lang w:eastAsia="ja-JP"/>
        </w:rPr>
        <w:t xml:space="preserve"> successful</w:t>
      </w:r>
      <w:r w:rsidRPr="00744CE3">
        <w:rPr>
          <w:lang w:eastAsia="ja-JP"/>
        </w:rPr>
        <w:t xml:space="preserve"> </w:t>
      </w:r>
      <w:r w:rsidRPr="00744CE3">
        <w:rPr>
          <w:rFonts w:ascii="TimesNewRomanPSMT" w:hAnsi="TimesNewRomanPSMT"/>
          <w:color w:val="000000"/>
          <w:lang w:eastAsia="ja-JP"/>
        </w:rPr>
        <w:t>and finish the disassembly and demultiplexing of the MAC</w:t>
      </w:r>
      <w:r w:rsidRPr="00744CE3">
        <w:rPr>
          <w:rFonts w:ascii="TimesNewRomanPSMT" w:hAnsi="TimesNewRomanPSMT" w:hint="eastAsia"/>
          <w:color w:val="000000"/>
          <w:lang w:eastAsia="zh-CN"/>
        </w:rPr>
        <w:t xml:space="preserve"> </w:t>
      </w:r>
      <w:r w:rsidRPr="00744CE3">
        <w:rPr>
          <w:rFonts w:ascii="TimesNewRomanPSMT" w:hAnsi="TimesNewRomanPSMT"/>
          <w:color w:val="000000"/>
          <w:lang w:eastAsia="ja-JP"/>
        </w:rPr>
        <w:t>PDU</w:t>
      </w:r>
      <w:r w:rsidRPr="00744CE3">
        <w:rPr>
          <w:noProof/>
          <w:lang w:eastAsia="ja-JP"/>
        </w:rPr>
        <w:t>;</w:t>
      </w:r>
    </w:p>
    <w:p w14:paraId="08A5F171"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discard the CB-RNTI;</w:t>
      </w:r>
    </w:p>
    <w:p w14:paraId="612C3059"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stop </w:t>
      </w:r>
      <w:r w:rsidRPr="00744CE3">
        <w:rPr>
          <w:i/>
          <w:iCs/>
          <w:noProof/>
          <w:lang w:eastAsia="ja-JP"/>
        </w:rPr>
        <w:t>CB-Msg3ResponseTimer</w:t>
      </w:r>
      <w:r w:rsidRPr="00744CE3">
        <w:rPr>
          <w:noProof/>
          <w:lang w:eastAsia="ja-JP"/>
        </w:rPr>
        <w:t>;</w:t>
      </w:r>
    </w:p>
    <w:p w14:paraId="7747BE4A"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flush the HARQ buffer used for transmission of the MAC PDU in the Msg3 buffer;</w:t>
      </w:r>
    </w:p>
    <w:p w14:paraId="165C15AC" w14:textId="77777777" w:rsidR="00F64A5C" w:rsidRPr="00744CE3" w:rsidRDefault="00F64A5C" w:rsidP="00F64A5C">
      <w:pPr>
        <w:ind w:left="1135" w:hanging="284"/>
        <w:textAlignment w:val="baseline"/>
        <w:rPr>
          <w:noProof/>
          <w:lang w:eastAsia="ja-JP"/>
        </w:rPr>
      </w:pPr>
      <w:r w:rsidRPr="00744CE3">
        <w:rPr>
          <w:noProof/>
          <w:lang w:eastAsia="ja-JP"/>
        </w:rPr>
        <w:lastRenderedPageBreak/>
        <w:t>-</w:t>
      </w:r>
      <w:r w:rsidRPr="00744CE3">
        <w:rPr>
          <w:noProof/>
          <w:lang w:eastAsia="ja-JP"/>
        </w:rPr>
        <w:tab/>
        <w:t>if the corresponding CMR contains a Timing Advance Command field:</w:t>
      </w:r>
    </w:p>
    <w:p w14:paraId="65B81377" w14:textId="77777777" w:rsidR="00F64A5C" w:rsidRPr="00744CE3" w:rsidRDefault="00F64A5C" w:rsidP="00F64A5C">
      <w:pPr>
        <w:ind w:left="1418" w:hanging="284"/>
        <w:textAlignment w:val="baseline"/>
        <w:rPr>
          <w:lang w:eastAsia="ja-JP"/>
        </w:rPr>
      </w:pPr>
      <w:r w:rsidRPr="00744CE3">
        <w:rPr>
          <w:noProof/>
          <w:lang w:eastAsia="ja-JP"/>
        </w:rPr>
        <w:t>-</w:t>
      </w:r>
      <w:r w:rsidRPr="00744CE3">
        <w:rPr>
          <w:noProof/>
          <w:lang w:eastAsia="ja-JP"/>
        </w:rPr>
        <w:tab/>
      </w:r>
      <w:r w:rsidRPr="00744CE3">
        <w:rPr>
          <w:lang w:eastAsia="ja-JP"/>
        </w:rPr>
        <w:t>process the received Timing Advance Command (see clause 5.2).</w:t>
      </w:r>
    </w:p>
    <w:p w14:paraId="61CFADF8"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if the corresponding CMR contains a C-RNTI field:</w:t>
      </w:r>
    </w:p>
    <w:p w14:paraId="7751F8F4"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set the C-RNTI to the value of the C-RNTI field.-</w:t>
      </w:r>
      <w:r w:rsidRPr="00744CE3">
        <w:rPr>
          <w:noProof/>
          <w:lang w:eastAsia="ja-JP"/>
        </w:rPr>
        <w:tab/>
        <w:t>consider CB-Msg3 transmission successfully completed;</w:t>
      </w:r>
    </w:p>
    <w:p w14:paraId="1EC89E21"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r>
      <w:r w:rsidRPr="00744CE3">
        <w:rPr>
          <w:rFonts w:ascii="TimesNewRomanPSMT" w:hAnsi="TimesNewRomanPSMT"/>
          <w:color w:val="000000"/>
          <w:lang w:eastAsia="ja-JP"/>
        </w:rPr>
        <w:t>indicate the successful completion of the CB-Msg3 transmission to the upper layers.</w:t>
      </w:r>
    </w:p>
    <w:p w14:paraId="11672AA3" w14:textId="77777777" w:rsidR="00F64A5C" w:rsidRPr="00744CE3" w:rsidRDefault="00F64A5C" w:rsidP="00F64A5C">
      <w:pPr>
        <w:ind w:left="568" w:hanging="284"/>
        <w:textAlignment w:val="baseline"/>
        <w:rPr>
          <w:lang w:eastAsia="ja-JP"/>
        </w:rPr>
      </w:pPr>
      <w:bookmarkStart w:id="51" w:name="OLE_LINK55"/>
      <w:r w:rsidRPr="00744CE3">
        <w:rPr>
          <w:rFonts w:ascii="Microsoft YaHei UI" w:eastAsia="Microsoft YaHei UI" w:hAnsi="Microsoft YaHei UI"/>
          <w:sz w:val="18"/>
          <w:szCs w:val="18"/>
          <w:lang w:eastAsia="ja-JP"/>
        </w:rPr>
        <w:t>-</w:t>
      </w:r>
      <w:r w:rsidRPr="00744CE3">
        <w:rPr>
          <w:lang w:eastAsia="ja-JP"/>
        </w:rPr>
        <w:tab/>
        <w:t xml:space="preserve">if the </w:t>
      </w:r>
      <w:r w:rsidRPr="00744CE3">
        <w:rPr>
          <w:i/>
          <w:iCs/>
          <w:lang w:eastAsia="ja-JP"/>
        </w:rPr>
        <w:t>CB-</w:t>
      </w:r>
      <w:r w:rsidRPr="00744CE3">
        <w:rPr>
          <w:i/>
          <w:iCs/>
          <w:noProof/>
          <w:lang w:eastAsia="ja-JP"/>
        </w:rPr>
        <w:t>Msg3ResponseTimer</w:t>
      </w:r>
      <w:r w:rsidRPr="00744CE3">
        <w:rPr>
          <w:lang w:eastAsia="ja-JP"/>
        </w:rPr>
        <w:t xml:space="preserve"> expires:</w:t>
      </w:r>
    </w:p>
    <w:p w14:paraId="3DDB701A"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flush the HARQ buffer used</w:t>
      </w:r>
      <w:bookmarkStart w:id="52" w:name="OLE_LINK19"/>
      <w:r w:rsidRPr="00744CE3">
        <w:rPr>
          <w:noProof/>
          <w:lang w:eastAsia="ja-JP"/>
        </w:rPr>
        <w:t xml:space="preserve"> for</w:t>
      </w:r>
      <w:bookmarkEnd w:id="52"/>
      <w:r w:rsidRPr="00744CE3">
        <w:rPr>
          <w:noProof/>
          <w:lang w:eastAsia="ja-JP"/>
        </w:rPr>
        <w:t xml:space="preserve"> transmission of the MAC PDU in the Msg3 buffer;</w:t>
      </w:r>
    </w:p>
    <w:bookmarkEnd w:id="49"/>
    <w:bookmarkEnd w:id="51"/>
    <w:p w14:paraId="26687AD3" w14:textId="77777777" w:rsidR="00F64A5C" w:rsidRPr="00744CE3" w:rsidRDefault="00F64A5C" w:rsidP="00F64A5C">
      <w:pPr>
        <w:ind w:left="851" w:hanging="284"/>
        <w:textAlignment w:val="baseline"/>
        <w:rPr>
          <w:b/>
          <w:bCs/>
          <w:noProof/>
          <w:lang w:eastAsia="ja-JP"/>
        </w:rPr>
      </w:pPr>
      <w:r w:rsidRPr="00744CE3">
        <w:rPr>
          <w:b/>
          <w:bCs/>
          <w:noProof/>
          <w:lang w:eastAsia="ja-JP"/>
        </w:rPr>
        <w:t>-</w:t>
      </w:r>
      <w:r w:rsidRPr="00744CE3">
        <w:rPr>
          <w:b/>
          <w:bCs/>
          <w:noProof/>
          <w:lang w:eastAsia="ja-JP"/>
        </w:rPr>
        <w:tab/>
        <w:t>increment CB_MSG3_TRANSMISSION_COUNTER_CE by 1;</w:t>
      </w:r>
    </w:p>
    <w:p w14:paraId="113CC147" w14:textId="77777777" w:rsidR="00F64A5C" w:rsidRPr="00744CE3" w:rsidRDefault="00F64A5C" w:rsidP="00F64A5C">
      <w:pPr>
        <w:ind w:left="851" w:hanging="284"/>
        <w:textAlignment w:val="baseline"/>
        <w:rPr>
          <w:lang w:eastAsia="ja-JP"/>
        </w:rPr>
      </w:pPr>
      <w:r w:rsidRPr="00744CE3">
        <w:rPr>
          <w:noProof/>
          <w:lang w:eastAsia="ja-JP"/>
        </w:rPr>
        <w:t>-</w:t>
      </w:r>
      <w:r w:rsidRPr="00744CE3">
        <w:rPr>
          <w:lang w:eastAsia="ja-JP"/>
        </w:rPr>
        <w:tab/>
        <w:t xml:space="preserve">if </w:t>
      </w:r>
      <w:r w:rsidRPr="00744CE3">
        <w:rPr>
          <w:noProof/>
          <w:lang w:eastAsia="ja-JP"/>
        </w:rPr>
        <w:t xml:space="preserve">CB_MSG3_TRANSMISSION_COUNTER_CE </w:t>
      </w:r>
      <w:r w:rsidRPr="00744CE3">
        <w:rPr>
          <w:lang w:eastAsia="ja-JP"/>
        </w:rPr>
        <w:t xml:space="preserve">= </w:t>
      </w:r>
      <w:r w:rsidRPr="00744CE3">
        <w:rPr>
          <w:rFonts w:ascii="TimesNewRomanPS-ItalicMT" w:hAnsi="TimesNewRomanPS-ItalicMT"/>
          <w:i/>
          <w:iCs/>
          <w:color w:val="000000"/>
          <w:lang w:eastAsia="ja-JP"/>
        </w:rPr>
        <w:t>maxNum</w:t>
      </w:r>
      <w:r w:rsidRPr="00744CE3">
        <w:rPr>
          <w:rFonts w:ascii="TimesNewRomanPS-ItalicMT" w:hAnsi="TimesNewRomanPS-ItalicMT"/>
          <w:i/>
          <w:iCs/>
          <w:color w:val="000000"/>
          <w:lang w:eastAsia="zh-CN"/>
        </w:rPr>
        <w:t>CBMsg3</w:t>
      </w:r>
      <w:bookmarkStart w:id="53" w:name="OLE_LINK13"/>
      <w:r w:rsidRPr="00744CE3">
        <w:rPr>
          <w:rFonts w:ascii="TimesNewRomanPS-ItalicMT" w:hAnsi="TimesNewRomanPS-ItalicMT"/>
          <w:i/>
          <w:iCs/>
          <w:color w:val="000000"/>
          <w:lang w:eastAsia="ja-JP"/>
        </w:rPr>
        <w:t>AttemptCE</w:t>
      </w:r>
      <w:bookmarkEnd w:id="53"/>
      <w:r w:rsidRPr="00744CE3">
        <w:rPr>
          <w:lang w:eastAsia="ja-JP"/>
        </w:rPr>
        <w:t xml:space="preserve"> </w:t>
      </w:r>
      <w:r w:rsidRPr="00744CE3">
        <w:rPr>
          <w:noProof/>
          <w:lang w:eastAsia="ja-JP"/>
        </w:rPr>
        <w:t>for the corresponding enhanced coverage level</w:t>
      </w:r>
      <w:r w:rsidRPr="00744CE3">
        <w:rPr>
          <w:noProof/>
          <w:color w:val="FF0000"/>
          <w:lang w:eastAsia="ja-JP"/>
        </w:rPr>
        <w:t xml:space="preserve"> </w:t>
      </w:r>
      <w:r w:rsidRPr="00744CE3">
        <w:rPr>
          <w:lang w:eastAsia="ja-JP"/>
        </w:rPr>
        <w:t>+ 1:</w:t>
      </w:r>
    </w:p>
    <w:p w14:paraId="62CF855A"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discard the CB-RNTI;</w:t>
      </w:r>
    </w:p>
    <w:p w14:paraId="4E3BAF40"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consider</w:t>
      </w:r>
      <w:bookmarkStart w:id="54" w:name="OLE_LINK38"/>
      <w:r w:rsidRPr="00744CE3">
        <w:rPr>
          <w:noProof/>
          <w:lang w:eastAsia="ja-JP"/>
        </w:rPr>
        <w:t xml:space="preserve"> </w:t>
      </w:r>
      <w:bookmarkEnd w:id="54"/>
      <w:r w:rsidRPr="00744CE3">
        <w:rPr>
          <w:noProof/>
          <w:lang w:eastAsia="ja-JP"/>
        </w:rPr>
        <w:t>the CB-Msg3 transmission unsuccessfully completed;-</w:t>
      </w:r>
      <w:r w:rsidRPr="00744CE3">
        <w:rPr>
          <w:noProof/>
          <w:lang w:eastAsia="ja-JP"/>
        </w:rPr>
        <w:tab/>
      </w:r>
      <w:r w:rsidRPr="00744CE3">
        <w:rPr>
          <w:rFonts w:ascii="TimesNewRomanPSMT" w:hAnsi="TimesNewRomanPSMT"/>
          <w:color w:val="000000"/>
          <w:lang w:eastAsia="ja-JP"/>
        </w:rPr>
        <w:t>indicate an unsuccessful completion of the CB-Msg3 transmission to the upper layers.</w:t>
      </w:r>
    </w:p>
    <w:p w14:paraId="62BF171E" w14:textId="77777777" w:rsidR="00F64A5C" w:rsidRPr="00744CE3" w:rsidRDefault="00F64A5C" w:rsidP="00F64A5C">
      <w:pPr>
        <w:ind w:left="851" w:hanging="284"/>
        <w:textAlignment w:val="baseline"/>
        <w:rPr>
          <w:noProof/>
          <w:color w:val="FF0000"/>
          <w:lang w:eastAsia="ja-JP"/>
        </w:rPr>
      </w:pPr>
      <w:r w:rsidRPr="00744CE3">
        <w:rPr>
          <w:noProof/>
          <w:lang w:eastAsia="ja-JP"/>
        </w:rPr>
        <w:t>-</w:t>
      </w:r>
      <w:r w:rsidRPr="00744CE3">
        <w:rPr>
          <w:lang w:eastAsia="ja-JP"/>
        </w:rPr>
        <w:tab/>
      </w:r>
      <w:r w:rsidRPr="00744CE3">
        <w:rPr>
          <w:noProof/>
          <w:lang w:eastAsia="ja-JP"/>
        </w:rPr>
        <w:t>else:</w:t>
      </w:r>
    </w:p>
    <w:p w14:paraId="57E6D72D"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based on the CB-Msg3-EDT backoff parameter, select a random backoff time according to a uniform distribution between 0 and the CB-Msg3-EDT backoff Parameter value;</w:t>
      </w:r>
    </w:p>
    <w:p w14:paraId="4DD9CE29"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delay the subsequent </w:t>
      </w:r>
      <w:r w:rsidRPr="00744CE3">
        <w:rPr>
          <w:noProof/>
          <w:lang w:eastAsia="zh-CN"/>
        </w:rPr>
        <w:t xml:space="preserve">CB-Msg3 transmission </w:t>
      </w:r>
      <w:r w:rsidRPr="00744CE3">
        <w:rPr>
          <w:noProof/>
          <w:lang w:eastAsia="ja-JP"/>
        </w:rPr>
        <w:t>by the backoff time;</w:t>
      </w:r>
    </w:p>
    <w:p w14:paraId="37C6DB8E" w14:textId="77777777" w:rsidR="00F64A5C" w:rsidRDefault="00F64A5C" w:rsidP="00F64A5C">
      <w:pPr>
        <w:ind w:left="1135" w:hanging="284"/>
        <w:textAlignment w:val="baseline"/>
        <w:rPr>
          <w:color w:val="FF0000"/>
          <w:lang w:eastAsia="ja-JP"/>
        </w:rPr>
      </w:pPr>
      <w:r w:rsidRPr="00744CE3">
        <w:rPr>
          <w:noProof/>
          <w:lang w:eastAsia="ja-JP"/>
        </w:rPr>
        <w:t>-</w:t>
      </w:r>
      <w:r w:rsidRPr="00744CE3">
        <w:rPr>
          <w:noProof/>
          <w:lang w:eastAsia="ja-JP"/>
        </w:rPr>
        <w:tab/>
        <w:t xml:space="preserve">proceed to the </w:t>
      </w:r>
      <w:r w:rsidRPr="00744CE3">
        <w:rPr>
          <w:rFonts w:hint="eastAsia"/>
          <w:noProof/>
          <w:lang w:eastAsia="zh-CN"/>
        </w:rPr>
        <w:t>CB-Msg3</w:t>
      </w:r>
      <w:r w:rsidRPr="00744CE3">
        <w:rPr>
          <w:noProof/>
          <w:lang w:eastAsia="ja-JP"/>
        </w:rPr>
        <w:t xml:space="preserve"> transmission (see clause 5.1</w:t>
      </w:r>
      <w:r w:rsidRPr="00744CE3">
        <w:rPr>
          <w:rFonts w:hint="eastAsia"/>
          <w:noProof/>
          <w:lang w:eastAsia="zh-CN"/>
        </w:rPr>
        <w:t>x</w:t>
      </w:r>
      <w:r w:rsidRPr="00744CE3">
        <w:rPr>
          <w:noProof/>
          <w:lang w:eastAsia="ja-JP"/>
        </w:rPr>
        <w:t>.2).</w:t>
      </w:r>
      <w:r w:rsidRPr="00744CE3">
        <w:rPr>
          <w:color w:val="FF0000"/>
          <w:lang w:eastAsia="ja-JP"/>
        </w:rPr>
        <w:t xml:space="preserve"> </w:t>
      </w:r>
    </w:p>
    <w:p w14:paraId="62E19633" w14:textId="77777777" w:rsidR="00F64A5C" w:rsidRPr="00092BFE" w:rsidRDefault="00F64A5C" w:rsidP="00F64A5C">
      <w:pPr>
        <w:ind w:left="1135" w:hanging="284"/>
        <w:textAlignment w:val="baseline"/>
      </w:pPr>
      <w:r w:rsidRPr="00744CE3">
        <w:rPr>
          <w:lang w:eastAsia="ja-JP"/>
        </w:rPr>
        <w:t>&lt;</w:t>
      </w:r>
      <w:r w:rsidRPr="00744CE3">
        <w:rPr>
          <w:highlight w:val="yellow"/>
          <w:lang w:eastAsia="ja-JP"/>
        </w:rPr>
        <w:t>skip</w:t>
      </w:r>
      <w:r w:rsidRPr="00744CE3">
        <w:rPr>
          <w:lang w:eastAsia="ja-JP"/>
        </w:rPr>
        <w:t>&gt;</w:t>
      </w:r>
    </w:p>
    <w:p w14:paraId="0B241F22" w14:textId="77777777" w:rsidR="009A7079" w:rsidRDefault="009A7079" w:rsidP="00657927">
      <w:pPr>
        <w:rPr>
          <w:rFonts w:ascii="Arial" w:eastAsia="Malgun Gothic" w:hAnsi="Arial" w:cs="Arial"/>
          <w:lang w:eastAsia="ko-KR"/>
        </w:rPr>
      </w:pPr>
    </w:p>
    <w:sectPr w:rsidR="009A7079"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9EAB" w14:textId="77777777" w:rsidR="00E83F15" w:rsidRDefault="00E83F15">
      <w:r>
        <w:separator/>
      </w:r>
    </w:p>
  </w:endnote>
  <w:endnote w:type="continuationSeparator" w:id="0">
    <w:p w14:paraId="7B82AADA" w14:textId="77777777" w:rsidR="00E83F15" w:rsidRDefault="00E83F15">
      <w:r>
        <w:continuationSeparator/>
      </w:r>
    </w:p>
  </w:endnote>
  <w:endnote w:type="continuationNotice" w:id="1">
    <w:p w14:paraId="05F5B8D9" w14:textId="77777777" w:rsidR="00E83F15" w:rsidRDefault="00E83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TimesNewRomanPS-Italic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 ??">
    <w:altName w:val="Yu Gothic"/>
    <w:charset w:val="80"/>
    <w:family w:val="roman"/>
    <w:pitch w:val="default"/>
    <w:sig w:usb0="00000000" w:usb1="0000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99AE" w14:textId="77777777" w:rsidR="00E83F15" w:rsidRDefault="00E83F15">
      <w:r>
        <w:separator/>
      </w:r>
    </w:p>
  </w:footnote>
  <w:footnote w:type="continuationSeparator" w:id="0">
    <w:p w14:paraId="16BFEFDB" w14:textId="77777777" w:rsidR="00E83F15" w:rsidRDefault="00E83F15">
      <w:r>
        <w:continuationSeparator/>
      </w:r>
    </w:p>
  </w:footnote>
  <w:footnote w:type="continuationNotice" w:id="1">
    <w:p w14:paraId="204CA27C" w14:textId="77777777" w:rsidR="00E83F15" w:rsidRDefault="00E83F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9B746B"/>
    <w:multiLevelType w:val="hybridMultilevel"/>
    <w:tmpl w:val="75A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1230FB"/>
    <w:multiLevelType w:val="hybridMultilevel"/>
    <w:tmpl w:val="7A3027E2"/>
    <w:lvl w:ilvl="0" w:tplc="04090001">
      <w:start w:val="1"/>
      <w:numFmt w:val="bullet"/>
      <w:lvlText w:val=""/>
      <w:lvlJc w:val="left"/>
      <w:pPr>
        <w:ind w:left="4268" w:hanging="440"/>
      </w:pPr>
      <w:rPr>
        <w:rFonts w:ascii="Wingdings" w:hAnsi="Wingdings" w:hint="default"/>
      </w:rPr>
    </w:lvl>
    <w:lvl w:ilvl="1" w:tplc="04090003">
      <w:start w:val="1"/>
      <w:numFmt w:val="bullet"/>
      <w:lvlText w:val=""/>
      <w:lvlJc w:val="left"/>
      <w:pPr>
        <w:ind w:left="4708" w:hanging="440"/>
      </w:pPr>
      <w:rPr>
        <w:rFonts w:ascii="Wingdings" w:hAnsi="Wingdings" w:hint="default"/>
      </w:rPr>
    </w:lvl>
    <w:lvl w:ilvl="2" w:tplc="04090005" w:tentative="1">
      <w:start w:val="1"/>
      <w:numFmt w:val="bullet"/>
      <w:lvlText w:val=""/>
      <w:lvlJc w:val="left"/>
      <w:pPr>
        <w:ind w:left="5148" w:hanging="440"/>
      </w:pPr>
      <w:rPr>
        <w:rFonts w:ascii="Wingdings" w:hAnsi="Wingdings" w:hint="default"/>
      </w:rPr>
    </w:lvl>
    <w:lvl w:ilvl="3" w:tplc="04090001" w:tentative="1">
      <w:start w:val="1"/>
      <w:numFmt w:val="bullet"/>
      <w:lvlText w:val=""/>
      <w:lvlJc w:val="left"/>
      <w:pPr>
        <w:ind w:left="5588" w:hanging="440"/>
      </w:pPr>
      <w:rPr>
        <w:rFonts w:ascii="Wingdings" w:hAnsi="Wingdings" w:hint="default"/>
      </w:rPr>
    </w:lvl>
    <w:lvl w:ilvl="4" w:tplc="04090003" w:tentative="1">
      <w:start w:val="1"/>
      <w:numFmt w:val="bullet"/>
      <w:lvlText w:val=""/>
      <w:lvlJc w:val="left"/>
      <w:pPr>
        <w:ind w:left="6028" w:hanging="440"/>
      </w:pPr>
      <w:rPr>
        <w:rFonts w:ascii="Wingdings" w:hAnsi="Wingdings" w:hint="default"/>
      </w:rPr>
    </w:lvl>
    <w:lvl w:ilvl="5" w:tplc="04090005" w:tentative="1">
      <w:start w:val="1"/>
      <w:numFmt w:val="bullet"/>
      <w:lvlText w:val=""/>
      <w:lvlJc w:val="left"/>
      <w:pPr>
        <w:ind w:left="6468" w:hanging="440"/>
      </w:pPr>
      <w:rPr>
        <w:rFonts w:ascii="Wingdings" w:hAnsi="Wingdings" w:hint="default"/>
      </w:rPr>
    </w:lvl>
    <w:lvl w:ilvl="6" w:tplc="04090001" w:tentative="1">
      <w:start w:val="1"/>
      <w:numFmt w:val="bullet"/>
      <w:lvlText w:val=""/>
      <w:lvlJc w:val="left"/>
      <w:pPr>
        <w:ind w:left="6908" w:hanging="440"/>
      </w:pPr>
      <w:rPr>
        <w:rFonts w:ascii="Wingdings" w:hAnsi="Wingdings" w:hint="default"/>
      </w:rPr>
    </w:lvl>
    <w:lvl w:ilvl="7" w:tplc="04090003" w:tentative="1">
      <w:start w:val="1"/>
      <w:numFmt w:val="bullet"/>
      <w:lvlText w:val=""/>
      <w:lvlJc w:val="left"/>
      <w:pPr>
        <w:ind w:left="7348" w:hanging="440"/>
      </w:pPr>
      <w:rPr>
        <w:rFonts w:ascii="Wingdings" w:hAnsi="Wingdings" w:hint="default"/>
      </w:rPr>
    </w:lvl>
    <w:lvl w:ilvl="8" w:tplc="04090005" w:tentative="1">
      <w:start w:val="1"/>
      <w:numFmt w:val="bullet"/>
      <w:lvlText w:val=""/>
      <w:lvlJc w:val="left"/>
      <w:pPr>
        <w:ind w:left="7788" w:hanging="440"/>
      </w:pPr>
      <w:rPr>
        <w:rFonts w:ascii="Wingdings" w:hAnsi="Wingdings" w:hint="default"/>
      </w:rPr>
    </w:lvl>
  </w:abstractNum>
  <w:abstractNum w:abstractNumId="15" w15:restartNumberingAfterBreak="0">
    <w:nsid w:val="0D081FC7"/>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CCF6D89"/>
    <w:multiLevelType w:val="hybridMultilevel"/>
    <w:tmpl w:val="D34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A38BC"/>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23" w15:restartNumberingAfterBreak="0">
    <w:nsid w:val="26D16472"/>
    <w:multiLevelType w:val="hybridMultilevel"/>
    <w:tmpl w:val="8E48D54A"/>
    <w:lvl w:ilvl="0" w:tplc="E00025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70C6D"/>
    <w:multiLevelType w:val="hybridMultilevel"/>
    <w:tmpl w:val="1114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6D1484"/>
    <w:multiLevelType w:val="hybridMultilevel"/>
    <w:tmpl w:val="85D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24993"/>
    <w:multiLevelType w:val="hybridMultilevel"/>
    <w:tmpl w:val="817AC270"/>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6593B04"/>
    <w:multiLevelType w:val="hybridMultilevel"/>
    <w:tmpl w:val="B2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2AC0E6A"/>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40"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3FE7E68"/>
    <w:multiLevelType w:val="hybridMultilevel"/>
    <w:tmpl w:val="6E0A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20B19"/>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5" w15:restartNumberingAfterBreak="0">
    <w:nsid w:val="55F85F23"/>
    <w:multiLevelType w:val="hybridMultilevel"/>
    <w:tmpl w:val="4F7801C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48"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0"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2" w15:restartNumberingAfterBreak="0">
    <w:nsid w:val="69FB00A0"/>
    <w:multiLevelType w:val="hybridMultilevel"/>
    <w:tmpl w:val="C8E81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F3E633A"/>
    <w:multiLevelType w:val="hybridMultilevel"/>
    <w:tmpl w:val="4A840DDA"/>
    <w:lvl w:ilvl="0" w:tplc="E3A0F93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1D251EC"/>
    <w:multiLevelType w:val="hybridMultilevel"/>
    <w:tmpl w:val="5A0E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0" w15:restartNumberingAfterBreak="0">
    <w:nsid w:val="758305D2"/>
    <w:multiLevelType w:val="hybridMultilevel"/>
    <w:tmpl w:val="E89AE7A8"/>
    <w:lvl w:ilvl="0" w:tplc="E00025F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4B529B"/>
    <w:multiLevelType w:val="hybridMultilevel"/>
    <w:tmpl w:val="BAB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64"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1C35FA"/>
    <w:multiLevelType w:val="hybridMultilevel"/>
    <w:tmpl w:val="FD8C69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51"/>
  </w:num>
  <w:num w:numId="2" w16cid:durableId="1927497324">
    <w:abstractNumId w:val="46"/>
  </w:num>
  <w:num w:numId="3" w16cid:durableId="1533493282">
    <w:abstractNumId w:val="28"/>
  </w:num>
  <w:num w:numId="4" w16cid:durableId="598686884">
    <w:abstractNumId w:val="64"/>
  </w:num>
  <w:num w:numId="5" w16cid:durableId="363409581">
    <w:abstractNumId w:val="53"/>
  </w:num>
  <w:num w:numId="6" w16cid:durableId="1830902012">
    <w:abstractNumId w:val="47"/>
  </w:num>
  <w:num w:numId="7" w16cid:durableId="1579093480">
    <w:abstractNumId w:val="27"/>
  </w:num>
  <w:num w:numId="8" w16cid:durableId="1543594716">
    <w:abstractNumId w:val="51"/>
  </w:num>
  <w:num w:numId="9" w16cid:durableId="1908759864">
    <w:abstractNumId w:val="51"/>
  </w:num>
  <w:num w:numId="10" w16cid:durableId="1680230756">
    <w:abstractNumId w:val="51"/>
  </w:num>
  <w:num w:numId="11" w16cid:durableId="1597709860">
    <w:abstractNumId w:val="51"/>
  </w:num>
  <w:num w:numId="12" w16cid:durableId="2089301454">
    <w:abstractNumId w:val="51"/>
  </w:num>
  <w:num w:numId="13" w16cid:durableId="2143695296">
    <w:abstractNumId w:val="17"/>
  </w:num>
  <w:num w:numId="14" w16cid:durableId="1967734765">
    <w:abstractNumId w:val="57"/>
  </w:num>
  <w:num w:numId="15" w16cid:durableId="1677345340">
    <w:abstractNumId w:val="33"/>
  </w:num>
  <w:num w:numId="16" w16cid:durableId="1231388242">
    <w:abstractNumId w:val="48"/>
  </w:num>
  <w:num w:numId="17" w16cid:durableId="1833596593">
    <w:abstractNumId w:val="61"/>
  </w:num>
  <w:num w:numId="18" w16cid:durableId="1185360059">
    <w:abstractNumId w:val="25"/>
  </w:num>
  <w:num w:numId="19" w16cid:durableId="524709119">
    <w:abstractNumId w:val="17"/>
  </w:num>
  <w:num w:numId="20" w16cid:durableId="2127390062">
    <w:abstractNumId w:val="59"/>
  </w:num>
  <w:num w:numId="21" w16cid:durableId="163857901">
    <w:abstractNumId w:val="36"/>
  </w:num>
  <w:num w:numId="22" w16cid:durableId="2061518551">
    <w:abstractNumId w:val="56"/>
  </w:num>
  <w:num w:numId="23" w16cid:durableId="96756010">
    <w:abstractNumId w:val="21"/>
  </w:num>
  <w:num w:numId="24" w16cid:durableId="11883709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51"/>
  </w:num>
  <w:num w:numId="26" w16cid:durableId="1930775918">
    <w:abstractNumId w:val="45"/>
  </w:num>
  <w:num w:numId="27" w16cid:durableId="701978395">
    <w:abstractNumId w:val="40"/>
  </w:num>
  <w:num w:numId="28" w16cid:durableId="662049110">
    <w:abstractNumId w:val="39"/>
  </w:num>
  <w:num w:numId="29" w16cid:durableId="1275820582">
    <w:abstractNumId w:val="54"/>
  </w:num>
  <w:num w:numId="30" w16cid:durableId="1618684507">
    <w:abstractNumId w:val="35"/>
  </w:num>
  <w:num w:numId="31" w16cid:durableId="2042511363">
    <w:abstractNumId w:val="63"/>
  </w:num>
  <w:num w:numId="32" w16cid:durableId="459418768">
    <w:abstractNumId w:val="54"/>
  </w:num>
  <w:num w:numId="33" w16cid:durableId="41712309">
    <w:abstractNumId w:val="41"/>
  </w:num>
  <w:num w:numId="34" w16cid:durableId="1163278855">
    <w:abstractNumId w:val="22"/>
  </w:num>
  <w:num w:numId="35" w16cid:durableId="1569226490">
    <w:abstractNumId w:val="14"/>
  </w:num>
  <w:num w:numId="36" w16cid:durableId="922761000">
    <w:abstractNumId w:val="20"/>
  </w:num>
  <w:num w:numId="37" w16cid:durableId="301428556">
    <w:abstractNumId w:val="65"/>
  </w:num>
  <w:num w:numId="38" w16cid:durableId="265189232">
    <w:abstractNumId w:val="49"/>
  </w:num>
  <w:num w:numId="39" w16cid:durableId="1684241654">
    <w:abstractNumId w:val="44"/>
  </w:num>
  <w:num w:numId="40" w16cid:durableId="1275017162">
    <w:abstractNumId w:val="15"/>
  </w:num>
  <w:num w:numId="41" w16cid:durableId="1135636240">
    <w:abstractNumId w:val="19"/>
  </w:num>
  <w:num w:numId="42" w16cid:durableId="528569332">
    <w:abstractNumId w:val="34"/>
  </w:num>
  <w:num w:numId="43" w16cid:durableId="1359115135">
    <w:abstractNumId w:val="30"/>
  </w:num>
  <w:num w:numId="44" w16cid:durableId="69887022">
    <w:abstractNumId w:val="50"/>
  </w:num>
  <w:num w:numId="45" w16cid:durableId="580263511">
    <w:abstractNumId w:val="58"/>
  </w:num>
  <w:num w:numId="46" w16cid:durableId="2094812002">
    <w:abstractNumId w:val="57"/>
  </w:num>
  <w:num w:numId="47" w16cid:durableId="33893211">
    <w:abstractNumId w:val="60"/>
  </w:num>
  <w:num w:numId="48" w16cid:durableId="1045524628">
    <w:abstractNumId w:val="50"/>
  </w:num>
  <w:num w:numId="49" w16cid:durableId="961881970">
    <w:abstractNumId w:val="16"/>
  </w:num>
  <w:num w:numId="50" w16cid:durableId="306203783">
    <w:abstractNumId w:val="23"/>
  </w:num>
  <w:num w:numId="51" w16cid:durableId="1297418852">
    <w:abstractNumId w:val="43"/>
  </w:num>
  <w:num w:numId="52" w16cid:durableId="3807902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7420199">
    <w:abstractNumId w:val="12"/>
  </w:num>
  <w:num w:numId="54" w16cid:durableId="939293446">
    <w:abstractNumId w:val="52"/>
  </w:num>
  <w:num w:numId="55" w16cid:durableId="632641044">
    <w:abstractNumId w:val="24"/>
  </w:num>
  <w:num w:numId="56" w16cid:durableId="664629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22301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4434037">
    <w:abstractNumId w:val="42"/>
  </w:num>
  <w:num w:numId="59" w16cid:durableId="1926575920">
    <w:abstractNumId w:val="51"/>
  </w:num>
  <w:num w:numId="60" w16cid:durableId="1678078216">
    <w:abstractNumId w:val="13"/>
  </w:num>
  <w:num w:numId="61" w16cid:durableId="121387915">
    <w:abstractNumId w:val="26"/>
  </w:num>
  <w:num w:numId="62" w16cid:durableId="1769503836">
    <w:abstractNumId w:val="13"/>
  </w:num>
  <w:num w:numId="63" w16cid:durableId="1950503715">
    <w:abstractNumId w:val="18"/>
  </w:num>
  <w:num w:numId="64" w16cid:durableId="1079790321">
    <w:abstractNumId w:val="32"/>
  </w:num>
  <w:num w:numId="65"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6"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7" w16cid:durableId="1308627868">
    <w:abstractNumId w:val="11"/>
  </w:num>
  <w:num w:numId="68" w16cid:durableId="228466401">
    <w:abstractNumId w:val="31"/>
  </w:num>
  <w:num w:numId="69" w16cid:durableId="1441297968">
    <w:abstractNumId w:val="29"/>
  </w:num>
  <w:num w:numId="70" w16cid:durableId="1353607255">
    <w:abstractNumId w:val="37"/>
  </w:num>
  <w:num w:numId="71" w16cid:durableId="826750512">
    <w:abstractNumId w:val="38"/>
  </w:num>
  <w:num w:numId="72" w16cid:durableId="136606032">
    <w:abstractNumId w:val="9"/>
  </w:num>
  <w:num w:numId="73" w16cid:durableId="1616331596">
    <w:abstractNumId w:val="7"/>
  </w:num>
  <w:num w:numId="74" w16cid:durableId="177231860">
    <w:abstractNumId w:val="6"/>
  </w:num>
  <w:num w:numId="75" w16cid:durableId="1692296111">
    <w:abstractNumId w:val="5"/>
  </w:num>
  <w:num w:numId="76" w16cid:durableId="96367443">
    <w:abstractNumId w:val="4"/>
  </w:num>
  <w:num w:numId="77" w16cid:durableId="350375352">
    <w:abstractNumId w:val="8"/>
  </w:num>
  <w:num w:numId="78" w16cid:durableId="1297639411">
    <w:abstractNumId w:val="3"/>
  </w:num>
  <w:num w:numId="79" w16cid:durableId="798495846">
    <w:abstractNumId w:val="2"/>
  </w:num>
  <w:num w:numId="80" w16cid:durableId="909119926">
    <w:abstractNumId w:val="1"/>
  </w:num>
  <w:num w:numId="81" w16cid:durableId="726803395">
    <w:abstractNumId w:val="0"/>
  </w:num>
  <w:num w:numId="82" w16cid:durableId="793139018">
    <w:abstractNumId w:val="55"/>
  </w:num>
  <w:num w:numId="83" w16cid:durableId="1104689485">
    <w:abstractNumId w:val="51"/>
  </w:num>
  <w:num w:numId="84" w16cid:durableId="15334154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9734187">
    <w:abstractNumId w:val="57"/>
  </w:num>
  <w:num w:numId="86" w16cid:durableId="645550782">
    <w:abstractNumId w:val="13"/>
  </w:num>
  <w:num w:numId="87" w16cid:durableId="906260570">
    <w:abstractNumId w:val="6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4C9"/>
    <w:rsid w:val="00001886"/>
    <w:rsid w:val="00002263"/>
    <w:rsid w:val="000038B6"/>
    <w:rsid w:val="00005CAB"/>
    <w:rsid w:val="00006C73"/>
    <w:rsid w:val="000073D9"/>
    <w:rsid w:val="00007761"/>
    <w:rsid w:val="000078AA"/>
    <w:rsid w:val="00007CAB"/>
    <w:rsid w:val="000100C1"/>
    <w:rsid w:val="000110A8"/>
    <w:rsid w:val="0001163B"/>
    <w:rsid w:val="00011C8D"/>
    <w:rsid w:val="0001250F"/>
    <w:rsid w:val="00013CDB"/>
    <w:rsid w:val="000141F3"/>
    <w:rsid w:val="00014BC5"/>
    <w:rsid w:val="000153CC"/>
    <w:rsid w:val="00015950"/>
    <w:rsid w:val="000162E9"/>
    <w:rsid w:val="00016516"/>
    <w:rsid w:val="00016557"/>
    <w:rsid w:val="000167AB"/>
    <w:rsid w:val="00022927"/>
    <w:rsid w:val="00022B26"/>
    <w:rsid w:val="00023C40"/>
    <w:rsid w:val="00024E8C"/>
    <w:rsid w:val="00025377"/>
    <w:rsid w:val="00025423"/>
    <w:rsid w:val="0002599D"/>
    <w:rsid w:val="00026BFC"/>
    <w:rsid w:val="00027055"/>
    <w:rsid w:val="00027DC5"/>
    <w:rsid w:val="000301FA"/>
    <w:rsid w:val="000302F2"/>
    <w:rsid w:val="00030E01"/>
    <w:rsid w:val="000314A7"/>
    <w:rsid w:val="00031590"/>
    <w:rsid w:val="000322BE"/>
    <w:rsid w:val="000323F2"/>
    <w:rsid w:val="00032642"/>
    <w:rsid w:val="00032F70"/>
    <w:rsid w:val="00033397"/>
    <w:rsid w:val="00035DF0"/>
    <w:rsid w:val="000361BA"/>
    <w:rsid w:val="000375A6"/>
    <w:rsid w:val="0003794C"/>
    <w:rsid w:val="00037B8F"/>
    <w:rsid w:val="00040095"/>
    <w:rsid w:val="000403D7"/>
    <w:rsid w:val="00040932"/>
    <w:rsid w:val="0004169F"/>
    <w:rsid w:val="00042C77"/>
    <w:rsid w:val="0004357F"/>
    <w:rsid w:val="00044431"/>
    <w:rsid w:val="0004585B"/>
    <w:rsid w:val="00045C90"/>
    <w:rsid w:val="00046FAB"/>
    <w:rsid w:val="00050A7E"/>
    <w:rsid w:val="00051631"/>
    <w:rsid w:val="0005190F"/>
    <w:rsid w:val="00051A55"/>
    <w:rsid w:val="00051D35"/>
    <w:rsid w:val="000531B7"/>
    <w:rsid w:val="00053CA9"/>
    <w:rsid w:val="00055422"/>
    <w:rsid w:val="0005588D"/>
    <w:rsid w:val="00055CD4"/>
    <w:rsid w:val="00055CEC"/>
    <w:rsid w:val="0005629F"/>
    <w:rsid w:val="0005647B"/>
    <w:rsid w:val="000576EE"/>
    <w:rsid w:val="00057F22"/>
    <w:rsid w:val="000621B5"/>
    <w:rsid w:val="000627CA"/>
    <w:rsid w:val="00064309"/>
    <w:rsid w:val="00065247"/>
    <w:rsid w:val="00065268"/>
    <w:rsid w:val="000656FF"/>
    <w:rsid w:val="0006577A"/>
    <w:rsid w:val="000662CE"/>
    <w:rsid w:val="00066485"/>
    <w:rsid w:val="00066D8B"/>
    <w:rsid w:val="00066DB6"/>
    <w:rsid w:val="000702FB"/>
    <w:rsid w:val="00070581"/>
    <w:rsid w:val="00070BD9"/>
    <w:rsid w:val="00071318"/>
    <w:rsid w:val="000718BF"/>
    <w:rsid w:val="00071C4F"/>
    <w:rsid w:val="00072646"/>
    <w:rsid w:val="00073C9C"/>
    <w:rsid w:val="0007792A"/>
    <w:rsid w:val="00080512"/>
    <w:rsid w:val="00080F5C"/>
    <w:rsid w:val="00081240"/>
    <w:rsid w:val="0008378E"/>
    <w:rsid w:val="000902D4"/>
    <w:rsid w:val="00090468"/>
    <w:rsid w:val="000909A5"/>
    <w:rsid w:val="00090CD4"/>
    <w:rsid w:val="000913C8"/>
    <w:rsid w:val="000914AC"/>
    <w:rsid w:val="0009221C"/>
    <w:rsid w:val="0009363B"/>
    <w:rsid w:val="00094568"/>
    <w:rsid w:val="000947B8"/>
    <w:rsid w:val="00094C6B"/>
    <w:rsid w:val="00095A1D"/>
    <w:rsid w:val="0009714E"/>
    <w:rsid w:val="000A014D"/>
    <w:rsid w:val="000A21ED"/>
    <w:rsid w:val="000A2E6B"/>
    <w:rsid w:val="000A4A5F"/>
    <w:rsid w:val="000A4C20"/>
    <w:rsid w:val="000A60C3"/>
    <w:rsid w:val="000B0115"/>
    <w:rsid w:val="000B01BB"/>
    <w:rsid w:val="000B02F8"/>
    <w:rsid w:val="000B0AB2"/>
    <w:rsid w:val="000B0BF3"/>
    <w:rsid w:val="000B0EF0"/>
    <w:rsid w:val="000B1752"/>
    <w:rsid w:val="000B1FF2"/>
    <w:rsid w:val="000B2126"/>
    <w:rsid w:val="000B2179"/>
    <w:rsid w:val="000B31A7"/>
    <w:rsid w:val="000B3DD1"/>
    <w:rsid w:val="000B40D8"/>
    <w:rsid w:val="000B4877"/>
    <w:rsid w:val="000B6020"/>
    <w:rsid w:val="000B6398"/>
    <w:rsid w:val="000B69D6"/>
    <w:rsid w:val="000B7BCF"/>
    <w:rsid w:val="000C012F"/>
    <w:rsid w:val="000C0BEF"/>
    <w:rsid w:val="000C0FE4"/>
    <w:rsid w:val="000C18FE"/>
    <w:rsid w:val="000C522B"/>
    <w:rsid w:val="000C5C03"/>
    <w:rsid w:val="000C756E"/>
    <w:rsid w:val="000D1D35"/>
    <w:rsid w:val="000D2014"/>
    <w:rsid w:val="000D2D19"/>
    <w:rsid w:val="000D3336"/>
    <w:rsid w:val="000D3378"/>
    <w:rsid w:val="000D4B95"/>
    <w:rsid w:val="000D58AB"/>
    <w:rsid w:val="000D64F1"/>
    <w:rsid w:val="000D6E3F"/>
    <w:rsid w:val="000D75DC"/>
    <w:rsid w:val="000D7FA6"/>
    <w:rsid w:val="000E01FF"/>
    <w:rsid w:val="000E0584"/>
    <w:rsid w:val="000E1DEE"/>
    <w:rsid w:val="000E37C4"/>
    <w:rsid w:val="000E3934"/>
    <w:rsid w:val="000E4069"/>
    <w:rsid w:val="000E5108"/>
    <w:rsid w:val="000E6FF8"/>
    <w:rsid w:val="000F165D"/>
    <w:rsid w:val="000F481F"/>
    <w:rsid w:val="000F526A"/>
    <w:rsid w:val="000F57DC"/>
    <w:rsid w:val="000F6A70"/>
    <w:rsid w:val="000F6CE7"/>
    <w:rsid w:val="000F7A11"/>
    <w:rsid w:val="00100327"/>
    <w:rsid w:val="00100BA1"/>
    <w:rsid w:val="00101157"/>
    <w:rsid w:val="001011C1"/>
    <w:rsid w:val="00101E2A"/>
    <w:rsid w:val="0010368C"/>
    <w:rsid w:val="0010377A"/>
    <w:rsid w:val="00103DC3"/>
    <w:rsid w:val="00105207"/>
    <w:rsid w:val="001055BA"/>
    <w:rsid w:val="001061BC"/>
    <w:rsid w:val="00112642"/>
    <w:rsid w:val="00112BE7"/>
    <w:rsid w:val="00112F1A"/>
    <w:rsid w:val="00114079"/>
    <w:rsid w:val="001174C1"/>
    <w:rsid w:val="00121F64"/>
    <w:rsid w:val="00122FEC"/>
    <w:rsid w:val="00123292"/>
    <w:rsid w:val="001237FB"/>
    <w:rsid w:val="00123AC6"/>
    <w:rsid w:val="001245B8"/>
    <w:rsid w:val="00124DD4"/>
    <w:rsid w:val="00126400"/>
    <w:rsid w:val="00127CCC"/>
    <w:rsid w:val="00130A42"/>
    <w:rsid w:val="0013192F"/>
    <w:rsid w:val="00131B3D"/>
    <w:rsid w:val="00131BCA"/>
    <w:rsid w:val="0013486E"/>
    <w:rsid w:val="001411FD"/>
    <w:rsid w:val="00141253"/>
    <w:rsid w:val="00141BCE"/>
    <w:rsid w:val="0014230B"/>
    <w:rsid w:val="001424C6"/>
    <w:rsid w:val="00142D43"/>
    <w:rsid w:val="00143363"/>
    <w:rsid w:val="001436BC"/>
    <w:rsid w:val="00143C5D"/>
    <w:rsid w:val="001446F4"/>
    <w:rsid w:val="00145075"/>
    <w:rsid w:val="001500B8"/>
    <w:rsid w:val="0015045D"/>
    <w:rsid w:val="001549CE"/>
    <w:rsid w:val="0015640D"/>
    <w:rsid w:val="001576F3"/>
    <w:rsid w:val="001601DC"/>
    <w:rsid w:val="0016118F"/>
    <w:rsid w:val="001617E5"/>
    <w:rsid w:val="00162BE2"/>
    <w:rsid w:val="00163A22"/>
    <w:rsid w:val="00165A0D"/>
    <w:rsid w:val="00166172"/>
    <w:rsid w:val="00166728"/>
    <w:rsid w:val="001677D8"/>
    <w:rsid w:val="001679C0"/>
    <w:rsid w:val="00171370"/>
    <w:rsid w:val="001719F5"/>
    <w:rsid w:val="00171DA1"/>
    <w:rsid w:val="001741A0"/>
    <w:rsid w:val="00174291"/>
    <w:rsid w:val="001757FD"/>
    <w:rsid w:val="00175FA0"/>
    <w:rsid w:val="00180692"/>
    <w:rsid w:val="001821B3"/>
    <w:rsid w:val="00182E67"/>
    <w:rsid w:val="00183778"/>
    <w:rsid w:val="001841BF"/>
    <w:rsid w:val="001848C0"/>
    <w:rsid w:val="0018515E"/>
    <w:rsid w:val="00185BC1"/>
    <w:rsid w:val="00186138"/>
    <w:rsid w:val="00186370"/>
    <w:rsid w:val="00190972"/>
    <w:rsid w:val="00191679"/>
    <w:rsid w:val="00191738"/>
    <w:rsid w:val="0019305E"/>
    <w:rsid w:val="00194515"/>
    <w:rsid w:val="00194CD0"/>
    <w:rsid w:val="0019500E"/>
    <w:rsid w:val="001962AF"/>
    <w:rsid w:val="00197591"/>
    <w:rsid w:val="00197851"/>
    <w:rsid w:val="001A23E5"/>
    <w:rsid w:val="001A5160"/>
    <w:rsid w:val="001A56A2"/>
    <w:rsid w:val="001A5815"/>
    <w:rsid w:val="001A60C9"/>
    <w:rsid w:val="001A7525"/>
    <w:rsid w:val="001A7CE1"/>
    <w:rsid w:val="001B01CC"/>
    <w:rsid w:val="001B0955"/>
    <w:rsid w:val="001B1942"/>
    <w:rsid w:val="001B1E91"/>
    <w:rsid w:val="001B1FA7"/>
    <w:rsid w:val="001B23A8"/>
    <w:rsid w:val="001B287F"/>
    <w:rsid w:val="001B3311"/>
    <w:rsid w:val="001B349E"/>
    <w:rsid w:val="001B3AA2"/>
    <w:rsid w:val="001B472A"/>
    <w:rsid w:val="001B49C9"/>
    <w:rsid w:val="001B5E2E"/>
    <w:rsid w:val="001C00B7"/>
    <w:rsid w:val="001C23F4"/>
    <w:rsid w:val="001C3543"/>
    <w:rsid w:val="001C3781"/>
    <w:rsid w:val="001C3966"/>
    <w:rsid w:val="001C477F"/>
    <w:rsid w:val="001C4AC4"/>
    <w:rsid w:val="001C4F79"/>
    <w:rsid w:val="001C5B5A"/>
    <w:rsid w:val="001C6396"/>
    <w:rsid w:val="001C654B"/>
    <w:rsid w:val="001C736A"/>
    <w:rsid w:val="001C77C4"/>
    <w:rsid w:val="001C7C0B"/>
    <w:rsid w:val="001D00BF"/>
    <w:rsid w:val="001D0C63"/>
    <w:rsid w:val="001D1DAA"/>
    <w:rsid w:val="001D5B0A"/>
    <w:rsid w:val="001D6647"/>
    <w:rsid w:val="001D6D18"/>
    <w:rsid w:val="001E238C"/>
    <w:rsid w:val="001E49F3"/>
    <w:rsid w:val="001F0418"/>
    <w:rsid w:val="001F0B2B"/>
    <w:rsid w:val="001F0C10"/>
    <w:rsid w:val="001F126A"/>
    <w:rsid w:val="001F168B"/>
    <w:rsid w:val="001F2C0D"/>
    <w:rsid w:val="001F2FF2"/>
    <w:rsid w:val="001F4CAA"/>
    <w:rsid w:val="001F69B9"/>
    <w:rsid w:val="001F7831"/>
    <w:rsid w:val="00200704"/>
    <w:rsid w:val="00202064"/>
    <w:rsid w:val="002023F8"/>
    <w:rsid w:val="002025E1"/>
    <w:rsid w:val="00203A5D"/>
    <w:rsid w:val="00204045"/>
    <w:rsid w:val="00204A19"/>
    <w:rsid w:val="00206161"/>
    <w:rsid w:val="0020712B"/>
    <w:rsid w:val="00207858"/>
    <w:rsid w:val="00210CB8"/>
    <w:rsid w:val="0021184B"/>
    <w:rsid w:val="0021231D"/>
    <w:rsid w:val="00212942"/>
    <w:rsid w:val="00213DFA"/>
    <w:rsid w:val="00214804"/>
    <w:rsid w:val="00216876"/>
    <w:rsid w:val="002171B2"/>
    <w:rsid w:val="00217A8B"/>
    <w:rsid w:val="002207D5"/>
    <w:rsid w:val="00220815"/>
    <w:rsid w:val="00220E94"/>
    <w:rsid w:val="002219AC"/>
    <w:rsid w:val="00223FCA"/>
    <w:rsid w:val="00223FD6"/>
    <w:rsid w:val="00224AAB"/>
    <w:rsid w:val="00224F8F"/>
    <w:rsid w:val="00225FA4"/>
    <w:rsid w:val="0022606D"/>
    <w:rsid w:val="002264D3"/>
    <w:rsid w:val="002277C7"/>
    <w:rsid w:val="00227ADB"/>
    <w:rsid w:val="00230FE8"/>
    <w:rsid w:val="00231728"/>
    <w:rsid w:val="00234C99"/>
    <w:rsid w:val="0023571C"/>
    <w:rsid w:val="00235DBC"/>
    <w:rsid w:val="0023661D"/>
    <w:rsid w:val="00237C39"/>
    <w:rsid w:val="0024324A"/>
    <w:rsid w:val="00243DE1"/>
    <w:rsid w:val="00244A05"/>
    <w:rsid w:val="002455B8"/>
    <w:rsid w:val="0024709F"/>
    <w:rsid w:val="00247550"/>
    <w:rsid w:val="00247B19"/>
    <w:rsid w:val="00250404"/>
    <w:rsid w:val="002508F7"/>
    <w:rsid w:val="00254956"/>
    <w:rsid w:val="0025613A"/>
    <w:rsid w:val="002573F9"/>
    <w:rsid w:val="0025777A"/>
    <w:rsid w:val="00260DA7"/>
    <w:rsid w:val="00260EC0"/>
    <w:rsid w:val="002610D8"/>
    <w:rsid w:val="002617EF"/>
    <w:rsid w:val="00266AF5"/>
    <w:rsid w:val="002673C8"/>
    <w:rsid w:val="002675D3"/>
    <w:rsid w:val="0027018B"/>
    <w:rsid w:val="002701DA"/>
    <w:rsid w:val="00270212"/>
    <w:rsid w:val="002709D8"/>
    <w:rsid w:val="00270A2B"/>
    <w:rsid w:val="002735D3"/>
    <w:rsid w:val="002747EC"/>
    <w:rsid w:val="0027704D"/>
    <w:rsid w:val="002815C0"/>
    <w:rsid w:val="0028193F"/>
    <w:rsid w:val="002822FC"/>
    <w:rsid w:val="00282834"/>
    <w:rsid w:val="00282A22"/>
    <w:rsid w:val="002840C7"/>
    <w:rsid w:val="00284E78"/>
    <w:rsid w:val="002855BF"/>
    <w:rsid w:val="00285795"/>
    <w:rsid w:val="00285A0A"/>
    <w:rsid w:val="00287326"/>
    <w:rsid w:val="00287C35"/>
    <w:rsid w:val="00290336"/>
    <w:rsid w:val="00291966"/>
    <w:rsid w:val="00291AAA"/>
    <w:rsid w:val="00292FC9"/>
    <w:rsid w:val="00294748"/>
    <w:rsid w:val="002959F8"/>
    <w:rsid w:val="00295BD2"/>
    <w:rsid w:val="00295DA8"/>
    <w:rsid w:val="002A08AF"/>
    <w:rsid w:val="002A18FD"/>
    <w:rsid w:val="002A2310"/>
    <w:rsid w:val="002A2342"/>
    <w:rsid w:val="002A3017"/>
    <w:rsid w:val="002A32C4"/>
    <w:rsid w:val="002A3860"/>
    <w:rsid w:val="002A47CF"/>
    <w:rsid w:val="002A5FA5"/>
    <w:rsid w:val="002A713D"/>
    <w:rsid w:val="002A7486"/>
    <w:rsid w:val="002A7C84"/>
    <w:rsid w:val="002B019A"/>
    <w:rsid w:val="002B1125"/>
    <w:rsid w:val="002B1D88"/>
    <w:rsid w:val="002B332C"/>
    <w:rsid w:val="002B3354"/>
    <w:rsid w:val="002B38BE"/>
    <w:rsid w:val="002B398D"/>
    <w:rsid w:val="002B43D8"/>
    <w:rsid w:val="002B44B8"/>
    <w:rsid w:val="002B5F38"/>
    <w:rsid w:val="002B6A93"/>
    <w:rsid w:val="002B7898"/>
    <w:rsid w:val="002C17FA"/>
    <w:rsid w:val="002C20B6"/>
    <w:rsid w:val="002C20D8"/>
    <w:rsid w:val="002C4E65"/>
    <w:rsid w:val="002C69AA"/>
    <w:rsid w:val="002C7D04"/>
    <w:rsid w:val="002D093F"/>
    <w:rsid w:val="002D1160"/>
    <w:rsid w:val="002D1F6C"/>
    <w:rsid w:val="002D20A0"/>
    <w:rsid w:val="002D2AD6"/>
    <w:rsid w:val="002D2C29"/>
    <w:rsid w:val="002D2CA2"/>
    <w:rsid w:val="002D3A83"/>
    <w:rsid w:val="002D4392"/>
    <w:rsid w:val="002D52F0"/>
    <w:rsid w:val="002D5435"/>
    <w:rsid w:val="002D657A"/>
    <w:rsid w:val="002E07B0"/>
    <w:rsid w:val="002E1372"/>
    <w:rsid w:val="002E20F1"/>
    <w:rsid w:val="002E2BDC"/>
    <w:rsid w:val="002E2F68"/>
    <w:rsid w:val="002E59CC"/>
    <w:rsid w:val="002E5E25"/>
    <w:rsid w:val="002E6311"/>
    <w:rsid w:val="002E79BB"/>
    <w:rsid w:val="002E7FB9"/>
    <w:rsid w:val="002F0390"/>
    <w:rsid w:val="002F0D22"/>
    <w:rsid w:val="002F12A5"/>
    <w:rsid w:val="002F41CB"/>
    <w:rsid w:val="002F4FD9"/>
    <w:rsid w:val="002F7C13"/>
    <w:rsid w:val="00300E76"/>
    <w:rsid w:val="00301508"/>
    <w:rsid w:val="00305DAA"/>
    <w:rsid w:val="00306241"/>
    <w:rsid w:val="003073B9"/>
    <w:rsid w:val="00310D9A"/>
    <w:rsid w:val="003112D7"/>
    <w:rsid w:val="0031130A"/>
    <w:rsid w:val="00311AAC"/>
    <w:rsid w:val="00311B17"/>
    <w:rsid w:val="003133F1"/>
    <w:rsid w:val="00313CEC"/>
    <w:rsid w:val="00314549"/>
    <w:rsid w:val="00315622"/>
    <w:rsid w:val="00316EED"/>
    <w:rsid w:val="003172DC"/>
    <w:rsid w:val="0032086B"/>
    <w:rsid w:val="00320AC5"/>
    <w:rsid w:val="0032206D"/>
    <w:rsid w:val="00323D2C"/>
    <w:rsid w:val="003243BA"/>
    <w:rsid w:val="00324E66"/>
    <w:rsid w:val="003255FD"/>
    <w:rsid w:val="00325AE3"/>
    <w:rsid w:val="00326069"/>
    <w:rsid w:val="003268BF"/>
    <w:rsid w:val="00327E5D"/>
    <w:rsid w:val="0033219D"/>
    <w:rsid w:val="00332B64"/>
    <w:rsid w:val="00333345"/>
    <w:rsid w:val="00335A5E"/>
    <w:rsid w:val="00336192"/>
    <w:rsid w:val="00337035"/>
    <w:rsid w:val="0033731A"/>
    <w:rsid w:val="00337C3B"/>
    <w:rsid w:val="00340CA9"/>
    <w:rsid w:val="00343806"/>
    <w:rsid w:val="003469C1"/>
    <w:rsid w:val="003476CD"/>
    <w:rsid w:val="00347B20"/>
    <w:rsid w:val="00350D7C"/>
    <w:rsid w:val="00350FD1"/>
    <w:rsid w:val="003517BD"/>
    <w:rsid w:val="00351CAD"/>
    <w:rsid w:val="00353629"/>
    <w:rsid w:val="0035462D"/>
    <w:rsid w:val="003547A2"/>
    <w:rsid w:val="0035487A"/>
    <w:rsid w:val="003561FD"/>
    <w:rsid w:val="00356DD9"/>
    <w:rsid w:val="00360734"/>
    <w:rsid w:val="00360DF8"/>
    <w:rsid w:val="00361523"/>
    <w:rsid w:val="0036193E"/>
    <w:rsid w:val="00363968"/>
    <w:rsid w:val="0036459E"/>
    <w:rsid w:val="00364B41"/>
    <w:rsid w:val="003667FF"/>
    <w:rsid w:val="003676CB"/>
    <w:rsid w:val="00370943"/>
    <w:rsid w:val="003715FA"/>
    <w:rsid w:val="00372181"/>
    <w:rsid w:val="003724CA"/>
    <w:rsid w:val="00373163"/>
    <w:rsid w:val="00374100"/>
    <w:rsid w:val="00375293"/>
    <w:rsid w:val="00376209"/>
    <w:rsid w:val="00377016"/>
    <w:rsid w:val="00377F37"/>
    <w:rsid w:val="0038045A"/>
    <w:rsid w:val="00380790"/>
    <w:rsid w:val="00381708"/>
    <w:rsid w:val="003824C2"/>
    <w:rsid w:val="00382C4D"/>
    <w:rsid w:val="00383096"/>
    <w:rsid w:val="00384561"/>
    <w:rsid w:val="00385511"/>
    <w:rsid w:val="00385E77"/>
    <w:rsid w:val="00387011"/>
    <w:rsid w:val="003878F1"/>
    <w:rsid w:val="00387B0B"/>
    <w:rsid w:val="00390D6B"/>
    <w:rsid w:val="0039346C"/>
    <w:rsid w:val="0039454C"/>
    <w:rsid w:val="00395772"/>
    <w:rsid w:val="003968B4"/>
    <w:rsid w:val="003969C6"/>
    <w:rsid w:val="003972FF"/>
    <w:rsid w:val="003A133F"/>
    <w:rsid w:val="003A229C"/>
    <w:rsid w:val="003A41EF"/>
    <w:rsid w:val="003A4396"/>
    <w:rsid w:val="003A527F"/>
    <w:rsid w:val="003A565C"/>
    <w:rsid w:val="003A5AAA"/>
    <w:rsid w:val="003B0E8A"/>
    <w:rsid w:val="003B21FE"/>
    <w:rsid w:val="003B2EAB"/>
    <w:rsid w:val="003B40AD"/>
    <w:rsid w:val="003B4207"/>
    <w:rsid w:val="003B470F"/>
    <w:rsid w:val="003B5166"/>
    <w:rsid w:val="003B6290"/>
    <w:rsid w:val="003B73F6"/>
    <w:rsid w:val="003B79E3"/>
    <w:rsid w:val="003C0F9A"/>
    <w:rsid w:val="003C1C90"/>
    <w:rsid w:val="003C237F"/>
    <w:rsid w:val="003C291C"/>
    <w:rsid w:val="003C311A"/>
    <w:rsid w:val="003C4E37"/>
    <w:rsid w:val="003C5269"/>
    <w:rsid w:val="003C5533"/>
    <w:rsid w:val="003C5DF8"/>
    <w:rsid w:val="003C6A17"/>
    <w:rsid w:val="003D02D4"/>
    <w:rsid w:val="003D0724"/>
    <w:rsid w:val="003D127F"/>
    <w:rsid w:val="003D2932"/>
    <w:rsid w:val="003D2E79"/>
    <w:rsid w:val="003D3519"/>
    <w:rsid w:val="003D37BF"/>
    <w:rsid w:val="003D37D8"/>
    <w:rsid w:val="003D39A2"/>
    <w:rsid w:val="003D4028"/>
    <w:rsid w:val="003D425B"/>
    <w:rsid w:val="003D4B16"/>
    <w:rsid w:val="003D6CEE"/>
    <w:rsid w:val="003E01A2"/>
    <w:rsid w:val="003E0B37"/>
    <w:rsid w:val="003E16BE"/>
    <w:rsid w:val="003E17A4"/>
    <w:rsid w:val="003E299D"/>
    <w:rsid w:val="003E29AB"/>
    <w:rsid w:val="003E329F"/>
    <w:rsid w:val="003E4233"/>
    <w:rsid w:val="003E4846"/>
    <w:rsid w:val="003E4C4A"/>
    <w:rsid w:val="003E4DC4"/>
    <w:rsid w:val="003E5ACC"/>
    <w:rsid w:val="003E64B8"/>
    <w:rsid w:val="003E676B"/>
    <w:rsid w:val="003E7085"/>
    <w:rsid w:val="003F0CE7"/>
    <w:rsid w:val="003F0FF9"/>
    <w:rsid w:val="003F1056"/>
    <w:rsid w:val="003F11FC"/>
    <w:rsid w:val="003F24B6"/>
    <w:rsid w:val="003F28F8"/>
    <w:rsid w:val="003F2920"/>
    <w:rsid w:val="003F2982"/>
    <w:rsid w:val="003F3214"/>
    <w:rsid w:val="003F431F"/>
    <w:rsid w:val="003F4E28"/>
    <w:rsid w:val="003F754C"/>
    <w:rsid w:val="004006E8"/>
    <w:rsid w:val="004007D5"/>
    <w:rsid w:val="00401855"/>
    <w:rsid w:val="00401B4E"/>
    <w:rsid w:val="0040228D"/>
    <w:rsid w:val="0040702D"/>
    <w:rsid w:val="00407DB5"/>
    <w:rsid w:val="00407F71"/>
    <w:rsid w:val="00413BB8"/>
    <w:rsid w:val="00413F2F"/>
    <w:rsid w:val="00414017"/>
    <w:rsid w:val="00415BD1"/>
    <w:rsid w:val="00416C4F"/>
    <w:rsid w:val="0042327E"/>
    <w:rsid w:val="00424BA7"/>
    <w:rsid w:val="00424F6D"/>
    <w:rsid w:val="00426682"/>
    <w:rsid w:val="00427B39"/>
    <w:rsid w:val="00427D3B"/>
    <w:rsid w:val="00430B65"/>
    <w:rsid w:val="004322B3"/>
    <w:rsid w:val="00432BC9"/>
    <w:rsid w:val="00432BE2"/>
    <w:rsid w:val="004345F3"/>
    <w:rsid w:val="004345FC"/>
    <w:rsid w:val="00434FAB"/>
    <w:rsid w:val="004353BA"/>
    <w:rsid w:val="004414D7"/>
    <w:rsid w:val="00441FD9"/>
    <w:rsid w:val="004433CF"/>
    <w:rsid w:val="00443737"/>
    <w:rsid w:val="00443A91"/>
    <w:rsid w:val="0044406B"/>
    <w:rsid w:val="004450A9"/>
    <w:rsid w:val="004453AA"/>
    <w:rsid w:val="004457E3"/>
    <w:rsid w:val="0044690E"/>
    <w:rsid w:val="004469E5"/>
    <w:rsid w:val="00446B1A"/>
    <w:rsid w:val="0044738E"/>
    <w:rsid w:val="004473DF"/>
    <w:rsid w:val="00450582"/>
    <w:rsid w:val="00451660"/>
    <w:rsid w:val="00452280"/>
    <w:rsid w:val="004528D3"/>
    <w:rsid w:val="00454328"/>
    <w:rsid w:val="004543B2"/>
    <w:rsid w:val="004574E5"/>
    <w:rsid w:val="004578B7"/>
    <w:rsid w:val="00457C72"/>
    <w:rsid w:val="00460350"/>
    <w:rsid w:val="00460A99"/>
    <w:rsid w:val="00461101"/>
    <w:rsid w:val="00463D4C"/>
    <w:rsid w:val="00465587"/>
    <w:rsid w:val="004657C7"/>
    <w:rsid w:val="00465E59"/>
    <w:rsid w:val="00466B9D"/>
    <w:rsid w:val="0046720C"/>
    <w:rsid w:val="00467F8A"/>
    <w:rsid w:val="0047086C"/>
    <w:rsid w:val="004719A3"/>
    <w:rsid w:val="00472815"/>
    <w:rsid w:val="00473116"/>
    <w:rsid w:val="0047342E"/>
    <w:rsid w:val="00473550"/>
    <w:rsid w:val="004736C4"/>
    <w:rsid w:val="00474272"/>
    <w:rsid w:val="00476495"/>
    <w:rsid w:val="00477455"/>
    <w:rsid w:val="004779FB"/>
    <w:rsid w:val="00477E24"/>
    <w:rsid w:val="00483A20"/>
    <w:rsid w:val="0048532D"/>
    <w:rsid w:val="00486A7B"/>
    <w:rsid w:val="00487060"/>
    <w:rsid w:val="004901A6"/>
    <w:rsid w:val="00490653"/>
    <w:rsid w:val="00490C92"/>
    <w:rsid w:val="004937F8"/>
    <w:rsid w:val="00493A0E"/>
    <w:rsid w:val="00495D82"/>
    <w:rsid w:val="004966DD"/>
    <w:rsid w:val="00496CF7"/>
    <w:rsid w:val="004974A8"/>
    <w:rsid w:val="00497F27"/>
    <w:rsid w:val="004A10EE"/>
    <w:rsid w:val="004A11A0"/>
    <w:rsid w:val="004A1F7B"/>
    <w:rsid w:val="004A3412"/>
    <w:rsid w:val="004A34E6"/>
    <w:rsid w:val="004A40FB"/>
    <w:rsid w:val="004A5831"/>
    <w:rsid w:val="004B0FB0"/>
    <w:rsid w:val="004B166B"/>
    <w:rsid w:val="004B1812"/>
    <w:rsid w:val="004B18AB"/>
    <w:rsid w:val="004B18E1"/>
    <w:rsid w:val="004B1E26"/>
    <w:rsid w:val="004B2692"/>
    <w:rsid w:val="004B28DB"/>
    <w:rsid w:val="004B28F5"/>
    <w:rsid w:val="004B32EB"/>
    <w:rsid w:val="004B3B04"/>
    <w:rsid w:val="004B514F"/>
    <w:rsid w:val="004B77BE"/>
    <w:rsid w:val="004C05C7"/>
    <w:rsid w:val="004C0C6E"/>
    <w:rsid w:val="004C1077"/>
    <w:rsid w:val="004C1496"/>
    <w:rsid w:val="004C1E2A"/>
    <w:rsid w:val="004C25E8"/>
    <w:rsid w:val="004C261F"/>
    <w:rsid w:val="004C33D5"/>
    <w:rsid w:val="004C3DCD"/>
    <w:rsid w:val="004C44D2"/>
    <w:rsid w:val="004C4DBC"/>
    <w:rsid w:val="004C5B76"/>
    <w:rsid w:val="004C7795"/>
    <w:rsid w:val="004C7901"/>
    <w:rsid w:val="004D12EF"/>
    <w:rsid w:val="004D2491"/>
    <w:rsid w:val="004D2AD2"/>
    <w:rsid w:val="004D33A1"/>
    <w:rsid w:val="004D3578"/>
    <w:rsid w:val="004D380D"/>
    <w:rsid w:val="004D3D30"/>
    <w:rsid w:val="004D4335"/>
    <w:rsid w:val="004D4620"/>
    <w:rsid w:val="004D6C16"/>
    <w:rsid w:val="004D6F3A"/>
    <w:rsid w:val="004D6FD4"/>
    <w:rsid w:val="004D724B"/>
    <w:rsid w:val="004D78C0"/>
    <w:rsid w:val="004D7B60"/>
    <w:rsid w:val="004E1F7C"/>
    <w:rsid w:val="004E213A"/>
    <w:rsid w:val="004E2C6C"/>
    <w:rsid w:val="004E2DF4"/>
    <w:rsid w:val="004E3E11"/>
    <w:rsid w:val="004E4E09"/>
    <w:rsid w:val="004E73E8"/>
    <w:rsid w:val="004E7DE4"/>
    <w:rsid w:val="004F09EF"/>
    <w:rsid w:val="004F10E9"/>
    <w:rsid w:val="004F2E59"/>
    <w:rsid w:val="004F3ADA"/>
    <w:rsid w:val="004F4048"/>
    <w:rsid w:val="004F4350"/>
    <w:rsid w:val="004F4529"/>
    <w:rsid w:val="004F4540"/>
    <w:rsid w:val="004F5ACC"/>
    <w:rsid w:val="004F73A7"/>
    <w:rsid w:val="00500D68"/>
    <w:rsid w:val="00501D49"/>
    <w:rsid w:val="00503171"/>
    <w:rsid w:val="00503CB5"/>
    <w:rsid w:val="005041FA"/>
    <w:rsid w:val="00506BB0"/>
    <w:rsid w:val="00506C28"/>
    <w:rsid w:val="005075B6"/>
    <w:rsid w:val="0051041D"/>
    <w:rsid w:val="005126FC"/>
    <w:rsid w:val="005150D0"/>
    <w:rsid w:val="005168A6"/>
    <w:rsid w:val="00516A0D"/>
    <w:rsid w:val="00517A5C"/>
    <w:rsid w:val="00520BC6"/>
    <w:rsid w:val="005214BC"/>
    <w:rsid w:val="00522B57"/>
    <w:rsid w:val="0052679B"/>
    <w:rsid w:val="005268DD"/>
    <w:rsid w:val="00527C31"/>
    <w:rsid w:val="00527F2A"/>
    <w:rsid w:val="00531049"/>
    <w:rsid w:val="00533D67"/>
    <w:rsid w:val="005348F6"/>
    <w:rsid w:val="005349C2"/>
    <w:rsid w:val="00534DA0"/>
    <w:rsid w:val="00534F0D"/>
    <w:rsid w:val="00535EC5"/>
    <w:rsid w:val="00536A0E"/>
    <w:rsid w:val="00540823"/>
    <w:rsid w:val="005409C1"/>
    <w:rsid w:val="00542000"/>
    <w:rsid w:val="00543E6C"/>
    <w:rsid w:val="00547A10"/>
    <w:rsid w:val="005501CD"/>
    <w:rsid w:val="00551763"/>
    <w:rsid w:val="0055422F"/>
    <w:rsid w:val="00555070"/>
    <w:rsid w:val="0055666D"/>
    <w:rsid w:val="00557338"/>
    <w:rsid w:val="0055756A"/>
    <w:rsid w:val="00557839"/>
    <w:rsid w:val="00557CCB"/>
    <w:rsid w:val="005608F8"/>
    <w:rsid w:val="005611AE"/>
    <w:rsid w:val="005625DD"/>
    <w:rsid w:val="00562A17"/>
    <w:rsid w:val="005639F0"/>
    <w:rsid w:val="005642A1"/>
    <w:rsid w:val="0056432E"/>
    <w:rsid w:val="00565087"/>
    <w:rsid w:val="005652F1"/>
    <w:rsid w:val="0056573F"/>
    <w:rsid w:val="00566239"/>
    <w:rsid w:val="0056656C"/>
    <w:rsid w:val="00570A05"/>
    <w:rsid w:val="00571279"/>
    <w:rsid w:val="0057148B"/>
    <w:rsid w:val="00571DF5"/>
    <w:rsid w:val="00572564"/>
    <w:rsid w:val="005738A1"/>
    <w:rsid w:val="005739BD"/>
    <w:rsid w:val="00573F36"/>
    <w:rsid w:val="00575070"/>
    <w:rsid w:val="005752D5"/>
    <w:rsid w:val="0057598B"/>
    <w:rsid w:val="00576639"/>
    <w:rsid w:val="00576ABF"/>
    <w:rsid w:val="00576C6D"/>
    <w:rsid w:val="0058077E"/>
    <w:rsid w:val="00580BC1"/>
    <w:rsid w:val="00583007"/>
    <w:rsid w:val="00583D0D"/>
    <w:rsid w:val="00584044"/>
    <w:rsid w:val="00586838"/>
    <w:rsid w:val="0058716C"/>
    <w:rsid w:val="00587726"/>
    <w:rsid w:val="00590C55"/>
    <w:rsid w:val="00591403"/>
    <w:rsid w:val="00591E74"/>
    <w:rsid w:val="005928F2"/>
    <w:rsid w:val="0059328F"/>
    <w:rsid w:val="00594B6F"/>
    <w:rsid w:val="00594F87"/>
    <w:rsid w:val="00595AAB"/>
    <w:rsid w:val="00596097"/>
    <w:rsid w:val="00596B5D"/>
    <w:rsid w:val="00596BD7"/>
    <w:rsid w:val="005A0256"/>
    <w:rsid w:val="005A3767"/>
    <w:rsid w:val="005A49C6"/>
    <w:rsid w:val="005A4D6D"/>
    <w:rsid w:val="005A53B0"/>
    <w:rsid w:val="005A68D5"/>
    <w:rsid w:val="005A6CA2"/>
    <w:rsid w:val="005A703A"/>
    <w:rsid w:val="005B015F"/>
    <w:rsid w:val="005B0F17"/>
    <w:rsid w:val="005B105B"/>
    <w:rsid w:val="005B3921"/>
    <w:rsid w:val="005B41A4"/>
    <w:rsid w:val="005B58B9"/>
    <w:rsid w:val="005B598B"/>
    <w:rsid w:val="005B5A1C"/>
    <w:rsid w:val="005B7771"/>
    <w:rsid w:val="005B7DE7"/>
    <w:rsid w:val="005C007C"/>
    <w:rsid w:val="005C0359"/>
    <w:rsid w:val="005C1A18"/>
    <w:rsid w:val="005C20F5"/>
    <w:rsid w:val="005C2F10"/>
    <w:rsid w:val="005C33A2"/>
    <w:rsid w:val="005C4665"/>
    <w:rsid w:val="005C6240"/>
    <w:rsid w:val="005C64F2"/>
    <w:rsid w:val="005C78A8"/>
    <w:rsid w:val="005D1091"/>
    <w:rsid w:val="005D1742"/>
    <w:rsid w:val="005D2171"/>
    <w:rsid w:val="005D2ED5"/>
    <w:rsid w:val="005D3ADD"/>
    <w:rsid w:val="005D49CC"/>
    <w:rsid w:val="005D6E49"/>
    <w:rsid w:val="005D725F"/>
    <w:rsid w:val="005E1FED"/>
    <w:rsid w:val="005E28FB"/>
    <w:rsid w:val="005F0D6D"/>
    <w:rsid w:val="005F1917"/>
    <w:rsid w:val="005F4A60"/>
    <w:rsid w:val="0060107D"/>
    <w:rsid w:val="00601EEB"/>
    <w:rsid w:val="00602F40"/>
    <w:rsid w:val="0060383B"/>
    <w:rsid w:val="00603B63"/>
    <w:rsid w:val="00603D62"/>
    <w:rsid w:val="00604294"/>
    <w:rsid w:val="006048A8"/>
    <w:rsid w:val="0060686C"/>
    <w:rsid w:val="00606E38"/>
    <w:rsid w:val="0061000C"/>
    <w:rsid w:val="00610402"/>
    <w:rsid w:val="0061041A"/>
    <w:rsid w:val="00611566"/>
    <w:rsid w:val="00611868"/>
    <w:rsid w:val="00612C91"/>
    <w:rsid w:val="00612D80"/>
    <w:rsid w:val="00613366"/>
    <w:rsid w:val="00614401"/>
    <w:rsid w:val="00615930"/>
    <w:rsid w:val="006160D7"/>
    <w:rsid w:val="006170FF"/>
    <w:rsid w:val="00622FDA"/>
    <w:rsid w:val="0062407B"/>
    <w:rsid w:val="00624C07"/>
    <w:rsid w:val="00624F03"/>
    <w:rsid w:val="00625260"/>
    <w:rsid w:val="0062582C"/>
    <w:rsid w:val="00625B0A"/>
    <w:rsid w:val="00631358"/>
    <w:rsid w:val="00632396"/>
    <w:rsid w:val="00632969"/>
    <w:rsid w:val="00635845"/>
    <w:rsid w:val="00635A4B"/>
    <w:rsid w:val="00635A59"/>
    <w:rsid w:val="00635F52"/>
    <w:rsid w:val="00640307"/>
    <w:rsid w:val="00641342"/>
    <w:rsid w:val="00641838"/>
    <w:rsid w:val="00642169"/>
    <w:rsid w:val="006426C8"/>
    <w:rsid w:val="006433D1"/>
    <w:rsid w:val="00643620"/>
    <w:rsid w:val="00646D99"/>
    <w:rsid w:val="00647DB6"/>
    <w:rsid w:val="006504D6"/>
    <w:rsid w:val="00650E40"/>
    <w:rsid w:val="006510E9"/>
    <w:rsid w:val="00652B9E"/>
    <w:rsid w:val="00653358"/>
    <w:rsid w:val="00653CAC"/>
    <w:rsid w:val="006541A1"/>
    <w:rsid w:val="00654596"/>
    <w:rsid w:val="00655360"/>
    <w:rsid w:val="00656910"/>
    <w:rsid w:val="00656E05"/>
    <w:rsid w:val="006574C0"/>
    <w:rsid w:val="00657927"/>
    <w:rsid w:val="00657CA6"/>
    <w:rsid w:val="0066096B"/>
    <w:rsid w:val="00661962"/>
    <w:rsid w:val="00662B68"/>
    <w:rsid w:val="006634F4"/>
    <w:rsid w:val="00670303"/>
    <w:rsid w:val="00670C14"/>
    <w:rsid w:val="006721E0"/>
    <w:rsid w:val="00672522"/>
    <w:rsid w:val="00672AE4"/>
    <w:rsid w:val="00674364"/>
    <w:rsid w:val="00674D79"/>
    <w:rsid w:val="006750AE"/>
    <w:rsid w:val="00676B94"/>
    <w:rsid w:val="0067758B"/>
    <w:rsid w:val="0067783E"/>
    <w:rsid w:val="00677F5B"/>
    <w:rsid w:val="00680911"/>
    <w:rsid w:val="0068290A"/>
    <w:rsid w:val="00682BF2"/>
    <w:rsid w:val="0068445E"/>
    <w:rsid w:val="00685FD7"/>
    <w:rsid w:val="00686C74"/>
    <w:rsid w:val="00690ED2"/>
    <w:rsid w:val="0069402C"/>
    <w:rsid w:val="0069409B"/>
    <w:rsid w:val="00694F59"/>
    <w:rsid w:val="00696821"/>
    <w:rsid w:val="00696925"/>
    <w:rsid w:val="00697224"/>
    <w:rsid w:val="006A03B0"/>
    <w:rsid w:val="006A1588"/>
    <w:rsid w:val="006A1A2B"/>
    <w:rsid w:val="006A2BEA"/>
    <w:rsid w:val="006A416F"/>
    <w:rsid w:val="006A4A4B"/>
    <w:rsid w:val="006A7959"/>
    <w:rsid w:val="006B2FA3"/>
    <w:rsid w:val="006B49F7"/>
    <w:rsid w:val="006B60FC"/>
    <w:rsid w:val="006C0E94"/>
    <w:rsid w:val="006C1B70"/>
    <w:rsid w:val="006C2167"/>
    <w:rsid w:val="006C23ED"/>
    <w:rsid w:val="006C2491"/>
    <w:rsid w:val="006C27CB"/>
    <w:rsid w:val="006C4D52"/>
    <w:rsid w:val="006C626F"/>
    <w:rsid w:val="006C63C4"/>
    <w:rsid w:val="006C65A9"/>
    <w:rsid w:val="006C66D8"/>
    <w:rsid w:val="006C69F3"/>
    <w:rsid w:val="006C7C48"/>
    <w:rsid w:val="006D013C"/>
    <w:rsid w:val="006D067F"/>
    <w:rsid w:val="006D0808"/>
    <w:rsid w:val="006D1E24"/>
    <w:rsid w:val="006D35DE"/>
    <w:rsid w:val="006D3AF4"/>
    <w:rsid w:val="006D3CBB"/>
    <w:rsid w:val="006D4A0D"/>
    <w:rsid w:val="006D530C"/>
    <w:rsid w:val="006D554E"/>
    <w:rsid w:val="006D7199"/>
    <w:rsid w:val="006E0403"/>
    <w:rsid w:val="006E1057"/>
    <w:rsid w:val="006E1417"/>
    <w:rsid w:val="006E19AF"/>
    <w:rsid w:val="006E29A8"/>
    <w:rsid w:val="006E2BCF"/>
    <w:rsid w:val="006E3471"/>
    <w:rsid w:val="006E4AE6"/>
    <w:rsid w:val="006E67FB"/>
    <w:rsid w:val="006F2F59"/>
    <w:rsid w:val="006F69EC"/>
    <w:rsid w:val="006F6A2C"/>
    <w:rsid w:val="006F75E1"/>
    <w:rsid w:val="00701B7C"/>
    <w:rsid w:val="007029CF"/>
    <w:rsid w:val="007050A7"/>
    <w:rsid w:val="007052FC"/>
    <w:rsid w:val="00705BC0"/>
    <w:rsid w:val="007069DC"/>
    <w:rsid w:val="00710201"/>
    <w:rsid w:val="007102CD"/>
    <w:rsid w:val="00710A08"/>
    <w:rsid w:val="00710C2B"/>
    <w:rsid w:val="00711627"/>
    <w:rsid w:val="0071194B"/>
    <w:rsid w:val="00712715"/>
    <w:rsid w:val="007129D3"/>
    <w:rsid w:val="00713E60"/>
    <w:rsid w:val="0071444D"/>
    <w:rsid w:val="0072073A"/>
    <w:rsid w:val="00721B3D"/>
    <w:rsid w:val="00721D97"/>
    <w:rsid w:val="00723B0B"/>
    <w:rsid w:val="0072421B"/>
    <w:rsid w:val="00725719"/>
    <w:rsid w:val="00725C33"/>
    <w:rsid w:val="00727DB9"/>
    <w:rsid w:val="0073133A"/>
    <w:rsid w:val="00732B74"/>
    <w:rsid w:val="00732CDC"/>
    <w:rsid w:val="00732FE3"/>
    <w:rsid w:val="007342B5"/>
    <w:rsid w:val="0073449A"/>
    <w:rsid w:val="00734A5B"/>
    <w:rsid w:val="0073620F"/>
    <w:rsid w:val="00737303"/>
    <w:rsid w:val="00737B6B"/>
    <w:rsid w:val="00740C0A"/>
    <w:rsid w:val="00742324"/>
    <w:rsid w:val="007430B3"/>
    <w:rsid w:val="00743A84"/>
    <w:rsid w:val="00743D97"/>
    <w:rsid w:val="00744E76"/>
    <w:rsid w:val="00745AC8"/>
    <w:rsid w:val="007469FD"/>
    <w:rsid w:val="00747411"/>
    <w:rsid w:val="00751E7C"/>
    <w:rsid w:val="0075287B"/>
    <w:rsid w:val="00753B28"/>
    <w:rsid w:val="00754011"/>
    <w:rsid w:val="00756E85"/>
    <w:rsid w:val="00756F81"/>
    <w:rsid w:val="007571B0"/>
    <w:rsid w:val="00757D40"/>
    <w:rsid w:val="00761926"/>
    <w:rsid w:val="00762DB1"/>
    <w:rsid w:val="00764CB5"/>
    <w:rsid w:val="0076607C"/>
    <w:rsid w:val="007662B5"/>
    <w:rsid w:val="00766864"/>
    <w:rsid w:val="00774940"/>
    <w:rsid w:val="007771EE"/>
    <w:rsid w:val="0077751F"/>
    <w:rsid w:val="007778A0"/>
    <w:rsid w:val="00777E0A"/>
    <w:rsid w:val="00780F55"/>
    <w:rsid w:val="00781472"/>
    <w:rsid w:val="00781F0F"/>
    <w:rsid w:val="00782664"/>
    <w:rsid w:val="0078534D"/>
    <w:rsid w:val="007864E8"/>
    <w:rsid w:val="007866AB"/>
    <w:rsid w:val="0078727C"/>
    <w:rsid w:val="00787719"/>
    <w:rsid w:val="0079049D"/>
    <w:rsid w:val="00791057"/>
    <w:rsid w:val="00791413"/>
    <w:rsid w:val="00791D3C"/>
    <w:rsid w:val="00791E78"/>
    <w:rsid w:val="00792C78"/>
    <w:rsid w:val="007933A9"/>
    <w:rsid w:val="00793B83"/>
    <w:rsid w:val="00793DC5"/>
    <w:rsid w:val="00794B9A"/>
    <w:rsid w:val="00794F5A"/>
    <w:rsid w:val="00795E63"/>
    <w:rsid w:val="00796823"/>
    <w:rsid w:val="00797AA0"/>
    <w:rsid w:val="007A0783"/>
    <w:rsid w:val="007A2E55"/>
    <w:rsid w:val="007A3137"/>
    <w:rsid w:val="007A32BA"/>
    <w:rsid w:val="007A52C1"/>
    <w:rsid w:val="007A61A9"/>
    <w:rsid w:val="007A7099"/>
    <w:rsid w:val="007B09F5"/>
    <w:rsid w:val="007B18D8"/>
    <w:rsid w:val="007B2202"/>
    <w:rsid w:val="007B3C9A"/>
    <w:rsid w:val="007C03C0"/>
    <w:rsid w:val="007C095F"/>
    <w:rsid w:val="007C17D5"/>
    <w:rsid w:val="007C25AC"/>
    <w:rsid w:val="007C2DD0"/>
    <w:rsid w:val="007C3935"/>
    <w:rsid w:val="007C4E3E"/>
    <w:rsid w:val="007C5585"/>
    <w:rsid w:val="007C563E"/>
    <w:rsid w:val="007C58C6"/>
    <w:rsid w:val="007C6E78"/>
    <w:rsid w:val="007C6EC7"/>
    <w:rsid w:val="007C7B54"/>
    <w:rsid w:val="007C7BB8"/>
    <w:rsid w:val="007D06E6"/>
    <w:rsid w:val="007D1342"/>
    <w:rsid w:val="007D1A7F"/>
    <w:rsid w:val="007D1E4F"/>
    <w:rsid w:val="007D249F"/>
    <w:rsid w:val="007D2689"/>
    <w:rsid w:val="007D3B51"/>
    <w:rsid w:val="007D3BA2"/>
    <w:rsid w:val="007D4F8A"/>
    <w:rsid w:val="007D4FB2"/>
    <w:rsid w:val="007E038B"/>
    <w:rsid w:val="007E1219"/>
    <w:rsid w:val="007E1392"/>
    <w:rsid w:val="007E2EF9"/>
    <w:rsid w:val="007E3F5B"/>
    <w:rsid w:val="007E54AC"/>
    <w:rsid w:val="007E58D3"/>
    <w:rsid w:val="007E5BD9"/>
    <w:rsid w:val="007E65AE"/>
    <w:rsid w:val="007E792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229"/>
    <w:rsid w:val="00814BE5"/>
    <w:rsid w:val="00815AA2"/>
    <w:rsid w:val="00815C30"/>
    <w:rsid w:val="00820098"/>
    <w:rsid w:val="008215B0"/>
    <w:rsid w:val="00824F42"/>
    <w:rsid w:val="00827D94"/>
    <w:rsid w:val="0083053B"/>
    <w:rsid w:val="00830D1F"/>
    <w:rsid w:val="00830E1C"/>
    <w:rsid w:val="00830F8A"/>
    <w:rsid w:val="00831E12"/>
    <w:rsid w:val="008325C4"/>
    <w:rsid w:val="00832DF3"/>
    <w:rsid w:val="00832E87"/>
    <w:rsid w:val="00833F51"/>
    <w:rsid w:val="00834E4F"/>
    <w:rsid w:val="008350FE"/>
    <w:rsid w:val="0083692D"/>
    <w:rsid w:val="00836BBC"/>
    <w:rsid w:val="00840DE0"/>
    <w:rsid w:val="00842FF9"/>
    <w:rsid w:val="00844193"/>
    <w:rsid w:val="008442A7"/>
    <w:rsid w:val="00844440"/>
    <w:rsid w:val="00844CDD"/>
    <w:rsid w:val="00847C73"/>
    <w:rsid w:val="00850C3E"/>
    <w:rsid w:val="00851443"/>
    <w:rsid w:val="008515D4"/>
    <w:rsid w:val="00851C22"/>
    <w:rsid w:val="008521DD"/>
    <w:rsid w:val="00852D50"/>
    <w:rsid w:val="008554CE"/>
    <w:rsid w:val="00855732"/>
    <w:rsid w:val="00856163"/>
    <w:rsid w:val="00856568"/>
    <w:rsid w:val="00856A81"/>
    <w:rsid w:val="00860623"/>
    <w:rsid w:val="008607A8"/>
    <w:rsid w:val="00861551"/>
    <w:rsid w:val="00861FEE"/>
    <w:rsid w:val="00862027"/>
    <w:rsid w:val="0086354A"/>
    <w:rsid w:val="00864D7D"/>
    <w:rsid w:val="00865EDE"/>
    <w:rsid w:val="00866257"/>
    <w:rsid w:val="00866A0C"/>
    <w:rsid w:val="00871A3C"/>
    <w:rsid w:val="0087301D"/>
    <w:rsid w:val="008732D6"/>
    <w:rsid w:val="00873444"/>
    <w:rsid w:val="00873D14"/>
    <w:rsid w:val="00875203"/>
    <w:rsid w:val="00875BBC"/>
    <w:rsid w:val="00875DEC"/>
    <w:rsid w:val="00875EB1"/>
    <w:rsid w:val="008768CA"/>
    <w:rsid w:val="00877EF9"/>
    <w:rsid w:val="00880559"/>
    <w:rsid w:val="00880CDF"/>
    <w:rsid w:val="008813C7"/>
    <w:rsid w:val="008818E2"/>
    <w:rsid w:val="00882533"/>
    <w:rsid w:val="008849F5"/>
    <w:rsid w:val="008865AF"/>
    <w:rsid w:val="00887705"/>
    <w:rsid w:val="00887CB8"/>
    <w:rsid w:val="008903AE"/>
    <w:rsid w:val="00890468"/>
    <w:rsid w:val="008904A2"/>
    <w:rsid w:val="00890664"/>
    <w:rsid w:val="0089075D"/>
    <w:rsid w:val="00890882"/>
    <w:rsid w:val="00890CF4"/>
    <w:rsid w:val="00890D75"/>
    <w:rsid w:val="008915A3"/>
    <w:rsid w:val="00892166"/>
    <w:rsid w:val="00892EC6"/>
    <w:rsid w:val="008930B4"/>
    <w:rsid w:val="008932AF"/>
    <w:rsid w:val="00893F0C"/>
    <w:rsid w:val="00895A0B"/>
    <w:rsid w:val="008962BD"/>
    <w:rsid w:val="00896CB6"/>
    <w:rsid w:val="008A4374"/>
    <w:rsid w:val="008A439A"/>
    <w:rsid w:val="008A546A"/>
    <w:rsid w:val="008A7427"/>
    <w:rsid w:val="008B0933"/>
    <w:rsid w:val="008B0C50"/>
    <w:rsid w:val="008B1067"/>
    <w:rsid w:val="008B5306"/>
    <w:rsid w:val="008B5F92"/>
    <w:rsid w:val="008B6910"/>
    <w:rsid w:val="008B74AF"/>
    <w:rsid w:val="008B7B02"/>
    <w:rsid w:val="008C0236"/>
    <w:rsid w:val="008C285A"/>
    <w:rsid w:val="008C2E2A"/>
    <w:rsid w:val="008C3057"/>
    <w:rsid w:val="008C3A88"/>
    <w:rsid w:val="008C4C9A"/>
    <w:rsid w:val="008C4E29"/>
    <w:rsid w:val="008C4E73"/>
    <w:rsid w:val="008C642D"/>
    <w:rsid w:val="008D1966"/>
    <w:rsid w:val="008D19D1"/>
    <w:rsid w:val="008D2E4D"/>
    <w:rsid w:val="008D3BA5"/>
    <w:rsid w:val="008D49D8"/>
    <w:rsid w:val="008D6363"/>
    <w:rsid w:val="008D67E0"/>
    <w:rsid w:val="008D6817"/>
    <w:rsid w:val="008D68B0"/>
    <w:rsid w:val="008D6D93"/>
    <w:rsid w:val="008E0988"/>
    <w:rsid w:val="008E0F70"/>
    <w:rsid w:val="008E1112"/>
    <w:rsid w:val="008E15CB"/>
    <w:rsid w:val="008E173C"/>
    <w:rsid w:val="008E29A8"/>
    <w:rsid w:val="008E59EE"/>
    <w:rsid w:val="008E5A33"/>
    <w:rsid w:val="008F06AF"/>
    <w:rsid w:val="008F19F2"/>
    <w:rsid w:val="008F396F"/>
    <w:rsid w:val="008F3DCD"/>
    <w:rsid w:val="008F5D32"/>
    <w:rsid w:val="008F6C92"/>
    <w:rsid w:val="008F7665"/>
    <w:rsid w:val="0090129C"/>
    <w:rsid w:val="00901D5C"/>
    <w:rsid w:val="0090271F"/>
    <w:rsid w:val="009027DA"/>
    <w:rsid w:val="00902DB9"/>
    <w:rsid w:val="00902EC1"/>
    <w:rsid w:val="00903709"/>
    <w:rsid w:val="0090466A"/>
    <w:rsid w:val="00905818"/>
    <w:rsid w:val="00907C79"/>
    <w:rsid w:val="00907FE0"/>
    <w:rsid w:val="0091035F"/>
    <w:rsid w:val="009111DC"/>
    <w:rsid w:val="009148D1"/>
    <w:rsid w:val="00917174"/>
    <w:rsid w:val="009179C3"/>
    <w:rsid w:val="009202AA"/>
    <w:rsid w:val="00920E7D"/>
    <w:rsid w:val="00921E6D"/>
    <w:rsid w:val="0092209D"/>
    <w:rsid w:val="0092288F"/>
    <w:rsid w:val="00922C99"/>
    <w:rsid w:val="00923655"/>
    <w:rsid w:val="00925FA3"/>
    <w:rsid w:val="0092610E"/>
    <w:rsid w:val="00926297"/>
    <w:rsid w:val="00926D6D"/>
    <w:rsid w:val="009271AC"/>
    <w:rsid w:val="00931B75"/>
    <w:rsid w:val="009322D7"/>
    <w:rsid w:val="00932420"/>
    <w:rsid w:val="0093273A"/>
    <w:rsid w:val="00933222"/>
    <w:rsid w:val="00933857"/>
    <w:rsid w:val="00934FE4"/>
    <w:rsid w:val="009355F1"/>
    <w:rsid w:val="009357EA"/>
    <w:rsid w:val="00936071"/>
    <w:rsid w:val="00936346"/>
    <w:rsid w:val="009376AF"/>
    <w:rsid w:val="009376CD"/>
    <w:rsid w:val="00940212"/>
    <w:rsid w:val="00940779"/>
    <w:rsid w:val="009416E2"/>
    <w:rsid w:val="009428FC"/>
    <w:rsid w:val="00942EC2"/>
    <w:rsid w:val="009443E3"/>
    <w:rsid w:val="009504CA"/>
    <w:rsid w:val="009505D8"/>
    <w:rsid w:val="009508D2"/>
    <w:rsid w:val="00950975"/>
    <w:rsid w:val="00950B99"/>
    <w:rsid w:val="00952941"/>
    <w:rsid w:val="0095343C"/>
    <w:rsid w:val="00955E08"/>
    <w:rsid w:val="00955E64"/>
    <w:rsid w:val="00955FB6"/>
    <w:rsid w:val="0095778B"/>
    <w:rsid w:val="00957DCE"/>
    <w:rsid w:val="00960125"/>
    <w:rsid w:val="00961B32"/>
    <w:rsid w:val="00962455"/>
    <w:rsid w:val="00962509"/>
    <w:rsid w:val="009655C5"/>
    <w:rsid w:val="0096563E"/>
    <w:rsid w:val="00965E6D"/>
    <w:rsid w:val="00970666"/>
    <w:rsid w:val="00970DB3"/>
    <w:rsid w:val="00971A5C"/>
    <w:rsid w:val="00972FBD"/>
    <w:rsid w:val="009737EF"/>
    <w:rsid w:val="00973D04"/>
    <w:rsid w:val="00974B55"/>
    <w:rsid w:val="00974BB0"/>
    <w:rsid w:val="00974CF6"/>
    <w:rsid w:val="00974FB0"/>
    <w:rsid w:val="00975BCD"/>
    <w:rsid w:val="00975FF0"/>
    <w:rsid w:val="0097603C"/>
    <w:rsid w:val="00977122"/>
    <w:rsid w:val="00977609"/>
    <w:rsid w:val="00977DBF"/>
    <w:rsid w:val="00977EAC"/>
    <w:rsid w:val="0098022E"/>
    <w:rsid w:val="009820D1"/>
    <w:rsid w:val="00982DAE"/>
    <w:rsid w:val="00985B57"/>
    <w:rsid w:val="00986B60"/>
    <w:rsid w:val="009909BC"/>
    <w:rsid w:val="009911CA"/>
    <w:rsid w:val="009912C7"/>
    <w:rsid w:val="009928A9"/>
    <w:rsid w:val="00992DCF"/>
    <w:rsid w:val="009932BF"/>
    <w:rsid w:val="00995D8C"/>
    <w:rsid w:val="00997A74"/>
    <w:rsid w:val="00997F2F"/>
    <w:rsid w:val="00997FAD"/>
    <w:rsid w:val="009A0AF3"/>
    <w:rsid w:val="009A0DBB"/>
    <w:rsid w:val="009A2EEE"/>
    <w:rsid w:val="009A4680"/>
    <w:rsid w:val="009A4931"/>
    <w:rsid w:val="009A4CFC"/>
    <w:rsid w:val="009A5B5E"/>
    <w:rsid w:val="009A6AB9"/>
    <w:rsid w:val="009A7079"/>
    <w:rsid w:val="009B07CD"/>
    <w:rsid w:val="009B13FA"/>
    <w:rsid w:val="009B18CB"/>
    <w:rsid w:val="009B26F6"/>
    <w:rsid w:val="009B58D2"/>
    <w:rsid w:val="009B647D"/>
    <w:rsid w:val="009C011C"/>
    <w:rsid w:val="009C05A1"/>
    <w:rsid w:val="009C19E9"/>
    <w:rsid w:val="009C1B67"/>
    <w:rsid w:val="009C2C56"/>
    <w:rsid w:val="009C3A7A"/>
    <w:rsid w:val="009C68ED"/>
    <w:rsid w:val="009D5A5D"/>
    <w:rsid w:val="009D5D5E"/>
    <w:rsid w:val="009D6675"/>
    <w:rsid w:val="009D7467"/>
    <w:rsid w:val="009D74A6"/>
    <w:rsid w:val="009D7A8A"/>
    <w:rsid w:val="009E03A1"/>
    <w:rsid w:val="009E0784"/>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2EDE"/>
    <w:rsid w:val="00A03496"/>
    <w:rsid w:val="00A06934"/>
    <w:rsid w:val="00A10516"/>
    <w:rsid w:val="00A10F02"/>
    <w:rsid w:val="00A10F2C"/>
    <w:rsid w:val="00A11D1E"/>
    <w:rsid w:val="00A11F9D"/>
    <w:rsid w:val="00A12E91"/>
    <w:rsid w:val="00A13227"/>
    <w:rsid w:val="00A204CA"/>
    <w:rsid w:val="00A209D6"/>
    <w:rsid w:val="00A223B3"/>
    <w:rsid w:val="00A22738"/>
    <w:rsid w:val="00A2492D"/>
    <w:rsid w:val="00A255A1"/>
    <w:rsid w:val="00A301DD"/>
    <w:rsid w:val="00A303ED"/>
    <w:rsid w:val="00A31B24"/>
    <w:rsid w:val="00A322CF"/>
    <w:rsid w:val="00A33876"/>
    <w:rsid w:val="00A33FE1"/>
    <w:rsid w:val="00A35162"/>
    <w:rsid w:val="00A35217"/>
    <w:rsid w:val="00A36E0F"/>
    <w:rsid w:val="00A409FF"/>
    <w:rsid w:val="00A41829"/>
    <w:rsid w:val="00A430EC"/>
    <w:rsid w:val="00A4371D"/>
    <w:rsid w:val="00A44335"/>
    <w:rsid w:val="00A4645A"/>
    <w:rsid w:val="00A466D4"/>
    <w:rsid w:val="00A47203"/>
    <w:rsid w:val="00A47F02"/>
    <w:rsid w:val="00A513CA"/>
    <w:rsid w:val="00A51EF8"/>
    <w:rsid w:val="00A53724"/>
    <w:rsid w:val="00A54B2B"/>
    <w:rsid w:val="00A60179"/>
    <w:rsid w:val="00A60806"/>
    <w:rsid w:val="00A635DF"/>
    <w:rsid w:val="00A657AD"/>
    <w:rsid w:val="00A67397"/>
    <w:rsid w:val="00A7061F"/>
    <w:rsid w:val="00A71EDE"/>
    <w:rsid w:val="00A72629"/>
    <w:rsid w:val="00A7298F"/>
    <w:rsid w:val="00A72F73"/>
    <w:rsid w:val="00A73C27"/>
    <w:rsid w:val="00A745A3"/>
    <w:rsid w:val="00A7470A"/>
    <w:rsid w:val="00A74EDE"/>
    <w:rsid w:val="00A75007"/>
    <w:rsid w:val="00A75A4F"/>
    <w:rsid w:val="00A76BC8"/>
    <w:rsid w:val="00A77507"/>
    <w:rsid w:val="00A77C82"/>
    <w:rsid w:val="00A8209C"/>
    <w:rsid w:val="00A82346"/>
    <w:rsid w:val="00A84750"/>
    <w:rsid w:val="00A85727"/>
    <w:rsid w:val="00A861DF"/>
    <w:rsid w:val="00A8630D"/>
    <w:rsid w:val="00A87E5B"/>
    <w:rsid w:val="00A90727"/>
    <w:rsid w:val="00A9097B"/>
    <w:rsid w:val="00A91596"/>
    <w:rsid w:val="00A94BC5"/>
    <w:rsid w:val="00A9671C"/>
    <w:rsid w:val="00A97B46"/>
    <w:rsid w:val="00AA037C"/>
    <w:rsid w:val="00AA13F0"/>
    <w:rsid w:val="00AA1553"/>
    <w:rsid w:val="00AA16B0"/>
    <w:rsid w:val="00AA4665"/>
    <w:rsid w:val="00AA4F5A"/>
    <w:rsid w:val="00AA5A02"/>
    <w:rsid w:val="00AA5E71"/>
    <w:rsid w:val="00AA6D24"/>
    <w:rsid w:val="00AA6DCB"/>
    <w:rsid w:val="00AA74F4"/>
    <w:rsid w:val="00AA7D3E"/>
    <w:rsid w:val="00AB0AA7"/>
    <w:rsid w:val="00AB19E7"/>
    <w:rsid w:val="00AB20DF"/>
    <w:rsid w:val="00AB2C03"/>
    <w:rsid w:val="00AB3DDD"/>
    <w:rsid w:val="00AB4454"/>
    <w:rsid w:val="00AB4769"/>
    <w:rsid w:val="00AB4BC0"/>
    <w:rsid w:val="00AB5127"/>
    <w:rsid w:val="00AB77B6"/>
    <w:rsid w:val="00AC25D0"/>
    <w:rsid w:val="00AC507F"/>
    <w:rsid w:val="00AC5321"/>
    <w:rsid w:val="00AC5458"/>
    <w:rsid w:val="00AC596D"/>
    <w:rsid w:val="00AC6887"/>
    <w:rsid w:val="00AC697A"/>
    <w:rsid w:val="00AC698A"/>
    <w:rsid w:val="00AC72F5"/>
    <w:rsid w:val="00AD135A"/>
    <w:rsid w:val="00AD1AE7"/>
    <w:rsid w:val="00AD3082"/>
    <w:rsid w:val="00AD6DB0"/>
    <w:rsid w:val="00AD71BA"/>
    <w:rsid w:val="00AD726F"/>
    <w:rsid w:val="00AE0117"/>
    <w:rsid w:val="00AE21C6"/>
    <w:rsid w:val="00AE27D3"/>
    <w:rsid w:val="00AE4A4F"/>
    <w:rsid w:val="00AE4F6C"/>
    <w:rsid w:val="00AE523B"/>
    <w:rsid w:val="00AE525A"/>
    <w:rsid w:val="00AE58B7"/>
    <w:rsid w:val="00AE5BD0"/>
    <w:rsid w:val="00AE5D2D"/>
    <w:rsid w:val="00AE7BD3"/>
    <w:rsid w:val="00AF1776"/>
    <w:rsid w:val="00AF213F"/>
    <w:rsid w:val="00AF29AA"/>
    <w:rsid w:val="00AF317D"/>
    <w:rsid w:val="00AF371E"/>
    <w:rsid w:val="00AF3C91"/>
    <w:rsid w:val="00AF45C5"/>
    <w:rsid w:val="00AF649F"/>
    <w:rsid w:val="00AF7C5F"/>
    <w:rsid w:val="00B0104B"/>
    <w:rsid w:val="00B0181D"/>
    <w:rsid w:val="00B0385E"/>
    <w:rsid w:val="00B05380"/>
    <w:rsid w:val="00B05962"/>
    <w:rsid w:val="00B075B0"/>
    <w:rsid w:val="00B11EAC"/>
    <w:rsid w:val="00B123CE"/>
    <w:rsid w:val="00B12D5A"/>
    <w:rsid w:val="00B13A48"/>
    <w:rsid w:val="00B14DEE"/>
    <w:rsid w:val="00B15449"/>
    <w:rsid w:val="00B15B76"/>
    <w:rsid w:val="00B16C2F"/>
    <w:rsid w:val="00B176C9"/>
    <w:rsid w:val="00B213AE"/>
    <w:rsid w:val="00B21F0E"/>
    <w:rsid w:val="00B25895"/>
    <w:rsid w:val="00B25A62"/>
    <w:rsid w:val="00B2602A"/>
    <w:rsid w:val="00B261CD"/>
    <w:rsid w:val="00B26BF7"/>
    <w:rsid w:val="00B27303"/>
    <w:rsid w:val="00B277F1"/>
    <w:rsid w:val="00B27F7F"/>
    <w:rsid w:val="00B304EE"/>
    <w:rsid w:val="00B30DA4"/>
    <w:rsid w:val="00B30F22"/>
    <w:rsid w:val="00B3143E"/>
    <w:rsid w:val="00B31D54"/>
    <w:rsid w:val="00B31F1F"/>
    <w:rsid w:val="00B34D05"/>
    <w:rsid w:val="00B36A90"/>
    <w:rsid w:val="00B37100"/>
    <w:rsid w:val="00B4120D"/>
    <w:rsid w:val="00B413F2"/>
    <w:rsid w:val="00B422C6"/>
    <w:rsid w:val="00B44577"/>
    <w:rsid w:val="00B45B14"/>
    <w:rsid w:val="00B4636F"/>
    <w:rsid w:val="00B46391"/>
    <w:rsid w:val="00B46E85"/>
    <w:rsid w:val="00B47C49"/>
    <w:rsid w:val="00B47FD1"/>
    <w:rsid w:val="00B51105"/>
    <w:rsid w:val="00B516BB"/>
    <w:rsid w:val="00B519B8"/>
    <w:rsid w:val="00B5335B"/>
    <w:rsid w:val="00B53DBA"/>
    <w:rsid w:val="00B54EF8"/>
    <w:rsid w:val="00B55159"/>
    <w:rsid w:val="00B57DC1"/>
    <w:rsid w:val="00B6039C"/>
    <w:rsid w:val="00B606E6"/>
    <w:rsid w:val="00B61630"/>
    <w:rsid w:val="00B657DE"/>
    <w:rsid w:val="00B65AA8"/>
    <w:rsid w:val="00B65D23"/>
    <w:rsid w:val="00B66E42"/>
    <w:rsid w:val="00B67F3D"/>
    <w:rsid w:val="00B726D8"/>
    <w:rsid w:val="00B732A1"/>
    <w:rsid w:val="00B73674"/>
    <w:rsid w:val="00B743D2"/>
    <w:rsid w:val="00B7447A"/>
    <w:rsid w:val="00B746CC"/>
    <w:rsid w:val="00B7538C"/>
    <w:rsid w:val="00B76953"/>
    <w:rsid w:val="00B8075F"/>
    <w:rsid w:val="00B833EE"/>
    <w:rsid w:val="00B83588"/>
    <w:rsid w:val="00B83E3C"/>
    <w:rsid w:val="00B8403F"/>
    <w:rsid w:val="00B84B49"/>
    <w:rsid w:val="00B84D5C"/>
    <w:rsid w:val="00B84DB2"/>
    <w:rsid w:val="00B864B4"/>
    <w:rsid w:val="00B86643"/>
    <w:rsid w:val="00B86B33"/>
    <w:rsid w:val="00B955EF"/>
    <w:rsid w:val="00B96078"/>
    <w:rsid w:val="00B9630B"/>
    <w:rsid w:val="00B964CA"/>
    <w:rsid w:val="00BA1188"/>
    <w:rsid w:val="00BA18CB"/>
    <w:rsid w:val="00BA1FC4"/>
    <w:rsid w:val="00BA2174"/>
    <w:rsid w:val="00BA38A2"/>
    <w:rsid w:val="00BA555A"/>
    <w:rsid w:val="00BA55D1"/>
    <w:rsid w:val="00BA5690"/>
    <w:rsid w:val="00BB0270"/>
    <w:rsid w:val="00BB0FD7"/>
    <w:rsid w:val="00BB12BA"/>
    <w:rsid w:val="00BB1337"/>
    <w:rsid w:val="00BB5A95"/>
    <w:rsid w:val="00BB5F79"/>
    <w:rsid w:val="00BB7251"/>
    <w:rsid w:val="00BB7C42"/>
    <w:rsid w:val="00BC0BF2"/>
    <w:rsid w:val="00BC1BC3"/>
    <w:rsid w:val="00BC32E4"/>
    <w:rsid w:val="00BC3555"/>
    <w:rsid w:val="00BC45B8"/>
    <w:rsid w:val="00BD03E5"/>
    <w:rsid w:val="00BD0D67"/>
    <w:rsid w:val="00BD0E92"/>
    <w:rsid w:val="00BD2CE9"/>
    <w:rsid w:val="00BD31F0"/>
    <w:rsid w:val="00BD5730"/>
    <w:rsid w:val="00BD5D0A"/>
    <w:rsid w:val="00BE034C"/>
    <w:rsid w:val="00BE07D3"/>
    <w:rsid w:val="00BE14A4"/>
    <w:rsid w:val="00BE1DCE"/>
    <w:rsid w:val="00BE2716"/>
    <w:rsid w:val="00BE2A19"/>
    <w:rsid w:val="00BE3FB4"/>
    <w:rsid w:val="00BE5137"/>
    <w:rsid w:val="00BE621A"/>
    <w:rsid w:val="00BE627F"/>
    <w:rsid w:val="00BE6453"/>
    <w:rsid w:val="00BE69B6"/>
    <w:rsid w:val="00BF14F3"/>
    <w:rsid w:val="00BF1E3A"/>
    <w:rsid w:val="00BF3CBC"/>
    <w:rsid w:val="00BF4118"/>
    <w:rsid w:val="00BF4333"/>
    <w:rsid w:val="00BF4969"/>
    <w:rsid w:val="00BF5550"/>
    <w:rsid w:val="00BF5708"/>
    <w:rsid w:val="00BF5F25"/>
    <w:rsid w:val="00BF76CA"/>
    <w:rsid w:val="00C00351"/>
    <w:rsid w:val="00C00512"/>
    <w:rsid w:val="00C0093C"/>
    <w:rsid w:val="00C012C1"/>
    <w:rsid w:val="00C0240F"/>
    <w:rsid w:val="00C04A27"/>
    <w:rsid w:val="00C052D9"/>
    <w:rsid w:val="00C05340"/>
    <w:rsid w:val="00C05892"/>
    <w:rsid w:val="00C05FD8"/>
    <w:rsid w:val="00C06BEC"/>
    <w:rsid w:val="00C07249"/>
    <w:rsid w:val="00C0784E"/>
    <w:rsid w:val="00C10173"/>
    <w:rsid w:val="00C101B1"/>
    <w:rsid w:val="00C11561"/>
    <w:rsid w:val="00C11FFC"/>
    <w:rsid w:val="00C12B51"/>
    <w:rsid w:val="00C12EC2"/>
    <w:rsid w:val="00C1493D"/>
    <w:rsid w:val="00C15AC1"/>
    <w:rsid w:val="00C1670C"/>
    <w:rsid w:val="00C1684F"/>
    <w:rsid w:val="00C20B2C"/>
    <w:rsid w:val="00C20F64"/>
    <w:rsid w:val="00C23637"/>
    <w:rsid w:val="00C23F9D"/>
    <w:rsid w:val="00C243E1"/>
    <w:rsid w:val="00C24650"/>
    <w:rsid w:val="00C25465"/>
    <w:rsid w:val="00C2648C"/>
    <w:rsid w:val="00C26ED4"/>
    <w:rsid w:val="00C27511"/>
    <w:rsid w:val="00C30859"/>
    <w:rsid w:val="00C31B5A"/>
    <w:rsid w:val="00C32935"/>
    <w:rsid w:val="00C33079"/>
    <w:rsid w:val="00C34F33"/>
    <w:rsid w:val="00C36F2F"/>
    <w:rsid w:val="00C37110"/>
    <w:rsid w:val="00C3775C"/>
    <w:rsid w:val="00C409A4"/>
    <w:rsid w:val="00C424AD"/>
    <w:rsid w:val="00C44A81"/>
    <w:rsid w:val="00C44D4E"/>
    <w:rsid w:val="00C44F8F"/>
    <w:rsid w:val="00C4529C"/>
    <w:rsid w:val="00C460F5"/>
    <w:rsid w:val="00C467F0"/>
    <w:rsid w:val="00C46E04"/>
    <w:rsid w:val="00C479AE"/>
    <w:rsid w:val="00C5010C"/>
    <w:rsid w:val="00C51A0E"/>
    <w:rsid w:val="00C5362D"/>
    <w:rsid w:val="00C54AE7"/>
    <w:rsid w:val="00C54DA4"/>
    <w:rsid w:val="00C54F5D"/>
    <w:rsid w:val="00C55038"/>
    <w:rsid w:val="00C55A12"/>
    <w:rsid w:val="00C565BB"/>
    <w:rsid w:val="00C56C9F"/>
    <w:rsid w:val="00C57237"/>
    <w:rsid w:val="00C61EF2"/>
    <w:rsid w:val="00C62D4E"/>
    <w:rsid w:val="00C637FD"/>
    <w:rsid w:val="00C6405E"/>
    <w:rsid w:val="00C64808"/>
    <w:rsid w:val="00C64E41"/>
    <w:rsid w:val="00C6553E"/>
    <w:rsid w:val="00C65A07"/>
    <w:rsid w:val="00C66523"/>
    <w:rsid w:val="00C66D41"/>
    <w:rsid w:val="00C66D62"/>
    <w:rsid w:val="00C66D96"/>
    <w:rsid w:val="00C70DC4"/>
    <w:rsid w:val="00C75661"/>
    <w:rsid w:val="00C760D4"/>
    <w:rsid w:val="00C76969"/>
    <w:rsid w:val="00C76A1A"/>
    <w:rsid w:val="00C76B6B"/>
    <w:rsid w:val="00C81331"/>
    <w:rsid w:val="00C824B1"/>
    <w:rsid w:val="00C82BF1"/>
    <w:rsid w:val="00C8318E"/>
    <w:rsid w:val="00C83895"/>
    <w:rsid w:val="00C83A13"/>
    <w:rsid w:val="00C844F8"/>
    <w:rsid w:val="00C845DD"/>
    <w:rsid w:val="00C84E9C"/>
    <w:rsid w:val="00C866C6"/>
    <w:rsid w:val="00C86F10"/>
    <w:rsid w:val="00C872A0"/>
    <w:rsid w:val="00C905B9"/>
    <w:rsid w:val="00C9068C"/>
    <w:rsid w:val="00C90A9A"/>
    <w:rsid w:val="00C91F36"/>
    <w:rsid w:val="00C92967"/>
    <w:rsid w:val="00C94691"/>
    <w:rsid w:val="00C94794"/>
    <w:rsid w:val="00C9488B"/>
    <w:rsid w:val="00C96885"/>
    <w:rsid w:val="00CA0FF2"/>
    <w:rsid w:val="00CA301A"/>
    <w:rsid w:val="00CA358C"/>
    <w:rsid w:val="00CA390E"/>
    <w:rsid w:val="00CA3D0C"/>
    <w:rsid w:val="00CA654B"/>
    <w:rsid w:val="00CA6A28"/>
    <w:rsid w:val="00CB40C7"/>
    <w:rsid w:val="00CB5044"/>
    <w:rsid w:val="00CB5AC0"/>
    <w:rsid w:val="00CB5EBE"/>
    <w:rsid w:val="00CB6185"/>
    <w:rsid w:val="00CB72B8"/>
    <w:rsid w:val="00CC265B"/>
    <w:rsid w:val="00CC31FC"/>
    <w:rsid w:val="00CC3C7A"/>
    <w:rsid w:val="00CC4132"/>
    <w:rsid w:val="00CC4645"/>
    <w:rsid w:val="00CC56CB"/>
    <w:rsid w:val="00CC5E7C"/>
    <w:rsid w:val="00CD0872"/>
    <w:rsid w:val="00CD0BA8"/>
    <w:rsid w:val="00CD14F3"/>
    <w:rsid w:val="00CD2C43"/>
    <w:rsid w:val="00CD4948"/>
    <w:rsid w:val="00CD4C7B"/>
    <w:rsid w:val="00CD4F02"/>
    <w:rsid w:val="00CD58FE"/>
    <w:rsid w:val="00CD6527"/>
    <w:rsid w:val="00CD6C64"/>
    <w:rsid w:val="00CE1B38"/>
    <w:rsid w:val="00CE31BB"/>
    <w:rsid w:val="00CE41AB"/>
    <w:rsid w:val="00CE60A7"/>
    <w:rsid w:val="00CF02ED"/>
    <w:rsid w:val="00CF1E1A"/>
    <w:rsid w:val="00CF23FF"/>
    <w:rsid w:val="00CF2D6A"/>
    <w:rsid w:val="00CF3AC0"/>
    <w:rsid w:val="00CF4BCF"/>
    <w:rsid w:val="00CF4D95"/>
    <w:rsid w:val="00CF57AE"/>
    <w:rsid w:val="00CF62AA"/>
    <w:rsid w:val="00CF62FC"/>
    <w:rsid w:val="00CF7182"/>
    <w:rsid w:val="00CF73D9"/>
    <w:rsid w:val="00CF7861"/>
    <w:rsid w:val="00D003F0"/>
    <w:rsid w:val="00D00C39"/>
    <w:rsid w:val="00D011CA"/>
    <w:rsid w:val="00D012D3"/>
    <w:rsid w:val="00D019CF"/>
    <w:rsid w:val="00D020FC"/>
    <w:rsid w:val="00D02D62"/>
    <w:rsid w:val="00D03C3F"/>
    <w:rsid w:val="00D06188"/>
    <w:rsid w:val="00D104ED"/>
    <w:rsid w:val="00D1190E"/>
    <w:rsid w:val="00D11A2D"/>
    <w:rsid w:val="00D11C8A"/>
    <w:rsid w:val="00D12DDB"/>
    <w:rsid w:val="00D175D5"/>
    <w:rsid w:val="00D1769D"/>
    <w:rsid w:val="00D17ACC"/>
    <w:rsid w:val="00D17AF5"/>
    <w:rsid w:val="00D17F91"/>
    <w:rsid w:val="00D213CB"/>
    <w:rsid w:val="00D23040"/>
    <w:rsid w:val="00D24C0D"/>
    <w:rsid w:val="00D25449"/>
    <w:rsid w:val="00D26131"/>
    <w:rsid w:val="00D3010D"/>
    <w:rsid w:val="00D323B7"/>
    <w:rsid w:val="00D32A95"/>
    <w:rsid w:val="00D33BE3"/>
    <w:rsid w:val="00D340B7"/>
    <w:rsid w:val="00D35DEB"/>
    <w:rsid w:val="00D360C9"/>
    <w:rsid w:val="00D36C63"/>
    <w:rsid w:val="00D36EAE"/>
    <w:rsid w:val="00D3792D"/>
    <w:rsid w:val="00D4005F"/>
    <w:rsid w:val="00D42DAC"/>
    <w:rsid w:val="00D4499D"/>
    <w:rsid w:val="00D44D37"/>
    <w:rsid w:val="00D468D1"/>
    <w:rsid w:val="00D46F1F"/>
    <w:rsid w:val="00D47CAD"/>
    <w:rsid w:val="00D50AF7"/>
    <w:rsid w:val="00D50F05"/>
    <w:rsid w:val="00D51036"/>
    <w:rsid w:val="00D51534"/>
    <w:rsid w:val="00D5191A"/>
    <w:rsid w:val="00D52DEE"/>
    <w:rsid w:val="00D52FC5"/>
    <w:rsid w:val="00D53E30"/>
    <w:rsid w:val="00D55E47"/>
    <w:rsid w:val="00D56685"/>
    <w:rsid w:val="00D57367"/>
    <w:rsid w:val="00D60C67"/>
    <w:rsid w:val="00D60F6F"/>
    <w:rsid w:val="00D61DFC"/>
    <w:rsid w:val="00D6288B"/>
    <w:rsid w:val="00D62E19"/>
    <w:rsid w:val="00D62E33"/>
    <w:rsid w:val="00D634BA"/>
    <w:rsid w:val="00D63DA7"/>
    <w:rsid w:val="00D6405F"/>
    <w:rsid w:val="00D645C0"/>
    <w:rsid w:val="00D64E49"/>
    <w:rsid w:val="00D6517A"/>
    <w:rsid w:val="00D66B24"/>
    <w:rsid w:val="00D673F6"/>
    <w:rsid w:val="00D67CD1"/>
    <w:rsid w:val="00D7022F"/>
    <w:rsid w:val="00D70851"/>
    <w:rsid w:val="00D7279E"/>
    <w:rsid w:val="00D727AF"/>
    <w:rsid w:val="00D727BD"/>
    <w:rsid w:val="00D72827"/>
    <w:rsid w:val="00D729AB"/>
    <w:rsid w:val="00D72C64"/>
    <w:rsid w:val="00D72E5E"/>
    <w:rsid w:val="00D738D6"/>
    <w:rsid w:val="00D73D9C"/>
    <w:rsid w:val="00D742C1"/>
    <w:rsid w:val="00D746B6"/>
    <w:rsid w:val="00D753F1"/>
    <w:rsid w:val="00D761CD"/>
    <w:rsid w:val="00D80795"/>
    <w:rsid w:val="00D822E0"/>
    <w:rsid w:val="00D82934"/>
    <w:rsid w:val="00D832F1"/>
    <w:rsid w:val="00D843A6"/>
    <w:rsid w:val="00D851D5"/>
    <w:rsid w:val="00D854BE"/>
    <w:rsid w:val="00D87009"/>
    <w:rsid w:val="00D87310"/>
    <w:rsid w:val="00D87617"/>
    <w:rsid w:val="00D877CA"/>
    <w:rsid w:val="00D87E00"/>
    <w:rsid w:val="00D90631"/>
    <w:rsid w:val="00D90919"/>
    <w:rsid w:val="00D9134D"/>
    <w:rsid w:val="00D91ECC"/>
    <w:rsid w:val="00D92DA4"/>
    <w:rsid w:val="00D93832"/>
    <w:rsid w:val="00D93914"/>
    <w:rsid w:val="00D9391F"/>
    <w:rsid w:val="00D96D11"/>
    <w:rsid w:val="00D96D2D"/>
    <w:rsid w:val="00DA134B"/>
    <w:rsid w:val="00DA29BD"/>
    <w:rsid w:val="00DA4D1D"/>
    <w:rsid w:val="00DA737C"/>
    <w:rsid w:val="00DA7A03"/>
    <w:rsid w:val="00DB0DB8"/>
    <w:rsid w:val="00DB1810"/>
    <w:rsid w:val="00DB1818"/>
    <w:rsid w:val="00DB1F9F"/>
    <w:rsid w:val="00DB3918"/>
    <w:rsid w:val="00DB3F05"/>
    <w:rsid w:val="00DB5FA7"/>
    <w:rsid w:val="00DB74A8"/>
    <w:rsid w:val="00DB7BE7"/>
    <w:rsid w:val="00DC25F4"/>
    <w:rsid w:val="00DC309B"/>
    <w:rsid w:val="00DC32D3"/>
    <w:rsid w:val="00DC3ED9"/>
    <w:rsid w:val="00DC4DA2"/>
    <w:rsid w:val="00DC5261"/>
    <w:rsid w:val="00DC6A61"/>
    <w:rsid w:val="00DC75FA"/>
    <w:rsid w:val="00DD0D07"/>
    <w:rsid w:val="00DD2A34"/>
    <w:rsid w:val="00DD3480"/>
    <w:rsid w:val="00DD5188"/>
    <w:rsid w:val="00DD64BE"/>
    <w:rsid w:val="00DE03D3"/>
    <w:rsid w:val="00DE1FDA"/>
    <w:rsid w:val="00DE22A8"/>
    <w:rsid w:val="00DE25D2"/>
    <w:rsid w:val="00DE2629"/>
    <w:rsid w:val="00DE417E"/>
    <w:rsid w:val="00DE4793"/>
    <w:rsid w:val="00DE491C"/>
    <w:rsid w:val="00DE4AE9"/>
    <w:rsid w:val="00DE537D"/>
    <w:rsid w:val="00DE57D7"/>
    <w:rsid w:val="00DE6EA4"/>
    <w:rsid w:val="00DF0600"/>
    <w:rsid w:val="00DF1831"/>
    <w:rsid w:val="00DF2071"/>
    <w:rsid w:val="00DF218F"/>
    <w:rsid w:val="00DF232D"/>
    <w:rsid w:val="00DF4645"/>
    <w:rsid w:val="00DF61E5"/>
    <w:rsid w:val="00DF7834"/>
    <w:rsid w:val="00E00D16"/>
    <w:rsid w:val="00E013E0"/>
    <w:rsid w:val="00E02228"/>
    <w:rsid w:val="00E0267E"/>
    <w:rsid w:val="00E0423F"/>
    <w:rsid w:val="00E043CA"/>
    <w:rsid w:val="00E053D4"/>
    <w:rsid w:val="00E05F23"/>
    <w:rsid w:val="00E107C1"/>
    <w:rsid w:val="00E11C5E"/>
    <w:rsid w:val="00E1255A"/>
    <w:rsid w:val="00E131B9"/>
    <w:rsid w:val="00E13A59"/>
    <w:rsid w:val="00E13C4E"/>
    <w:rsid w:val="00E147E9"/>
    <w:rsid w:val="00E1589E"/>
    <w:rsid w:val="00E15E6C"/>
    <w:rsid w:val="00E16BF5"/>
    <w:rsid w:val="00E20962"/>
    <w:rsid w:val="00E22133"/>
    <w:rsid w:val="00E223EE"/>
    <w:rsid w:val="00E2277A"/>
    <w:rsid w:val="00E22DAC"/>
    <w:rsid w:val="00E24C00"/>
    <w:rsid w:val="00E25519"/>
    <w:rsid w:val="00E25B77"/>
    <w:rsid w:val="00E262F2"/>
    <w:rsid w:val="00E267D1"/>
    <w:rsid w:val="00E304BE"/>
    <w:rsid w:val="00E30E0C"/>
    <w:rsid w:val="00E30E67"/>
    <w:rsid w:val="00E30F52"/>
    <w:rsid w:val="00E32245"/>
    <w:rsid w:val="00E350C7"/>
    <w:rsid w:val="00E374B1"/>
    <w:rsid w:val="00E37E4F"/>
    <w:rsid w:val="00E41B53"/>
    <w:rsid w:val="00E42833"/>
    <w:rsid w:val="00E42ED8"/>
    <w:rsid w:val="00E430C9"/>
    <w:rsid w:val="00E45133"/>
    <w:rsid w:val="00E45E33"/>
    <w:rsid w:val="00E46C08"/>
    <w:rsid w:val="00E471CF"/>
    <w:rsid w:val="00E47979"/>
    <w:rsid w:val="00E503B0"/>
    <w:rsid w:val="00E50640"/>
    <w:rsid w:val="00E54E49"/>
    <w:rsid w:val="00E6023F"/>
    <w:rsid w:val="00E609A3"/>
    <w:rsid w:val="00E62835"/>
    <w:rsid w:val="00E63AC8"/>
    <w:rsid w:val="00E6493A"/>
    <w:rsid w:val="00E66ABA"/>
    <w:rsid w:val="00E67116"/>
    <w:rsid w:val="00E6750C"/>
    <w:rsid w:val="00E70268"/>
    <w:rsid w:val="00E7096B"/>
    <w:rsid w:val="00E70A12"/>
    <w:rsid w:val="00E740EE"/>
    <w:rsid w:val="00E74E5E"/>
    <w:rsid w:val="00E759DB"/>
    <w:rsid w:val="00E76044"/>
    <w:rsid w:val="00E766EC"/>
    <w:rsid w:val="00E76B1A"/>
    <w:rsid w:val="00E773CB"/>
    <w:rsid w:val="00E77645"/>
    <w:rsid w:val="00E81A19"/>
    <w:rsid w:val="00E81F3A"/>
    <w:rsid w:val="00E83075"/>
    <w:rsid w:val="00E83697"/>
    <w:rsid w:val="00E83F15"/>
    <w:rsid w:val="00E859B6"/>
    <w:rsid w:val="00E85E23"/>
    <w:rsid w:val="00E8654C"/>
    <w:rsid w:val="00E86809"/>
    <w:rsid w:val="00E86D6D"/>
    <w:rsid w:val="00E87F39"/>
    <w:rsid w:val="00E90B15"/>
    <w:rsid w:val="00E915FF"/>
    <w:rsid w:val="00E928BD"/>
    <w:rsid w:val="00E9509D"/>
    <w:rsid w:val="00E96CD0"/>
    <w:rsid w:val="00E96F95"/>
    <w:rsid w:val="00EA0543"/>
    <w:rsid w:val="00EA12F9"/>
    <w:rsid w:val="00EA190C"/>
    <w:rsid w:val="00EA1E5F"/>
    <w:rsid w:val="00EA3E27"/>
    <w:rsid w:val="00EA408E"/>
    <w:rsid w:val="00EA5A15"/>
    <w:rsid w:val="00EA66C9"/>
    <w:rsid w:val="00EA6CB2"/>
    <w:rsid w:val="00EA6DA4"/>
    <w:rsid w:val="00EA715F"/>
    <w:rsid w:val="00EB06B2"/>
    <w:rsid w:val="00EB0BE0"/>
    <w:rsid w:val="00EB1041"/>
    <w:rsid w:val="00EB28F8"/>
    <w:rsid w:val="00EB378C"/>
    <w:rsid w:val="00EB4246"/>
    <w:rsid w:val="00EB4E14"/>
    <w:rsid w:val="00EB4E25"/>
    <w:rsid w:val="00EB56A0"/>
    <w:rsid w:val="00EB5A68"/>
    <w:rsid w:val="00EB5E84"/>
    <w:rsid w:val="00EC22A7"/>
    <w:rsid w:val="00EC230D"/>
    <w:rsid w:val="00EC340C"/>
    <w:rsid w:val="00EC38FB"/>
    <w:rsid w:val="00EC4A25"/>
    <w:rsid w:val="00EC609C"/>
    <w:rsid w:val="00EC64AA"/>
    <w:rsid w:val="00EC6C86"/>
    <w:rsid w:val="00EC7040"/>
    <w:rsid w:val="00EC7DFE"/>
    <w:rsid w:val="00ED0457"/>
    <w:rsid w:val="00ED112E"/>
    <w:rsid w:val="00ED1BAA"/>
    <w:rsid w:val="00ED3C7C"/>
    <w:rsid w:val="00ED40AC"/>
    <w:rsid w:val="00ED531A"/>
    <w:rsid w:val="00ED6022"/>
    <w:rsid w:val="00ED740E"/>
    <w:rsid w:val="00EE0896"/>
    <w:rsid w:val="00EE0FF5"/>
    <w:rsid w:val="00EE1E05"/>
    <w:rsid w:val="00EE2460"/>
    <w:rsid w:val="00EE4B14"/>
    <w:rsid w:val="00EE5F79"/>
    <w:rsid w:val="00EE671D"/>
    <w:rsid w:val="00EE7509"/>
    <w:rsid w:val="00EE79F6"/>
    <w:rsid w:val="00EF032A"/>
    <w:rsid w:val="00EF043D"/>
    <w:rsid w:val="00EF0C39"/>
    <w:rsid w:val="00EF0DB9"/>
    <w:rsid w:val="00EF3978"/>
    <w:rsid w:val="00EF526C"/>
    <w:rsid w:val="00EF612C"/>
    <w:rsid w:val="00EF6198"/>
    <w:rsid w:val="00EF6B71"/>
    <w:rsid w:val="00F01C6C"/>
    <w:rsid w:val="00F01C7D"/>
    <w:rsid w:val="00F025A2"/>
    <w:rsid w:val="00F036E9"/>
    <w:rsid w:val="00F039C1"/>
    <w:rsid w:val="00F03D3D"/>
    <w:rsid w:val="00F043D1"/>
    <w:rsid w:val="00F04BD4"/>
    <w:rsid w:val="00F06701"/>
    <w:rsid w:val="00F07388"/>
    <w:rsid w:val="00F07939"/>
    <w:rsid w:val="00F0797A"/>
    <w:rsid w:val="00F112ED"/>
    <w:rsid w:val="00F12520"/>
    <w:rsid w:val="00F12DE6"/>
    <w:rsid w:val="00F141DF"/>
    <w:rsid w:val="00F1609B"/>
    <w:rsid w:val="00F16FF7"/>
    <w:rsid w:val="00F177BD"/>
    <w:rsid w:val="00F2026E"/>
    <w:rsid w:val="00F204D5"/>
    <w:rsid w:val="00F2210A"/>
    <w:rsid w:val="00F22241"/>
    <w:rsid w:val="00F23E2E"/>
    <w:rsid w:val="00F247F6"/>
    <w:rsid w:val="00F25696"/>
    <w:rsid w:val="00F26EB7"/>
    <w:rsid w:val="00F275A1"/>
    <w:rsid w:val="00F3039A"/>
    <w:rsid w:val="00F30575"/>
    <w:rsid w:val="00F31372"/>
    <w:rsid w:val="00F32453"/>
    <w:rsid w:val="00F326FF"/>
    <w:rsid w:val="00F341BE"/>
    <w:rsid w:val="00F3485F"/>
    <w:rsid w:val="00F35494"/>
    <w:rsid w:val="00F36CAF"/>
    <w:rsid w:val="00F36DFC"/>
    <w:rsid w:val="00F37185"/>
    <w:rsid w:val="00F371EF"/>
    <w:rsid w:val="00F37678"/>
    <w:rsid w:val="00F37743"/>
    <w:rsid w:val="00F43661"/>
    <w:rsid w:val="00F44DF5"/>
    <w:rsid w:val="00F452F4"/>
    <w:rsid w:val="00F457AB"/>
    <w:rsid w:val="00F45CE2"/>
    <w:rsid w:val="00F463C0"/>
    <w:rsid w:val="00F46B11"/>
    <w:rsid w:val="00F46F23"/>
    <w:rsid w:val="00F47A11"/>
    <w:rsid w:val="00F50BDD"/>
    <w:rsid w:val="00F51FFD"/>
    <w:rsid w:val="00F521FD"/>
    <w:rsid w:val="00F526AF"/>
    <w:rsid w:val="00F52DE9"/>
    <w:rsid w:val="00F53579"/>
    <w:rsid w:val="00F54A3D"/>
    <w:rsid w:val="00F54CB0"/>
    <w:rsid w:val="00F571A8"/>
    <w:rsid w:val="00F572A3"/>
    <w:rsid w:val="00F579CD"/>
    <w:rsid w:val="00F6030E"/>
    <w:rsid w:val="00F6110E"/>
    <w:rsid w:val="00F633B4"/>
    <w:rsid w:val="00F64295"/>
    <w:rsid w:val="00F64A5C"/>
    <w:rsid w:val="00F653B8"/>
    <w:rsid w:val="00F661EE"/>
    <w:rsid w:val="00F701EF"/>
    <w:rsid w:val="00F70453"/>
    <w:rsid w:val="00F7114B"/>
    <w:rsid w:val="00F71B89"/>
    <w:rsid w:val="00F7353C"/>
    <w:rsid w:val="00F737E9"/>
    <w:rsid w:val="00F758D2"/>
    <w:rsid w:val="00F76BA2"/>
    <w:rsid w:val="00F76F8F"/>
    <w:rsid w:val="00F77B35"/>
    <w:rsid w:val="00F77CC7"/>
    <w:rsid w:val="00F77EE4"/>
    <w:rsid w:val="00F83C4F"/>
    <w:rsid w:val="00F84B2D"/>
    <w:rsid w:val="00F84D86"/>
    <w:rsid w:val="00F8537F"/>
    <w:rsid w:val="00F85A24"/>
    <w:rsid w:val="00F85A7F"/>
    <w:rsid w:val="00F901CC"/>
    <w:rsid w:val="00F9117B"/>
    <w:rsid w:val="00F915FF"/>
    <w:rsid w:val="00F92834"/>
    <w:rsid w:val="00F92CB9"/>
    <w:rsid w:val="00F941DF"/>
    <w:rsid w:val="00F942AB"/>
    <w:rsid w:val="00F965DA"/>
    <w:rsid w:val="00F96B2B"/>
    <w:rsid w:val="00F975E4"/>
    <w:rsid w:val="00F97604"/>
    <w:rsid w:val="00FA118E"/>
    <w:rsid w:val="00FA1266"/>
    <w:rsid w:val="00FA2071"/>
    <w:rsid w:val="00FA3BA9"/>
    <w:rsid w:val="00FA44AE"/>
    <w:rsid w:val="00FA49BB"/>
    <w:rsid w:val="00FA5E31"/>
    <w:rsid w:val="00FB0125"/>
    <w:rsid w:val="00FB0FEC"/>
    <w:rsid w:val="00FB13E6"/>
    <w:rsid w:val="00FB22A3"/>
    <w:rsid w:val="00FB34BF"/>
    <w:rsid w:val="00FB36FA"/>
    <w:rsid w:val="00FB3A4D"/>
    <w:rsid w:val="00FB4D05"/>
    <w:rsid w:val="00FB5272"/>
    <w:rsid w:val="00FB5403"/>
    <w:rsid w:val="00FB6443"/>
    <w:rsid w:val="00FB6501"/>
    <w:rsid w:val="00FB6F30"/>
    <w:rsid w:val="00FC1192"/>
    <w:rsid w:val="00FC1909"/>
    <w:rsid w:val="00FC2F18"/>
    <w:rsid w:val="00FC3029"/>
    <w:rsid w:val="00FC371B"/>
    <w:rsid w:val="00FC4291"/>
    <w:rsid w:val="00FC67FF"/>
    <w:rsid w:val="00FC745F"/>
    <w:rsid w:val="00FC7E40"/>
    <w:rsid w:val="00FD021D"/>
    <w:rsid w:val="00FD0A57"/>
    <w:rsid w:val="00FD15EA"/>
    <w:rsid w:val="00FD3D5D"/>
    <w:rsid w:val="00FD3F9C"/>
    <w:rsid w:val="00FD6E18"/>
    <w:rsid w:val="00FD6EDB"/>
    <w:rsid w:val="00FD764C"/>
    <w:rsid w:val="00FE0EDD"/>
    <w:rsid w:val="00FE106D"/>
    <w:rsid w:val="00FE2379"/>
    <w:rsid w:val="00FE251B"/>
    <w:rsid w:val="00FE483B"/>
    <w:rsid w:val="00FE4F21"/>
    <w:rsid w:val="00FE520E"/>
    <w:rsid w:val="00FE5667"/>
    <w:rsid w:val="00FE5845"/>
    <w:rsid w:val="00FE63C8"/>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1424C6"/>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customStyle="1" w:styleId="NOChar">
    <w:name w:val="NO Char"/>
    <w:link w:val="NO"/>
    <w:qFormat/>
    <w:locked/>
    <w:rsid w:val="003F1056"/>
    <w:rPr>
      <w:rFonts w:eastAsia="Arial"/>
      <w:lang w:eastAsia="en-US"/>
    </w:rPr>
  </w:style>
  <w:style w:type="paragraph" w:customStyle="1" w:styleId="EmailDiscussion2">
    <w:name w:val="EmailDiscussion2"/>
    <w:basedOn w:val="Normal"/>
    <w:rsid w:val="004F09EF"/>
    <w:pPr>
      <w:overflowPunct/>
      <w:autoSpaceDE/>
      <w:autoSpaceDN/>
      <w:adjustRightInd/>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locked/>
    <w:rsid w:val="004F09EF"/>
    <w:rPr>
      <w:rFonts w:ascii="Arial" w:hAnsi="Arial" w:cs="Arial"/>
      <w:b/>
      <w:bCs/>
    </w:rPr>
  </w:style>
  <w:style w:type="paragraph" w:customStyle="1" w:styleId="EmailDiscussion">
    <w:name w:val="EmailDiscussion"/>
    <w:basedOn w:val="Normal"/>
    <w:link w:val="EmailDiscussionChar"/>
    <w:rsid w:val="004F09EF"/>
    <w:pPr>
      <w:numPr>
        <w:numId w:val="58"/>
      </w:numPr>
      <w:overflowPunct/>
      <w:autoSpaceDE/>
      <w:autoSpaceDN/>
      <w:adjustRightInd/>
      <w:spacing w:before="40" w:after="0"/>
    </w:pPr>
    <w:rPr>
      <w:rFonts w:ascii="Arial" w:eastAsia="SimSun" w:hAnsi="Arial" w:cs="Arial"/>
      <w:b/>
      <w:bCs/>
    </w:rPr>
  </w:style>
  <w:style w:type="paragraph" w:styleId="Bibliography">
    <w:name w:val="Bibliography"/>
    <w:basedOn w:val="Normal"/>
    <w:next w:val="Normal"/>
    <w:uiPriority w:val="37"/>
    <w:semiHidden/>
    <w:unhideWhenUsed/>
    <w:rsid w:val="00F64A5C"/>
    <w:pPr>
      <w:overflowPunct/>
      <w:autoSpaceDE/>
      <w:autoSpaceDN/>
      <w:adjustRightInd/>
    </w:pPr>
    <w:rPr>
      <w:rFonts w:eastAsia="SimSun"/>
      <w:lang w:eastAsia="en-US"/>
    </w:rPr>
  </w:style>
  <w:style w:type="paragraph" w:styleId="BlockText">
    <w:name w:val="Block Text"/>
    <w:basedOn w:val="Normal"/>
    <w:rsid w:val="00F64A5C"/>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autoSpaceDE/>
      <w:autoSpaceDN/>
      <w:adjustRightInd/>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rsid w:val="00F64A5C"/>
    <w:pPr>
      <w:overflowPunct/>
      <w:autoSpaceDE/>
      <w:autoSpaceDN/>
      <w:adjustRightInd/>
      <w:spacing w:after="120" w:line="480" w:lineRule="auto"/>
    </w:pPr>
    <w:rPr>
      <w:rFonts w:eastAsia="SimSun"/>
      <w:lang w:eastAsia="en-US"/>
    </w:rPr>
  </w:style>
  <w:style w:type="character" w:customStyle="1" w:styleId="BodyText2Char">
    <w:name w:val="Body Text 2 Char"/>
    <w:basedOn w:val="DefaultParagraphFont"/>
    <w:link w:val="BodyText2"/>
    <w:rsid w:val="00F64A5C"/>
    <w:rPr>
      <w:lang w:eastAsia="en-US"/>
    </w:rPr>
  </w:style>
  <w:style w:type="paragraph" w:styleId="BodyText3">
    <w:name w:val="Body Text 3"/>
    <w:basedOn w:val="Normal"/>
    <w:link w:val="BodyText3Char"/>
    <w:rsid w:val="00F64A5C"/>
    <w:pPr>
      <w:overflowPunct/>
      <w:autoSpaceDE/>
      <w:autoSpaceDN/>
      <w:adjustRightInd/>
      <w:spacing w:after="120"/>
    </w:pPr>
    <w:rPr>
      <w:rFonts w:eastAsia="SimSun"/>
      <w:sz w:val="16"/>
      <w:szCs w:val="16"/>
      <w:lang w:eastAsia="en-US"/>
    </w:rPr>
  </w:style>
  <w:style w:type="character" w:customStyle="1" w:styleId="BodyText3Char">
    <w:name w:val="Body Text 3 Char"/>
    <w:basedOn w:val="DefaultParagraphFont"/>
    <w:link w:val="BodyText3"/>
    <w:rsid w:val="00F64A5C"/>
    <w:rPr>
      <w:sz w:val="16"/>
      <w:szCs w:val="16"/>
      <w:lang w:eastAsia="en-US"/>
    </w:rPr>
  </w:style>
  <w:style w:type="paragraph" w:styleId="BodyTextFirstIndent">
    <w:name w:val="Body Text First Indent"/>
    <w:basedOn w:val="BodyText"/>
    <w:link w:val="BodyTextFirstIndentChar"/>
    <w:rsid w:val="00F64A5C"/>
    <w:pPr>
      <w:spacing w:after="180" w:line="240" w:lineRule="auto"/>
      <w:ind w:firstLine="360"/>
    </w:pPr>
    <w:rPr>
      <w:rFonts w:ascii="Times New Roman" w:eastAsia="SimSun" w:hAnsi="Times New Roman" w:cs="Times New Roman"/>
      <w:sz w:val="20"/>
      <w:szCs w:val="20"/>
      <w:lang w:val="en-GB" w:eastAsia="en-US"/>
    </w:rPr>
  </w:style>
  <w:style w:type="character" w:customStyle="1" w:styleId="BodyTextFirstIndentChar">
    <w:name w:val="Body Text First Indent Char"/>
    <w:basedOn w:val="BodyTextChar"/>
    <w:link w:val="BodyTextFirstIndent"/>
    <w:rsid w:val="00F64A5C"/>
    <w:rPr>
      <w:rFonts w:ascii="Arial" w:eastAsiaTheme="minorEastAsia" w:hAnsi="Arial" w:cstheme="minorBidi"/>
      <w:sz w:val="22"/>
      <w:szCs w:val="22"/>
      <w:lang w:val="en-US" w:eastAsia="en-US"/>
    </w:rPr>
  </w:style>
  <w:style w:type="paragraph" w:styleId="BodyTextIndent">
    <w:name w:val="Body Text Indent"/>
    <w:basedOn w:val="Normal"/>
    <w:link w:val="BodyTextIndentChar"/>
    <w:rsid w:val="00F64A5C"/>
    <w:pPr>
      <w:overflowPunct/>
      <w:autoSpaceDE/>
      <w:autoSpaceDN/>
      <w:adjustRightInd/>
      <w:spacing w:after="120"/>
      <w:ind w:left="283"/>
    </w:pPr>
    <w:rPr>
      <w:rFonts w:eastAsia="SimSun"/>
      <w:lang w:eastAsia="en-US"/>
    </w:rPr>
  </w:style>
  <w:style w:type="character" w:customStyle="1" w:styleId="BodyTextIndentChar">
    <w:name w:val="Body Text Indent Char"/>
    <w:basedOn w:val="DefaultParagraphFont"/>
    <w:link w:val="BodyTextIndent"/>
    <w:rsid w:val="00F64A5C"/>
    <w:rPr>
      <w:lang w:eastAsia="en-US"/>
    </w:rPr>
  </w:style>
  <w:style w:type="paragraph" w:styleId="BodyTextFirstIndent2">
    <w:name w:val="Body Text First Indent 2"/>
    <w:basedOn w:val="BodyTextIndent"/>
    <w:link w:val="BodyTextFirstIndent2Char"/>
    <w:rsid w:val="00F64A5C"/>
    <w:pPr>
      <w:spacing w:after="180"/>
      <w:ind w:left="360" w:firstLine="360"/>
    </w:pPr>
  </w:style>
  <w:style w:type="character" w:customStyle="1" w:styleId="BodyTextFirstIndent2Char">
    <w:name w:val="Body Text First Indent 2 Char"/>
    <w:basedOn w:val="BodyTextIndentChar"/>
    <w:link w:val="BodyTextFirstIndent2"/>
    <w:rsid w:val="00F64A5C"/>
    <w:rPr>
      <w:lang w:eastAsia="en-US"/>
    </w:rPr>
  </w:style>
  <w:style w:type="paragraph" w:styleId="BodyTextIndent2">
    <w:name w:val="Body Text Indent 2"/>
    <w:basedOn w:val="Normal"/>
    <w:link w:val="BodyTextIndent2Char"/>
    <w:rsid w:val="00F64A5C"/>
    <w:pPr>
      <w:overflowPunct/>
      <w:autoSpaceDE/>
      <w:autoSpaceDN/>
      <w:adjustRightInd/>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rsid w:val="00F64A5C"/>
    <w:rPr>
      <w:lang w:eastAsia="en-US"/>
    </w:rPr>
  </w:style>
  <w:style w:type="paragraph" w:styleId="BodyTextIndent3">
    <w:name w:val="Body Text Indent 3"/>
    <w:basedOn w:val="Normal"/>
    <w:link w:val="BodyTextIndent3Char"/>
    <w:rsid w:val="00F64A5C"/>
    <w:pPr>
      <w:overflowPunct/>
      <w:autoSpaceDE/>
      <w:autoSpaceDN/>
      <w:adjustRightInd/>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rsid w:val="00F64A5C"/>
    <w:rPr>
      <w:sz w:val="16"/>
      <w:szCs w:val="16"/>
      <w:lang w:eastAsia="en-US"/>
    </w:rPr>
  </w:style>
  <w:style w:type="paragraph" w:styleId="Closing">
    <w:name w:val="Closing"/>
    <w:basedOn w:val="Normal"/>
    <w:link w:val="ClosingChar"/>
    <w:rsid w:val="00F64A5C"/>
    <w:pPr>
      <w:overflowPunct/>
      <w:autoSpaceDE/>
      <w:autoSpaceDN/>
      <w:adjustRightInd/>
      <w:spacing w:after="0"/>
      <w:ind w:left="4252"/>
    </w:pPr>
    <w:rPr>
      <w:rFonts w:eastAsia="SimSun"/>
      <w:lang w:eastAsia="en-US"/>
    </w:rPr>
  </w:style>
  <w:style w:type="character" w:customStyle="1" w:styleId="ClosingChar">
    <w:name w:val="Closing Char"/>
    <w:basedOn w:val="DefaultParagraphFont"/>
    <w:link w:val="Closing"/>
    <w:rsid w:val="00F64A5C"/>
    <w:rPr>
      <w:lang w:eastAsia="en-US"/>
    </w:rPr>
  </w:style>
  <w:style w:type="paragraph" w:styleId="Date">
    <w:name w:val="Date"/>
    <w:basedOn w:val="Normal"/>
    <w:next w:val="Normal"/>
    <w:link w:val="DateChar"/>
    <w:rsid w:val="00F64A5C"/>
    <w:pPr>
      <w:overflowPunct/>
      <w:autoSpaceDE/>
      <w:autoSpaceDN/>
      <w:adjustRightInd/>
    </w:pPr>
    <w:rPr>
      <w:rFonts w:eastAsia="SimSun"/>
      <w:lang w:eastAsia="en-US"/>
    </w:rPr>
  </w:style>
  <w:style w:type="character" w:customStyle="1" w:styleId="DateChar">
    <w:name w:val="Date Char"/>
    <w:basedOn w:val="DefaultParagraphFont"/>
    <w:link w:val="Date"/>
    <w:rsid w:val="00F64A5C"/>
    <w:rPr>
      <w:lang w:eastAsia="en-US"/>
    </w:rPr>
  </w:style>
  <w:style w:type="paragraph" w:styleId="E-mailSignature">
    <w:name w:val="E-mail Signature"/>
    <w:basedOn w:val="Normal"/>
    <w:link w:val="E-mailSignatureChar"/>
    <w:rsid w:val="00F64A5C"/>
    <w:pPr>
      <w:overflowPunct/>
      <w:autoSpaceDE/>
      <w:autoSpaceDN/>
      <w:adjustRightInd/>
      <w:spacing w:after="0"/>
    </w:pPr>
    <w:rPr>
      <w:rFonts w:eastAsia="SimSun"/>
      <w:lang w:eastAsia="en-US"/>
    </w:rPr>
  </w:style>
  <w:style w:type="character" w:customStyle="1" w:styleId="E-mailSignatureChar">
    <w:name w:val="E-mail Signature Char"/>
    <w:basedOn w:val="DefaultParagraphFont"/>
    <w:link w:val="E-mailSignature"/>
    <w:rsid w:val="00F64A5C"/>
    <w:rPr>
      <w:lang w:eastAsia="en-US"/>
    </w:rPr>
  </w:style>
  <w:style w:type="paragraph" w:styleId="EndnoteText">
    <w:name w:val="endnote text"/>
    <w:basedOn w:val="Normal"/>
    <w:link w:val="EndnoteTextChar"/>
    <w:rsid w:val="00F64A5C"/>
    <w:pPr>
      <w:overflowPunct/>
      <w:autoSpaceDE/>
      <w:autoSpaceDN/>
      <w:adjustRightInd/>
      <w:spacing w:after="0"/>
    </w:pPr>
    <w:rPr>
      <w:rFonts w:eastAsia="SimSun"/>
      <w:lang w:eastAsia="en-US"/>
    </w:rPr>
  </w:style>
  <w:style w:type="character" w:customStyle="1" w:styleId="EndnoteTextChar">
    <w:name w:val="Endnote Text Char"/>
    <w:basedOn w:val="DefaultParagraphFont"/>
    <w:link w:val="EndnoteText"/>
    <w:rsid w:val="00F64A5C"/>
    <w:rPr>
      <w:lang w:eastAsia="en-US"/>
    </w:rPr>
  </w:style>
  <w:style w:type="paragraph" w:styleId="EnvelopeAddress">
    <w:name w:val="envelope address"/>
    <w:basedOn w:val="Normal"/>
    <w:rsid w:val="00F64A5C"/>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EnvelopeReturn">
    <w:name w:val="envelope return"/>
    <w:basedOn w:val="Normal"/>
    <w:rsid w:val="00F64A5C"/>
    <w:pPr>
      <w:overflowPunct/>
      <w:autoSpaceDE/>
      <w:autoSpaceDN/>
      <w:adjustRightInd/>
      <w:spacing w:after="0"/>
    </w:pPr>
    <w:rPr>
      <w:rFonts w:asciiTheme="majorHAnsi" w:eastAsiaTheme="majorEastAsia" w:hAnsiTheme="majorHAnsi" w:cstheme="majorBidi"/>
      <w:lang w:eastAsia="en-US"/>
    </w:rPr>
  </w:style>
  <w:style w:type="paragraph" w:styleId="FootnoteText">
    <w:name w:val="footnote text"/>
    <w:basedOn w:val="Normal"/>
    <w:link w:val="FootnoteTextChar"/>
    <w:rsid w:val="00F64A5C"/>
    <w:pPr>
      <w:overflowPunct/>
      <w:autoSpaceDE/>
      <w:autoSpaceDN/>
      <w:adjustRightInd/>
      <w:spacing w:after="0"/>
    </w:pPr>
    <w:rPr>
      <w:rFonts w:eastAsia="SimSun"/>
      <w:lang w:eastAsia="en-US"/>
    </w:rPr>
  </w:style>
  <w:style w:type="character" w:customStyle="1" w:styleId="FootnoteTextChar">
    <w:name w:val="Footnote Text Char"/>
    <w:basedOn w:val="DefaultParagraphFont"/>
    <w:link w:val="FootnoteText"/>
    <w:rsid w:val="00F64A5C"/>
    <w:rPr>
      <w:lang w:eastAsia="en-US"/>
    </w:rPr>
  </w:style>
  <w:style w:type="paragraph" w:styleId="HTMLAddress">
    <w:name w:val="HTML Address"/>
    <w:basedOn w:val="Normal"/>
    <w:link w:val="HTMLAddressChar"/>
    <w:rsid w:val="00F64A5C"/>
    <w:pPr>
      <w:overflowPunct/>
      <w:autoSpaceDE/>
      <w:autoSpaceDN/>
      <w:adjustRightInd/>
      <w:spacing w:after="0"/>
    </w:pPr>
    <w:rPr>
      <w:rFonts w:eastAsia="SimSun"/>
      <w:i/>
      <w:iCs/>
      <w:lang w:eastAsia="en-US"/>
    </w:rPr>
  </w:style>
  <w:style w:type="character" w:customStyle="1" w:styleId="HTMLAddressChar">
    <w:name w:val="HTML Address Char"/>
    <w:basedOn w:val="DefaultParagraphFont"/>
    <w:link w:val="HTMLAddress"/>
    <w:rsid w:val="00F64A5C"/>
    <w:rPr>
      <w:i/>
      <w:iCs/>
      <w:lang w:eastAsia="en-US"/>
    </w:rPr>
  </w:style>
  <w:style w:type="paragraph" w:styleId="HTMLPreformatted">
    <w:name w:val="HTML Preformatted"/>
    <w:basedOn w:val="Normal"/>
    <w:link w:val="HTMLPreformattedChar"/>
    <w:rsid w:val="00F64A5C"/>
    <w:pPr>
      <w:overflowPunct/>
      <w:autoSpaceDE/>
      <w:autoSpaceDN/>
      <w:adjustRightInd/>
      <w:spacing w:after="0"/>
    </w:pPr>
    <w:rPr>
      <w:rFonts w:ascii="Consolas" w:eastAsia="SimSun" w:hAnsi="Consolas" w:cs="Consolas"/>
      <w:lang w:eastAsia="en-US"/>
    </w:rPr>
  </w:style>
  <w:style w:type="character" w:customStyle="1" w:styleId="HTMLPreformattedChar">
    <w:name w:val="HTML Preformatted Char"/>
    <w:basedOn w:val="DefaultParagraphFont"/>
    <w:link w:val="HTMLPreformatted"/>
    <w:rsid w:val="00F64A5C"/>
    <w:rPr>
      <w:rFonts w:ascii="Consolas" w:hAnsi="Consolas" w:cs="Consolas"/>
      <w:lang w:eastAsia="en-US"/>
    </w:rPr>
  </w:style>
  <w:style w:type="paragraph" w:styleId="Index1">
    <w:name w:val="index 1"/>
    <w:basedOn w:val="Normal"/>
    <w:next w:val="Normal"/>
    <w:rsid w:val="00F64A5C"/>
    <w:pPr>
      <w:overflowPunct/>
      <w:autoSpaceDE/>
      <w:autoSpaceDN/>
      <w:adjustRightInd/>
      <w:spacing w:after="0"/>
      <w:ind w:left="200" w:hanging="200"/>
    </w:pPr>
    <w:rPr>
      <w:rFonts w:eastAsia="SimSun"/>
      <w:lang w:eastAsia="en-US"/>
    </w:rPr>
  </w:style>
  <w:style w:type="paragraph" w:styleId="Index2">
    <w:name w:val="index 2"/>
    <w:basedOn w:val="Normal"/>
    <w:next w:val="Normal"/>
    <w:rsid w:val="00F64A5C"/>
    <w:pPr>
      <w:overflowPunct/>
      <w:autoSpaceDE/>
      <w:autoSpaceDN/>
      <w:adjustRightInd/>
      <w:spacing w:after="0"/>
      <w:ind w:left="400" w:hanging="200"/>
    </w:pPr>
    <w:rPr>
      <w:rFonts w:eastAsia="SimSun"/>
      <w:lang w:eastAsia="en-US"/>
    </w:rPr>
  </w:style>
  <w:style w:type="paragraph" w:styleId="Index3">
    <w:name w:val="index 3"/>
    <w:basedOn w:val="Normal"/>
    <w:next w:val="Normal"/>
    <w:rsid w:val="00F64A5C"/>
    <w:pPr>
      <w:overflowPunct/>
      <w:autoSpaceDE/>
      <w:autoSpaceDN/>
      <w:adjustRightInd/>
      <w:spacing w:after="0"/>
      <w:ind w:left="600" w:hanging="200"/>
    </w:pPr>
    <w:rPr>
      <w:rFonts w:eastAsia="SimSun"/>
      <w:lang w:eastAsia="en-US"/>
    </w:rPr>
  </w:style>
  <w:style w:type="paragraph" w:styleId="Index4">
    <w:name w:val="index 4"/>
    <w:basedOn w:val="Normal"/>
    <w:next w:val="Normal"/>
    <w:rsid w:val="00F64A5C"/>
    <w:pPr>
      <w:overflowPunct/>
      <w:autoSpaceDE/>
      <w:autoSpaceDN/>
      <w:adjustRightInd/>
      <w:spacing w:after="0"/>
      <w:ind w:left="800" w:hanging="200"/>
    </w:pPr>
    <w:rPr>
      <w:rFonts w:eastAsia="SimSun"/>
      <w:lang w:eastAsia="en-US"/>
    </w:rPr>
  </w:style>
  <w:style w:type="paragraph" w:styleId="Index5">
    <w:name w:val="index 5"/>
    <w:basedOn w:val="Normal"/>
    <w:next w:val="Normal"/>
    <w:rsid w:val="00F64A5C"/>
    <w:pPr>
      <w:overflowPunct/>
      <w:autoSpaceDE/>
      <w:autoSpaceDN/>
      <w:adjustRightInd/>
      <w:spacing w:after="0"/>
      <w:ind w:left="1000" w:hanging="200"/>
    </w:pPr>
    <w:rPr>
      <w:rFonts w:eastAsia="SimSun"/>
      <w:lang w:eastAsia="en-US"/>
    </w:rPr>
  </w:style>
  <w:style w:type="paragraph" w:styleId="Index6">
    <w:name w:val="index 6"/>
    <w:basedOn w:val="Normal"/>
    <w:next w:val="Normal"/>
    <w:rsid w:val="00F64A5C"/>
    <w:pPr>
      <w:overflowPunct/>
      <w:autoSpaceDE/>
      <w:autoSpaceDN/>
      <w:adjustRightInd/>
      <w:spacing w:after="0"/>
      <w:ind w:left="1200" w:hanging="200"/>
    </w:pPr>
    <w:rPr>
      <w:rFonts w:eastAsia="SimSun"/>
      <w:lang w:eastAsia="en-US"/>
    </w:rPr>
  </w:style>
  <w:style w:type="paragraph" w:styleId="Index7">
    <w:name w:val="index 7"/>
    <w:basedOn w:val="Normal"/>
    <w:next w:val="Normal"/>
    <w:rsid w:val="00F64A5C"/>
    <w:pPr>
      <w:overflowPunct/>
      <w:autoSpaceDE/>
      <w:autoSpaceDN/>
      <w:adjustRightInd/>
      <w:spacing w:after="0"/>
      <w:ind w:left="1400" w:hanging="200"/>
    </w:pPr>
    <w:rPr>
      <w:rFonts w:eastAsia="SimSun"/>
      <w:lang w:eastAsia="en-US"/>
    </w:rPr>
  </w:style>
  <w:style w:type="paragraph" w:styleId="Index8">
    <w:name w:val="index 8"/>
    <w:basedOn w:val="Normal"/>
    <w:next w:val="Normal"/>
    <w:rsid w:val="00F64A5C"/>
    <w:pPr>
      <w:overflowPunct/>
      <w:autoSpaceDE/>
      <w:autoSpaceDN/>
      <w:adjustRightInd/>
      <w:spacing w:after="0"/>
      <w:ind w:left="1600" w:hanging="200"/>
    </w:pPr>
    <w:rPr>
      <w:rFonts w:eastAsia="SimSun"/>
      <w:lang w:eastAsia="en-US"/>
    </w:rPr>
  </w:style>
  <w:style w:type="paragraph" w:styleId="Index9">
    <w:name w:val="index 9"/>
    <w:basedOn w:val="Normal"/>
    <w:next w:val="Normal"/>
    <w:rsid w:val="00F64A5C"/>
    <w:pPr>
      <w:overflowPunct/>
      <w:autoSpaceDE/>
      <w:autoSpaceDN/>
      <w:adjustRightInd/>
      <w:spacing w:after="0"/>
      <w:ind w:left="1800" w:hanging="200"/>
    </w:pPr>
    <w:rPr>
      <w:rFonts w:eastAsia="SimSun"/>
      <w:lang w:eastAsia="en-US"/>
    </w:rPr>
  </w:style>
  <w:style w:type="paragraph" w:styleId="IndexHeading">
    <w:name w:val="index heading"/>
    <w:basedOn w:val="Normal"/>
    <w:next w:val="Index1"/>
    <w:rsid w:val="00F64A5C"/>
    <w:pPr>
      <w:overflowPunct/>
      <w:autoSpaceDE/>
      <w:autoSpaceDN/>
      <w:adjustRightInd/>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rsid w:val="00F64A5C"/>
    <w:pPr>
      <w:pBdr>
        <w:top w:val="single" w:sz="4" w:space="10" w:color="5B9BD5" w:themeColor="accent1"/>
        <w:bottom w:val="single" w:sz="4" w:space="10" w:color="5B9BD5" w:themeColor="accent1"/>
      </w:pBdr>
      <w:overflowPunct/>
      <w:autoSpaceDE/>
      <w:autoSpaceDN/>
      <w:adjustRightInd/>
      <w:spacing w:before="360" w:after="360"/>
      <w:ind w:left="864" w:right="864"/>
      <w:jc w:val="center"/>
    </w:pPr>
    <w:rPr>
      <w:rFonts w:eastAsia="SimSun"/>
      <w:i/>
      <w:iCs/>
      <w:color w:val="5B9BD5" w:themeColor="accent1"/>
      <w:lang w:eastAsia="en-US"/>
    </w:rPr>
  </w:style>
  <w:style w:type="character" w:customStyle="1" w:styleId="IntenseQuoteChar">
    <w:name w:val="Intense Quote Char"/>
    <w:basedOn w:val="DefaultParagraphFont"/>
    <w:link w:val="IntenseQuote"/>
    <w:uiPriority w:val="30"/>
    <w:rsid w:val="00F64A5C"/>
    <w:rPr>
      <w:i/>
      <w:iCs/>
      <w:color w:val="5B9BD5" w:themeColor="accent1"/>
      <w:lang w:eastAsia="en-US"/>
    </w:rPr>
  </w:style>
  <w:style w:type="paragraph" w:styleId="List">
    <w:name w:val="List"/>
    <w:basedOn w:val="Normal"/>
    <w:rsid w:val="00F64A5C"/>
    <w:pPr>
      <w:overflowPunct/>
      <w:autoSpaceDE/>
      <w:autoSpaceDN/>
      <w:adjustRightInd/>
      <w:ind w:left="283" w:hanging="283"/>
      <w:contextualSpacing/>
    </w:pPr>
    <w:rPr>
      <w:rFonts w:eastAsia="SimSun"/>
      <w:lang w:eastAsia="en-US"/>
    </w:rPr>
  </w:style>
  <w:style w:type="paragraph" w:styleId="List2">
    <w:name w:val="List 2"/>
    <w:basedOn w:val="Normal"/>
    <w:rsid w:val="00F64A5C"/>
    <w:pPr>
      <w:overflowPunct/>
      <w:autoSpaceDE/>
      <w:autoSpaceDN/>
      <w:adjustRightInd/>
      <w:ind w:left="566" w:hanging="283"/>
      <w:contextualSpacing/>
    </w:pPr>
    <w:rPr>
      <w:rFonts w:eastAsia="SimSun"/>
      <w:lang w:eastAsia="en-US"/>
    </w:rPr>
  </w:style>
  <w:style w:type="paragraph" w:styleId="List3">
    <w:name w:val="List 3"/>
    <w:basedOn w:val="Normal"/>
    <w:rsid w:val="00F64A5C"/>
    <w:pPr>
      <w:overflowPunct/>
      <w:autoSpaceDE/>
      <w:autoSpaceDN/>
      <w:adjustRightInd/>
      <w:ind w:left="849" w:hanging="283"/>
      <w:contextualSpacing/>
    </w:pPr>
    <w:rPr>
      <w:rFonts w:eastAsia="SimSun"/>
      <w:lang w:eastAsia="en-US"/>
    </w:rPr>
  </w:style>
  <w:style w:type="paragraph" w:styleId="List4">
    <w:name w:val="List 4"/>
    <w:basedOn w:val="Normal"/>
    <w:rsid w:val="00F64A5C"/>
    <w:pPr>
      <w:overflowPunct/>
      <w:autoSpaceDE/>
      <w:autoSpaceDN/>
      <w:adjustRightInd/>
      <w:ind w:left="1132" w:hanging="283"/>
      <w:contextualSpacing/>
    </w:pPr>
    <w:rPr>
      <w:rFonts w:eastAsia="SimSun"/>
      <w:lang w:eastAsia="en-US"/>
    </w:rPr>
  </w:style>
  <w:style w:type="paragraph" w:styleId="List5">
    <w:name w:val="List 5"/>
    <w:basedOn w:val="Normal"/>
    <w:rsid w:val="00F64A5C"/>
    <w:pPr>
      <w:overflowPunct/>
      <w:autoSpaceDE/>
      <w:autoSpaceDN/>
      <w:adjustRightInd/>
      <w:ind w:left="1415" w:hanging="283"/>
      <w:contextualSpacing/>
    </w:pPr>
    <w:rPr>
      <w:rFonts w:eastAsia="SimSun"/>
      <w:lang w:eastAsia="en-US"/>
    </w:rPr>
  </w:style>
  <w:style w:type="paragraph" w:styleId="ListBullet">
    <w:name w:val="List Bullet"/>
    <w:basedOn w:val="Normal"/>
    <w:rsid w:val="00F64A5C"/>
    <w:pPr>
      <w:numPr>
        <w:numId w:val="72"/>
      </w:numPr>
      <w:overflowPunct/>
      <w:autoSpaceDE/>
      <w:autoSpaceDN/>
      <w:adjustRightInd/>
      <w:contextualSpacing/>
    </w:pPr>
    <w:rPr>
      <w:rFonts w:eastAsia="SimSun"/>
      <w:lang w:eastAsia="en-US"/>
    </w:rPr>
  </w:style>
  <w:style w:type="paragraph" w:styleId="ListBullet2">
    <w:name w:val="List Bullet 2"/>
    <w:basedOn w:val="Normal"/>
    <w:rsid w:val="00F64A5C"/>
    <w:pPr>
      <w:numPr>
        <w:numId w:val="73"/>
      </w:numPr>
      <w:overflowPunct/>
      <w:autoSpaceDE/>
      <w:autoSpaceDN/>
      <w:adjustRightInd/>
      <w:contextualSpacing/>
    </w:pPr>
    <w:rPr>
      <w:rFonts w:eastAsia="SimSun"/>
      <w:lang w:eastAsia="en-US"/>
    </w:rPr>
  </w:style>
  <w:style w:type="paragraph" w:styleId="ListBullet3">
    <w:name w:val="List Bullet 3"/>
    <w:basedOn w:val="Normal"/>
    <w:rsid w:val="00F64A5C"/>
    <w:pPr>
      <w:numPr>
        <w:numId w:val="74"/>
      </w:numPr>
      <w:overflowPunct/>
      <w:autoSpaceDE/>
      <w:autoSpaceDN/>
      <w:adjustRightInd/>
      <w:contextualSpacing/>
    </w:pPr>
    <w:rPr>
      <w:rFonts w:eastAsia="SimSun"/>
      <w:lang w:eastAsia="en-US"/>
    </w:rPr>
  </w:style>
  <w:style w:type="paragraph" w:styleId="ListBullet4">
    <w:name w:val="List Bullet 4"/>
    <w:basedOn w:val="Normal"/>
    <w:rsid w:val="00F64A5C"/>
    <w:pPr>
      <w:numPr>
        <w:numId w:val="75"/>
      </w:numPr>
      <w:overflowPunct/>
      <w:autoSpaceDE/>
      <w:autoSpaceDN/>
      <w:adjustRightInd/>
      <w:contextualSpacing/>
    </w:pPr>
    <w:rPr>
      <w:rFonts w:eastAsia="SimSun"/>
      <w:lang w:eastAsia="en-US"/>
    </w:rPr>
  </w:style>
  <w:style w:type="paragraph" w:styleId="ListBullet5">
    <w:name w:val="List Bullet 5"/>
    <w:basedOn w:val="Normal"/>
    <w:rsid w:val="00F64A5C"/>
    <w:pPr>
      <w:numPr>
        <w:numId w:val="76"/>
      </w:numPr>
      <w:overflowPunct/>
      <w:autoSpaceDE/>
      <w:autoSpaceDN/>
      <w:adjustRightInd/>
      <w:contextualSpacing/>
    </w:pPr>
    <w:rPr>
      <w:rFonts w:eastAsia="SimSun"/>
      <w:lang w:eastAsia="en-US"/>
    </w:rPr>
  </w:style>
  <w:style w:type="paragraph" w:styleId="ListContinue">
    <w:name w:val="List Continue"/>
    <w:basedOn w:val="Normal"/>
    <w:rsid w:val="00F64A5C"/>
    <w:pPr>
      <w:overflowPunct/>
      <w:autoSpaceDE/>
      <w:autoSpaceDN/>
      <w:adjustRightInd/>
      <w:spacing w:after="120"/>
      <w:ind w:left="283"/>
      <w:contextualSpacing/>
    </w:pPr>
    <w:rPr>
      <w:rFonts w:eastAsia="SimSun"/>
      <w:lang w:eastAsia="en-US"/>
    </w:rPr>
  </w:style>
  <w:style w:type="paragraph" w:styleId="ListContinue2">
    <w:name w:val="List Continue 2"/>
    <w:basedOn w:val="Normal"/>
    <w:rsid w:val="00F64A5C"/>
    <w:pPr>
      <w:overflowPunct/>
      <w:autoSpaceDE/>
      <w:autoSpaceDN/>
      <w:adjustRightInd/>
      <w:spacing w:after="120"/>
      <w:ind w:left="566"/>
      <w:contextualSpacing/>
    </w:pPr>
    <w:rPr>
      <w:rFonts w:eastAsia="SimSun"/>
      <w:lang w:eastAsia="en-US"/>
    </w:rPr>
  </w:style>
  <w:style w:type="paragraph" w:styleId="ListContinue3">
    <w:name w:val="List Continue 3"/>
    <w:basedOn w:val="Normal"/>
    <w:rsid w:val="00F64A5C"/>
    <w:pPr>
      <w:overflowPunct/>
      <w:autoSpaceDE/>
      <w:autoSpaceDN/>
      <w:adjustRightInd/>
      <w:spacing w:after="120"/>
      <w:ind w:left="849"/>
      <w:contextualSpacing/>
    </w:pPr>
    <w:rPr>
      <w:rFonts w:eastAsia="SimSun"/>
      <w:lang w:eastAsia="en-US"/>
    </w:rPr>
  </w:style>
  <w:style w:type="paragraph" w:styleId="ListContinue4">
    <w:name w:val="List Continue 4"/>
    <w:basedOn w:val="Normal"/>
    <w:rsid w:val="00F64A5C"/>
    <w:pPr>
      <w:overflowPunct/>
      <w:autoSpaceDE/>
      <w:autoSpaceDN/>
      <w:adjustRightInd/>
      <w:spacing w:after="120"/>
      <w:ind w:left="1132"/>
      <w:contextualSpacing/>
    </w:pPr>
    <w:rPr>
      <w:rFonts w:eastAsia="SimSun"/>
      <w:lang w:eastAsia="en-US"/>
    </w:rPr>
  </w:style>
  <w:style w:type="paragraph" w:styleId="ListContinue5">
    <w:name w:val="List Continue 5"/>
    <w:basedOn w:val="Normal"/>
    <w:rsid w:val="00F64A5C"/>
    <w:pPr>
      <w:overflowPunct/>
      <w:autoSpaceDE/>
      <w:autoSpaceDN/>
      <w:adjustRightInd/>
      <w:spacing w:after="120"/>
      <w:ind w:left="1415"/>
      <w:contextualSpacing/>
    </w:pPr>
    <w:rPr>
      <w:rFonts w:eastAsia="SimSun"/>
      <w:lang w:eastAsia="en-US"/>
    </w:rPr>
  </w:style>
  <w:style w:type="paragraph" w:styleId="ListNumber">
    <w:name w:val="List Number"/>
    <w:basedOn w:val="Normal"/>
    <w:rsid w:val="00F64A5C"/>
    <w:pPr>
      <w:numPr>
        <w:numId w:val="77"/>
      </w:numPr>
      <w:overflowPunct/>
      <w:autoSpaceDE/>
      <w:autoSpaceDN/>
      <w:adjustRightInd/>
      <w:contextualSpacing/>
    </w:pPr>
    <w:rPr>
      <w:rFonts w:eastAsia="SimSun"/>
      <w:lang w:eastAsia="en-US"/>
    </w:rPr>
  </w:style>
  <w:style w:type="paragraph" w:styleId="ListNumber2">
    <w:name w:val="List Number 2"/>
    <w:basedOn w:val="Normal"/>
    <w:rsid w:val="00F64A5C"/>
    <w:pPr>
      <w:numPr>
        <w:numId w:val="78"/>
      </w:numPr>
      <w:overflowPunct/>
      <w:autoSpaceDE/>
      <w:autoSpaceDN/>
      <w:adjustRightInd/>
      <w:contextualSpacing/>
    </w:pPr>
    <w:rPr>
      <w:rFonts w:eastAsia="SimSun"/>
      <w:lang w:eastAsia="en-US"/>
    </w:rPr>
  </w:style>
  <w:style w:type="paragraph" w:styleId="ListNumber3">
    <w:name w:val="List Number 3"/>
    <w:basedOn w:val="Normal"/>
    <w:rsid w:val="00F64A5C"/>
    <w:pPr>
      <w:numPr>
        <w:numId w:val="79"/>
      </w:numPr>
      <w:overflowPunct/>
      <w:autoSpaceDE/>
      <w:autoSpaceDN/>
      <w:adjustRightInd/>
      <w:contextualSpacing/>
    </w:pPr>
    <w:rPr>
      <w:rFonts w:eastAsia="SimSun"/>
      <w:lang w:eastAsia="en-US"/>
    </w:rPr>
  </w:style>
  <w:style w:type="paragraph" w:styleId="ListNumber4">
    <w:name w:val="List Number 4"/>
    <w:basedOn w:val="Normal"/>
    <w:rsid w:val="00F64A5C"/>
    <w:pPr>
      <w:numPr>
        <w:numId w:val="80"/>
      </w:numPr>
      <w:overflowPunct/>
      <w:autoSpaceDE/>
      <w:autoSpaceDN/>
      <w:adjustRightInd/>
      <w:contextualSpacing/>
    </w:pPr>
    <w:rPr>
      <w:rFonts w:eastAsia="SimSun"/>
      <w:lang w:eastAsia="en-US"/>
    </w:rPr>
  </w:style>
  <w:style w:type="paragraph" w:styleId="ListNumber5">
    <w:name w:val="List Number 5"/>
    <w:basedOn w:val="Normal"/>
    <w:rsid w:val="00F64A5C"/>
    <w:pPr>
      <w:numPr>
        <w:numId w:val="81"/>
      </w:numPr>
      <w:overflowPunct/>
      <w:autoSpaceDE/>
      <w:autoSpaceDN/>
      <w:adjustRightInd/>
      <w:contextualSpacing/>
    </w:pPr>
    <w:rPr>
      <w:rFonts w:eastAsia="SimSun"/>
      <w:lang w:eastAsia="en-US"/>
    </w:rPr>
  </w:style>
  <w:style w:type="paragraph" w:styleId="MacroText">
    <w:name w:val="macro"/>
    <w:link w:val="MacroTextChar"/>
    <w:rsid w:val="00F64A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F64A5C"/>
    <w:rPr>
      <w:rFonts w:ascii="Consolas" w:hAnsi="Consolas" w:cs="Consolas"/>
      <w:lang w:eastAsia="en-US"/>
    </w:rPr>
  </w:style>
  <w:style w:type="paragraph" w:styleId="MessageHeader">
    <w:name w:val="Message Header"/>
    <w:basedOn w:val="Normal"/>
    <w:link w:val="MessageHeaderChar"/>
    <w:rsid w:val="00F64A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F64A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64A5C"/>
    <w:rPr>
      <w:lang w:eastAsia="en-US"/>
    </w:rPr>
  </w:style>
  <w:style w:type="paragraph" w:styleId="NormalWeb">
    <w:name w:val="Normal (Web)"/>
    <w:basedOn w:val="Normal"/>
    <w:rsid w:val="00F64A5C"/>
    <w:pPr>
      <w:overflowPunct/>
      <w:autoSpaceDE/>
      <w:autoSpaceDN/>
      <w:adjustRightInd/>
    </w:pPr>
    <w:rPr>
      <w:rFonts w:eastAsia="SimSun"/>
      <w:sz w:val="24"/>
      <w:szCs w:val="24"/>
      <w:lang w:eastAsia="en-US"/>
    </w:rPr>
  </w:style>
  <w:style w:type="paragraph" w:styleId="NormalIndent">
    <w:name w:val="Normal Indent"/>
    <w:basedOn w:val="Normal"/>
    <w:rsid w:val="00F64A5C"/>
    <w:pPr>
      <w:overflowPunct/>
      <w:autoSpaceDE/>
      <w:autoSpaceDN/>
      <w:adjustRightInd/>
      <w:ind w:left="720"/>
    </w:pPr>
    <w:rPr>
      <w:rFonts w:eastAsia="SimSun"/>
      <w:lang w:eastAsia="en-US"/>
    </w:rPr>
  </w:style>
  <w:style w:type="paragraph" w:styleId="NoteHeading">
    <w:name w:val="Note Heading"/>
    <w:basedOn w:val="Normal"/>
    <w:next w:val="Normal"/>
    <w:link w:val="NoteHeadingChar"/>
    <w:rsid w:val="00F64A5C"/>
    <w:pPr>
      <w:overflowPunct/>
      <w:autoSpaceDE/>
      <w:autoSpaceDN/>
      <w:adjustRightInd/>
      <w:spacing w:after="0"/>
    </w:pPr>
    <w:rPr>
      <w:rFonts w:eastAsia="SimSun"/>
      <w:lang w:eastAsia="en-US"/>
    </w:rPr>
  </w:style>
  <w:style w:type="character" w:customStyle="1" w:styleId="NoteHeadingChar">
    <w:name w:val="Note Heading Char"/>
    <w:basedOn w:val="DefaultParagraphFont"/>
    <w:link w:val="NoteHeading"/>
    <w:rsid w:val="00F64A5C"/>
    <w:rPr>
      <w:lang w:eastAsia="en-US"/>
    </w:rPr>
  </w:style>
  <w:style w:type="paragraph" w:styleId="PlainText">
    <w:name w:val="Plain Text"/>
    <w:basedOn w:val="Normal"/>
    <w:link w:val="PlainTextChar"/>
    <w:rsid w:val="00F64A5C"/>
    <w:pPr>
      <w:overflowPunct/>
      <w:autoSpaceDE/>
      <w:autoSpaceDN/>
      <w:adjustRightInd/>
      <w:spacing w:after="0"/>
    </w:pPr>
    <w:rPr>
      <w:rFonts w:ascii="Consolas" w:eastAsia="SimSun" w:hAnsi="Consolas" w:cs="Consolas"/>
      <w:sz w:val="21"/>
      <w:szCs w:val="21"/>
      <w:lang w:eastAsia="en-US"/>
    </w:rPr>
  </w:style>
  <w:style w:type="character" w:customStyle="1" w:styleId="PlainTextChar">
    <w:name w:val="Plain Text Char"/>
    <w:basedOn w:val="DefaultParagraphFont"/>
    <w:link w:val="PlainText"/>
    <w:rsid w:val="00F64A5C"/>
    <w:rPr>
      <w:rFonts w:ascii="Consolas" w:hAnsi="Consolas" w:cs="Consolas"/>
      <w:sz w:val="21"/>
      <w:szCs w:val="21"/>
      <w:lang w:eastAsia="en-US"/>
    </w:rPr>
  </w:style>
  <w:style w:type="paragraph" w:styleId="Quote">
    <w:name w:val="Quote"/>
    <w:basedOn w:val="Normal"/>
    <w:next w:val="Normal"/>
    <w:link w:val="QuoteChar"/>
    <w:uiPriority w:val="29"/>
    <w:qFormat/>
    <w:rsid w:val="00F64A5C"/>
    <w:pPr>
      <w:overflowPunct/>
      <w:autoSpaceDE/>
      <w:autoSpaceDN/>
      <w:adjustRightInd/>
      <w:spacing w:before="200" w:after="160"/>
      <w:ind w:left="864" w:right="864"/>
      <w:jc w:val="center"/>
    </w:pPr>
    <w:rPr>
      <w:rFonts w:eastAsia="SimSun"/>
      <w:i/>
      <w:iCs/>
      <w:color w:val="404040" w:themeColor="text1" w:themeTint="BF"/>
      <w:lang w:eastAsia="en-US"/>
    </w:rPr>
  </w:style>
  <w:style w:type="character" w:customStyle="1" w:styleId="QuoteChar">
    <w:name w:val="Quote Char"/>
    <w:basedOn w:val="DefaultParagraphFont"/>
    <w:link w:val="Quote"/>
    <w:uiPriority w:val="29"/>
    <w:rsid w:val="00F64A5C"/>
    <w:rPr>
      <w:i/>
      <w:iCs/>
      <w:color w:val="404040" w:themeColor="text1" w:themeTint="BF"/>
      <w:lang w:eastAsia="en-US"/>
    </w:rPr>
  </w:style>
  <w:style w:type="paragraph" w:styleId="Salutation">
    <w:name w:val="Salutation"/>
    <w:basedOn w:val="Normal"/>
    <w:next w:val="Normal"/>
    <w:link w:val="SalutationChar"/>
    <w:rsid w:val="00F64A5C"/>
    <w:pPr>
      <w:overflowPunct/>
      <w:autoSpaceDE/>
      <w:autoSpaceDN/>
      <w:adjustRightInd/>
    </w:pPr>
    <w:rPr>
      <w:rFonts w:eastAsia="SimSun"/>
      <w:lang w:eastAsia="en-US"/>
    </w:rPr>
  </w:style>
  <w:style w:type="character" w:customStyle="1" w:styleId="SalutationChar">
    <w:name w:val="Salutation Char"/>
    <w:basedOn w:val="DefaultParagraphFont"/>
    <w:link w:val="Salutation"/>
    <w:rsid w:val="00F64A5C"/>
    <w:rPr>
      <w:lang w:eastAsia="en-US"/>
    </w:rPr>
  </w:style>
  <w:style w:type="paragraph" w:styleId="Signature">
    <w:name w:val="Signature"/>
    <w:basedOn w:val="Normal"/>
    <w:link w:val="SignatureChar"/>
    <w:rsid w:val="00F64A5C"/>
    <w:pPr>
      <w:overflowPunct/>
      <w:autoSpaceDE/>
      <w:autoSpaceDN/>
      <w:adjustRightInd/>
      <w:spacing w:after="0"/>
      <w:ind w:left="4252"/>
    </w:pPr>
    <w:rPr>
      <w:rFonts w:eastAsia="SimSun"/>
      <w:lang w:eastAsia="en-US"/>
    </w:rPr>
  </w:style>
  <w:style w:type="character" w:customStyle="1" w:styleId="SignatureChar">
    <w:name w:val="Signature Char"/>
    <w:basedOn w:val="DefaultParagraphFont"/>
    <w:link w:val="Signature"/>
    <w:rsid w:val="00F64A5C"/>
    <w:rPr>
      <w:lang w:eastAsia="en-US"/>
    </w:rPr>
  </w:style>
  <w:style w:type="paragraph" w:styleId="Subtitle">
    <w:name w:val="Subtitle"/>
    <w:basedOn w:val="Normal"/>
    <w:next w:val="Normal"/>
    <w:link w:val="SubtitleChar"/>
    <w:qFormat/>
    <w:rsid w:val="00F64A5C"/>
    <w:pPr>
      <w:numPr>
        <w:ilvl w:val="1"/>
      </w:numPr>
      <w:overflowPunct/>
      <w:autoSpaceDE/>
      <w:autoSpaceDN/>
      <w:adjustRightInd/>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F64A5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64A5C"/>
    <w:pPr>
      <w:overflowPunct/>
      <w:autoSpaceDE/>
      <w:autoSpaceDN/>
      <w:adjustRightInd/>
      <w:spacing w:after="0"/>
      <w:ind w:left="200" w:hanging="200"/>
    </w:pPr>
    <w:rPr>
      <w:rFonts w:eastAsia="SimSun"/>
      <w:lang w:eastAsia="en-US"/>
    </w:rPr>
  </w:style>
  <w:style w:type="paragraph" w:styleId="TableofFigures">
    <w:name w:val="table of figures"/>
    <w:basedOn w:val="Normal"/>
    <w:next w:val="Normal"/>
    <w:rsid w:val="00F64A5C"/>
    <w:pPr>
      <w:overflowPunct/>
      <w:autoSpaceDE/>
      <w:autoSpaceDN/>
      <w:adjustRightInd/>
      <w:spacing w:after="0"/>
    </w:pPr>
    <w:rPr>
      <w:rFonts w:eastAsia="SimSun"/>
      <w:lang w:eastAsia="en-US"/>
    </w:rPr>
  </w:style>
  <w:style w:type="paragraph" w:styleId="Title">
    <w:name w:val="Title"/>
    <w:basedOn w:val="Normal"/>
    <w:next w:val="Normal"/>
    <w:link w:val="TitleChar"/>
    <w:qFormat/>
    <w:rsid w:val="00F64A5C"/>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64A5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64A5C"/>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rsid w:val="00F64A5C"/>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rPr>
  </w:style>
  <w:style w:type="character" w:customStyle="1" w:styleId="TFChar">
    <w:name w:val="TF Char"/>
    <w:link w:val="TF"/>
    <w:qFormat/>
    <w:rsid w:val="00F64A5C"/>
    <w:rPr>
      <w:rFonts w:ascii="Arial" w:eastAsia="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6">
      <w:bodyDiv w:val="1"/>
      <w:marLeft w:val="0"/>
      <w:marRight w:val="0"/>
      <w:marTop w:val="0"/>
      <w:marBottom w:val="0"/>
      <w:divBdr>
        <w:top w:val="none" w:sz="0" w:space="0" w:color="auto"/>
        <w:left w:val="none" w:sz="0" w:space="0" w:color="auto"/>
        <w:bottom w:val="none" w:sz="0" w:space="0" w:color="auto"/>
        <w:right w:val="none" w:sz="0" w:space="0" w:color="auto"/>
      </w:divBdr>
    </w:div>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2904978">
      <w:bodyDiv w:val="1"/>
      <w:marLeft w:val="0"/>
      <w:marRight w:val="0"/>
      <w:marTop w:val="0"/>
      <w:marBottom w:val="0"/>
      <w:divBdr>
        <w:top w:val="none" w:sz="0" w:space="0" w:color="auto"/>
        <w:left w:val="none" w:sz="0" w:space="0" w:color="auto"/>
        <w:bottom w:val="none" w:sz="0" w:space="0" w:color="auto"/>
        <w:right w:val="none" w:sz="0" w:space="0" w:color="auto"/>
      </w:divBdr>
    </w:div>
    <w:div w:id="6906114">
      <w:bodyDiv w:val="1"/>
      <w:marLeft w:val="0"/>
      <w:marRight w:val="0"/>
      <w:marTop w:val="0"/>
      <w:marBottom w:val="0"/>
      <w:divBdr>
        <w:top w:val="none" w:sz="0" w:space="0" w:color="auto"/>
        <w:left w:val="none" w:sz="0" w:space="0" w:color="auto"/>
        <w:bottom w:val="none" w:sz="0" w:space="0" w:color="auto"/>
        <w:right w:val="none" w:sz="0" w:space="0" w:color="auto"/>
      </w:divBdr>
    </w:div>
    <w:div w:id="14620164">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23946864">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2586218">
      <w:bodyDiv w:val="1"/>
      <w:marLeft w:val="0"/>
      <w:marRight w:val="0"/>
      <w:marTop w:val="0"/>
      <w:marBottom w:val="0"/>
      <w:divBdr>
        <w:top w:val="none" w:sz="0" w:space="0" w:color="auto"/>
        <w:left w:val="none" w:sz="0" w:space="0" w:color="auto"/>
        <w:bottom w:val="none" w:sz="0" w:space="0" w:color="auto"/>
        <w:right w:val="none" w:sz="0" w:space="0" w:color="auto"/>
      </w:divBdr>
    </w:div>
    <w:div w:id="34551313">
      <w:bodyDiv w:val="1"/>
      <w:marLeft w:val="0"/>
      <w:marRight w:val="0"/>
      <w:marTop w:val="0"/>
      <w:marBottom w:val="0"/>
      <w:divBdr>
        <w:top w:val="none" w:sz="0" w:space="0" w:color="auto"/>
        <w:left w:val="none" w:sz="0" w:space="0" w:color="auto"/>
        <w:bottom w:val="none" w:sz="0" w:space="0" w:color="auto"/>
        <w:right w:val="none" w:sz="0" w:space="0" w:color="auto"/>
      </w:divBdr>
    </w:div>
    <w:div w:id="34818198">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53893459">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2606681">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75517159">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97802331">
      <w:bodyDiv w:val="1"/>
      <w:marLeft w:val="0"/>
      <w:marRight w:val="0"/>
      <w:marTop w:val="0"/>
      <w:marBottom w:val="0"/>
      <w:divBdr>
        <w:top w:val="none" w:sz="0" w:space="0" w:color="auto"/>
        <w:left w:val="none" w:sz="0" w:space="0" w:color="auto"/>
        <w:bottom w:val="none" w:sz="0" w:space="0" w:color="auto"/>
        <w:right w:val="none" w:sz="0" w:space="0" w:color="auto"/>
      </w:divBdr>
    </w:div>
    <w:div w:id="98763441">
      <w:bodyDiv w:val="1"/>
      <w:marLeft w:val="0"/>
      <w:marRight w:val="0"/>
      <w:marTop w:val="0"/>
      <w:marBottom w:val="0"/>
      <w:divBdr>
        <w:top w:val="none" w:sz="0" w:space="0" w:color="auto"/>
        <w:left w:val="none" w:sz="0" w:space="0" w:color="auto"/>
        <w:bottom w:val="none" w:sz="0" w:space="0" w:color="auto"/>
        <w:right w:val="none" w:sz="0" w:space="0" w:color="auto"/>
      </w:divBdr>
    </w:div>
    <w:div w:id="99882608">
      <w:bodyDiv w:val="1"/>
      <w:marLeft w:val="0"/>
      <w:marRight w:val="0"/>
      <w:marTop w:val="0"/>
      <w:marBottom w:val="0"/>
      <w:divBdr>
        <w:top w:val="none" w:sz="0" w:space="0" w:color="auto"/>
        <w:left w:val="none" w:sz="0" w:space="0" w:color="auto"/>
        <w:bottom w:val="none" w:sz="0" w:space="0" w:color="auto"/>
        <w:right w:val="none" w:sz="0" w:space="0" w:color="auto"/>
      </w:divBdr>
    </w:div>
    <w:div w:id="100564574">
      <w:bodyDiv w:val="1"/>
      <w:marLeft w:val="0"/>
      <w:marRight w:val="0"/>
      <w:marTop w:val="0"/>
      <w:marBottom w:val="0"/>
      <w:divBdr>
        <w:top w:val="none" w:sz="0" w:space="0" w:color="auto"/>
        <w:left w:val="none" w:sz="0" w:space="0" w:color="auto"/>
        <w:bottom w:val="none" w:sz="0" w:space="0" w:color="auto"/>
        <w:right w:val="none" w:sz="0" w:space="0" w:color="auto"/>
      </w:divBdr>
    </w:div>
    <w:div w:id="101802228">
      <w:bodyDiv w:val="1"/>
      <w:marLeft w:val="0"/>
      <w:marRight w:val="0"/>
      <w:marTop w:val="0"/>
      <w:marBottom w:val="0"/>
      <w:divBdr>
        <w:top w:val="none" w:sz="0" w:space="0" w:color="auto"/>
        <w:left w:val="none" w:sz="0" w:space="0" w:color="auto"/>
        <w:bottom w:val="none" w:sz="0" w:space="0" w:color="auto"/>
        <w:right w:val="none" w:sz="0" w:space="0" w:color="auto"/>
      </w:divBdr>
    </w:div>
    <w:div w:id="102307265">
      <w:bodyDiv w:val="1"/>
      <w:marLeft w:val="0"/>
      <w:marRight w:val="0"/>
      <w:marTop w:val="0"/>
      <w:marBottom w:val="0"/>
      <w:divBdr>
        <w:top w:val="none" w:sz="0" w:space="0" w:color="auto"/>
        <w:left w:val="none" w:sz="0" w:space="0" w:color="auto"/>
        <w:bottom w:val="none" w:sz="0" w:space="0" w:color="auto"/>
        <w:right w:val="none" w:sz="0" w:space="0" w:color="auto"/>
      </w:divBdr>
    </w:div>
    <w:div w:id="116535185">
      <w:bodyDiv w:val="1"/>
      <w:marLeft w:val="0"/>
      <w:marRight w:val="0"/>
      <w:marTop w:val="0"/>
      <w:marBottom w:val="0"/>
      <w:divBdr>
        <w:top w:val="none" w:sz="0" w:space="0" w:color="auto"/>
        <w:left w:val="none" w:sz="0" w:space="0" w:color="auto"/>
        <w:bottom w:val="none" w:sz="0" w:space="0" w:color="auto"/>
        <w:right w:val="none" w:sz="0" w:space="0" w:color="auto"/>
      </w:divBdr>
    </w:div>
    <w:div w:id="151025694">
      <w:bodyDiv w:val="1"/>
      <w:marLeft w:val="0"/>
      <w:marRight w:val="0"/>
      <w:marTop w:val="0"/>
      <w:marBottom w:val="0"/>
      <w:divBdr>
        <w:top w:val="none" w:sz="0" w:space="0" w:color="auto"/>
        <w:left w:val="none" w:sz="0" w:space="0" w:color="auto"/>
        <w:bottom w:val="none" w:sz="0" w:space="0" w:color="auto"/>
        <w:right w:val="none" w:sz="0" w:space="0" w:color="auto"/>
      </w:divBdr>
    </w:div>
    <w:div w:id="159585073">
      <w:bodyDiv w:val="1"/>
      <w:marLeft w:val="0"/>
      <w:marRight w:val="0"/>
      <w:marTop w:val="0"/>
      <w:marBottom w:val="0"/>
      <w:divBdr>
        <w:top w:val="none" w:sz="0" w:space="0" w:color="auto"/>
        <w:left w:val="none" w:sz="0" w:space="0" w:color="auto"/>
        <w:bottom w:val="none" w:sz="0" w:space="0" w:color="auto"/>
        <w:right w:val="none" w:sz="0" w:space="0" w:color="auto"/>
      </w:divBdr>
    </w:div>
    <w:div w:id="161237040">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8735517">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4393512">
      <w:bodyDiv w:val="1"/>
      <w:marLeft w:val="0"/>
      <w:marRight w:val="0"/>
      <w:marTop w:val="0"/>
      <w:marBottom w:val="0"/>
      <w:divBdr>
        <w:top w:val="none" w:sz="0" w:space="0" w:color="auto"/>
        <w:left w:val="none" w:sz="0" w:space="0" w:color="auto"/>
        <w:bottom w:val="none" w:sz="0" w:space="0" w:color="auto"/>
        <w:right w:val="none" w:sz="0" w:space="0" w:color="auto"/>
      </w:divBdr>
    </w:div>
    <w:div w:id="198862177">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199980813">
      <w:bodyDiv w:val="1"/>
      <w:marLeft w:val="0"/>
      <w:marRight w:val="0"/>
      <w:marTop w:val="0"/>
      <w:marBottom w:val="0"/>
      <w:divBdr>
        <w:top w:val="none" w:sz="0" w:space="0" w:color="auto"/>
        <w:left w:val="none" w:sz="0" w:space="0" w:color="auto"/>
        <w:bottom w:val="none" w:sz="0" w:space="0" w:color="auto"/>
        <w:right w:val="none" w:sz="0" w:space="0" w:color="auto"/>
      </w:divBdr>
    </w:div>
    <w:div w:id="200702855">
      <w:bodyDiv w:val="1"/>
      <w:marLeft w:val="0"/>
      <w:marRight w:val="0"/>
      <w:marTop w:val="0"/>
      <w:marBottom w:val="0"/>
      <w:divBdr>
        <w:top w:val="none" w:sz="0" w:space="0" w:color="auto"/>
        <w:left w:val="none" w:sz="0" w:space="0" w:color="auto"/>
        <w:bottom w:val="none" w:sz="0" w:space="0" w:color="auto"/>
        <w:right w:val="none" w:sz="0" w:space="0" w:color="auto"/>
      </w:divBdr>
    </w:div>
    <w:div w:id="201527795">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31695935">
      <w:bodyDiv w:val="1"/>
      <w:marLeft w:val="0"/>
      <w:marRight w:val="0"/>
      <w:marTop w:val="0"/>
      <w:marBottom w:val="0"/>
      <w:divBdr>
        <w:top w:val="none" w:sz="0" w:space="0" w:color="auto"/>
        <w:left w:val="none" w:sz="0" w:space="0" w:color="auto"/>
        <w:bottom w:val="none" w:sz="0" w:space="0" w:color="auto"/>
        <w:right w:val="none" w:sz="0" w:space="0" w:color="auto"/>
      </w:divBdr>
    </w:div>
    <w:div w:id="239023274">
      <w:bodyDiv w:val="1"/>
      <w:marLeft w:val="0"/>
      <w:marRight w:val="0"/>
      <w:marTop w:val="0"/>
      <w:marBottom w:val="0"/>
      <w:divBdr>
        <w:top w:val="none" w:sz="0" w:space="0" w:color="auto"/>
        <w:left w:val="none" w:sz="0" w:space="0" w:color="auto"/>
        <w:bottom w:val="none" w:sz="0" w:space="0" w:color="auto"/>
        <w:right w:val="none" w:sz="0" w:space="0" w:color="auto"/>
      </w:divBdr>
    </w:div>
    <w:div w:id="252933087">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76110063">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83393922">
      <w:bodyDiv w:val="1"/>
      <w:marLeft w:val="0"/>
      <w:marRight w:val="0"/>
      <w:marTop w:val="0"/>
      <w:marBottom w:val="0"/>
      <w:divBdr>
        <w:top w:val="none" w:sz="0" w:space="0" w:color="auto"/>
        <w:left w:val="none" w:sz="0" w:space="0" w:color="auto"/>
        <w:bottom w:val="none" w:sz="0" w:space="0" w:color="auto"/>
        <w:right w:val="none" w:sz="0" w:space="0" w:color="auto"/>
      </w:divBdr>
    </w:div>
    <w:div w:id="28902302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22861103">
      <w:bodyDiv w:val="1"/>
      <w:marLeft w:val="0"/>
      <w:marRight w:val="0"/>
      <w:marTop w:val="0"/>
      <w:marBottom w:val="0"/>
      <w:divBdr>
        <w:top w:val="none" w:sz="0" w:space="0" w:color="auto"/>
        <w:left w:val="none" w:sz="0" w:space="0" w:color="auto"/>
        <w:bottom w:val="none" w:sz="0" w:space="0" w:color="auto"/>
        <w:right w:val="none" w:sz="0" w:space="0" w:color="auto"/>
      </w:divBdr>
    </w:div>
    <w:div w:id="333803312">
      <w:bodyDiv w:val="1"/>
      <w:marLeft w:val="0"/>
      <w:marRight w:val="0"/>
      <w:marTop w:val="0"/>
      <w:marBottom w:val="0"/>
      <w:divBdr>
        <w:top w:val="none" w:sz="0" w:space="0" w:color="auto"/>
        <w:left w:val="none" w:sz="0" w:space="0" w:color="auto"/>
        <w:bottom w:val="none" w:sz="0" w:space="0" w:color="auto"/>
        <w:right w:val="none" w:sz="0" w:space="0" w:color="auto"/>
      </w:divBdr>
    </w:div>
    <w:div w:id="338700214">
      <w:bodyDiv w:val="1"/>
      <w:marLeft w:val="0"/>
      <w:marRight w:val="0"/>
      <w:marTop w:val="0"/>
      <w:marBottom w:val="0"/>
      <w:divBdr>
        <w:top w:val="none" w:sz="0" w:space="0" w:color="auto"/>
        <w:left w:val="none" w:sz="0" w:space="0" w:color="auto"/>
        <w:bottom w:val="none" w:sz="0" w:space="0" w:color="auto"/>
        <w:right w:val="none" w:sz="0" w:space="0" w:color="auto"/>
      </w:divBdr>
    </w:div>
    <w:div w:id="339548812">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53188726">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58168376">
      <w:bodyDiv w:val="1"/>
      <w:marLeft w:val="0"/>
      <w:marRight w:val="0"/>
      <w:marTop w:val="0"/>
      <w:marBottom w:val="0"/>
      <w:divBdr>
        <w:top w:val="none" w:sz="0" w:space="0" w:color="auto"/>
        <w:left w:val="none" w:sz="0" w:space="0" w:color="auto"/>
        <w:bottom w:val="none" w:sz="0" w:space="0" w:color="auto"/>
        <w:right w:val="none" w:sz="0" w:space="0" w:color="auto"/>
      </w:divBdr>
    </w:div>
    <w:div w:id="358748457">
      <w:bodyDiv w:val="1"/>
      <w:marLeft w:val="0"/>
      <w:marRight w:val="0"/>
      <w:marTop w:val="0"/>
      <w:marBottom w:val="0"/>
      <w:divBdr>
        <w:top w:val="none" w:sz="0" w:space="0" w:color="auto"/>
        <w:left w:val="none" w:sz="0" w:space="0" w:color="auto"/>
        <w:bottom w:val="none" w:sz="0" w:space="0" w:color="auto"/>
        <w:right w:val="none" w:sz="0" w:space="0" w:color="auto"/>
      </w:divBdr>
    </w:div>
    <w:div w:id="367994512">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22608061">
      <w:bodyDiv w:val="1"/>
      <w:marLeft w:val="0"/>
      <w:marRight w:val="0"/>
      <w:marTop w:val="0"/>
      <w:marBottom w:val="0"/>
      <w:divBdr>
        <w:top w:val="none" w:sz="0" w:space="0" w:color="auto"/>
        <w:left w:val="none" w:sz="0" w:space="0" w:color="auto"/>
        <w:bottom w:val="none" w:sz="0" w:space="0" w:color="auto"/>
        <w:right w:val="none" w:sz="0" w:space="0" w:color="auto"/>
      </w:divBdr>
    </w:div>
    <w:div w:id="432824926">
      <w:bodyDiv w:val="1"/>
      <w:marLeft w:val="0"/>
      <w:marRight w:val="0"/>
      <w:marTop w:val="0"/>
      <w:marBottom w:val="0"/>
      <w:divBdr>
        <w:top w:val="none" w:sz="0" w:space="0" w:color="auto"/>
        <w:left w:val="none" w:sz="0" w:space="0" w:color="auto"/>
        <w:bottom w:val="none" w:sz="0" w:space="0" w:color="auto"/>
        <w:right w:val="none" w:sz="0" w:space="0" w:color="auto"/>
      </w:divBdr>
    </w:div>
    <w:div w:id="446504773">
      <w:bodyDiv w:val="1"/>
      <w:marLeft w:val="0"/>
      <w:marRight w:val="0"/>
      <w:marTop w:val="0"/>
      <w:marBottom w:val="0"/>
      <w:divBdr>
        <w:top w:val="none" w:sz="0" w:space="0" w:color="auto"/>
        <w:left w:val="none" w:sz="0" w:space="0" w:color="auto"/>
        <w:bottom w:val="none" w:sz="0" w:space="0" w:color="auto"/>
        <w:right w:val="none" w:sz="0" w:space="0" w:color="auto"/>
      </w:divBdr>
    </w:div>
    <w:div w:id="452674368">
      <w:bodyDiv w:val="1"/>
      <w:marLeft w:val="0"/>
      <w:marRight w:val="0"/>
      <w:marTop w:val="0"/>
      <w:marBottom w:val="0"/>
      <w:divBdr>
        <w:top w:val="none" w:sz="0" w:space="0" w:color="auto"/>
        <w:left w:val="none" w:sz="0" w:space="0" w:color="auto"/>
        <w:bottom w:val="none" w:sz="0" w:space="0" w:color="auto"/>
        <w:right w:val="none" w:sz="0" w:space="0" w:color="auto"/>
      </w:divBdr>
    </w:div>
    <w:div w:id="466362985">
      <w:bodyDiv w:val="1"/>
      <w:marLeft w:val="0"/>
      <w:marRight w:val="0"/>
      <w:marTop w:val="0"/>
      <w:marBottom w:val="0"/>
      <w:divBdr>
        <w:top w:val="none" w:sz="0" w:space="0" w:color="auto"/>
        <w:left w:val="none" w:sz="0" w:space="0" w:color="auto"/>
        <w:bottom w:val="none" w:sz="0" w:space="0" w:color="auto"/>
        <w:right w:val="none" w:sz="0" w:space="0" w:color="auto"/>
      </w:divBdr>
    </w:div>
    <w:div w:id="473983188">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78810045">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6773224">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47035185">
      <w:bodyDiv w:val="1"/>
      <w:marLeft w:val="0"/>
      <w:marRight w:val="0"/>
      <w:marTop w:val="0"/>
      <w:marBottom w:val="0"/>
      <w:divBdr>
        <w:top w:val="none" w:sz="0" w:space="0" w:color="auto"/>
        <w:left w:val="none" w:sz="0" w:space="0" w:color="auto"/>
        <w:bottom w:val="none" w:sz="0" w:space="0" w:color="auto"/>
        <w:right w:val="none" w:sz="0" w:space="0" w:color="auto"/>
      </w:divBdr>
    </w:div>
    <w:div w:id="563642080">
      <w:bodyDiv w:val="1"/>
      <w:marLeft w:val="0"/>
      <w:marRight w:val="0"/>
      <w:marTop w:val="0"/>
      <w:marBottom w:val="0"/>
      <w:divBdr>
        <w:top w:val="none" w:sz="0" w:space="0" w:color="auto"/>
        <w:left w:val="none" w:sz="0" w:space="0" w:color="auto"/>
        <w:bottom w:val="none" w:sz="0" w:space="0" w:color="auto"/>
        <w:right w:val="none" w:sz="0" w:space="0" w:color="auto"/>
      </w:divBdr>
    </w:div>
    <w:div w:id="581455433">
      <w:bodyDiv w:val="1"/>
      <w:marLeft w:val="0"/>
      <w:marRight w:val="0"/>
      <w:marTop w:val="0"/>
      <w:marBottom w:val="0"/>
      <w:divBdr>
        <w:top w:val="none" w:sz="0" w:space="0" w:color="auto"/>
        <w:left w:val="none" w:sz="0" w:space="0" w:color="auto"/>
        <w:bottom w:val="none" w:sz="0" w:space="0" w:color="auto"/>
        <w:right w:val="none" w:sz="0" w:space="0" w:color="auto"/>
      </w:divBdr>
    </w:div>
    <w:div w:id="599026379">
      <w:bodyDiv w:val="1"/>
      <w:marLeft w:val="0"/>
      <w:marRight w:val="0"/>
      <w:marTop w:val="0"/>
      <w:marBottom w:val="0"/>
      <w:divBdr>
        <w:top w:val="none" w:sz="0" w:space="0" w:color="auto"/>
        <w:left w:val="none" w:sz="0" w:space="0" w:color="auto"/>
        <w:bottom w:val="none" w:sz="0" w:space="0" w:color="auto"/>
        <w:right w:val="none" w:sz="0" w:space="0" w:color="auto"/>
      </w:divBdr>
    </w:div>
    <w:div w:id="600915900">
      <w:bodyDiv w:val="1"/>
      <w:marLeft w:val="0"/>
      <w:marRight w:val="0"/>
      <w:marTop w:val="0"/>
      <w:marBottom w:val="0"/>
      <w:divBdr>
        <w:top w:val="none" w:sz="0" w:space="0" w:color="auto"/>
        <w:left w:val="none" w:sz="0" w:space="0" w:color="auto"/>
        <w:bottom w:val="none" w:sz="0" w:space="0" w:color="auto"/>
        <w:right w:val="none" w:sz="0" w:space="0" w:color="auto"/>
      </w:divBdr>
    </w:div>
    <w:div w:id="603151560">
      <w:bodyDiv w:val="1"/>
      <w:marLeft w:val="0"/>
      <w:marRight w:val="0"/>
      <w:marTop w:val="0"/>
      <w:marBottom w:val="0"/>
      <w:divBdr>
        <w:top w:val="none" w:sz="0" w:space="0" w:color="auto"/>
        <w:left w:val="none" w:sz="0" w:space="0" w:color="auto"/>
        <w:bottom w:val="none" w:sz="0" w:space="0" w:color="auto"/>
        <w:right w:val="none" w:sz="0" w:space="0" w:color="auto"/>
      </w:divBdr>
    </w:div>
    <w:div w:id="624432767">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667637134">
      <w:bodyDiv w:val="1"/>
      <w:marLeft w:val="0"/>
      <w:marRight w:val="0"/>
      <w:marTop w:val="0"/>
      <w:marBottom w:val="0"/>
      <w:divBdr>
        <w:top w:val="none" w:sz="0" w:space="0" w:color="auto"/>
        <w:left w:val="none" w:sz="0" w:space="0" w:color="auto"/>
        <w:bottom w:val="none" w:sz="0" w:space="0" w:color="auto"/>
        <w:right w:val="none" w:sz="0" w:space="0" w:color="auto"/>
      </w:divBdr>
    </w:div>
    <w:div w:id="678700900">
      <w:bodyDiv w:val="1"/>
      <w:marLeft w:val="0"/>
      <w:marRight w:val="0"/>
      <w:marTop w:val="0"/>
      <w:marBottom w:val="0"/>
      <w:divBdr>
        <w:top w:val="none" w:sz="0" w:space="0" w:color="auto"/>
        <w:left w:val="none" w:sz="0" w:space="0" w:color="auto"/>
        <w:bottom w:val="none" w:sz="0" w:space="0" w:color="auto"/>
        <w:right w:val="none" w:sz="0" w:space="0" w:color="auto"/>
      </w:divBdr>
    </w:div>
    <w:div w:id="681080804">
      <w:bodyDiv w:val="1"/>
      <w:marLeft w:val="0"/>
      <w:marRight w:val="0"/>
      <w:marTop w:val="0"/>
      <w:marBottom w:val="0"/>
      <w:divBdr>
        <w:top w:val="none" w:sz="0" w:space="0" w:color="auto"/>
        <w:left w:val="none" w:sz="0" w:space="0" w:color="auto"/>
        <w:bottom w:val="none" w:sz="0" w:space="0" w:color="auto"/>
        <w:right w:val="none" w:sz="0" w:space="0" w:color="auto"/>
      </w:divBdr>
    </w:div>
    <w:div w:id="690686698">
      <w:bodyDiv w:val="1"/>
      <w:marLeft w:val="0"/>
      <w:marRight w:val="0"/>
      <w:marTop w:val="0"/>
      <w:marBottom w:val="0"/>
      <w:divBdr>
        <w:top w:val="none" w:sz="0" w:space="0" w:color="auto"/>
        <w:left w:val="none" w:sz="0" w:space="0" w:color="auto"/>
        <w:bottom w:val="none" w:sz="0" w:space="0" w:color="auto"/>
        <w:right w:val="none" w:sz="0" w:space="0" w:color="auto"/>
      </w:divBdr>
    </w:div>
    <w:div w:id="693308719">
      <w:bodyDiv w:val="1"/>
      <w:marLeft w:val="0"/>
      <w:marRight w:val="0"/>
      <w:marTop w:val="0"/>
      <w:marBottom w:val="0"/>
      <w:divBdr>
        <w:top w:val="none" w:sz="0" w:space="0" w:color="auto"/>
        <w:left w:val="none" w:sz="0" w:space="0" w:color="auto"/>
        <w:bottom w:val="none" w:sz="0" w:space="0" w:color="auto"/>
        <w:right w:val="none" w:sz="0" w:space="0" w:color="auto"/>
      </w:divBdr>
    </w:div>
    <w:div w:id="695813471">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25373640">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38942948">
      <w:bodyDiv w:val="1"/>
      <w:marLeft w:val="0"/>
      <w:marRight w:val="0"/>
      <w:marTop w:val="0"/>
      <w:marBottom w:val="0"/>
      <w:divBdr>
        <w:top w:val="none" w:sz="0" w:space="0" w:color="auto"/>
        <w:left w:val="none" w:sz="0" w:space="0" w:color="auto"/>
        <w:bottom w:val="none" w:sz="0" w:space="0" w:color="auto"/>
        <w:right w:val="none" w:sz="0" w:space="0" w:color="auto"/>
      </w:divBdr>
    </w:div>
    <w:div w:id="764302218">
      <w:bodyDiv w:val="1"/>
      <w:marLeft w:val="0"/>
      <w:marRight w:val="0"/>
      <w:marTop w:val="0"/>
      <w:marBottom w:val="0"/>
      <w:divBdr>
        <w:top w:val="none" w:sz="0" w:space="0" w:color="auto"/>
        <w:left w:val="none" w:sz="0" w:space="0" w:color="auto"/>
        <w:bottom w:val="none" w:sz="0" w:space="0" w:color="auto"/>
        <w:right w:val="none" w:sz="0" w:space="0" w:color="auto"/>
      </w:divBdr>
    </w:div>
    <w:div w:id="782310013">
      <w:bodyDiv w:val="1"/>
      <w:marLeft w:val="0"/>
      <w:marRight w:val="0"/>
      <w:marTop w:val="0"/>
      <w:marBottom w:val="0"/>
      <w:divBdr>
        <w:top w:val="none" w:sz="0" w:space="0" w:color="auto"/>
        <w:left w:val="none" w:sz="0" w:space="0" w:color="auto"/>
        <w:bottom w:val="none" w:sz="0" w:space="0" w:color="auto"/>
        <w:right w:val="none" w:sz="0" w:space="0" w:color="auto"/>
      </w:divBdr>
    </w:div>
    <w:div w:id="78743616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791939792">
      <w:bodyDiv w:val="1"/>
      <w:marLeft w:val="0"/>
      <w:marRight w:val="0"/>
      <w:marTop w:val="0"/>
      <w:marBottom w:val="0"/>
      <w:divBdr>
        <w:top w:val="none" w:sz="0" w:space="0" w:color="auto"/>
        <w:left w:val="none" w:sz="0" w:space="0" w:color="auto"/>
        <w:bottom w:val="none" w:sz="0" w:space="0" w:color="auto"/>
        <w:right w:val="none" w:sz="0" w:space="0" w:color="auto"/>
      </w:divBdr>
    </w:div>
    <w:div w:id="796483795">
      <w:bodyDiv w:val="1"/>
      <w:marLeft w:val="0"/>
      <w:marRight w:val="0"/>
      <w:marTop w:val="0"/>
      <w:marBottom w:val="0"/>
      <w:divBdr>
        <w:top w:val="none" w:sz="0" w:space="0" w:color="auto"/>
        <w:left w:val="none" w:sz="0" w:space="0" w:color="auto"/>
        <w:bottom w:val="none" w:sz="0" w:space="0" w:color="auto"/>
        <w:right w:val="none" w:sz="0" w:space="0" w:color="auto"/>
      </w:divBdr>
    </w:div>
    <w:div w:id="797381748">
      <w:bodyDiv w:val="1"/>
      <w:marLeft w:val="0"/>
      <w:marRight w:val="0"/>
      <w:marTop w:val="0"/>
      <w:marBottom w:val="0"/>
      <w:divBdr>
        <w:top w:val="none" w:sz="0" w:space="0" w:color="auto"/>
        <w:left w:val="none" w:sz="0" w:space="0" w:color="auto"/>
        <w:bottom w:val="none" w:sz="0" w:space="0" w:color="auto"/>
        <w:right w:val="none" w:sz="0" w:space="0" w:color="auto"/>
      </w:divBdr>
    </w:div>
    <w:div w:id="801732787">
      <w:bodyDiv w:val="1"/>
      <w:marLeft w:val="0"/>
      <w:marRight w:val="0"/>
      <w:marTop w:val="0"/>
      <w:marBottom w:val="0"/>
      <w:divBdr>
        <w:top w:val="none" w:sz="0" w:space="0" w:color="auto"/>
        <w:left w:val="none" w:sz="0" w:space="0" w:color="auto"/>
        <w:bottom w:val="none" w:sz="0" w:space="0" w:color="auto"/>
        <w:right w:val="none" w:sz="0" w:space="0" w:color="auto"/>
      </w:divBdr>
    </w:div>
    <w:div w:id="815611570">
      <w:bodyDiv w:val="1"/>
      <w:marLeft w:val="0"/>
      <w:marRight w:val="0"/>
      <w:marTop w:val="0"/>
      <w:marBottom w:val="0"/>
      <w:divBdr>
        <w:top w:val="none" w:sz="0" w:space="0" w:color="auto"/>
        <w:left w:val="none" w:sz="0" w:space="0" w:color="auto"/>
        <w:bottom w:val="none" w:sz="0" w:space="0" w:color="auto"/>
        <w:right w:val="none" w:sz="0" w:space="0" w:color="auto"/>
      </w:divBdr>
    </w:div>
    <w:div w:id="818959332">
      <w:bodyDiv w:val="1"/>
      <w:marLeft w:val="0"/>
      <w:marRight w:val="0"/>
      <w:marTop w:val="0"/>
      <w:marBottom w:val="0"/>
      <w:divBdr>
        <w:top w:val="none" w:sz="0" w:space="0" w:color="auto"/>
        <w:left w:val="none" w:sz="0" w:space="0" w:color="auto"/>
        <w:bottom w:val="none" w:sz="0" w:space="0" w:color="auto"/>
        <w:right w:val="none" w:sz="0" w:space="0" w:color="auto"/>
      </w:divBdr>
    </w:div>
    <w:div w:id="822090462">
      <w:bodyDiv w:val="1"/>
      <w:marLeft w:val="0"/>
      <w:marRight w:val="0"/>
      <w:marTop w:val="0"/>
      <w:marBottom w:val="0"/>
      <w:divBdr>
        <w:top w:val="none" w:sz="0" w:space="0" w:color="auto"/>
        <w:left w:val="none" w:sz="0" w:space="0" w:color="auto"/>
        <w:bottom w:val="none" w:sz="0" w:space="0" w:color="auto"/>
        <w:right w:val="none" w:sz="0" w:space="0" w:color="auto"/>
      </w:divBdr>
    </w:div>
    <w:div w:id="822351857">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3958660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73690184">
      <w:bodyDiv w:val="1"/>
      <w:marLeft w:val="0"/>
      <w:marRight w:val="0"/>
      <w:marTop w:val="0"/>
      <w:marBottom w:val="0"/>
      <w:divBdr>
        <w:top w:val="none" w:sz="0" w:space="0" w:color="auto"/>
        <w:left w:val="none" w:sz="0" w:space="0" w:color="auto"/>
        <w:bottom w:val="none" w:sz="0" w:space="0" w:color="auto"/>
        <w:right w:val="none" w:sz="0" w:space="0" w:color="auto"/>
      </w:divBdr>
    </w:div>
    <w:div w:id="8783203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1402373">
      <w:bodyDiv w:val="1"/>
      <w:marLeft w:val="0"/>
      <w:marRight w:val="0"/>
      <w:marTop w:val="0"/>
      <w:marBottom w:val="0"/>
      <w:divBdr>
        <w:top w:val="none" w:sz="0" w:space="0" w:color="auto"/>
        <w:left w:val="none" w:sz="0" w:space="0" w:color="auto"/>
        <w:bottom w:val="none" w:sz="0" w:space="0" w:color="auto"/>
        <w:right w:val="none" w:sz="0" w:space="0" w:color="auto"/>
      </w:divBdr>
    </w:div>
    <w:div w:id="903031780">
      <w:bodyDiv w:val="1"/>
      <w:marLeft w:val="0"/>
      <w:marRight w:val="0"/>
      <w:marTop w:val="0"/>
      <w:marBottom w:val="0"/>
      <w:divBdr>
        <w:top w:val="none" w:sz="0" w:space="0" w:color="auto"/>
        <w:left w:val="none" w:sz="0" w:space="0" w:color="auto"/>
        <w:bottom w:val="none" w:sz="0" w:space="0" w:color="auto"/>
        <w:right w:val="none" w:sz="0" w:space="0" w:color="auto"/>
      </w:divBdr>
    </w:div>
    <w:div w:id="912356162">
      <w:bodyDiv w:val="1"/>
      <w:marLeft w:val="0"/>
      <w:marRight w:val="0"/>
      <w:marTop w:val="0"/>
      <w:marBottom w:val="0"/>
      <w:divBdr>
        <w:top w:val="none" w:sz="0" w:space="0" w:color="auto"/>
        <w:left w:val="none" w:sz="0" w:space="0" w:color="auto"/>
        <w:bottom w:val="none" w:sz="0" w:space="0" w:color="auto"/>
        <w:right w:val="none" w:sz="0" w:space="0" w:color="auto"/>
      </w:divBdr>
    </w:div>
    <w:div w:id="928268171">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0701556">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197944">
      <w:bodyDiv w:val="1"/>
      <w:marLeft w:val="0"/>
      <w:marRight w:val="0"/>
      <w:marTop w:val="0"/>
      <w:marBottom w:val="0"/>
      <w:divBdr>
        <w:top w:val="none" w:sz="0" w:space="0" w:color="auto"/>
        <w:left w:val="none" w:sz="0" w:space="0" w:color="auto"/>
        <w:bottom w:val="none" w:sz="0" w:space="0" w:color="auto"/>
        <w:right w:val="none" w:sz="0" w:space="0" w:color="auto"/>
      </w:divBdr>
    </w:div>
    <w:div w:id="1015308106">
      <w:bodyDiv w:val="1"/>
      <w:marLeft w:val="0"/>
      <w:marRight w:val="0"/>
      <w:marTop w:val="0"/>
      <w:marBottom w:val="0"/>
      <w:divBdr>
        <w:top w:val="none" w:sz="0" w:space="0" w:color="auto"/>
        <w:left w:val="none" w:sz="0" w:space="0" w:color="auto"/>
        <w:bottom w:val="none" w:sz="0" w:space="0" w:color="auto"/>
        <w:right w:val="none" w:sz="0" w:space="0" w:color="auto"/>
      </w:divBdr>
    </w:div>
    <w:div w:id="1030257035">
      <w:bodyDiv w:val="1"/>
      <w:marLeft w:val="0"/>
      <w:marRight w:val="0"/>
      <w:marTop w:val="0"/>
      <w:marBottom w:val="0"/>
      <w:divBdr>
        <w:top w:val="none" w:sz="0" w:space="0" w:color="auto"/>
        <w:left w:val="none" w:sz="0" w:space="0" w:color="auto"/>
        <w:bottom w:val="none" w:sz="0" w:space="0" w:color="auto"/>
        <w:right w:val="none" w:sz="0" w:space="0" w:color="auto"/>
      </w:divBdr>
    </w:div>
    <w:div w:id="1041319266">
      <w:bodyDiv w:val="1"/>
      <w:marLeft w:val="0"/>
      <w:marRight w:val="0"/>
      <w:marTop w:val="0"/>
      <w:marBottom w:val="0"/>
      <w:divBdr>
        <w:top w:val="none" w:sz="0" w:space="0" w:color="auto"/>
        <w:left w:val="none" w:sz="0" w:space="0" w:color="auto"/>
        <w:bottom w:val="none" w:sz="0" w:space="0" w:color="auto"/>
        <w:right w:val="none" w:sz="0" w:space="0" w:color="auto"/>
      </w:divBdr>
    </w:div>
    <w:div w:id="1054741171">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77239918">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097673797">
      <w:bodyDiv w:val="1"/>
      <w:marLeft w:val="0"/>
      <w:marRight w:val="0"/>
      <w:marTop w:val="0"/>
      <w:marBottom w:val="0"/>
      <w:divBdr>
        <w:top w:val="none" w:sz="0" w:space="0" w:color="auto"/>
        <w:left w:val="none" w:sz="0" w:space="0" w:color="auto"/>
        <w:bottom w:val="none" w:sz="0" w:space="0" w:color="auto"/>
        <w:right w:val="none" w:sz="0" w:space="0" w:color="auto"/>
      </w:divBdr>
    </w:div>
    <w:div w:id="1098985216">
      <w:bodyDiv w:val="1"/>
      <w:marLeft w:val="0"/>
      <w:marRight w:val="0"/>
      <w:marTop w:val="0"/>
      <w:marBottom w:val="0"/>
      <w:divBdr>
        <w:top w:val="none" w:sz="0" w:space="0" w:color="auto"/>
        <w:left w:val="none" w:sz="0" w:space="0" w:color="auto"/>
        <w:bottom w:val="none" w:sz="0" w:space="0" w:color="auto"/>
        <w:right w:val="none" w:sz="0" w:space="0" w:color="auto"/>
      </w:divBdr>
    </w:div>
    <w:div w:id="1103306028">
      <w:bodyDiv w:val="1"/>
      <w:marLeft w:val="0"/>
      <w:marRight w:val="0"/>
      <w:marTop w:val="0"/>
      <w:marBottom w:val="0"/>
      <w:divBdr>
        <w:top w:val="none" w:sz="0" w:space="0" w:color="auto"/>
        <w:left w:val="none" w:sz="0" w:space="0" w:color="auto"/>
        <w:bottom w:val="none" w:sz="0" w:space="0" w:color="auto"/>
        <w:right w:val="none" w:sz="0" w:space="0" w:color="auto"/>
      </w:divBdr>
    </w:div>
    <w:div w:id="1103841693">
      <w:bodyDiv w:val="1"/>
      <w:marLeft w:val="0"/>
      <w:marRight w:val="0"/>
      <w:marTop w:val="0"/>
      <w:marBottom w:val="0"/>
      <w:divBdr>
        <w:top w:val="none" w:sz="0" w:space="0" w:color="auto"/>
        <w:left w:val="none" w:sz="0" w:space="0" w:color="auto"/>
        <w:bottom w:val="none" w:sz="0" w:space="0" w:color="auto"/>
        <w:right w:val="none" w:sz="0" w:space="0" w:color="auto"/>
      </w:divBdr>
    </w:div>
    <w:div w:id="1111585846">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5106451">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5439292">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53835391">
      <w:bodyDiv w:val="1"/>
      <w:marLeft w:val="0"/>
      <w:marRight w:val="0"/>
      <w:marTop w:val="0"/>
      <w:marBottom w:val="0"/>
      <w:divBdr>
        <w:top w:val="none" w:sz="0" w:space="0" w:color="auto"/>
        <w:left w:val="none" w:sz="0" w:space="0" w:color="auto"/>
        <w:bottom w:val="none" w:sz="0" w:space="0" w:color="auto"/>
        <w:right w:val="none" w:sz="0" w:space="0" w:color="auto"/>
      </w:divBdr>
    </w:div>
    <w:div w:id="1156846091">
      <w:bodyDiv w:val="1"/>
      <w:marLeft w:val="0"/>
      <w:marRight w:val="0"/>
      <w:marTop w:val="0"/>
      <w:marBottom w:val="0"/>
      <w:divBdr>
        <w:top w:val="none" w:sz="0" w:space="0" w:color="auto"/>
        <w:left w:val="none" w:sz="0" w:space="0" w:color="auto"/>
        <w:bottom w:val="none" w:sz="0" w:space="0" w:color="auto"/>
        <w:right w:val="none" w:sz="0" w:space="0" w:color="auto"/>
      </w:divBdr>
    </w:div>
    <w:div w:id="1158037825">
      <w:bodyDiv w:val="1"/>
      <w:marLeft w:val="0"/>
      <w:marRight w:val="0"/>
      <w:marTop w:val="0"/>
      <w:marBottom w:val="0"/>
      <w:divBdr>
        <w:top w:val="none" w:sz="0" w:space="0" w:color="auto"/>
        <w:left w:val="none" w:sz="0" w:space="0" w:color="auto"/>
        <w:bottom w:val="none" w:sz="0" w:space="0" w:color="auto"/>
        <w:right w:val="none" w:sz="0" w:space="0" w:color="auto"/>
      </w:divBdr>
      <w:divsChild>
        <w:div w:id="483473257">
          <w:marLeft w:val="0"/>
          <w:marRight w:val="0"/>
          <w:marTop w:val="0"/>
          <w:marBottom w:val="0"/>
          <w:divBdr>
            <w:top w:val="single" w:sz="2" w:space="0" w:color="E5E7EB"/>
            <w:left w:val="single" w:sz="2" w:space="0" w:color="E5E7EB"/>
            <w:bottom w:val="single" w:sz="2" w:space="0" w:color="E5E7EB"/>
            <w:right w:val="single" w:sz="2" w:space="0" w:color="E5E7EB"/>
          </w:divBdr>
          <w:divsChild>
            <w:div w:id="1741709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651012192">
                  <w:marLeft w:val="0"/>
                  <w:marRight w:val="0"/>
                  <w:marTop w:val="0"/>
                  <w:marBottom w:val="0"/>
                  <w:divBdr>
                    <w:top w:val="single" w:sz="2" w:space="0" w:color="E5E7EB"/>
                    <w:left w:val="single" w:sz="2" w:space="0" w:color="E5E7EB"/>
                    <w:bottom w:val="single" w:sz="2" w:space="0" w:color="E5E7EB"/>
                    <w:right w:val="single" w:sz="2" w:space="0" w:color="E5E7EB"/>
                  </w:divBdr>
                  <w:divsChild>
                    <w:div w:id="48485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76185615">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0389219">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33265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496065">
      <w:bodyDiv w:val="1"/>
      <w:marLeft w:val="0"/>
      <w:marRight w:val="0"/>
      <w:marTop w:val="0"/>
      <w:marBottom w:val="0"/>
      <w:divBdr>
        <w:top w:val="none" w:sz="0" w:space="0" w:color="auto"/>
        <w:left w:val="none" w:sz="0" w:space="0" w:color="auto"/>
        <w:bottom w:val="none" w:sz="0" w:space="0" w:color="auto"/>
        <w:right w:val="none" w:sz="0" w:space="0" w:color="auto"/>
      </w:divBdr>
    </w:div>
    <w:div w:id="1247960964">
      <w:bodyDiv w:val="1"/>
      <w:marLeft w:val="0"/>
      <w:marRight w:val="0"/>
      <w:marTop w:val="0"/>
      <w:marBottom w:val="0"/>
      <w:divBdr>
        <w:top w:val="none" w:sz="0" w:space="0" w:color="auto"/>
        <w:left w:val="none" w:sz="0" w:space="0" w:color="auto"/>
        <w:bottom w:val="none" w:sz="0" w:space="0" w:color="auto"/>
        <w:right w:val="none" w:sz="0" w:space="0" w:color="auto"/>
      </w:divBdr>
    </w:div>
    <w:div w:id="1274021077">
      <w:bodyDiv w:val="1"/>
      <w:marLeft w:val="0"/>
      <w:marRight w:val="0"/>
      <w:marTop w:val="0"/>
      <w:marBottom w:val="0"/>
      <w:divBdr>
        <w:top w:val="none" w:sz="0" w:space="0" w:color="auto"/>
        <w:left w:val="none" w:sz="0" w:space="0" w:color="auto"/>
        <w:bottom w:val="none" w:sz="0" w:space="0" w:color="auto"/>
        <w:right w:val="none" w:sz="0" w:space="0" w:color="auto"/>
      </w:divBdr>
    </w:div>
    <w:div w:id="1276257123">
      <w:bodyDiv w:val="1"/>
      <w:marLeft w:val="0"/>
      <w:marRight w:val="0"/>
      <w:marTop w:val="0"/>
      <w:marBottom w:val="0"/>
      <w:divBdr>
        <w:top w:val="none" w:sz="0" w:space="0" w:color="auto"/>
        <w:left w:val="none" w:sz="0" w:space="0" w:color="auto"/>
        <w:bottom w:val="none" w:sz="0" w:space="0" w:color="auto"/>
        <w:right w:val="none" w:sz="0" w:space="0" w:color="auto"/>
      </w:divBdr>
    </w:div>
    <w:div w:id="1277715363">
      <w:bodyDiv w:val="1"/>
      <w:marLeft w:val="0"/>
      <w:marRight w:val="0"/>
      <w:marTop w:val="0"/>
      <w:marBottom w:val="0"/>
      <w:divBdr>
        <w:top w:val="none" w:sz="0" w:space="0" w:color="auto"/>
        <w:left w:val="none" w:sz="0" w:space="0" w:color="auto"/>
        <w:bottom w:val="none" w:sz="0" w:space="0" w:color="auto"/>
        <w:right w:val="none" w:sz="0" w:space="0" w:color="auto"/>
      </w:divBdr>
    </w:div>
    <w:div w:id="1280575829">
      <w:bodyDiv w:val="1"/>
      <w:marLeft w:val="0"/>
      <w:marRight w:val="0"/>
      <w:marTop w:val="0"/>
      <w:marBottom w:val="0"/>
      <w:divBdr>
        <w:top w:val="none" w:sz="0" w:space="0" w:color="auto"/>
        <w:left w:val="none" w:sz="0" w:space="0" w:color="auto"/>
        <w:bottom w:val="none" w:sz="0" w:space="0" w:color="auto"/>
        <w:right w:val="none" w:sz="0" w:space="0" w:color="auto"/>
      </w:divBdr>
    </w:div>
    <w:div w:id="1295863756">
      <w:bodyDiv w:val="1"/>
      <w:marLeft w:val="0"/>
      <w:marRight w:val="0"/>
      <w:marTop w:val="0"/>
      <w:marBottom w:val="0"/>
      <w:divBdr>
        <w:top w:val="none" w:sz="0" w:space="0" w:color="auto"/>
        <w:left w:val="none" w:sz="0" w:space="0" w:color="auto"/>
        <w:bottom w:val="none" w:sz="0" w:space="0" w:color="auto"/>
        <w:right w:val="none" w:sz="0" w:space="0" w:color="auto"/>
      </w:divBdr>
    </w:div>
    <w:div w:id="1297372942">
      <w:bodyDiv w:val="1"/>
      <w:marLeft w:val="0"/>
      <w:marRight w:val="0"/>
      <w:marTop w:val="0"/>
      <w:marBottom w:val="0"/>
      <w:divBdr>
        <w:top w:val="none" w:sz="0" w:space="0" w:color="auto"/>
        <w:left w:val="none" w:sz="0" w:space="0" w:color="auto"/>
        <w:bottom w:val="none" w:sz="0" w:space="0" w:color="auto"/>
        <w:right w:val="none" w:sz="0" w:space="0" w:color="auto"/>
      </w:divBdr>
    </w:div>
    <w:div w:id="1301610909">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07081566">
      <w:bodyDiv w:val="1"/>
      <w:marLeft w:val="0"/>
      <w:marRight w:val="0"/>
      <w:marTop w:val="0"/>
      <w:marBottom w:val="0"/>
      <w:divBdr>
        <w:top w:val="none" w:sz="0" w:space="0" w:color="auto"/>
        <w:left w:val="none" w:sz="0" w:space="0" w:color="auto"/>
        <w:bottom w:val="none" w:sz="0" w:space="0" w:color="auto"/>
        <w:right w:val="none" w:sz="0" w:space="0" w:color="auto"/>
      </w:divBdr>
    </w:div>
    <w:div w:id="1311327556">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33097301">
      <w:bodyDiv w:val="1"/>
      <w:marLeft w:val="0"/>
      <w:marRight w:val="0"/>
      <w:marTop w:val="0"/>
      <w:marBottom w:val="0"/>
      <w:divBdr>
        <w:top w:val="none" w:sz="0" w:space="0" w:color="auto"/>
        <w:left w:val="none" w:sz="0" w:space="0" w:color="auto"/>
        <w:bottom w:val="none" w:sz="0" w:space="0" w:color="auto"/>
        <w:right w:val="none" w:sz="0" w:space="0" w:color="auto"/>
      </w:divBdr>
    </w:div>
    <w:div w:id="1347250989">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64403121">
      <w:bodyDiv w:val="1"/>
      <w:marLeft w:val="0"/>
      <w:marRight w:val="0"/>
      <w:marTop w:val="0"/>
      <w:marBottom w:val="0"/>
      <w:divBdr>
        <w:top w:val="none" w:sz="0" w:space="0" w:color="auto"/>
        <w:left w:val="none" w:sz="0" w:space="0" w:color="auto"/>
        <w:bottom w:val="none" w:sz="0" w:space="0" w:color="auto"/>
        <w:right w:val="none" w:sz="0" w:space="0" w:color="auto"/>
      </w:divBdr>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07417431">
      <w:bodyDiv w:val="1"/>
      <w:marLeft w:val="0"/>
      <w:marRight w:val="0"/>
      <w:marTop w:val="0"/>
      <w:marBottom w:val="0"/>
      <w:divBdr>
        <w:top w:val="none" w:sz="0" w:space="0" w:color="auto"/>
        <w:left w:val="none" w:sz="0" w:space="0" w:color="auto"/>
        <w:bottom w:val="none" w:sz="0" w:space="0" w:color="auto"/>
        <w:right w:val="none" w:sz="0" w:space="0" w:color="auto"/>
      </w:divBdr>
    </w:div>
    <w:div w:id="1419250733">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8713382">
      <w:bodyDiv w:val="1"/>
      <w:marLeft w:val="0"/>
      <w:marRight w:val="0"/>
      <w:marTop w:val="0"/>
      <w:marBottom w:val="0"/>
      <w:divBdr>
        <w:top w:val="none" w:sz="0" w:space="0" w:color="auto"/>
        <w:left w:val="none" w:sz="0" w:space="0" w:color="auto"/>
        <w:bottom w:val="none" w:sz="0" w:space="0" w:color="auto"/>
        <w:right w:val="none" w:sz="0" w:space="0" w:color="auto"/>
      </w:divBdr>
    </w:div>
    <w:div w:id="1447120505">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7163246">
      <w:bodyDiv w:val="1"/>
      <w:marLeft w:val="0"/>
      <w:marRight w:val="0"/>
      <w:marTop w:val="0"/>
      <w:marBottom w:val="0"/>
      <w:divBdr>
        <w:top w:val="none" w:sz="0" w:space="0" w:color="auto"/>
        <w:left w:val="none" w:sz="0" w:space="0" w:color="auto"/>
        <w:bottom w:val="none" w:sz="0" w:space="0" w:color="auto"/>
        <w:right w:val="none" w:sz="0" w:space="0" w:color="auto"/>
      </w:divBdr>
    </w:div>
    <w:div w:id="1468862189">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3330768">
      <w:bodyDiv w:val="1"/>
      <w:marLeft w:val="0"/>
      <w:marRight w:val="0"/>
      <w:marTop w:val="0"/>
      <w:marBottom w:val="0"/>
      <w:divBdr>
        <w:top w:val="none" w:sz="0" w:space="0" w:color="auto"/>
        <w:left w:val="none" w:sz="0" w:space="0" w:color="auto"/>
        <w:bottom w:val="none" w:sz="0" w:space="0" w:color="auto"/>
        <w:right w:val="none" w:sz="0" w:space="0" w:color="auto"/>
      </w:divBdr>
    </w:div>
    <w:div w:id="1474106237">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478382149">
      <w:bodyDiv w:val="1"/>
      <w:marLeft w:val="0"/>
      <w:marRight w:val="0"/>
      <w:marTop w:val="0"/>
      <w:marBottom w:val="0"/>
      <w:divBdr>
        <w:top w:val="none" w:sz="0" w:space="0" w:color="auto"/>
        <w:left w:val="none" w:sz="0" w:space="0" w:color="auto"/>
        <w:bottom w:val="none" w:sz="0" w:space="0" w:color="auto"/>
        <w:right w:val="none" w:sz="0" w:space="0" w:color="auto"/>
      </w:divBdr>
    </w:div>
    <w:div w:id="1483042140">
      <w:bodyDiv w:val="1"/>
      <w:marLeft w:val="0"/>
      <w:marRight w:val="0"/>
      <w:marTop w:val="0"/>
      <w:marBottom w:val="0"/>
      <w:divBdr>
        <w:top w:val="none" w:sz="0" w:space="0" w:color="auto"/>
        <w:left w:val="none" w:sz="0" w:space="0" w:color="auto"/>
        <w:bottom w:val="none" w:sz="0" w:space="0" w:color="auto"/>
        <w:right w:val="none" w:sz="0" w:space="0" w:color="auto"/>
      </w:divBdr>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2621433">
      <w:bodyDiv w:val="1"/>
      <w:marLeft w:val="0"/>
      <w:marRight w:val="0"/>
      <w:marTop w:val="0"/>
      <w:marBottom w:val="0"/>
      <w:divBdr>
        <w:top w:val="none" w:sz="0" w:space="0" w:color="auto"/>
        <w:left w:val="none" w:sz="0" w:space="0" w:color="auto"/>
        <w:bottom w:val="none" w:sz="0" w:space="0" w:color="auto"/>
        <w:right w:val="none" w:sz="0" w:space="0" w:color="auto"/>
      </w:divBdr>
    </w:div>
    <w:div w:id="1511680409">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1163291">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004682">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552959471">
      <w:bodyDiv w:val="1"/>
      <w:marLeft w:val="0"/>
      <w:marRight w:val="0"/>
      <w:marTop w:val="0"/>
      <w:marBottom w:val="0"/>
      <w:divBdr>
        <w:top w:val="none" w:sz="0" w:space="0" w:color="auto"/>
        <w:left w:val="none" w:sz="0" w:space="0" w:color="auto"/>
        <w:bottom w:val="none" w:sz="0" w:space="0" w:color="auto"/>
        <w:right w:val="none" w:sz="0" w:space="0" w:color="auto"/>
      </w:divBdr>
    </w:div>
    <w:div w:id="1553348522">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
    <w:div w:id="1589389208">
      <w:bodyDiv w:val="1"/>
      <w:marLeft w:val="0"/>
      <w:marRight w:val="0"/>
      <w:marTop w:val="0"/>
      <w:marBottom w:val="0"/>
      <w:divBdr>
        <w:top w:val="none" w:sz="0" w:space="0" w:color="auto"/>
        <w:left w:val="none" w:sz="0" w:space="0" w:color="auto"/>
        <w:bottom w:val="none" w:sz="0" w:space="0" w:color="auto"/>
        <w:right w:val="none" w:sz="0" w:space="0" w:color="auto"/>
      </w:divBdr>
    </w:div>
    <w:div w:id="1598520083">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08390154">
      <w:bodyDiv w:val="1"/>
      <w:marLeft w:val="0"/>
      <w:marRight w:val="0"/>
      <w:marTop w:val="0"/>
      <w:marBottom w:val="0"/>
      <w:divBdr>
        <w:top w:val="none" w:sz="0" w:space="0" w:color="auto"/>
        <w:left w:val="none" w:sz="0" w:space="0" w:color="auto"/>
        <w:bottom w:val="none" w:sz="0" w:space="0" w:color="auto"/>
        <w:right w:val="none" w:sz="0" w:space="0" w:color="auto"/>
      </w:divBdr>
    </w:div>
    <w:div w:id="1612279391">
      <w:bodyDiv w:val="1"/>
      <w:marLeft w:val="0"/>
      <w:marRight w:val="0"/>
      <w:marTop w:val="0"/>
      <w:marBottom w:val="0"/>
      <w:divBdr>
        <w:top w:val="none" w:sz="0" w:space="0" w:color="auto"/>
        <w:left w:val="none" w:sz="0" w:space="0" w:color="auto"/>
        <w:bottom w:val="none" w:sz="0" w:space="0" w:color="auto"/>
        <w:right w:val="none" w:sz="0" w:space="0" w:color="auto"/>
      </w:divBdr>
    </w:div>
    <w:div w:id="1617985462">
      <w:bodyDiv w:val="1"/>
      <w:marLeft w:val="0"/>
      <w:marRight w:val="0"/>
      <w:marTop w:val="0"/>
      <w:marBottom w:val="0"/>
      <w:divBdr>
        <w:top w:val="none" w:sz="0" w:space="0" w:color="auto"/>
        <w:left w:val="none" w:sz="0" w:space="0" w:color="auto"/>
        <w:bottom w:val="none" w:sz="0" w:space="0" w:color="auto"/>
        <w:right w:val="none" w:sz="0" w:space="0" w:color="auto"/>
      </w:divBdr>
    </w:div>
    <w:div w:id="163494190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46201671">
      <w:bodyDiv w:val="1"/>
      <w:marLeft w:val="0"/>
      <w:marRight w:val="0"/>
      <w:marTop w:val="0"/>
      <w:marBottom w:val="0"/>
      <w:divBdr>
        <w:top w:val="none" w:sz="0" w:space="0" w:color="auto"/>
        <w:left w:val="none" w:sz="0" w:space="0" w:color="auto"/>
        <w:bottom w:val="none" w:sz="0" w:space="0" w:color="auto"/>
        <w:right w:val="none" w:sz="0" w:space="0" w:color="auto"/>
      </w:divBdr>
    </w:div>
    <w:div w:id="1662007181">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687973369">
      <w:bodyDiv w:val="1"/>
      <w:marLeft w:val="0"/>
      <w:marRight w:val="0"/>
      <w:marTop w:val="0"/>
      <w:marBottom w:val="0"/>
      <w:divBdr>
        <w:top w:val="none" w:sz="0" w:space="0" w:color="auto"/>
        <w:left w:val="none" w:sz="0" w:space="0" w:color="auto"/>
        <w:bottom w:val="none" w:sz="0" w:space="0" w:color="auto"/>
        <w:right w:val="none" w:sz="0" w:space="0" w:color="auto"/>
      </w:divBdr>
    </w:div>
    <w:div w:id="1688870793">
      <w:bodyDiv w:val="1"/>
      <w:marLeft w:val="0"/>
      <w:marRight w:val="0"/>
      <w:marTop w:val="0"/>
      <w:marBottom w:val="0"/>
      <w:divBdr>
        <w:top w:val="none" w:sz="0" w:space="0" w:color="auto"/>
        <w:left w:val="none" w:sz="0" w:space="0" w:color="auto"/>
        <w:bottom w:val="none" w:sz="0" w:space="0" w:color="auto"/>
        <w:right w:val="none" w:sz="0" w:space="0" w:color="auto"/>
      </w:divBdr>
    </w:div>
    <w:div w:id="1693260487">
      <w:bodyDiv w:val="1"/>
      <w:marLeft w:val="0"/>
      <w:marRight w:val="0"/>
      <w:marTop w:val="0"/>
      <w:marBottom w:val="0"/>
      <w:divBdr>
        <w:top w:val="none" w:sz="0" w:space="0" w:color="auto"/>
        <w:left w:val="none" w:sz="0" w:space="0" w:color="auto"/>
        <w:bottom w:val="none" w:sz="0" w:space="0" w:color="auto"/>
        <w:right w:val="none" w:sz="0" w:space="0" w:color="auto"/>
      </w:divBdr>
    </w:div>
    <w:div w:id="1695114877">
      <w:bodyDiv w:val="1"/>
      <w:marLeft w:val="0"/>
      <w:marRight w:val="0"/>
      <w:marTop w:val="0"/>
      <w:marBottom w:val="0"/>
      <w:divBdr>
        <w:top w:val="none" w:sz="0" w:space="0" w:color="auto"/>
        <w:left w:val="none" w:sz="0" w:space="0" w:color="auto"/>
        <w:bottom w:val="none" w:sz="0" w:space="0" w:color="auto"/>
        <w:right w:val="none" w:sz="0" w:space="0" w:color="auto"/>
      </w:divBdr>
    </w:div>
    <w:div w:id="1703044888">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4672356">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5175340">
      <w:bodyDiv w:val="1"/>
      <w:marLeft w:val="0"/>
      <w:marRight w:val="0"/>
      <w:marTop w:val="0"/>
      <w:marBottom w:val="0"/>
      <w:divBdr>
        <w:top w:val="none" w:sz="0" w:space="0" w:color="auto"/>
        <w:left w:val="none" w:sz="0" w:space="0" w:color="auto"/>
        <w:bottom w:val="none" w:sz="0" w:space="0" w:color="auto"/>
        <w:right w:val="none" w:sz="0" w:space="0" w:color="auto"/>
      </w:divBdr>
    </w:div>
    <w:div w:id="1755321157">
      <w:bodyDiv w:val="1"/>
      <w:marLeft w:val="0"/>
      <w:marRight w:val="0"/>
      <w:marTop w:val="0"/>
      <w:marBottom w:val="0"/>
      <w:divBdr>
        <w:top w:val="none" w:sz="0" w:space="0" w:color="auto"/>
        <w:left w:val="none" w:sz="0" w:space="0" w:color="auto"/>
        <w:bottom w:val="none" w:sz="0" w:space="0" w:color="auto"/>
        <w:right w:val="none" w:sz="0" w:space="0" w:color="auto"/>
      </w:divBdr>
    </w:div>
    <w:div w:id="1762024666">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182219">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04804683">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34683330">
      <w:bodyDiv w:val="1"/>
      <w:marLeft w:val="0"/>
      <w:marRight w:val="0"/>
      <w:marTop w:val="0"/>
      <w:marBottom w:val="0"/>
      <w:divBdr>
        <w:top w:val="none" w:sz="0" w:space="0" w:color="auto"/>
        <w:left w:val="none" w:sz="0" w:space="0" w:color="auto"/>
        <w:bottom w:val="none" w:sz="0" w:space="0" w:color="auto"/>
        <w:right w:val="none" w:sz="0" w:space="0" w:color="auto"/>
      </w:divBdr>
    </w:div>
    <w:div w:id="1837455086">
      <w:bodyDiv w:val="1"/>
      <w:marLeft w:val="0"/>
      <w:marRight w:val="0"/>
      <w:marTop w:val="0"/>
      <w:marBottom w:val="0"/>
      <w:divBdr>
        <w:top w:val="none" w:sz="0" w:space="0" w:color="auto"/>
        <w:left w:val="none" w:sz="0" w:space="0" w:color="auto"/>
        <w:bottom w:val="none" w:sz="0" w:space="0" w:color="auto"/>
        <w:right w:val="none" w:sz="0" w:space="0" w:color="auto"/>
      </w:divBdr>
    </w:div>
    <w:div w:id="1841044446">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6822119">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76503922">
      <w:bodyDiv w:val="1"/>
      <w:marLeft w:val="0"/>
      <w:marRight w:val="0"/>
      <w:marTop w:val="0"/>
      <w:marBottom w:val="0"/>
      <w:divBdr>
        <w:top w:val="none" w:sz="0" w:space="0" w:color="auto"/>
        <w:left w:val="none" w:sz="0" w:space="0" w:color="auto"/>
        <w:bottom w:val="none" w:sz="0" w:space="0" w:color="auto"/>
        <w:right w:val="none" w:sz="0" w:space="0" w:color="auto"/>
      </w:divBdr>
    </w:div>
    <w:div w:id="1877111235">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7745329">
      <w:bodyDiv w:val="1"/>
      <w:marLeft w:val="0"/>
      <w:marRight w:val="0"/>
      <w:marTop w:val="0"/>
      <w:marBottom w:val="0"/>
      <w:divBdr>
        <w:top w:val="none" w:sz="0" w:space="0" w:color="auto"/>
        <w:left w:val="none" w:sz="0" w:space="0" w:color="auto"/>
        <w:bottom w:val="none" w:sz="0" w:space="0" w:color="auto"/>
        <w:right w:val="none" w:sz="0" w:space="0" w:color="auto"/>
      </w:divBdr>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20558383">
      <w:bodyDiv w:val="1"/>
      <w:marLeft w:val="0"/>
      <w:marRight w:val="0"/>
      <w:marTop w:val="0"/>
      <w:marBottom w:val="0"/>
      <w:divBdr>
        <w:top w:val="none" w:sz="0" w:space="0" w:color="auto"/>
        <w:left w:val="none" w:sz="0" w:space="0" w:color="auto"/>
        <w:bottom w:val="none" w:sz="0" w:space="0" w:color="auto"/>
        <w:right w:val="none" w:sz="0" w:space="0" w:color="auto"/>
      </w:divBdr>
    </w:div>
    <w:div w:id="1929804473">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51156910">
      <w:bodyDiv w:val="1"/>
      <w:marLeft w:val="0"/>
      <w:marRight w:val="0"/>
      <w:marTop w:val="0"/>
      <w:marBottom w:val="0"/>
      <w:divBdr>
        <w:top w:val="none" w:sz="0" w:space="0" w:color="auto"/>
        <w:left w:val="none" w:sz="0" w:space="0" w:color="auto"/>
        <w:bottom w:val="none" w:sz="0" w:space="0" w:color="auto"/>
        <w:right w:val="none" w:sz="0" w:space="0" w:color="auto"/>
      </w:divBdr>
    </w:div>
    <w:div w:id="1961760468">
      <w:bodyDiv w:val="1"/>
      <w:marLeft w:val="0"/>
      <w:marRight w:val="0"/>
      <w:marTop w:val="0"/>
      <w:marBottom w:val="0"/>
      <w:divBdr>
        <w:top w:val="none" w:sz="0" w:space="0" w:color="auto"/>
        <w:left w:val="none" w:sz="0" w:space="0" w:color="auto"/>
        <w:bottom w:val="none" w:sz="0" w:space="0" w:color="auto"/>
        <w:right w:val="none" w:sz="0" w:space="0" w:color="auto"/>
      </w:divBdr>
    </w:div>
    <w:div w:id="1961837094">
      <w:bodyDiv w:val="1"/>
      <w:marLeft w:val="0"/>
      <w:marRight w:val="0"/>
      <w:marTop w:val="0"/>
      <w:marBottom w:val="0"/>
      <w:divBdr>
        <w:top w:val="none" w:sz="0" w:space="0" w:color="auto"/>
        <w:left w:val="none" w:sz="0" w:space="0" w:color="auto"/>
        <w:bottom w:val="none" w:sz="0" w:space="0" w:color="auto"/>
        <w:right w:val="none" w:sz="0" w:space="0" w:color="auto"/>
      </w:divBdr>
    </w:div>
    <w:div w:id="1966891216">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
    <w:div w:id="1971662807">
      <w:bodyDiv w:val="1"/>
      <w:marLeft w:val="0"/>
      <w:marRight w:val="0"/>
      <w:marTop w:val="0"/>
      <w:marBottom w:val="0"/>
      <w:divBdr>
        <w:top w:val="none" w:sz="0" w:space="0" w:color="auto"/>
        <w:left w:val="none" w:sz="0" w:space="0" w:color="auto"/>
        <w:bottom w:val="none" w:sz="0" w:space="0" w:color="auto"/>
        <w:right w:val="none" w:sz="0" w:space="0" w:color="auto"/>
      </w:divBdr>
    </w:div>
    <w:div w:id="1973438492">
      <w:bodyDiv w:val="1"/>
      <w:marLeft w:val="0"/>
      <w:marRight w:val="0"/>
      <w:marTop w:val="0"/>
      <w:marBottom w:val="0"/>
      <w:divBdr>
        <w:top w:val="none" w:sz="0" w:space="0" w:color="auto"/>
        <w:left w:val="none" w:sz="0" w:space="0" w:color="auto"/>
        <w:bottom w:val="none" w:sz="0" w:space="0" w:color="auto"/>
        <w:right w:val="none" w:sz="0" w:space="0" w:color="auto"/>
      </w:divBdr>
    </w:div>
    <w:div w:id="1976444994">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1997760141">
      <w:bodyDiv w:val="1"/>
      <w:marLeft w:val="0"/>
      <w:marRight w:val="0"/>
      <w:marTop w:val="0"/>
      <w:marBottom w:val="0"/>
      <w:divBdr>
        <w:top w:val="none" w:sz="0" w:space="0" w:color="auto"/>
        <w:left w:val="none" w:sz="0" w:space="0" w:color="auto"/>
        <w:bottom w:val="none" w:sz="0" w:space="0" w:color="auto"/>
        <w:right w:val="none" w:sz="0" w:space="0" w:color="auto"/>
      </w:divBdr>
    </w:div>
    <w:div w:id="2009602185">
      <w:bodyDiv w:val="1"/>
      <w:marLeft w:val="0"/>
      <w:marRight w:val="0"/>
      <w:marTop w:val="0"/>
      <w:marBottom w:val="0"/>
      <w:divBdr>
        <w:top w:val="none" w:sz="0" w:space="0" w:color="auto"/>
        <w:left w:val="none" w:sz="0" w:space="0" w:color="auto"/>
        <w:bottom w:val="none" w:sz="0" w:space="0" w:color="auto"/>
        <w:right w:val="none" w:sz="0" w:space="0" w:color="auto"/>
      </w:divBdr>
    </w:div>
    <w:div w:id="2039692881">
      <w:bodyDiv w:val="1"/>
      <w:marLeft w:val="0"/>
      <w:marRight w:val="0"/>
      <w:marTop w:val="0"/>
      <w:marBottom w:val="0"/>
      <w:divBdr>
        <w:top w:val="none" w:sz="0" w:space="0" w:color="auto"/>
        <w:left w:val="none" w:sz="0" w:space="0" w:color="auto"/>
        <w:bottom w:val="none" w:sz="0" w:space="0" w:color="auto"/>
        <w:right w:val="none" w:sz="0" w:space="0" w:color="auto"/>
      </w:divBdr>
    </w:div>
    <w:div w:id="2039694969">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63748433">
      <w:bodyDiv w:val="1"/>
      <w:marLeft w:val="0"/>
      <w:marRight w:val="0"/>
      <w:marTop w:val="0"/>
      <w:marBottom w:val="0"/>
      <w:divBdr>
        <w:top w:val="none" w:sz="0" w:space="0" w:color="auto"/>
        <w:left w:val="none" w:sz="0" w:space="0" w:color="auto"/>
        <w:bottom w:val="none" w:sz="0" w:space="0" w:color="auto"/>
        <w:right w:val="none" w:sz="0" w:space="0" w:color="auto"/>
      </w:divBdr>
    </w:div>
    <w:div w:id="2088843624">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04841530">
      <w:bodyDiv w:val="1"/>
      <w:marLeft w:val="0"/>
      <w:marRight w:val="0"/>
      <w:marTop w:val="0"/>
      <w:marBottom w:val="0"/>
      <w:divBdr>
        <w:top w:val="none" w:sz="0" w:space="0" w:color="auto"/>
        <w:left w:val="none" w:sz="0" w:space="0" w:color="auto"/>
        <w:bottom w:val="none" w:sz="0" w:space="0" w:color="auto"/>
        <w:right w:val="none" w:sz="0" w:space="0" w:color="auto"/>
      </w:divBdr>
    </w:div>
    <w:div w:id="2109421837">
      <w:bodyDiv w:val="1"/>
      <w:marLeft w:val="0"/>
      <w:marRight w:val="0"/>
      <w:marTop w:val="0"/>
      <w:marBottom w:val="0"/>
      <w:divBdr>
        <w:top w:val="none" w:sz="0" w:space="0" w:color="auto"/>
        <w:left w:val="none" w:sz="0" w:space="0" w:color="auto"/>
        <w:bottom w:val="none" w:sz="0" w:space="0" w:color="auto"/>
        <w:right w:val="none" w:sz="0" w:space="0" w:color="auto"/>
      </w:divBdr>
    </w:div>
    <w:div w:id="2111849920">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5996443">
      <w:bodyDiv w:val="1"/>
      <w:marLeft w:val="0"/>
      <w:marRight w:val="0"/>
      <w:marTop w:val="0"/>
      <w:marBottom w:val="0"/>
      <w:divBdr>
        <w:top w:val="none" w:sz="0" w:space="0" w:color="auto"/>
        <w:left w:val="none" w:sz="0" w:space="0" w:color="auto"/>
        <w:bottom w:val="none" w:sz="0" w:space="0" w:color="auto"/>
        <w:right w:val="none" w:sz="0" w:space="0" w:color="auto"/>
      </w:divBdr>
    </w:div>
    <w:div w:id="2130120791">
      <w:bodyDiv w:val="1"/>
      <w:marLeft w:val="0"/>
      <w:marRight w:val="0"/>
      <w:marTop w:val="0"/>
      <w:marBottom w:val="0"/>
      <w:divBdr>
        <w:top w:val="none" w:sz="0" w:space="0" w:color="auto"/>
        <w:left w:val="none" w:sz="0" w:space="0" w:color="auto"/>
        <w:bottom w:val="none" w:sz="0" w:space="0" w:color="auto"/>
        <w:right w:val="none" w:sz="0" w:space="0" w:color="auto"/>
      </w:divBdr>
    </w:div>
    <w:div w:id="21406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8" Type="http://schemas.openxmlformats.org/officeDocument/2006/relationships/hyperlink" Target="file:///C:\Data\3GPP\Extracts\R2-2505632%20Remaining%20issues%20on%20UL%20capacity%20enhancement%20for%20IoT%20NTN.docx"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image" Target="media/image12.wmf"/><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2025-02-05T11:39:00Z</dcterms:created>
  <dcterms:modified xsi:type="dcterms:W3CDTF">2025-08-27T05:09:00Z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