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D4707" w14:textId="4EB6EB13" w:rsidR="00026876" w:rsidRDefault="00026876" w:rsidP="00026876">
      <w:pPr>
        <w:pStyle w:val="CRCoverPage"/>
        <w:tabs>
          <w:tab w:val="right" w:pos="9639"/>
        </w:tabs>
        <w:spacing w:after="0"/>
        <w:rPr>
          <w:b/>
          <w:i/>
          <w:noProof/>
          <w:sz w:val="28"/>
        </w:rPr>
      </w:pPr>
      <w:r>
        <w:rPr>
          <w:b/>
          <w:noProof/>
          <w:sz w:val="24"/>
        </w:rPr>
        <w:t>3GPP TSG-</w:t>
      </w:r>
      <w:r w:rsidR="008D02FF">
        <w:fldChar w:fldCharType="begin"/>
      </w:r>
      <w:r w:rsidR="008D02FF">
        <w:instrText xml:space="preserve"> DOCPROPERTY  TSG/WGRef  \* MERGEFORMAT </w:instrText>
      </w:r>
      <w:r w:rsidR="008D02FF">
        <w:fldChar w:fldCharType="separate"/>
      </w:r>
      <w:r>
        <w:rPr>
          <w:b/>
          <w:noProof/>
          <w:sz w:val="24"/>
        </w:rPr>
        <w:t>RAN WG</w:t>
      </w:r>
      <w:r w:rsidR="008D02FF">
        <w:rPr>
          <w:b/>
          <w:noProof/>
          <w:sz w:val="24"/>
        </w:rPr>
        <w:fldChar w:fldCharType="end"/>
      </w:r>
      <w:r>
        <w:rPr>
          <w:b/>
          <w:noProof/>
          <w:sz w:val="24"/>
        </w:rPr>
        <w:t>2 Meeting #</w:t>
      </w:r>
      <w:r w:rsidR="008D02FF">
        <w:fldChar w:fldCharType="begin"/>
      </w:r>
      <w:r w:rsidR="008D02FF">
        <w:instrText xml:space="preserve"> DOCPROPERTY  MtgSeq  \* MERGEFORMAT </w:instrText>
      </w:r>
      <w:r w:rsidR="008D02FF">
        <w:fldChar w:fldCharType="separate"/>
      </w:r>
      <w:r>
        <w:rPr>
          <w:b/>
          <w:noProof/>
          <w:sz w:val="24"/>
        </w:rPr>
        <w:t xml:space="preserve"> 1</w:t>
      </w:r>
      <w:r w:rsidR="008D02FF">
        <w:rPr>
          <w:b/>
          <w:noProof/>
          <w:sz w:val="24"/>
        </w:rPr>
        <w:fldChar w:fldCharType="end"/>
      </w:r>
      <w:r>
        <w:rPr>
          <w:b/>
          <w:noProof/>
          <w:sz w:val="24"/>
        </w:rPr>
        <w:t>32</w:t>
      </w:r>
      <w:r>
        <w:rPr>
          <w:b/>
          <w:i/>
          <w:noProof/>
          <w:sz w:val="28"/>
        </w:rPr>
        <w:tab/>
      </w:r>
      <w:r w:rsidRPr="00410D13">
        <w:rPr>
          <w:b/>
          <w:i/>
          <w:noProof/>
          <w:sz w:val="28"/>
        </w:rPr>
        <w:t>R</w:t>
      </w:r>
      <w:r w:rsidR="008C2CB6">
        <w:rPr>
          <w:b/>
          <w:i/>
          <w:noProof/>
          <w:sz w:val="28"/>
        </w:rPr>
        <w:t>2-2508970</w:t>
      </w:r>
    </w:p>
    <w:p w14:paraId="05EAB07D" w14:textId="77777777" w:rsidR="00026876" w:rsidRDefault="00026876" w:rsidP="00026876">
      <w:pPr>
        <w:pStyle w:val="CRCoverPage"/>
        <w:outlineLvl w:val="0"/>
        <w:rPr>
          <w:b/>
          <w:noProof/>
          <w:sz w:val="24"/>
        </w:rPr>
      </w:pPr>
      <w:r>
        <w:rPr>
          <w:b/>
          <w:noProof/>
          <w:sz w:val="24"/>
        </w:rPr>
        <w:t>Dallas, USA</w:t>
      </w:r>
      <w:r>
        <w:rPr>
          <w:b/>
          <w:bCs/>
          <w:noProof/>
          <w:sz w:val="24"/>
          <w:szCs w:val="24"/>
        </w:rPr>
        <w:t>,</w:t>
      </w:r>
      <w:r w:rsidRPr="008D7675">
        <w:rPr>
          <w:b/>
          <w:bCs/>
          <w:noProof/>
          <w:sz w:val="24"/>
          <w:szCs w:val="24"/>
        </w:rPr>
        <w:t xml:space="preserve"> </w:t>
      </w:r>
      <w:r>
        <w:rPr>
          <w:b/>
          <w:bCs/>
          <w:noProof/>
          <w:sz w:val="24"/>
          <w:szCs w:val="24"/>
        </w:rPr>
        <w:t>17</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21</w:t>
      </w:r>
      <w:r>
        <w:rPr>
          <w:b/>
          <w:bCs/>
          <w:noProof/>
          <w:sz w:val="24"/>
          <w:szCs w:val="24"/>
          <w:vertAlign w:val="superscript"/>
          <w:lang w:eastAsia="zh-TW"/>
        </w:rPr>
        <w:t>st</w:t>
      </w:r>
      <w:r>
        <w:rPr>
          <w:b/>
          <w:bCs/>
          <w:noProof/>
          <w:sz w:val="24"/>
          <w:szCs w:val="24"/>
          <w:lang w:eastAsia="zh-TW"/>
        </w:rPr>
        <w:t xml:space="preserve"> November</w:t>
      </w:r>
      <w:r w:rsidRPr="008D7675">
        <w:rPr>
          <w:b/>
          <w:bCs/>
          <w:noProof/>
          <w:sz w:val="24"/>
          <w:szCs w:val="24"/>
          <w:lang w:eastAsia="zh-TW"/>
        </w:rPr>
        <w:t xml:space="preserve"> 202</w:t>
      </w:r>
      <w:r>
        <w:rPr>
          <w:b/>
          <w:bCs/>
          <w:noProof/>
          <w:sz w:val="24"/>
          <w:szCs w:val="24"/>
          <w:lang w:eastAsia="zh-TW"/>
        </w:rPr>
        <w:t>5</w:t>
      </w:r>
    </w:p>
    <w:p w14:paraId="1E0A283D" w14:textId="5BA1F062"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Source:</w:t>
      </w:r>
      <w:r w:rsidRPr="00026876">
        <w:rPr>
          <w:rFonts w:ascii="Arial" w:eastAsia="SimSun" w:hAnsi="Arial" w:cs="Arial"/>
          <w:b/>
          <w:bCs/>
          <w:sz w:val="24"/>
          <w:lang w:val="en-GB"/>
        </w:rPr>
        <w:tab/>
      </w:r>
      <w:r w:rsidR="007B4943" w:rsidRPr="00026876">
        <w:rPr>
          <w:rFonts w:ascii="Arial" w:eastAsia="SimSun" w:hAnsi="Arial" w:cs="Arial"/>
          <w:b/>
          <w:bCs/>
          <w:sz w:val="24"/>
          <w:lang w:val="en-GB"/>
        </w:rPr>
        <w:t>Google</w:t>
      </w:r>
      <w:r w:rsidR="006F05EC" w:rsidRPr="00026876">
        <w:rPr>
          <w:rFonts w:ascii="Arial" w:eastAsia="SimSun" w:hAnsi="Arial" w:cs="Arial"/>
          <w:b/>
          <w:bCs/>
          <w:sz w:val="24"/>
          <w:lang w:val="en-GB"/>
        </w:rPr>
        <w:t xml:space="preserve"> Inc.</w:t>
      </w:r>
    </w:p>
    <w:p w14:paraId="1FDE469A" w14:textId="7F62DFBF"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Title:</w:t>
      </w:r>
      <w:bookmarkStart w:id="0" w:name="Title"/>
      <w:bookmarkEnd w:id="0"/>
      <w:r w:rsidRPr="00026876">
        <w:rPr>
          <w:rFonts w:ascii="Arial" w:eastAsia="SimSun" w:hAnsi="Arial" w:cs="Arial"/>
          <w:b/>
          <w:bCs/>
          <w:sz w:val="24"/>
          <w:lang w:val="en-GB"/>
        </w:rPr>
        <w:tab/>
      </w:r>
      <w:r w:rsidR="003908C5" w:rsidRPr="00026876">
        <w:rPr>
          <w:rFonts w:ascii="Arial" w:eastAsia="SimSun" w:hAnsi="Arial" w:cs="Arial"/>
          <w:b/>
          <w:bCs/>
          <w:sz w:val="24"/>
          <w:lang w:val="en-GB"/>
        </w:rPr>
        <w:t>Discussion on Initial and system access</w:t>
      </w:r>
    </w:p>
    <w:p w14:paraId="2D4741C9" w14:textId="56698B23"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Agenda Item:</w:t>
      </w:r>
      <w:bookmarkStart w:id="1" w:name="Source"/>
      <w:bookmarkEnd w:id="1"/>
      <w:r w:rsidRPr="00026876">
        <w:rPr>
          <w:rFonts w:ascii="Arial" w:eastAsia="SimSun" w:hAnsi="Arial" w:cs="Arial"/>
          <w:b/>
          <w:bCs/>
          <w:sz w:val="24"/>
          <w:lang w:val="en-GB"/>
        </w:rPr>
        <w:tab/>
      </w:r>
      <w:r w:rsidR="001F7E15">
        <w:rPr>
          <w:rFonts w:ascii="Arial" w:eastAsia="SimSun" w:hAnsi="Arial" w:cs="Arial"/>
          <w:b/>
          <w:bCs/>
          <w:sz w:val="24"/>
          <w:lang w:val="en-GB"/>
        </w:rPr>
        <w:t>10.3.2.3</w:t>
      </w:r>
    </w:p>
    <w:p w14:paraId="00247AA2" w14:textId="590FA75A" w:rsidR="004A7AA3"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Document for:</w:t>
      </w:r>
      <w:r w:rsidRPr="00026876">
        <w:rPr>
          <w:rFonts w:ascii="Arial" w:eastAsia="SimSun" w:hAnsi="Arial" w:cs="Arial"/>
          <w:b/>
          <w:bCs/>
          <w:sz w:val="24"/>
          <w:lang w:val="en-GB"/>
        </w:rPr>
        <w:tab/>
      </w:r>
      <w:bookmarkStart w:id="2" w:name="DocumentFor"/>
      <w:bookmarkEnd w:id="2"/>
      <w:r w:rsidRPr="00026876">
        <w:rPr>
          <w:rFonts w:ascii="Arial" w:eastAsia="SimSun" w:hAnsi="Arial" w:cs="Arial"/>
          <w:b/>
          <w:bCs/>
          <w:sz w:val="24"/>
          <w:lang w:val="en-GB"/>
        </w:rPr>
        <w:t>Discussion</w:t>
      </w:r>
      <w:r w:rsidRPr="00026876">
        <w:rPr>
          <w:rFonts w:ascii="Arial" w:eastAsia="SimSun" w:hAnsi="Arial" w:cs="Arial" w:hint="eastAsia"/>
          <w:b/>
          <w:bCs/>
          <w:sz w:val="24"/>
          <w:lang w:val="en-GB"/>
        </w:rPr>
        <w:t xml:space="preserve"> and Decision</w:t>
      </w:r>
    </w:p>
    <w:p w14:paraId="324CEA6E" w14:textId="77777777" w:rsidR="00026876" w:rsidRPr="00D812AA" w:rsidRDefault="00026876" w:rsidP="0002687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D812AA">
        <w:rPr>
          <w:rFonts w:ascii="Arial" w:eastAsia="新細明體" w:hAnsi="Arial"/>
          <w:sz w:val="36"/>
          <w:szCs w:val="20"/>
          <w:lang w:val="en-GB"/>
        </w:rPr>
        <w:t>1. Introduction</w:t>
      </w:r>
    </w:p>
    <w:p w14:paraId="1AD2087B" w14:textId="081CC254" w:rsidR="00B55DE9" w:rsidRPr="00026876" w:rsidRDefault="003908C5" w:rsidP="00026876">
      <w:pPr>
        <w:spacing w:before="100" w:beforeAutospacing="1" w:after="100" w:afterAutospacing="1"/>
        <w:rPr>
          <w:sz w:val="24"/>
        </w:rPr>
      </w:pPr>
      <w:r>
        <w:rPr>
          <w:sz w:val="24"/>
        </w:rPr>
        <w:t>In previous RAN2 meeting, RAN2 has discussed the baseline to design 6G system information. Base</w:t>
      </w:r>
      <w:r w:rsidR="000A1901">
        <w:rPr>
          <w:sz w:val="24"/>
        </w:rPr>
        <w:t>d</w:t>
      </w:r>
      <w:r>
        <w:rPr>
          <w:sz w:val="24"/>
        </w:rPr>
        <w:t xml:space="preserve"> on the agreements last meeting</w:t>
      </w:r>
      <w:r w:rsidR="009A42DC">
        <w:rPr>
          <w:sz w:val="24"/>
        </w:rPr>
        <w:t>, t</w:t>
      </w:r>
      <w:r>
        <w:rPr>
          <w:sz w:val="24"/>
        </w:rPr>
        <w:t>his contribution further discusses the detail</w:t>
      </w:r>
      <w:r w:rsidR="000A1901">
        <w:rPr>
          <w:sz w:val="24"/>
        </w:rPr>
        <w:t>s of</w:t>
      </w:r>
      <w:r>
        <w:rPr>
          <w:sz w:val="24"/>
        </w:rPr>
        <w:t xml:space="preserve"> system information handling and initial access.</w:t>
      </w:r>
    </w:p>
    <w:p w14:paraId="0568A075" w14:textId="0208DCE6" w:rsidR="00D4141F" w:rsidRPr="00026876" w:rsidRDefault="00B55DE9" w:rsidP="00026876">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026876">
        <w:rPr>
          <w:rFonts w:ascii="Arial" w:eastAsia="新細明體" w:hAnsi="Arial"/>
          <w:sz w:val="36"/>
          <w:szCs w:val="20"/>
          <w:lang w:val="en-GB"/>
        </w:rPr>
        <w:t>Discussion</w:t>
      </w:r>
    </w:p>
    <w:p w14:paraId="19E052C4" w14:textId="77777777" w:rsidR="0098077E" w:rsidRPr="00026876" w:rsidRDefault="00D80552" w:rsidP="000C69DA">
      <w:pPr>
        <w:numPr>
          <w:ilvl w:val="1"/>
          <w:numId w:val="4"/>
        </w:numPr>
        <w:rPr>
          <w:rFonts w:ascii="Arial" w:eastAsia="SimSun" w:hAnsi="Arial" w:cs="Arial"/>
          <w:bCs/>
          <w:kern w:val="32"/>
          <w:sz w:val="28"/>
          <w:szCs w:val="32"/>
          <w:lang w:eastAsia="zh-CN"/>
        </w:rPr>
      </w:pPr>
      <w:r w:rsidRPr="00026876">
        <w:rPr>
          <w:rFonts w:ascii="Arial" w:eastAsia="SimSun" w:hAnsi="Arial" w:cs="Arial"/>
          <w:bCs/>
          <w:kern w:val="32"/>
          <w:sz w:val="28"/>
          <w:szCs w:val="32"/>
          <w:lang w:eastAsia="zh-CN"/>
        </w:rPr>
        <w:t>System Information</w:t>
      </w:r>
    </w:p>
    <w:p w14:paraId="1A821E8E" w14:textId="65EC5CF4" w:rsidR="003908C5" w:rsidRDefault="001865EC" w:rsidP="003908C5">
      <w:pPr>
        <w:pStyle w:val="NormalWeb"/>
      </w:pPr>
      <w:r>
        <w:rPr>
          <w:rStyle w:val="citation-223"/>
        </w:rPr>
        <w:t xml:space="preserve">Based on </w:t>
      </w:r>
      <w:r w:rsidR="003908C5">
        <w:rPr>
          <w:rStyle w:val="citation-223"/>
        </w:rPr>
        <w:t>RAN2 agreement</w:t>
      </w:r>
      <w:r>
        <w:rPr>
          <w:rStyle w:val="citation-223"/>
        </w:rPr>
        <w:t xml:space="preserve"> (</w:t>
      </w:r>
      <w:r w:rsidRPr="003908C5">
        <w:rPr>
          <w:rStyle w:val="citation-223"/>
          <w:i/>
        </w:rPr>
        <w:t>Study RAN2 aspects of system information designs (e.g. on-demand SIB...)</w:t>
      </w:r>
      <w:r>
        <w:rPr>
          <w:rStyle w:val="citation-223"/>
        </w:rPr>
        <w:t xml:space="preserve">) in </w:t>
      </w:r>
      <w:r w:rsidR="000A1901">
        <w:rPr>
          <w:rStyle w:val="citation-223"/>
        </w:rPr>
        <w:t xml:space="preserve">the </w:t>
      </w:r>
      <w:r>
        <w:rPr>
          <w:rStyle w:val="citation-223"/>
        </w:rPr>
        <w:t>last meeting,</w:t>
      </w:r>
      <w:r w:rsidR="003908C5">
        <w:rPr>
          <w:rStyle w:val="citation-223"/>
        </w:rPr>
        <w:t xml:space="preserve"> it is noted that the 5G model of a minimal broadcast SI with on-demand acquisition for other SIBs is an effective baseline</w:t>
      </w:r>
      <w:r w:rsidR="003908C5">
        <w:t xml:space="preserve">. </w:t>
      </w:r>
      <w:r w:rsidR="003908C5">
        <w:rPr>
          <w:rStyle w:val="citation-222"/>
        </w:rPr>
        <w:t xml:space="preserve">This structure aligns with 6G goals by preventing simple </w:t>
      </w:r>
      <w:proofErr w:type="spellStart"/>
      <w:r w:rsidR="003908C5">
        <w:rPr>
          <w:rStyle w:val="citation-222"/>
        </w:rPr>
        <w:t>IoT</w:t>
      </w:r>
      <w:proofErr w:type="spellEnd"/>
      <w:r w:rsidR="003908C5">
        <w:rPr>
          <w:rStyle w:val="citation-222"/>
        </w:rPr>
        <w:t xml:space="preserve"> devices from wasting energy decoding irrelevant SI, such as for Immersive Communication</w:t>
      </w:r>
      <w:r w:rsidR="003908C5">
        <w:t>.</w:t>
      </w:r>
    </w:p>
    <w:p w14:paraId="46CD53E5" w14:textId="4234EF89" w:rsidR="003908C5" w:rsidRDefault="003908C5" w:rsidP="003908C5">
      <w:pPr>
        <w:pStyle w:val="NormalWeb"/>
      </w:pPr>
      <w:r>
        <w:rPr>
          <w:rStyle w:val="citation-220"/>
        </w:rPr>
        <w:t>Furthermore, according to RAN2's previous discussions on SIB1 and the agreement to "</w:t>
      </w:r>
      <w:r w:rsidRPr="001865EC">
        <w:rPr>
          <w:rStyle w:val="citation-220"/>
          <w:i/>
        </w:rPr>
        <w:t>Study aspects related to SIB1 size"</w:t>
      </w:r>
      <w:r w:rsidR="000A1901">
        <w:rPr>
          <w:rStyle w:val="citation-220"/>
          <w:i/>
        </w:rPr>
        <w:t>,</w:t>
      </w:r>
      <w:r w:rsidRPr="001865EC">
        <w:rPr>
          <w:rStyle w:val="citation-220"/>
          <w:i/>
        </w:rPr>
        <w:t xml:space="preserve"> </w:t>
      </w:r>
      <w:r>
        <w:rPr>
          <w:rStyle w:val="citation-220"/>
        </w:rPr>
        <w:t>we must consider the impacts of extending the on-demand principle to SIB1 itself</w:t>
      </w:r>
      <w:r>
        <w:t xml:space="preserve">. </w:t>
      </w:r>
      <w:r w:rsidR="000A1901">
        <w:rPr>
          <w:rStyle w:val="citation-219"/>
        </w:rPr>
        <w:t>On-demand SIB1</w:t>
      </w:r>
      <w:r>
        <w:rPr>
          <w:rStyle w:val="citation-219"/>
        </w:rPr>
        <w:t xml:space="preserve"> provides </w:t>
      </w:r>
      <w:r w:rsidR="000A1901">
        <w:rPr>
          <w:rStyle w:val="citation-219"/>
        </w:rPr>
        <w:t xml:space="preserve">better </w:t>
      </w:r>
      <w:r>
        <w:rPr>
          <w:rStyle w:val="citation-219"/>
        </w:rPr>
        <w:t>network energy savings</w:t>
      </w:r>
      <w:r>
        <w:rPr>
          <w:rStyle w:val="citation-218"/>
        </w:rPr>
        <w:t>, but it introduces a direct trade-off with initial access latency</w:t>
      </w:r>
      <w:r>
        <w:t xml:space="preserve">. </w:t>
      </w:r>
      <w:r>
        <w:rPr>
          <w:rStyle w:val="citation-217"/>
        </w:rPr>
        <w:t xml:space="preserve">This latency increase could impact the 6G KPI for 20 </w:t>
      </w:r>
      <w:proofErr w:type="spellStart"/>
      <w:r>
        <w:rPr>
          <w:rStyle w:val="citation-217"/>
        </w:rPr>
        <w:t>ms</w:t>
      </w:r>
      <w:proofErr w:type="spellEnd"/>
      <w:r>
        <w:rPr>
          <w:rStyle w:val="citation-217"/>
        </w:rPr>
        <w:t xml:space="preserve"> Control Plane Latency, as the UE must first perform a RACH procedure to request SIB1</w:t>
      </w:r>
      <w:r w:rsidR="000A1901">
        <w:rPr>
          <w:rStyle w:val="citation-217"/>
        </w:rPr>
        <w:t xml:space="preserve"> before initiating a connection establishment</w:t>
      </w:r>
      <w:r>
        <w:t>.</w:t>
      </w:r>
      <w:r w:rsidR="001865EC">
        <w:t xml:space="preserve"> </w:t>
      </w:r>
    </w:p>
    <w:p w14:paraId="137A6F96" w14:textId="4E3F58BA" w:rsidR="00067BC8" w:rsidRDefault="0072182C" w:rsidP="0072182C">
      <w:pPr>
        <w:pStyle w:val="NormalWeb"/>
      </w:pPr>
      <w:r>
        <w:t xml:space="preserve">To resolve the energy efficiency versus latency trade-off, the on-demand SIB1 mechanism </w:t>
      </w:r>
      <w:r w:rsidR="000A1901">
        <w:t xml:space="preserve">should </w:t>
      </w:r>
      <w:r>
        <w:t xml:space="preserve">be configurable by the network. </w:t>
      </w:r>
      <w:r w:rsidR="000A1901">
        <w:t xml:space="preserve"> </w:t>
      </w:r>
      <w:r w:rsidR="00E10547">
        <w:t xml:space="preserve">The network </w:t>
      </w:r>
      <w:r w:rsidR="00D228DF">
        <w:t>should consider</w:t>
      </w:r>
      <w:r w:rsidR="00E10547">
        <w:t xml:space="preserve"> periodic broadcast</w:t>
      </w:r>
      <w:r w:rsidR="00D228DF">
        <w:t xml:space="preserve"> SIB1</w:t>
      </w:r>
      <w:r w:rsidR="00E10547">
        <w:t xml:space="preserve"> or on-demand SIB</w:t>
      </w:r>
      <w:r w:rsidR="00D228DF">
        <w:t>1</w:t>
      </w:r>
      <w:r w:rsidR="00E10547">
        <w:t xml:space="preserve"> based on deployment. </w:t>
      </w:r>
      <w:r w:rsidR="00D228DF">
        <w:t>For example, t</w:t>
      </w:r>
      <w:r w:rsidR="00E10547">
        <w:t>he network should</w:t>
      </w:r>
      <w:r w:rsidR="000A1901">
        <w:t xml:space="preserve"> </w:t>
      </w:r>
      <w:r w:rsidR="00D228DF">
        <w:t>periodically</w:t>
      </w:r>
      <w:r w:rsidR="000A1901">
        <w:t xml:space="preserve"> broadcast</w:t>
      </w:r>
      <w:r w:rsidR="00D228DF">
        <w:t xml:space="preserve"> SIB1</w:t>
      </w:r>
      <w:r w:rsidR="00E10547">
        <w:t xml:space="preserve"> on cells providing coverage</w:t>
      </w:r>
      <w:r w:rsidR="000A1901">
        <w:t xml:space="preserve">. </w:t>
      </w:r>
      <w:r w:rsidR="00067BC8">
        <w:t xml:space="preserve">For other cells providing capacity, the network may configure on-demand SIB1 when the load in these cells becomes quite low. </w:t>
      </w:r>
    </w:p>
    <w:p w14:paraId="48B37552" w14:textId="29C8EC7A" w:rsidR="0072182C" w:rsidRDefault="00067BC8" w:rsidP="0072182C">
      <w:pPr>
        <w:pStyle w:val="NormalWeb"/>
      </w:pPr>
      <w:r>
        <w:t>Besides</w:t>
      </w:r>
      <w:r w:rsidR="0072182C">
        <w:t>, the network</w:t>
      </w:r>
      <w:r w:rsidR="00D228DF">
        <w:t xml:space="preserve"> should consider</w:t>
      </w:r>
      <w:r>
        <w:t xml:space="preserve"> periodic broadcas</w:t>
      </w:r>
      <w:r w:rsidR="00D228DF">
        <w:t>t SIB1</w:t>
      </w:r>
      <w:r>
        <w:t xml:space="preserve"> or on-demand </w:t>
      </w:r>
      <w:r w:rsidR="00D228DF">
        <w:t>SIB1</w:t>
      </w:r>
      <w:r>
        <w:t xml:space="preserve"> based on different types of devices.</w:t>
      </w:r>
      <w:r w:rsidR="0072182C">
        <w:t xml:space="preserve"> </w:t>
      </w:r>
      <w:r>
        <w:t xml:space="preserve">For example, if the network configures a cell or UL/DL BWPs specific </w:t>
      </w:r>
      <w:r w:rsidR="0072182C">
        <w:t xml:space="preserve">for </w:t>
      </w:r>
      <w:proofErr w:type="spellStart"/>
      <w:r w:rsidR="0072182C">
        <w:t>IoT</w:t>
      </w:r>
      <w:proofErr w:type="spellEnd"/>
      <w:r w:rsidR="0072182C">
        <w:t xml:space="preserve"> devices</w:t>
      </w:r>
      <w:r>
        <w:t>, the network may configure on-demand SIB1 transmission on the cell or DL BWP</w:t>
      </w:r>
      <w:r w:rsidR="0072182C">
        <w:t xml:space="preserve"> to maximize energy savings</w:t>
      </w:r>
      <w:r w:rsidR="00D228DF">
        <w:t xml:space="preserve">, considering infrequent access from </w:t>
      </w:r>
      <w:proofErr w:type="spellStart"/>
      <w:r w:rsidR="00D228DF">
        <w:t>IoT</w:t>
      </w:r>
      <w:proofErr w:type="spellEnd"/>
      <w:r w:rsidR="00D228DF">
        <w:t xml:space="preserve"> devices</w:t>
      </w:r>
      <w:r w:rsidR="0072182C">
        <w:t>.</w:t>
      </w:r>
      <w:r w:rsidR="00E10547">
        <w:t xml:space="preserve"> </w:t>
      </w:r>
      <w:r>
        <w:t>Furthermore, the network should consi</w:t>
      </w:r>
      <w:r w:rsidR="00D228DF">
        <w:t>der periodic broadcast SIB1 or on-demand SIB1 based on service. For example, if the network configures a cell providing HRLLC services, the network should configure periodical broadcast SIB1 to guarantee low latency.</w:t>
      </w:r>
    </w:p>
    <w:p w14:paraId="1472ADC6" w14:textId="1C24CFED" w:rsidR="003908C5" w:rsidRPr="00026876" w:rsidRDefault="004F62A7" w:rsidP="00026876">
      <w:pPr>
        <w:pStyle w:val="Proposal"/>
        <w:tabs>
          <w:tab w:val="num" w:pos="1304"/>
        </w:tabs>
        <w:ind w:left="1304" w:hanging="1304"/>
        <w:rPr>
          <w:rFonts w:ascii="Times New Roman" w:hAnsi="Times New Roman"/>
          <w:noProof/>
          <w:sz w:val="24"/>
          <w:szCs w:val="24"/>
        </w:rPr>
      </w:pPr>
      <w:r w:rsidRPr="00026876">
        <w:rPr>
          <w:rFonts w:ascii="Times New Roman" w:hAnsi="Times New Roman"/>
          <w:noProof/>
          <w:sz w:val="24"/>
          <w:szCs w:val="24"/>
        </w:rPr>
        <w:t>Proposal 1</w:t>
      </w:r>
      <w:r w:rsidR="003908C5" w:rsidRPr="00026876">
        <w:rPr>
          <w:rFonts w:ascii="Times New Roman" w:hAnsi="Times New Roman"/>
          <w:noProof/>
          <w:sz w:val="24"/>
          <w:szCs w:val="24"/>
        </w:rPr>
        <w:t>: 6G shall support a minimum set of system information</w:t>
      </w:r>
      <w:r w:rsidR="00D228DF" w:rsidRPr="00026876">
        <w:rPr>
          <w:rFonts w:ascii="Times New Roman" w:hAnsi="Times New Roman"/>
          <w:noProof/>
          <w:sz w:val="24"/>
          <w:szCs w:val="24"/>
        </w:rPr>
        <w:t xml:space="preserve"> (i.e., SIB1)</w:t>
      </w:r>
      <w:r w:rsidR="003908C5" w:rsidRPr="00026876">
        <w:rPr>
          <w:rFonts w:ascii="Times New Roman" w:hAnsi="Times New Roman"/>
          <w:noProof/>
          <w:sz w:val="24"/>
          <w:szCs w:val="24"/>
        </w:rPr>
        <w:t xml:space="preserve"> that is broadcast periodically to enable initial cell access and other system information that can be acquired by the UE</w:t>
      </w:r>
      <w:r w:rsidR="00D228DF" w:rsidRPr="00026876">
        <w:rPr>
          <w:rFonts w:ascii="Times New Roman" w:hAnsi="Times New Roman"/>
          <w:noProof/>
          <w:sz w:val="24"/>
          <w:szCs w:val="24"/>
        </w:rPr>
        <w:t xml:space="preserve"> on an on-demand basis</w:t>
      </w:r>
      <w:r w:rsidR="003908C5" w:rsidRPr="00026876">
        <w:rPr>
          <w:rFonts w:ascii="Times New Roman" w:hAnsi="Times New Roman"/>
          <w:noProof/>
          <w:sz w:val="24"/>
          <w:szCs w:val="24"/>
        </w:rPr>
        <w:t>.</w:t>
      </w:r>
    </w:p>
    <w:p w14:paraId="5DC6497D" w14:textId="0C1AF297" w:rsidR="00484873" w:rsidRPr="00026876" w:rsidRDefault="004F62A7" w:rsidP="00026876">
      <w:pPr>
        <w:pStyle w:val="Proposal"/>
        <w:tabs>
          <w:tab w:val="num" w:pos="1304"/>
        </w:tabs>
        <w:ind w:left="1304" w:hanging="1304"/>
        <w:rPr>
          <w:rFonts w:ascii="Times New Roman" w:hAnsi="Times New Roman"/>
          <w:noProof/>
          <w:sz w:val="24"/>
          <w:szCs w:val="24"/>
        </w:rPr>
      </w:pPr>
      <w:r w:rsidRPr="00026876">
        <w:rPr>
          <w:rFonts w:ascii="Times New Roman" w:hAnsi="Times New Roman"/>
          <w:noProof/>
          <w:sz w:val="24"/>
          <w:szCs w:val="24"/>
        </w:rPr>
        <w:lastRenderedPageBreak/>
        <w:t>Proposal 2</w:t>
      </w:r>
      <w:r w:rsidR="003908C5" w:rsidRPr="00026876">
        <w:rPr>
          <w:rFonts w:ascii="Times New Roman" w:hAnsi="Times New Roman"/>
          <w:noProof/>
          <w:sz w:val="24"/>
          <w:szCs w:val="24"/>
        </w:rPr>
        <w:t xml:space="preserve">: </w:t>
      </w:r>
      <w:r w:rsidR="00026876">
        <w:rPr>
          <w:rFonts w:ascii="Times New Roman" w:hAnsi="Times New Roman"/>
          <w:noProof/>
          <w:sz w:val="24"/>
          <w:szCs w:val="24"/>
        </w:rPr>
        <w:tab/>
      </w:r>
      <w:r w:rsidR="003908C5" w:rsidRPr="00026876">
        <w:rPr>
          <w:rFonts w:ascii="Times New Roman" w:hAnsi="Times New Roman"/>
          <w:noProof/>
          <w:sz w:val="24"/>
          <w:szCs w:val="24"/>
        </w:rPr>
        <w:t>6G shall support on-demand acquisition of SIB1. The mechanism should be configurable by the network to balance the trade-off between energy efficiency and the initial access latency required by different services</w:t>
      </w:r>
      <w:r w:rsidR="00D228DF" w:rsidRPr="00026876">
        <w:rPr>
          <w:rFonts w:ascii="Times New Roman" w:hAnsi="Times New Roman"/>
          <w:noProof/>
          <w:sz w:val="24"/>
          <w:szCs w:val="24"/>
        </w:rPr>
        <w:t>, device types,</w:t>
      </w:r>
      <w:r w:rsidR="003908C5" w:rsidRPr="00026876">
        <w:rPr>
          <w:rFonts w:ascii="Times New Roman" w:hAnsi="Times New Roman"/>
          <w:noProof/>
          <w:sz w:val="24"/>
          <w:szCs w:val="24"/>
        </w:rPr>
        <w:t xml:space="preserve"> and deployment scenarios.</w:t>
      </w:r>
    </w:p>
    <w:p w14:paraId="045809B1" w14:textId="77777777" w:rsidR="00026876" w:rsidRPr="00026876" w:rsidRDefault="00026876" w:rsidP="003908C5">
      <w:pPr>
        <w:pStyle w:val="NormalWeb"/>
        <w:rPr>
          <w:b/>
        </w:rPr>
      </w:pPr>
    </w:p>
    <w:p w14:paraId="19CD29BC" w14:textId="37B2CCB8" w:rsidR="003908C5" w:rsidRPr="00026876" w:rsidRDefault="003908C5" w:rsidP="000C69DA">
      <w:pPr>
        <w:numPr>
          <w:ilvl w:val="1"/>
          <w:numId w:val="4"/>
        </w:numPr>
        <w:rPr>
          <w:rFonts w:ascii="Arial" w:eastAsia="SimSun" w:hAnsi="Arial" w:cs="Arial"/>
          <w:bCs/>
          <w:kern w:val="32"/>
          <w:sz w:val="28"/>
          <w:szCs w:val="32"/>
          <w:lang w:eastAsia="zh-CN"/>
        </w:rPr>
      </w:pPr>
      <w:r w:rsidRPr="00026876">
        <w:rPr>
          <w:rFonts w:ascii="Arial" w:eastAsia="SimSun" w:hAnsi="Arial" w:cs="Arial"/>
          <w:bCs/>
          <w:kern w:val="32"/>
          <w:sz w:val="28"/>
          <w:szCs w:val="32"/>
          <w:lang w:eastAsia="zh-CN"/>
        </w:rPr>
        <w:t>System information update</w:t>
      </w:r>
    </w:p>
    <w:p w14:paraId="73EE437D" w14:textId="5E94940F" w:rsidR="007A6731" w:rsidRDefault="003908C5" w:rsidP="00BD12C9">
      <w:pPr>
        <w:pStyle w:val="NormalWeb"/>
        <w:rPr>
          <w:lang w:eastAsia="zh-TW"/>
        </w:rPr>
      </w:pPr>
      <w:r>
        <w:t>In line with the previous RAN2 agreement to "</w:t>
      </w:r>
      <w:r w:rsidRPr="0072182C">
        <w:rPr>
          <w:i/>
        </w:rPr>
        <w:t>Study mechanisms to improve SI update mechanism</w:t>
      </w:r>
      <w:r>
        <w:t>"</w:t>
      </w:r>
      <w:r w:rsidR="00585596">
        <w:t>,</w:t>
      </w:r>
      <w:r>
        <w:t xml:space="preserve"> a specific baseline and study path are proposed. </w:t>
      </w:r>
      <w:r w:rsidR="00585596">
        <w:t xml:space="preserve">In </w:t>
      </w:r>
      <w:r w:rsidR="00585596">
        <w:rPr>
          <w:rStyle w:val="citation-213"/>
        </w:rPr>
        <w:t xml:space="preserve">the </w:t>
      </w:r>
      <w:r>
        <w:rPr>
          <w:rStyle w:val="citation-213"/>
        </w:rPr>
        <w:t>current 5G mechanism, the network notifies UEs of a pending SI change via a paging message</w:t>
      </w:r>
      <w:r w:rsidR="00585596">
        <w:rPr>
          <w:rStyle w:val="citation-213"/>
        </w:rPr>
        <w:t>.</w:t>
      </w:r>
      <w:r>
        <w:rPr>
          <w:rStyle w:val="citation-213"/>
        </w:rPr>
        <w:t xml:space="preserve"> </w:t>
      </w:r>
      <w:r w:rsidR="00585596">
        <w:rPr>
          <w:rStyle w:val="citation-213"/>
        </w:rPr>
        <w:t xml:space="preserve">From our views, this </w:t>
      </w:r>
      <w:r>
        <w:rPr>
          <w:rStyle w:val="citation-213"/>
        </w:rPr>
        <w:t>is robust and energy-efficient</w:t>
      </w:r>
      <w:r w:rsidR="00585596">
        <w:t xml:space="preserve"> and </w:t>
      </w:r>
      <w:proofErr w:type="gramStart"/>
      <w:r>
        <w:rPr>
          <w:rStyle w:val="citation-212"/>
        </w:rPr>
        <w:t>should be adopted</w:t>
      </w:r>
      <w:proofErr w:type="gramEnd"/>
      <w:r>
        <w:rPr>
          <w:rStyle w:val="citation-212"/>
        </w:rPr>
        <w:t xml:space="preserve"> </w:t>
      </w:r>
      <w:r w:rsidR="00585596">
        <w:rPr>
          <w:rStyle w:val="citation-212"/>
        </w:rPr>
        <w:t>in</w:t>
      </w:r>
      <w:r>
        <w:rPr>
          <w:rStyle w:val="citation-212"/>
        </w:rPr>
        <w:t xml:space="preserve"> 6G</w:t>
      </w:r>
      <w:r>
        <w:t>.</w:t>
      </w:r>
      <w:r w:rsidR="00A029DA">
        <w:t xml:space="preserve"> Meanwhile</w:t>
      </w:r>
      <w:r>
        <w:t xml:space="preserve">, </w:t>
      </w:r>
      <w:r w:rsidR="00A029DA">
        <w:t>the current 5G mechanism may not meet</w:t>
      </w:r>
      <w:r>
        <w:t xml:space="preserve"> 6G's stringent KPIs. </w:t>
      </w:r>
      <w:r>
        <w:rPr>
          <w:rStyle w:val="citation-210"/>
          <w:rFonts w:eastAsia="MS Mincho"/>
        </w:rPr>
        <w:t xml:space="preserve">For services like HRLLC, waiting for the next modification period (which can be long) to apply new parameters </w:t>
      </w:r>
      <w:r w:rsidR="00A029DA">
        <w:rPr>
          <w:rStyle w:val="citation-210"/>
          <w:rFonts w:eastAsia="MS Mincho"/>
        </w:rPr>
        <w:t>may</w:t>
      </w:r>
      <w:r>
        <w:rPr>
          <w:rStyle w:val="citation-210"/>
          <w:rFonts w:eastAsia="MS Mincho"/>
        </w:rPr>
        <w:t xml:space="preserve"> not </w:t>
      </w:r>
      <w:r w:rsidR="00A029DA">
        <w:rPr>
          <w:rStyle w:val="citation-210"/>
          <w:rFonts w:eastAsia="MS Mincho"/>
        </w:rPr>
        <w:t xml:space="preserve">be </w:t>
      </w:r>
      <w:r>
        <w:rPr>
          <w:rStyle w:val="citation-210"/>
          <w:rFonts w:eastAsia="MS Mincho"/>
        </w:rPr>
        <w:t>acceptable for</w:t>
      </w:r>
      <w:r w:rsidR="00A029DA">
        <w:rPr>
          <w:rStyle w:val="citation-210"/>
          <w:rFonts w:eastAsia="MS Mincho"/>
        </w:rPr>
        <w:t xml:space="preserve"> the</w:t>
      </w:r>
      <w:r w:rsidR="00CF3D2D">
        <w:rPr>
          <w:rStyle w:val="citation-210"/>
          <w:rFonts w:eastAsia="MS Mincho"/>
        </w:rPr>
        <w:t xml:space="preserve"> 1</w:t>
      </w:r>
      <w:r>
        <w:rPr>
          <w:rStyle w:val="citation-210"/>
          <w:rFonts w:eastAsia="MS Mincho"/>
        </w:rPr>
        <w:t>ms latency requirements</w:t>
      </w:r>
      <w:r>
        <w:t>.</w:t>
      </w:r>
      <w:r w:rsidR="00CF3D2D">
        <w:t xml:space="preserve"> Therefore, a mechanism to update system information with a low latency </w:t>
      </w:r>
      <w:proofErr w:type="gramStart"/>
      <w:r w:rsidR="00CF3D2D">
        <w:t>is needed</w:t>
      </w:r>
      <w:proofErr w:type="gramEnd"/>
      <w:r w:rsidR="00CF3D2D">
        <w:t>.</w:t>
      </w:r>
    </w:p>
    <w:p w14:paraId="3EC6E3B5" w14:textId="6F21215B" w:rsidR="007A6731" w:rsidRPr="00026876" w:rsidRDefault="004F62A7" w:rsidP="00026876">
      <w:pPr>
        <w:pStyle w:val="Proposal"/>
        <w:tabs>
          <w:tab w:val="num" w:pos="1304"/>
        </w:tabs>
        <w:ind w:left="1304" w:hanging="1304"/>
        <w:rPr>
          <w:rFonts w:ascii="Times New Roman" w:hAnsi="Times New Roman"/>
          <w:noProof/>
          <w:sz w:val="24"/>
          <w:szCs w:val="24"/>
        </w:rPr>
      </w:pPr>
      <w:r w:rsidRPr="00026876">
        <w:rPr>
          <w:rFonts w:ascii="Times New Roman" w:hAnsi="Times New Roman"/>
          <w:noProof/>
          <w:sz w:val="24"/>
          <w:szCs w:val="24"/>
        </w:rPr>
        <w:t>P</w:t>
      </w:r>
      <w:r w:rsidR="00026876" w:rsidRPr="00026876">
        <w:rPr>
          <w:rFonts w:ascii="Times New Roman" w:hAnsi="Times New Roman"/>
          <w:noProof/>
          <w:sz w:val="24"/>
          <w:szCs w:val="24"/>
        </w:rPr>
        <w:t>roposal 3</w:t>
      </w:r>
      <w:r w:rsidR="003908C5" w:rsidRPr="00026876">
        <w:rPr>
          <w:rFonts w:ascii="Times New Roman" w:hAnsi="Times New Roman"/>
          <w:noProof/>
          <w:sz w:val="24"/>
          <w:szCs w:val="24"/>
        </w:rPr>
        <w:t>:</w:t>
      </w:r>
      <w:r w:rsidR="00940097" w:rsidRPr="00026876">
        <w:rPr>
          <w:rFonts w:ascii="Times New Roman" w:hAnsi="Times New Roman" w:hint="eastAsia"/>
          <w:noProof/>
          <w:sz w:val="24"/>
          <w:szCs w:val="24"/>
        </w:rPr>
        <w:t xml:space="preserve"> </w:t>
      </w:r>
      <w:r w:rsidR="00BD12C9">
        <w:rPr>
          <w:rFonts w:ascii="Times New Roman" w:hAnsi="Times New Roman"/>
          <w:noProof/>
          <w:sz w:val="24"/>
          <w:szCs w:val="24"/>
        </w:rPr>
        <w:tab/>
      </w:r>
      <w:r w:rsidR="007A6731" w:rsidRPr="00026876">
        <w:rPr>
          <w:rFonts w:ascii="Times New Roman" w:hAnsi="Times New Roman"/>
          <w:noProof/>
          <w:sz w:val="24"/>
          <w:szCs w:val="24"/>
        </w:rPr>
        <w:t xml:space="preserve">Study mechanisms </w:t>
      </w:r>
      <w:r w:rsidR="00A029DA" w:rsidRPr="00026876">
        <w:rPr>
          <w:rFonts w:ascii="Times New Roman" w:hAnsi="Times New Roman"/>
          <w:noProof/>
          <w:sz w:val="24"/>
          <w:szCs w:val="24"/>
        </w:rPr>
        <w:t>to update system information with a low latenc</w:t>
      </w:r>
      <w:r w:rsidR="00026876">
        <w:rPr>
          <w:rFonts w:ascii="Times New Roman" w:hAnsi="Times New Roman"/>
          <w:noProof/>
          <w:sz w:val="24"/>
          <w:szCs w:val="24"/>
        </w:rPr>
        <w:t>y</w:t>
      </w:r>
      <w:r w:rsidR="007A6731" w:rsidRPr="00026876">
        <w:rPr>
          <w:rFonts w:ascii="Times New Roman" w:hAnsi="Times New Roman"/>
          <w:noProof/>
          <w:sz w:val="24"/>
          <w:szCs w:val="24"/>
        </w:rPr>
        <w:t>.</w:t>
      </w:r>
    </w:p>
    <w:p w14:paraId="04F1AD50" w14:textId="77777777" w:rsidR="00152A6A" w:rsidRPr="00152A6A" w:rsidRDefault="00152A6A" w:rsidP="00152A6A">
      <w:pPr>
        <w:rPr>
          <w:rFonts w:ascii="Arial" w:eastAsia="SimSun" w:hAnsi="Arial" w:cs="Arial"/>
          <w:b/>
          <w:bCs/>
          <w:kern w:val="32"/>
          <w:sz w:val="28"/>
          <w:szCs w:val="32"/>
          <w:lang w:eastAsia="zh-CN"/>
        </w:rPr>
      </w:pPr>
    </w:p>
    <w:p w14:paraId="46927FCC" w14:textId="77777777" w:rsidR="00D70D7E" w:rsidRPr="00026876" w:rsidRDefault="00C3376B" w:rsidP="000C69DA">
      <w:pPr>
        <w:numPr>
          <w:ilvl w:val="1"/>
          <w:numId w:val="4"/>
        </w:numPr>
        <w:rPr>
          <w:rFonts w:ascii="Arial" w:eastAsia="SimSun" w:hAnsi="Arial" w:cs="Arial"/>
          <w:bCs/>
          <w:kern w:val="32"/>
          <w:sz w:val="28"/>
          <w:szCs w:val="32"/>
          <w:lang w:eastAsia="zh-CN"/>
        </w:rPr>
      </w:pPr>
      <w:r w:rsidRPr="00026876">
        <w:rPr>
          <w:rFonts w:ascii="Arial" w:eastAsia="SimSun" w:hAnsi="Arial" w:cs="Arial"/>
          <w:bCs/>
          <w:kern w:val="32"/>
          <w:sz w:val="28"/>
          <w:szCs w:val="32"/>
          <w:lang w:eastAsia="zh-CN"/>
        </w:rPr>
        <w:t>Initial access</w:t>
      </w:r>
    </w:p>
    <w:p w14:paraId="64D3A638" w14:textId="03E035A8" w:rsidR="0044177E" w:rsidRDefault="00097F99" w:rsidP="00E35F83">
      <w:pPr>
        <w:pStyle w:val="NormalWeb"/>
      </w:pPr>
      <w:r>
        <w:t xml:space="preserve">The initial access procedure is a critical component for meeting the stringent latency and efficiency goals of 6G. </w:t>
      </w:r>
      <w:r>
        <w:rPr>
          <w:rStyle w:val="citation-265"/>
        </w:rPr>
        <w:t xml:space="preserve">The established requirement for control plane latency is 20 </w:t>
      </w:r>
      <w:proofErr w:type="spellStart"/>
      <w:r>
        <w:rPr>
          <w:rStyle w:val="citation-265"/>
        </w:rPr>
        <w:t>ms</w:t>
      </w:r>
      <w:proofErr w:type="spellEnd"/>
      <w:r>
        <w:rPr>
          <w:rStyle w:val="citation-265"/>
        </w:rPr>
        <w:t xml:space="preserve"> for the transition from a battery-efficient state to an active state</w:t>
      </w:r>
      <w:r>
        <w:t xml:space="preserve">. While improvements in System Information (SI) acquisition </w:t>
      </w:r>
      <w:proofErr w:type="gramStart"/>
      <w:r>
        <w:t>are being discussed</w:t>
      </w:r>
      <w:proofErr w:type="gramEnd"/>
      <w:r>
        <w:t xml:space="preserve">, the random access procedure </w:t>
      </w:r>
      <w:r w:rsidR="005544C7">
        <w:t>is also a key contributor to the latency</w:t>
      </w:r>
      <w:r>
        <w:t>.</w:t>
      </w:r>
      <w:r>
        <w:rPr>
          <w:lang w:eastAsia="zh-TW"/>
        </w:rPr>
        <w:t xml:space="preserve"> </w:t>
      </w:r>
      <w:r w:rsidR="0044177E">
        <w:t xml:space="preserve">Two types of random access procedure are supported in 5G: 4-step RACH procedure and 2-step RACH procedure. </w:t>
      </w:r>
    </w:p>
    <w:p w14:paraId="3EA1A671" w14:textId="4B772C99" w:rsidR="00E35F83" w:rsidRDefault="00097F99" w:rsidP="00E35F83">
      <w:pPr>
        <w:pStyle w:val="NormalWeb"/>
        <w:rPr>
          <w:lang w:eastAsia="zh-TW"/>
        </w:rPr>
      </w:pPr>
      <w:r>
        <w:t xml:space="preserve">While </w:t>
      </w:r>
      <w:r w:rsidR="0044177E">
        <w:t xml:space="preserve">the 4-step RACH procedure is </w:t>
      </w:r>
      <w:r>
        <w:t>robust, its multi-step nature introduces latency and overhead that challenge the performance targets for many 6G use cases.</w:t>
      </w:r>
      <w:r w:rsidR="0044177E">
        <w:t xml:space="preserve"> </w:t>
      </w:r>
      <w:r w:rsidR="00E35F83">
        <w:t>Reducing the number of over-the-air messages from four to two provides universal benefits that are critical for several 6G KPIs:</w:t>
      </w:r>
    </w:p>
    <w:p w14:paraId="5A7B0102" w14:textId="77777777" w:rsidR="00E35F83" w:rsidRDefault="00E35F83" w:rsidP="000C69DA">
      <w:pPr>
        <w:pStyle w:val="NormalWeb"/>
        <w:numPr>
          <w:ilvl w:val="0"/>
          <w:numId w:val="6"/>
        </w:numPr>
      </w:pPr>
      <w:r>
        <w:rPr>
          <w:rStyle w:val="citation-264"/>
          <w:b/>
          <w:bCs/>
        </w:rPr>
        <w:t>Control Plane Latency</w:t>
      </w:r>
      <w:r>
        <w:rPr>
          <w:rStyle w:val="citation-264"/>
        </w:rPr>
        <w:t xml:space="preserve">: The 4-step RACH procedure consumes a significant portion of the 20 </w:t>
      </w:r>
      <w:proofErr w:type="spellStart"/>
      <w:r>
        <w:rPr>
          <w:rStyle w:val="citation-264"/>
        </w:rPr>
        <w:t>ms</w:t>
      </w:r>
      <w:proofErr w:type="spellEnd"/>
      <w:r>
        <w:rPr>
          <w:rStyle w:val="citation-264"/>
        </w:rPr>
        <w:t xml:space="preserve"> C-plane latency budget</w:t>
      </w:r>
      <w:r>
        <w:t xml:space="preserve">. By making a 2-step RACH the baseline procedure, the over-the-air signaling time is substantially reduced. </w:t>
      </w:r>
    </w:p>
    <w:p w14:paraId="3BE2A044" w14:textId="77777777" w:rsidR="00E35F83" w:rsidRDefault="00E35F83" w:rsidP="000C69DA">
      <w:pPr>
        <w:pStyle w:val="NormalWeb"/>
        <w:numPr>
          <w:ilvl w:val="0"/>
          <w:numId w:val="6"/>
        </w:numPr>
      </w:pPr>
      <w:r>
        <w:rPr>
          <w:rStyle w:val="citation-263"/>
          <w:b/>
          <w:bCs/>
        </w:rPr>
        <w:t>Hyper-Reliable Low-Latency Communication (HRLLC)</w:t>
      </w:r>
      <w:r>
        <w:rPr>
          <w:rStyle w:val="citation-263"/>
        </w:rPr>
        <w:t xml:space="preserve">: HRLLC services require a user plane latency of </w:t>
      </w:r>
      <w:proofErr w:type="gramStart"/>
      <w:r>
        <w:rPr>
          <w:rStyle w:val="citation-263"/>
        </w:rPr>
        <w:t>1</w:t>
      </w:r>
      <w:proofErr w:type="gramEnd"/>
      <w:r>
        <w:rPr>
          <w:rStyle w:val="citation-263"/>
        </w:rPr>
        <w:t xml:space="preserve"> </w:t>
      </w:r>
      <w:proofErr w:type="spellStart"/>
      <w:r>
        <w:rPr>
          <w:rStyle w:val="citation-263"/>
        </w:rPr>
        <w:t>ms</w:t>
      </w:r>
      <w:r>
        <w:t>.</w:t>
      </w:r>
      <w:proofErr w:type="spellEnd"/>
      <w:r>
        <w:t xml:space="preserve"> While this is a U-plane KPI, the initial access or transition time is a critical part of the end-to-end latency for applications requiring near-instantaneous connectivity. A faster, more efficient 2-step access procedure is essential to support the demanding requirements of this use case.</w:t>
      </w:r>
    </w:p>
    <w:p w14:paraId="002B11D2" w14:textId="77777777" w:rsidR="00E35F83" w:rsidRDefault="00E35F83" w:rsidP="000C69DA">
      <w:pPr>
        <w:pStyle w:val="NormalWeb"/>
        <w:numPr>
          <w:ilvl w:val="0"/>
          <w:numId w:val="6"/>
        </w:numPr>
      </w:pPr>
      <w:r>
        <w:rPr>
          <w:rStyle w:val="citation-262"/>
          <w:b/>
          <w:bCs/>
        </w:rPr>
        <w:t>Device Energy Efficiency</w:t>
      </w:r>
      <w:r>
        <w:rPr>
          <w:rStyle w:val="citation-262"/>
        </w:rPr>
        <w:t>: A core goal for 6G is to improve device energy efficiency</w:t>
      </w:r>
      <w:r>
        <w:t xml:space="preserve">. A 2-step RACH reduces the time the UE's transmitter must be active, directly leading to power savings. </w:t>
      </w:r>
    </w:p>
    <w:p w14:paraId="647353C5" w14:textId="35F6B6C2" w:rsidR="00097F99" w:rsidRPr="00BD12C9" w:rsidRDefault="007369E5" w:rsidP="00BD12C9">
      <w:pPr>
        <w:pStyle w:val="Proposal"/>
        <w:tabs>
          <w:tab w:val="num" w:pos="1304"/>
        </w:tabs>
        <w:ind w:left="1304" w:hanging="1304"/>
        <w:rPr>
          <w:rFonts w:ascii="Times New Roman" w:hAnsi="Times New Roman"/>
          <w:noProof/>
          <w:sz w:val="24"/>
          <w:szCs w:val="24"/>
        </w:rPr>
      </w:pPr>
      <w:r w:rsidRPr="00BD12C9">
        <w:rPr>
          <w:rFonts w:ascii="Times New Roman" w:hAnsi="Times New Roman"/>
          <w:noProof/>
          <w:sz w:val="24"/>
          <w:szCs w:val="24"/>
        </w:rPr>
        <w:t xml:space="preserve">Proposal </w:t>
      </w:r>
      <w:r w:rsidR="00BD12C9">
        <w:rPr>
          <w:rFonts w:ascii="Times New Roman" w:hAnsi="Times New Roman"/>
          <w:noProof/>
          <w:sz w:val="24"/>
          <w:szCs w:val="24"/>
        </w:rPr>
        <w:t>4</w:t>
      </w:r>
      <w:r w:rsidRPr="00BD12C9">
        <w:rPr>
          <w:rFonts w:ascii="Times New Roman" w:hAnsi="Times New Roman"/>
          <w:noProof/>
          <w:sz w:val="24"/>
          <w:szCs w:val="24"/>
        </w:rPr>
        <w:t>: The 2-step RACH procedure should be considered the baseline for initial access</w:t>
      </w:r>
      <w:r w:rsidR="00AD1BA4" w:rsidRPr="00BD12C9">
        <w:rPr>
          <w:rFonts w:ascii="Times New Roman" w:hAnsi="Times New Roman"/>
          <w:noProof/>
          <w:sz w:val="24"/>
          <w:szCs w:val="24"/>
        </w:rPr>
        <w:t xml:space="preserve"> in addition to the 4-step RACH procedure</w:t>
      </w:r>
      <w:r w:rsidRPr="00BD12C9">
        <w:rPr>
          <w:rFonts w:ascii="Times New Roman" w:hAnsi="Times New Roman"/>
          <w:noProof/>
          <w:sz w:val="24"/>
          <w:szCs w:val="24"/>
        </w:rPr>
        <w:t>.</w:t>
      </w:r>
    </w:p>
    <w:p w14:paraId="6C0D1A33" w14:textId="773AE896" w:rsidR="00E35F83" w:rsidRDefault="00386435" w:rsidP="00E35F83">
      <w:pPr>
        <w:pStyle w:val="NormalWeb"/>
        <w:rPr>
          <w:lang w:eastAsia="zh-TW"/>
        </w:rPr>
      </w:pPr>
      <w:r w:rsidRPr="00386435">
        <w:lastRenderedPageBreak/>
        <w:t xml:space="preserve">For devices operating in deep sleep and waking only to transmit small data payloads, the standard </w:t>
      </w:r>
      <w:r w:rsidRPr="00200399">
        <w:rPr>
          <w:bCs/>
        </w:rPr>
        <w:t>4-step RACH procedure</w:t>
      </w:r>
      <w:r w:rsidRPr="00386435">
        <w:t xml:space="preserve"> introduces significant power overhead. While the </w:t>
      </w:r>
      <w:r w:rsidRPr="00200399">
        <w:rPr>
          <w:bCs/>
        </w:rPr>
        <w:t>2-step RACH procedure</w:t>
      </w:r>
      <w:r w:rsidRPr="00386435">
        <w:t xml:space="preserve"> offers improved power efficiency, achieving </w:t>
      </w:r>
      <w:r w:rsidRPr="00200399">
        <w:rPr>
          <w:bCs/>
        </w:rPr>
        <w:t>multi-year battery life</w:t>
      </w:r>
      <w:r w:rsidRPr="00386435">
        <w:t xml:space="preserve"> requires minimizing the total </w:t>
      </w:r>
      <w:r w:rsidRPr="00200399">
        <w:rPr>
          <w:bCs/>
        </w:rPr>
        <w:t>"time on-air."</w:t>
      </w:r>
      <w:r w:rsidRPr="00386435">
        <w:t xml:space="preserve"> This makes a </w:t>
      </w:r>
      <w:r w:rsidRPr="00200399">
        <w:rPr>
          <w:bCs/>
        </w:rPr>
        <w:t>"single-shot" access</w:t>
      </w:r>
      <w:r w:rsidRPr="00386435">
        <w:t xml:space="preserve"> mechanism—where the entire access and data transmission are combined—paramount.</w:t>
      </w:r>
    </w:p>
    <w:p w14:paraId="68E967C9" w14:textId="54DB18EE" w:rsidR="00E35F83" w:rsidRPr="00BD12C9" w:rsidRDefault="004F62A7" w:rsidP="00BD12C9">
      <w:pPr>
        <w:pStyle w:val="Proposal"/>
        <w:tabs>
          <w:tab w:val="num" w:pos="1304"/>
        </w:tabs>
        <w:ind w:left="1304" w:hanging="1304"/>
        <w:rPr>
          <w:rFonts w:ascii="Times New Roman" w:hAnsi="Times New Roman"/>
          <w:noProof/>
          <w:sz w:val="24"/>
          <w:szCs w:val="24"/>
        </w:rPr>
      </w:pPr>
      <w:r w:rsidRPr="00BD12C9">
        <w:rPr>
          <w:rFonts w:ascii="Times New Roman" w:hAnsi="Times New Roman"/>
          <w:noProof/>
          <w:sz w:val="24"/>
          <w:szCs w:val="24"/>
        </w:rPr>
        <w:t xml:space="preserve">Proposal </w:t>
      </w:r>
      <w:r w:rsidR="00BD12C9">
        <w:rPr>
          <w:rFonts w:ascii="Times New Roman" w:hAnsi="Times New Roman"/>
          <w:noProof/>
          <w:sz w:val="24"/>
          <w:szCs w:val="24"/>
        </w:rPr>
        <w:t>5</w:t>
      </w:r>
      <w:r w:rsidR="00E35F83" w:rsidRPr="00BD12C9">
        <w:rPr>
          <w:rFonts w:ascii="Times New Roman" w:hAnsi="Times New Roman"/>
          <w:noProof/>
          <w:sz w:val="24"/>
          <w:szCs w:val="24"/>
        </w:rPr>
        <w:t xml:space="preserve">: </w:t>
      </w:r>
      <w:r w:rsidR="00BD12C9">
        <w:rPr>
          <w:rFonts w:ascii="Times New Roman" w:hAnsi="Times New Roman"/>
          <w:noProof/>
          <w:sz w:val="24"/>
          <w:szCs w:val="24"/>
        </w:rPr>
        <w:tab/>
      </w:r>
      <w:r w:rsidR="007369E5" w:rsidRPr="00BD12C9">
        <w:rPr>
          <w:rFonts w:ascii="Times New Roman" w:hAnsi="Times New Roman"/>
          <w:noProof/>
          <w:sz w:val="24"/>
          <w:szCs w:val="24"/>
        </w:rPr>
        <w:t>Based on 6G requirements such as Massive Communication, a single</w:t>
      </w:r>
      <w:r w:rsidR="00531E53" w:rsidRPr="00BD12C9">
        <w:rPr>
          <w:rFonts w:ascii="Times New Roman" w:hAnsi="Times New Roman"/>
          <w:noProof/>
          <w:sz w:val="24"/>
          <w:szCs w:val="24"/>
        </w:rPr>
        <w:t>-shot access</w:t>
      </w:r>
      <w:r w:rsidR="007369E5" w:rsidRPr="00BD12C9">
        <w:rPr>
          <w:rFonts w:ascii="Times New Roman" w:hAnsi="Times New Roman"/>
          <w:noProof/>
          <w:sz w:val="24"/>
          <w:szCs w:val="24"/>
        </w:rPr>
        <w:t xml:space="preserve"> </w:t>
      </w:r>
      <w:r w:rsidR="00531E53" w:rsidRPr="00BD12C9">
        <w:rPr>
          <w:rFonts w:ascii="Times New Roman" w:hAnsi="Times New Roman"/>
          <w:noProof/>
          <w:sz w:val="24"/>
          <w:szCs w:val="24"/>
        </w:rPr>
        <w:t>mechanism</w:t>
      </w:r>
      <w:r w:rsidR="00083AD7">
        <w:rPr>
          <w:rFonts w:ascii="Times New Roman" w:hAnsi="Times New Roman"/>
          <w:noProof/>
          <w:sz w:val="24"/>
          <w:szCs w:val="24"/>
        </w:rPr>
        <w:t xml:space="preserve"> should</w:t>
      </w:r>
      <w:r w:rsidR="00531E53" w:rsidRPr="00BD12C9">
        <w:rPr>
          <w:rFonts w:ascii="Times New Roman" w:hAnsi="Times New Roman"/>
          <w:noProof/>
          <w:sz w:val="24"/>
          <w:szCs w:val="24"/>
        </w:rPr>
        <w:t xml:space="preserve"> </w:t>
      </w:r>
      <w:r w:rsidR="00147D44">
        <w:rPr>
          <w:rFonts w:ascii="Times New Roman" w:hAnsi="Times New Roman"/>
          <w:noProof/>
          <w:sz w:val="24"/>
          <w:szCs w:val="24"/>
        </w:rPr>
        <w:t>be supported</w:t>
      </w:r>
      <w:r w:rsidR="00E32DC0">
        <w:rPr>
          <w:rFonts w:ascii="Times New Roman" w:hAnsi="Times New Roman"/>
          <w:noProof/>
          <w:sz w:val="24"/>
          <w:szCs w:val="24"/>
        </w:rPr>
        <w:t xml:space="preserve"> </w:t>
      </w:r>
      <w:r w:rsidR="00531E53" w:rsidRPr="00BD12C9">
        <w:rPr>
          <w:rFonts w:ascii="Times New Roman" w:hAnsi="Times New Roman"/>
          <w:noProof/>
          <w:sz w:val="24"/>
          <w:szCs w:val="24"/>
        </w:rPr>
        <w:t>(e.g., contention-based Msg3)</w:t>
      </w:r>
      <w:r w:rsidR="007369E5" w:rsidRPr="00BD12C9">
        <w:rPr>
          <w:rFonts w:ascii="Times New Roman" w:hAnsi="Times New Roman"/>
          <w:noProof/>
          <w:sz w:val="24"/>
          <w:szCs w:val="24"/>
        </w:rPr>
        <w:t>.</w:t>
      </w:r>
    </w:p>
    <w:p w14:paraId="7F68ABA1" w14:textId="77777777" w:rsidR="00A66D35" w:rsidRDefault="00A66D35" w:rsidP="00E35F83">
      <w:pPr>
        <w:pStyle w:val="NormalWeb"/>
      </w:pPr>
    </w:p>
    <w:p w14:paraId="5D3F6BE0"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Conclusion</w:t>
      </w:r>
    </w:p>
    <w:p w14:paraId="651A52C1" w14:textId="6E36328E" w:rsidR="000A6892" w:rsidRDefault="000A6892" w:rsidP="000A6892">
      <w:pPr>
        <w:pStyle w:val="BodyText"/>
        <w:spacing w:beforeLines="50" w:before="120"/>
        <w:rPr>
          <w:szCs w:val="22"/>
          <w:lang w:eastAsia="ko-KR"/>
        </w:rPr>
      </w:pPr>
      <w:r>
        <w:rPr>
          <w:szCs w:val="22"/>
          <w:lang w:eastAsia="ko-KR"/>
        </w:rPr>
        <w:t>In conclusion, we propose the followings</w:t>
      </w:r>
      <w:r w:rsidR="004F62A7">
        <w:rPr>
          <w:szCs w:val="22"/>
          <w:lang w:eastAsia="ko-KR"/>
        </w:rPr>
        <w:t xml:space="preserve"> for 6G</w:t>
      </w:r>
      <w:r>
        <w:rPr>
          <w:szCs w:val="22"/>
          <w:lang w:eastAsia="ko-KR"/>
        </w:rPr>
        <w:t>:</w:t>
      </w:r>
    </w:p>
    <w:p w14:paraId="0C5C341B" w14:textId="77777777" w:rsidR="000F1198" w:rsidRPr="00026876" w:rsidRDefault="000F1198" w:rsidP="000F1198">
      <w:pPr>
        <w:pStyle w:val="Proposal"/>
        <w:tabs>
          <w:tab w:val="num" w:pos="1304"/>
        </w:tabs>
        <w:ind w:left="1304" w:hanging="1304"/>
        <w:rPr>
          <w:rFonts w:ascii="Times New Roman" w:hAnsi="Times New Roman"/>
          <w:noProof/>
          <w:sz w:val="24"/>
          <w:szCs w:val="24"/>
        </w:rPr>
      </w:pPr>
      <w:r w:rsidRPr="00026876">
        <w:rPr>
          <w:rFonts w:ascii="Times New Roman" w:hAnsi="Times New Roman"/>
          <w:noProof/>
          <w:sz w:val="24"/>
          <w:szCs w:val="24"/>
        </w:rPr>
        <w:t>Proposal 1: 6G shall support a minimum set of system information (i.e., SIB1) that is broadcast periodically to enable initial cell access and other system information that can be acquired by the UE on an on-demand basis.</w:t>
      </w:r>
    </w:p>
    <w:p w14:paraId="4847B0B2" w14:textId="77777777" w:rsidR="000F1198" w:rsidRPr="00026876" w:rsidRDefault="000F1198" w:rsidP="000F1198">
      <w:pPr>
        <w:pStyle w:val="Proposal"/>
        <w:tabs>
          <w:tab w:val="num" w:pos="1304"/>
        </w:tabs>
        <w:ind w:left="1304" w:hanging="1304"/>
        <w:rPr>
          <w:rFonts w:ascii="Times New Roman" w:hAnsi="Times New Roman"/>
          <w:noProof/>
          <w:sz w:val="24"/>
          <w:szCs w:val="24"/>
        </w:rPr>
      </w:pPr>
      <w:r w:rsidRPr="00026876">
        <w:rPr>
          <w:rFonts w:ascii="Times New Roman" w:hAnsi="Times New Roman"/>
          <w:noProof/>
          <w:sz w:val="24"/>
          <w:szCs w:val="24"/>
        </w:rPr>
        <w:t xml:space="preserve">Proposal 2: </w:t>
      </w:r>
      <w:r>
        <w:rPr>
          <w:rFonts w:ascii="Times New Roman" w:hAnsi="Times New Roman"/>
          <w:noProof/>
          <w:sz w:val="24"/>
          <w:szCs w:val="24"/>
        </w:rPr>
        <w:tab/>
      </w:r>
      <w:r w:rsidRPr="00026876">
        <w:rPr>
          <w:rFonts w:ascii="Times New Roman" w:hAnsi="Times New Roman"/>
          <w:noProof/>
          <w:sz w:val="24"/>
          <w:szCs w:val="24"/>
        </w:rPr>
        <w:t>6G shall support on-demand acquisition of SIB1. The mechanism should be configurable by the network to balance the trade-off between energy efficiency and the initial access latency required by different services, device types, and deployment scenarios.</w:t>
      </w:r>
    </w:p>
    <w:p w14:paraId="32EF16D2" w14:textId="77777777" w:rsidR="00E32DC0" w:rsidRPr="00026876" w:rsidRDefault="00E32DC0" w:rsidP="00E32DC0">
      <w:pPr>
        <w:pStyle w:val="Proposal"/>
        <w:tabs>
          <w:tab w:val="num" w:pos="1304"/>
        </w:tabs>
        <w:ind w:left="1304" w:hanging="1304"/>
        <w:rPr>
          <w:rFonts w:ascii="Times New Roman" w:hAnsi="Times New Roman"/>
          <w:noProof/>
          <w:sz w:val="24"/>
          <w:szCs w:val="24"/>
        </w:rPr>
      </w:pPr>
      <w:bookmarkStart w:id="3" w:name="_GoBack"/>
      <w:bookmarkEnd w:id="3"/>
      <w:r w:rsidRPr="00026876">
        <w:rPr>
          <w:rFonts w:ascii="Times New Roman" w:hAnsi="Times New Roman"/>
          <w:noProof/>
          <w:sz w:val="24"/>
          <w:szCs w:val="24"/>
        </w:rPr>
        <w:t>Proposal 3:</w:t>
      </w:r>
      <w:r w:rsidRPr="00026876">
        <w:rPr>
          <w:rFonts w:ascii="Times New Roman" w:hAnsi="Times New Roman" w:hint="eastAsia"/>
          <w:noProof/>
          <w:sz w:val="24"/>
          <w:szCs w:val="24"/>
        </w:rPr>
        <w:t xml:space="preserve"> </w:t>
      </w:r>
      <w:r>
        <w:rPr>
          <w:rFonts w:ascii="Times New Roman" w:hAnsi="Times New Roman"/>
          <w:noProof/>
          <w:sz w:val="24"/>
          <w:szCs w:val="24"/>
        </w:rPr>
        <w:tab/>
      </w:r>
      <w:r w:rsidRPr="00026876">
        <w:rPr>
          <w:rFonts w:ascii="Times New Roman" w:hAnsi="Times New Roman"/>
          <w:noProof/>
          <w:sz w:val="24"/>
          <w:szCs w:val="24"/>
        </w:rPr>
        <w:t>Study mechanisms to update system information with a low latenc</w:t>
      </w:r>
      <w:r>
        <w:rPr>
          <w:rFonts w:ascii="Times New Roman" w:hAnsi="Times New Roman"/>
          <w:noProof/>
          <w:sz w:val="24"/>
          <w:szCs w:val="24"/>
        </w:rPr>
        <w:t>y</w:t>
      </w:r>
      <w:r w:rsidRPr="00026876">
        <w:rPr>
          <w:rFonts w:ascii="Times New Roman" w:hAnsi="Times New Roman"/>
          <w:noProof/>
          <w:sz w:val="24"/>
          <w:szCs w:val="24"/>
        </w:rPr>
        <w:t>.</w:t>
      </w:r>
    </w:p>
    <w:p w14:paraId="4CF4BE7E" w14:textId="77777777" w:rsidR="00E32DC0" w:rsidRPr="00BD12C9" w:rsidRDefault="00E32DC0" w:rsidP="00E32DC0">
      <w:pPr>
        <w:pStyle w:val="Proposal"/>
        <w:tabs>
          <w:tab w:val="num" w:pos="1304"/>
        </w:tabs>
        <w:ind w:left="1304" w:hanging="1304"/>
        <w:rPr>
          <w:rFonts w:ascii="Times New Roman" w:hAnsi="Times New Roman"/>
          <w:noProof/>
          <w:sz w:val="24"/>
          <w:szCs w:val="24"/>
        </w:rPr>
      </w:pPr>
      <w:r w:rsidRPr="00BD12C9">
        <w:rPr>
          <w:rFonts w:ascii="Times New Roman" w:hAnsi="Times New Roman"/>
          <w:noProof/>
          <w:sz w:val="24"/>
          <w:szCs w:val="24"/>
        </w:rPr>
        <w:t xml:space="preserve">Proposal </w:t>
      </w:r>
      <w:r>
        <w:rPr>
          <w:rFonts w:ascii="Times New Roman" w:hAnsi="Times New Roman"/>
          <w:noProof/>
          <w:sz w:val="24"/>
          <w:szCs w:val="24"/>
        </w:rPr>
        <w:t>4</w:t>
      </w:r>
      <w:r w:rsidRPr="00BD12C9">
        <w:rPr>
          <w:rFonts w:ascii="Times New Roman" w:hAnsi="Times New Roman"/>
          <w:noProof/>
          <w:sz w:val="24"/>
          <w:szCs w:val="24"/>
        </w:rPr>
        <w:t>: The 2-step RACH procedure should be considered the baseline for initial access in addition to the 4-step RACH procedure.</w:t>
      </w:r>
    </w:p>
    <w:p w14:paraId="57BF8C00" w14:textId="78762448" w:rsidR="00E32DC0" w:rsidRPr="00BD12C9" w:rsidRDefault="00E32DC0" w:rsidP="00E32DC0">
      <w:pPr>
        <w:pStyle w:val="Proposal"/>
        <w:tabs>
          <w:tab w:val="num" w:pos="1304"/>
        </w:tabs>
        <w:ind w:left="1304" w:hanging="1304"/>
        <w:rPr>
          <w:rFonts w:ascii="Times New Roman" w:hAnsi="Times New Roman"/>
          <w:noProof/>
          <w:sz w:val="24"/>
          <w:szCs w:val="24"/>
        </w:rPr>
      </w:pPr>
      <w:r w:rsidRPr="00BD12C9">
        <w:rPr>
          <w:rFonts w:ascii="Times New Roman" w:hAnsi="Times New Roman"/>
          <w:noProof/>
          <w:sz w:val="24"/>
          <w:szCs w:val="24"/>
        </w:rPr>
        <w:t xml:space="preserve">Proposal </w:t>
      </w:r>
      <w:r>
        <w:rPr>
          <w:rFonts w:ascii="Times New Roman" w:hAnsi="Times New Roman"/>
          <w:noProof/>
          <w:sz w:val="24"/>
          <w:szCs w:val="24"/>
        </w:rPr>
        <w:t>5</w:t>
      </w:r>
      <w:r w:rsidRPr="00BD12C9">
        <w:rPr>
          <w:rFonts w:ascii="Times New Roman" w:hAnsi="Times New Roman"/>
          <w:noProof/>
          <w:sz w:val="24"/>
          <w:szCs w:val="24"/>
        </w:rPr>
        <w:t xml:space="preserve">: </w:t>
      </w:r>
      <w:r>
        <w:rPr>
          <w:rFonts w:ascii="Times New Roman" w:hAnsi="Times New Roman"/>
          <w:noProof/>
          <w:sz w:val="24"/>
          <w:szCs w:val="24"/>
        </w:rPr>
        <w:tab/>
      </w:r>
      <w:r w:rsidRPr="00BD12C9">
        <w:rPr>
          <w:rFonts w:ascii="Times New Roman" w:hAnsi="Times New Roman"/>
          <w:noProof/>
          <w:sz w:val="24"/>
          <w:szCs w:val="24"/>
        </w:rPr>
        <w:t>Based on 6G requirements such as Massive Communication, a single-shot access mechanism</w:t>
      </w:r>
      <w:r>
        <w:rPr>
          <w:rFonts w:ascii="Times New Roman" w:hAnsi="Times New Roman"/>
          <w:noProof/>
          <w:sz w:val="24"/>
          <w:szCs w:val="24"/>
        </w:rPr>
        <w:t xml:space="preserve"> should</w:t>
      </w:r>
      <w:r w:rsidRPr="00BD12C9">
        <w:rPr>
          <w:rFonts w:ascii="Times New Roman" w:hAnsi="Times New Roman"/>
          <w:noProof/>
          <w:sz w:val="24"/>
          <w:szCs w:val="24"/>
        </w:rPr>
        <w:t xml:space="preserve"> </w:t>
      </w:r>
      <w:r w:rsidR="00147D44">
        <w:rPr>
          <w:rFonts w:ascii="Times New Roman" w:hAnsi="Times New Roman"/>
          <w:noProof/>
          <w:sz w:val="24"/>
          <w:szCs w:val="24"/>
        </w:rPr>
        <w:t>be supported</w:t>
      </w:r>
      <w:r>
        <w:rPr>
          <w:rFonts w:ascii="Times New Roman" w:hAnsi="Times New Roman"/>
          <w:noProof/>
          <w:sz w:val="24"/>
          <w:szCs w:val="24"/>
        </w:rPr>
        <w:t xml:space="preserve"> </w:t>
      </w:r>
      <w:r w:rsidRPr="00BD12C9">
        <w:rPr>
          <w:rFonts w:ascii="Times New Roman" w:hAnsi="Times New Roman"/>
          <w:noProof/>
          <w:sz w:val="24"/>
          <w:szCs w:val="24"/>
        </w:rPr>
        <w:t>(e.g., contention-based Msg3).</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21723C4E" w:rsidR="000979F4" w:rsidRPr="00E943AA" w:rsidRDefault="000979F4" w:rsidP="00E943AA">
      <w:pPr>
        <w:pStyle w:val="NormalWeb"/>
      </w:pPr>
      <w:r>
        <w:rPr>
          <w:rStyle w:val="selected"/>
        </w:rPr>
        <w:t>[2] RAN2#131bis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30845" w14:textId="77777777" w:rsidR="008D02FF" w:rsidRDefault="008D02FF">
      <w:r>
        <w:separator/>
      </w:r>
    </w:p>
  </w:endnote>
  <w:endnote w:type="continuationSeparator" w:id="0">
    <w:p w14:paraId="274E5F8B" w14:textId="77777777" w:rsidR="008D02FF" w:rsidRDefault="008D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D228DF" w:rsidRDefault="00D22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02D2300B"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1198">
      <w:rPr>
        <w:rStyle w:val="PageNumber"/>
        <w:noProof/>
      </w:rPr>
      <w:t>3</w:t>
    </w:r>
    <w:r>
      <w:rPr>
        <w:rStyle w:val="PageNumber"/>
      </w:rPr>
      <w:fldChar w:fldCharType="end"/>
    </w:r>
  </w:p>
  <w:p w14:paraId="24DBFB21" w14:textId="77777777" w:rsidR="00D228DF" w:rsidRPr="00EB7EB9" w:rsidRDefault="00D228DF"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A9650" w14:textId="77777777" w:rsidR="008D02FF" w:rsidRDefault="008D02FF">
      <w:r>
        <w:separator/>
      </w:r>
    </w:p>
  </w:footnote>
  <w:footnote w:type="continuationSeparator" w:id="0">
    <w:p w14:paraId="6867D396" w14:textId="77777777" w:rsidR="008D02FF" w:rsidRDefault="008D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D228DF" w:rsidRDefault="00D228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ED18BC"/>
    <w:multiLevelType w:val="multilevel"/>
    <w:tmpl w:val="7706A95C"/>
    <w:lvl w:ilvl="0">
      <w:start w:val="2"/>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87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7BC8"/>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AD7"/>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1901"/>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198"/>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44"/>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5EC"/>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1F7E15"/>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77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AA8"/>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4C7"/>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5596"/>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6A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2CB6"/>
    <w:rsid w:val="008C3225"/>
    <w:rsid w:val="008C41A4"/>
    <w:rsid w:val="008C529E"/>
    <w:rsid w:val="008C6765"/>
    <w:rsid w:val="008C6C69"/>
    <w:rsid w:val="008C70D5"/>
    <w:rsid w:val="008C7BFC"/>
    <w:rsid w:val="008C7F4D"/>
    <w:rsid w:val="008D02FF"/>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29DA"/>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2731"/>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2C9"/>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D7DC4"/>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3D2D"/>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326"/>
    <w:rsid w:val="00D2243A"/>
    <w:rsid w:val="00D2256C"/>
    <w:rsid w:val="00D22577"/>
    <w:rsid w:val="00D228DF"/>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6BCA"/>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2E5"/>
    <w:rsid w:val="00E013FE"/>
    <w:rsid w:val="00E01411"/>
    <w:rsid w:val="00E01737"/>
    <w:rsid w:val="00E0299D"/>
    <w:rsid w:val="00E0417F"/>
    <w:rsid w:val="00E0450D"/>
    <w:rsid w:val="00E04863"/>
    <w:rsid w:val="00E05D12"/>
    <w:rsid w:val="00E06B18"/>
    <w:rsid w:val="00E06C5D"/>
    <w:rsid w:val="00E07311"/>
    <w:rsid w:val="00E074F6"/>
    <w:rsid w:val="00E074FA"/>
    <w:rsid w:val="00E10547"/>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2DC0"/>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026876"/>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DD541-00AE-479B-9C7E-5744354E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6</cp:revision>
  <cp:lastPrinted>2007-08-29T03:45:00Z</cp:lastPrinted>
  <dcterms:created xsi:type="dcterms:W3CDTF">2025-11-07T02:57:00Z</dcterms:created>
  <dcterms:modified xsi:type="dcterms:W3CDTF">2025-11-07T05:55:00Z</dcterms:modified>
</cp:coreProperties>
</file>