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4BA984" w14:textId="50E50204" w:rsidR="00955A58" w:rsidRDefault="00000000">
      <w:pPr>
        <w:overflowPunct w:val="0"/>
        <w:autoSpaceDE w:val="0"/>
        <w:autoSpaceDN w:val="0"/>
        <w:adjustRightInd w:val="0"/>
        <w:snapToGrid w:val="0"/>
        <w:spacing w:after="100"/>
        <w:jc w:val="left"/>
        <w:textAlignment w:val="baseline"/>
        <w:rPr>
          <w:rFonts w:cs="Arial"/>
          <w:b/>
          <w:kern w:val="0"/>
          <w:sz w:val="24"/>
          <w:szCs w:val="24"/>
          <w:lang w:val="en-US" w:eastAsia="ja-JP"/>
        </w:rPr>
      </w:pPr>
      <w:bookmarkStart w:id="0" w:name="_Hlk101780234"/>
      <w:r>
        <w:rPr>
          <w:rFonts w:cs="Arial"/>
          <w:b/>
          <w:kern w:val="0"/>
          <w:sz w:val="24"/>
          <w:szCs w:val="24"/>
          <w:lang w:val="en-US" w:eastAsia="ja-JP"/>
        </w:rPr>
        <w:t>3GPP TSG-RAN WG2 Meeting #13</w:t>
      </w:r>
      <w:r>
        <w:rPr>
          <w:rFonts w:cs="Arial" w:hint="eastAsia"/>
          <w:b/>
          <w:kern w:val="0"/>
          <w:sz w:val="24"/>
          <w:szCs w:val="24"/>
          <w:lang w:val="en-US" w:eastAsia="zh-CN"/>
        </w:rPr>
        <w:t>2</w:t>
      </w:r>
      <w:r>
        <w:rPr>
          <w:rFonts w:cs="Arial"/>
          <w:b/>
          <w:kern w:val="0"/>
          <w:sz w:val="24"/>
          <w:szCs w:val="24"/>
          <w:lang w:val="en-US" w:eastAsia="ja-JP"/>
        </w:rPr>
        <w:tab/>
      </w:r>
      <w:r w:rsidR="007C5C18">
        <w:rPr>
          <w:rFonts w:cs="Arial"/>
          <w:b/>
          <w:kern w:val="0"/>
          <w:sz w:val="24"/>
          <w:szCs w:val="24"/>
          <w:lang w:val="en-US" w:eastAsia="ja-JP"/>
        </w:rPr>
        <w:t xml:space="preserve">                               </w:t>
      </w:r>
      <w:r w:rsidR="007C5C18">
        <w:rPr>
          <w:rFonts w:cs="Arial"/>
          <w:b/>
          <w:kern w:val="0"/>
          <w:sz w:val="24"/>
          <w:szCs w:val="24"/>
          <w:lang w:val="en-US" w:eastAsia="ja-JP"/>
        </w:rPr>
        <w:tab/>
      </w:r>
      <w:r w:rsidR="007C5C18">
        <w:rPr>
          <w:rFonts w:cs="Arial"/>
          <w:b/>
          <w:kern w:val="0"/>
          <w:sz w:val="24"/>
          <w:szCs w:val="24"/>
          <w:lang w:val="en-US" w:eastAsia="ja-JP"/>
        </w:rPr>
        <w:tab/>
      </w:r>
      <w:r w:rsidR="007C5C18">
        <w:rPr>
          <w:rFonts w:cs="Arial"/>
          <w:b/>
          <w:kern w:val="0"/>
          <w:sz w:val="24"/>
          <w:szCs w:val="24"/>
          <w:lang w:val="en-US" w:eastAsia="ja-JP"/>
        </w:rPr>
        <w:tab/>
      </w:r>
      <w:r w:rsidR="007C5C18">
        <w:rPr>
          <w:rFonts w:cs="Arial"/>
          <w:b/>
          <w:kern w:val="0"/>
          <w:sz w:val="24"/>
          <w:szCs w:val="24"/>
          <w:lang w:val="en-US" w:eastAsia="ja-JP"/>
        </w:rPr>
        <w:tab/>
      </w:r>
      <w:r w:rsidR="007C5C18">
        <w:rPr>
          <w:rFonts w:cs="Arial"/>
          <w:b/>
          <w:kern w:val="0"/>
          <w:sz w:val="24"/>
          <w:szCs w:val="24"/>
          <w:lang w:val="en-US" w:eastAsia="ja-JP"/>
        </w:rPr>
        <w:tab/>
      </w:r>
      <w:r w:rsidR="007C5C18">
        <w:rPr>
          <w:rFonts w:cs="Arial"/>
          <w:b/>
          <w:kern w:val="0"/>
          <w:sz w:val="24"/>
          <w:szCs w:val="24"/>
          <w:lang w:val="en-US" w:eastAsia="ja-JP"/>
        </w:rPr>
        <w:tab/>
      </w:r>
      <w:r w:rsidR="007C5C18">
        <w:rPr>
          <w:rFonts w:cs="Arial"/>
          <w:b/>
          <w:kern w:val="0"/>
          <w:sz w:val="24"/>
          <w:szCs w:val="24"/>
          <w:lang w:val="en-US" w:eastAsia="ja-JP"/>
        </w:rPr>
        <w:tab/>
      </w:r>
      <w:r w:rsidR="007C5C18">
        <w:rPr>
          <w:rFonts w:cs="Arial"/>
          <w:b/>
          <w:kern w:val="0"/>
          <w:sz w:val="24"/>
          <w:szCs w:val="24"/>
          <w:lang w:val="en-US" w:eastAsia="ja-JP"/>
        </w:rPr>
        <w:tab/>
      </w:r>
      <w:r w:rsidR="007C5C18">
        <w:rPr>
          <w:rFonts w:cs="Arial"/>
          <w:b/>
          <w:kern w:val="0"/>
          <w:sz w:val="24"/>
          <w:szCs w:val="24"/>
          <w:lang w:val="en-US" w:eastAsia="ja-JP"/>
        </w:rPr>
        <w:tab/>
      </w:r>
      <w:r w:rsidR="007C5C18">
        <w:rPr>
          <w:rFonts w:cs="Arial"/>
          <w:b/>
          <w:kern w:val="0"/>
          <w:sz w:val="24"/>
          <w:szCs w:val="24"/>
          <w:lang w:val="en-US" w:eastAsia="ja-JP"/>
        </w:rPr>
        <w:tab/>
      </w:r>
      <w:r w:rsidR="007C5C18">
        <w:rPr>
          <w:rFonts w:cs="Arial"/>
          <w:b/>
          <w:kern w:val="0"/>
          <w:sz w:val="24"/>
          <w:szCs w:val="24"/>
          <w:lang w:val="en-US" w:eastAsia="ja-JP"/>
        </w:rPr>
        <w:tab/>
      </w:r>
      <w:r w:rsidR="007C5C18">
        <w:rPr>
          <w:rFonts w:cs="Arial"/>
          <w:b/>
          <w:kern w:val="0"/>
          <w:sz w:val="24"/>
          <w:szCs w:val="24"/>
          <w:lang w:val="en-US" w:eastAsia="ja-JP"/>
        </w:rPr>
        <w:tab/>
      </w:r>
      <w:r w:rsidR="007C5C18">
        <w:rPr>
          <w:rFonts w:cs="Arial"/>
          <w:b/>
          <w:kern w:val="0"/>
          <w:sz w:val="24"/>
          <w:szCs w:val="24"/>
          <w:lang w:val="en-US" w:eastAsia="ja-JP"/>
        </w:rPr>
        <w:tab/>
      </w:r>
      <w:r w:rsidR="007C5C18">
        <w:rPr>
          <w:rFonts w:cs="Arial"/>
          <w:b/>
          <w:kern w:val="0"/>
          <w:sz w:val="24"/>
          <w:szCs w:val="24"/>
          <w:lang w:val="en-US" w:eastAsia="ja-JP"/>
        </w:rPr>
        <w:tab/>
      </w:r>
      <w:r w:rsidR="007C5C18">
        <w:rPr>
          <w:rFonts w:cs="Arial"/>
          <w:b/>
          <w:kern w:val="0"/>
          <w:sz w:val="24"/>
          <w:szCs w:val="24"/>
          <w:lang w:val="en-US" w:eastAsia="ja-JP"/>
        </w:rPr>
        <w:tab/>
      </w:r>
      <w:r w:rsidR="007C5C18">
        <w:rPr>
          <w:rFonts w:cs="Arial"/>
          <w:b/>
          <w:kern w:val="0"/>
          <w:sz w:val="24"/>
          <w:szCs w:val="24"/>
          <w:lang w:val="en-US" w:eastAsia="ja-JP"/>
        </w:rPr>
        <w:tab/>
      </w:r>
      <w:r w:rsidR="007C5C18">
        <w:rPr>
          <w:rFonts w:cs="Arial"/>
          <w:b/>
          <w:kern w:val="0"/>
          <w:sz w:val="24"/>
          <w:szCs w:val="24"/>
          <w:lang w:val="en-US" w:eastAsia="ja-JP"/>
        </w:rPr>
        <w:tab/>
      </w:r>
      <w:proofErr w:type="gramStart"/>
      <w:r w:rsidR="007C5C18">
        <w:rPr>
          <w:rFonts w:cs="Arial"/>
          <w:b/>
          <w:kern w:val="0"/>
          <w:sz w:val="24"/>
          <w:szCs w:val="24"/>
          <w:lang w:val="en-US" w:eastAsia="ja-JP"/>
        </w:rPr>
        <w:tab/>
        <w:t xml:space="preserve">  </w:t>
      </w:r>
      <w:r w:rsidR="007C5C18" w:rsidRPr="007C5C18">
        <w:rPr>
          <w:rFonts w:cs="Arial"/>
          <w:b/>
          <w:kern w:val="0"/>
          <w:sz w:val="24"/>
          <w:szCs w:val="24"/>
          <w:lang w:val="en-US" w:eastAsia="ja-JP"/>
        </w:rPr>
        <w:t>R</w:t>
      </w:r>
      <w:proofErr w:type="gramEnd"/>
      <w:r w:rsidR="007C5C18" w:rsidRPr="007C5C18">
        <w:rPr>
          <w:rFonts w:cs="Arial"/>
          <w:b/>
          <w:kern w:val="0"/>
          <w:sz w:val="24"/>
          <w:szCs w:val="24"/>
          <w:lang w:val="en-US" w:eastAsia="ja-JP"/>
        </w:rPr>
        <w:t>2-2508317</w:t>
      </w:r>
    </w:p>
    <w:p w14:paraId="1DB2E6CD" w14:textId="71E6B40B" w:rsidR="00955A58" w:rsidRDefault="00000000">
      <w:pPr>
        <w:overflowPunct w:val="0"/>
        <w:autoSpaceDE w:val="0"/>
        <w:autoSpaceDN w:val="0"/>
        <w:adjustRightInd w:val="0"/>
        <w:snapToGrid w:val="0"/>
        <w:spacing w:after="100"/>
        <w:jc w:val="left"/>
        <w:textAlignment w:val="baseline"/>
        <w:rPr>
          <w:rFonts w:cs="Arial"/>
          <w:b/>
          <w:kern w:val="0"/>
          <w:sz w:val="24"/>
          <w:szCs w:val="24"/>
          <w:lang w:val="en-US" w:eastAsia="ja-JP"/>
        </w:rPr>
      </w:pPr>
      <w:r>
        <w:rPr>
          <w:b/>
          <w:bCs/>
          <w:sz w:val="24"/>
          <w:szCs w:val="24"/>
          <w:lang w:val="en-US"/>
        </w:rPr>
        <w:t>Dallas, USA, Nov. 17</w:t>
      </w:r>
      <w:r w:rsidR="00100EA8">
        <w:rPr>
          <w:b/>
          <w:bCs/>
          <w:sz w:val="24"/>
          <w:szCs w:val="24"/>
          <w:vertAlign w:val="superscript"/>
          <w:lang w:val="en-US"/>
        </w:rPr>
        <w:t xml:space="preserve"> </w:t>
      </w:r>
      <w:r w:rsidR="00100EA8">
        <w:rPr>
          <w:b/>
          <w:bCs/>
          <w:sz w:val="24"/>
          <w:szCs w:val="24"/>
          <w:lang w:val="en-US"/>
        </w:rPr>
        <w:t xml:space="preserve">– </w:t>
      </w:r>
      <w:r>
        <w:rPr>
          <w:b/>
          <w:bCs/>
          <w:sz w:val="24"/>
          <w:szCs w:val="24"/>
          <w:lang w:val="en-US"/>
        </w:rPr>
        <w:t>21</w:t>
      </w:r>
      <w:r>
        <w:rPr>
          <w:rFonts w:cs="Arial"/>
          <w:b/>
          <w:bCs/>
          <w:kern w:val="0"/>
          <w:sz w:val="24"/>
          <w:szCs w:val="24"/>
          <w:lang w:val="en-US" w:eastAsia="ja-JP"/>
        </w:rPr>
        <w:t>, 20</w:t>
      </w:r>
      <w:r>
        <w:rPr>
          <w:rFonts w:cs="Arial"/>
          <w:b/>
          <w:kern w:val="0"/>
          <w:sz w:val="24"/>
          <w:szCs w:val="24"/>
          <w:lang w:val="en-US" w:eastAsia="ja-JP"/>
        </w:rPr>
        <w:t>25</w:t>
      </w:r>
    </w:p>
    <w:p w14:paraId="734D02A3" w14:textId="77777777" w:rsidR="00955A58" w:rsidRDefault="00000000">
      <w:pPr>
        <w:overflowPunct w:val="0"/>
        <w:autoSpaceDE w:val="0"/>
        <w:autoSpaceDN w:val="0"/>
        <w:adjustRightInd w:val="0"/>
        <w:snapToGrid w:val="0"/>
        <w:spacing w:after="100"/>
        <w:jc w:val="left"/>
        <w:textAlignment w:val="baseline"/>
        <w:rPr>
          <w:rFonts w:cs="Arial"/>
          <w:b/>
          <w:bCs/>
          <w:snapToGrid w:val="0"/>
          <w:kern w:val="0"/>
          <w:sz w:val="24"/>
          <w:szCs w:val="24"/>
        </w:rPr>
      </w:pPr>
      <w:r>
        <w:rPr>
          <w:rFonts w:cs="Arial"/>
          <w:b/>
          <w:bCs/>
          <w:snapToGrid w:val="0"/>
          <w:kern w:val="0"/>
          <w:sz w:val="24"/>
          <w:szCs w:val="24"/>
        </w:rPr>
        <w:t xml:space="preserve">Source: </w:t>
      </w:r>
      <w:r>
        <w:rPr>
          <w:rFonts w:cs="Arial"/>
          <w:b/>
          <w:bCs/>
          <w:snapToGrid w:val="0"/>
          <w:kern w:val="0"/>
          <w:sz w:val="24"/>
          <w:szCs w:val="24"/>
        </w:rPr>
        <w:tab/>
      </w:r>
      <w:r>
        <w:rPr>
          <w:rFonts w:cs="Arial"/>
          <w:b/>
          <w:bCs/>
          <w:snapToGrid w:val="0"/>
          <w:kern w:val="0"/>
          <w:sz w:val="24"/>
          <w:szCs w:val="24"/>
        </w:rPr>
        <w:tab/>
        <w:t xml:space="preserve"> ZTE Corporation, Sanechips</w:t>
      </w:r>
    </w:p>
    <w:p w14:paraId="6C6B21F2" w14:textId="77777777" w:rsidR="00955A58" w:rsidRDefault="00000000">
      <w:pPr>
        <w:overflowPunct w:val="0"/>
        <w:autoSpaceDE w:val="0"/>
        <w:autoSpaceDN w:val="0"/>
        <w:adjustRightInd w:val="0"/>
        <w:snapToGrid w:val="0"/>
        <w:spacing w:after="100"/>
        <w:ind w:left="2100" w:hanging="2100"/>
        <w:jc w:val="left"/>
        <w:textAlignment w:val="baseline"/>
        <w:rPr>
          <w:rFonts w:cs="Arial"/>
          <w:b/>
          <w:bCs/>
          <w:snapToGrid w:val="0"/>
          <w:kern w:val="0"/>
          <w:sz w:val="24"/>
          <w:szCs w:val="24"/>
          <w:lang w:val="en-US" w:eastAsia="zh-CN"/>
        </w:rPr>
      </w:pPr>
      <w:r>
        <w:rPr>
          <w:rFonts w:cs="Arial"/>
          <w:b/>
          <w:bCs/>
          <w:snapToGrid w:val="0"/>
          <w:kern w:val="0"/>
          <w:sz w:val="24"/>
          <w:szCs w:val="24"/>
        </w:rPr>
        <w:t xml:space="preserve">Title:                 </w:t>
      </w:r>
      <w:r>
        <w:rPr>
          <w:rFonts w:cs="Arial" w:hint="eastAsia"/>
          <w:b/>
          <w:bCs/>
          <w:snapToGrid w:val="0"/>
          <w:kern w:val="0"/>
          <w:sz w:val="24"/>
          <w:szCs w:val="24"/>
          <w:lang w:val="en-US" w:eastAsia="zh-CN"/>
        </w:rPr>
        <w:t xml:space="preserve">Consideration on QoS, </w:t>
      </w:r>
      <w:proofErr w:type="spellStart"/>
      <w:r>
        <w:rPr>
          <w:rFonts w:cs="Arial" w:hint="eastAsia"/>
          <w:b/>
          <w:bCs/>
          <w:snapToGrid w:val="0"/>
          <w:kern w:val="0"/>
          <w:sz w:val="24"/>
          <w:szCs w:val="24"/>
          <w:lang w:val="en-US" w:eastAsia="zh-CN"/>
        </w:rPr>
        <w:t>QoE</w:t>
      </w:r>
      <w:proofErr w:type="spellEnd"/>
      <w:r>
        <w:rPr>
          <w:rFonts w:cs="Arial" w:hint="eastAsia"/>
          <w:b/>
          <w:bCs/>
          <w:snapToGrid w:val="0"/>
          <w:kern w:val="0"/>
          <w:sz w:val="24"/>
          <w:szCs w:val="24"/>
          <w:lang w:val="en-US" w:eastAsia="zh-CN"/>
        </w:rPr>
        <w:t xml:space="preserve"> and Service-awareness in 6G </w:t>
      </w:r>
    </w:p>
    <w:p w14:paraId="65022F22" w14:textId="77777777" w:rsidR="00955A58" w:rsidRDefault="00000000">
      <w:pPr>
        <w:overflowPunct w:val="0"/>
        <w:autoSpaceDE w:val="0"/>
        <w:autoSpaceDN w:val="0"/>
        <w:adjustRightInd w:val="0"/>
        <w:snapToGrid w:val="0"/>
        <w:spacing w:after="100"/>
        <w:jc w:val="left"/>
        <w:textAlignment w:val="baseline"/>
        <w:rPr>
          <w:rFonts w:cs="Arial"/>
          <w:b/>
          <w:bCs/>
          <w:snapToGrid w:val="0"/>
          <w:kern w:val="0"/>
          <w:sz w:val="24"/>
          <w:szCs w:val="24"/>
          <w:lang w:val="en-US" w:eastAsia="zh-CN"/>
        </w:rPr>
      </w:pPr>
      <w:r>
        <w:rPr>
          <w:rFonts w:cs="Arial"/>
          <w:b/>
          <w:bCs/>
          <w:snapToGrid w:val="0"/>
          <w:kern w:val="0"/>
          <w:sz w:val="24"/>
          <w:szCs w:val="24"/>
        </w:rPr>
        <w:t xml:space="preserve">Agenda item:   </w:t>
      </w:r>
      <w:r>
        <w:rPr>
          <w:rFonts w:cs="Arial" w:hint="eastAsia"/>
          <w:b/>
          <w:bCs/>
          <w:snapToGrid w:val="0"/>
          <w:kern w:val="0"/>
          <w:sz w:val="24"/>
          <w:szCs w:val="24"/>
          <w:lang w:val="en-US" w:eastAsia="zh-CN"/>
        </w:rPr>
        <w:t>10.</w:t>
      </w:r>
      <w:r>
        <w:rPr>
          <w:rFonts w:cs="Arial"/>
          <w:b/>
          <w:bCs/>
          <w:snapToGrid w:val="0"/>
          <w:kern w:val="0"/>
          <w:sz w:val="24"/>
          <w:szCs w:val="24"/>
          <w:lang w:val="en-US" w:eastAsia="zh-CN"/>
        </w:rPr>
        <w:t>3</w:t>
      </w:r>
      <w:r>
        <w:rPr>
          <w:rFonts w:cs="Arial" w:hint="eastAsia"/>
          <w:b/>
          <w:bCs/>
          <w:snapToGrid w:val="0"/>
          <w:kern w:val="0"/>
          <w:sz w:val="24"/>
          <w:szCs w:val="24"/>
          <w:lang w:val="en-US" w:eastAsia="zh-CN"/>
        </w:rPr>
        <w:t>.</w:t>
      </w:r>
      <w:r>
        <w:rPr>
          <w:rFonts w:cs="Arial"/>
          <w:b/>
          <w:bCs/>
          <w:snapToGrid w:val="0"/>
          <w:kern w:val="0"/>
          <w:sz w:val="24"/>
          <w:szCs w:val="24"/>
          <w:lang w:val="en-US" w:eastAsia="zh-CN"/>
        </w:rPr>
        <w:t>1</w:t>
      </w:r>
      <w:r>
        <w:rPr>
          <w:rFonts w:cs="Arial" w:hint="eastAsia"/>
          <w:b/>
          <w:bCs/>
          <w:snapToGrid w:val="0"/>
          <w:kern w:val="0"/>
          <w:sz w:val="24"/>
          <w:szCs w:val="24"/>
          <w:lang w:val="en-US" w:eastAsia="zh-CN"/>
        </w:rPr>
        <w:t>.2</w:t>
      </w:r>
    </w:p>
    <w:p w14:paraId="1FD70CB0" w14:textId="77777777" w:rsidR="00955A58" w:rsidRDefault="00000000">
      <w:pPr>
        <w:pStyle w:val="BodyText"/>
      </w:pPr>
      <w:r>
        <w:rPr>
          <w:rFonts w:cs="Arial"/>
          <w:b/>
          <w:bCs/>
          <w:snapToGrid w:val="0"/>
          <w:sz w:val="24"/>
          <w:szCs w:val="24"/>
        </w:rPr>
        <w:t>Document for:</w:t>
      </w:r>
      <w:r>
        <w:rPr>
          <w:rFonts w:cs="Arial" w:hint="eastAsia"/>
          <w:b/>
          <w:bCs/>
          <w:snapToGrid w:val="0"/>
          <w:sz w:val="24"/>
          <w:szCs w:val="24"/>
        </w:rPr>
        <w:t xml:space="preserve"> </w:t>
      </w:r>
      <w:r>
        <w:rPr>
          <w:rFonts w:cs="Arial"/>
          <w:b/>
          <w:bCs/>
          <w:snapToGrid w:val="0"/>
          <w:sz w:val="24"/>
          <w:szCs w:val="24"/>
        </w:rPr>
        <w:t>Discussion</w:t>
      </w:r>
      <w:r>
        <w:rPr>
          <w:rFonts w:cs="Arial" w:hint="eastAsia"/>
          <w:b/>
          <w:bCs/>
          <w:snapToGrid w:val="0"/>
          <w:sz w:val="24"/>
          <w:szCs w:val="24"/>
        </w:rPr>
        <w:t xml:space="preserve"> and Decision</w:t>
      </w:r>
    </w:p>
    <w:p w14:paraId="180E6D8B" w14:textId="77777777" w:rsidR="00955A58" w:rsidRDefault="00000000">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bookmarkStart w:id="1" w:name="_Toc18404533"/>
      <w:bookmarkStart w:id="2" w:name="_Toc18403966"/>
      <w:bookmarkStart w:id="3" w:name="_Toc18413600"/>
      <w:bookmarkEnd w:id="0"/>
      <w:r>
        <w:rPr>
          <w:rFonts w:cs="Arial"/>
          <w:b w:val="0"/>
          <w:bCs w:val="0"/>
          <w:kern w:val="0"/>
          <w:sz w:val="30"/>
          <w:szCs w:val="30"/>
        </w:rPr>
        <w:t>Introduction</w:t>
      </w:r>
      <w:bookmarkEnd w:id="1"/>
      <w:bookmarkEnd w:id="2"/>
      <w:bookmarkEnd w:id="3"/>
    </w:p>
    <w:p w14:paraId="7C8D2A69" w14:textId="77777777" w:rsidR="00955A58" w:rsidRDefault="00000000">
      <w:pPr>
        <w:snapToGrid w:val="0"/>
        <w:spacing w:before="120" w:after="120" w:line="288" w:lineRule="auto"/>
        <w:rPr>
          <w:rFonts w:ascii="Times New Roman" w:hAnsi="Times New Roman"/>
          <w:sz w:val="20"/>
          <w:szCs w:val="20"/>
        </w:rPr>
      </w:pPr>
      <w:r>
        <w:rPr>
          <w:rFonts w:ascii="Times New Roman" w:hAnsi="Times New Roman"/>
          <w:sz w:val="20"/>
          <w:szCs w:val="20"/>
        </w:rPr>
        <w:t xml:space="preserve">In this contribution we identify the essential </w:t>
      </w:r>
      <w:r>
        <w:rPr>
          <w:rFonts w:ascii="Times New Roman" w:hAnsi="Times New Roman" w:hint="eastAsia"/>
          <w:sz w:val="20"/>
          <w:szCs w:val="20"/>
          <w:lang w:val="en-US" w:eastAsia="zh-CN"/>
        </w:rPr>
        <w:t xml:space="preserve">issues related QoS, </w:t>
      </w:r>
      <w:proofErr w:type="spellStart"/>
      <w:r>
        <w:rPr>
          <w:rFonts w:ascii="Times New Roman" w:hAnsi="Times New Roman" w:hint="eastAsia"/>
          <w:sz w:val="20"/>
          <w:szCs w:val="20"/>
          <w:lang w:val="en-US" w:eastAsia="zh-CN"/>
        </w:rPr>
        <w:t>QoE</w:t>
      </w:r>
      <w:proofErr w:type="spellEnd"/>
      <w:r>
        <w:rPr>
          <w:rFonts w:ascii="Times New Roman" w:hAnsi="Times New Roman" w:hint="eastAsia"/>
          <w:sz w:val="20"/>
          <w:szCs w:val="20"/>
          <w:lang w:val="en-US" w:eastAsia="zh-CN"/>
        </w:rPr>
        <w:t xml:space="preserve"> and Service-awareness in 6G </w:t>
      </w:r>
      <w:r>
        <w:rPr>
          <w:rFonts w:ascii="Times New Roman" w:hAnsi="Times New Roman"/>
          <w:sz w:val="20"/>
          <w:szCs w:val="20"/>
        </w:rPr>
        <w:t xml:space="preserve">that </w:t>
      </w:r>
      <w:r>
        <w:rPr>
          <w:rFonts w:ascii="Times New Roman" w:hAnsi="Times New Roman" w:hint="eastAsia"/>
          <w:sz w:val="20"/>
          <w:szCs w:val="20"/>
          <w:lang w:val="en-US" w:eastAsia="zh-CN"/>
        </w:rPr>
        <w:t xml:space="preserve">should </w:t>
      </w:r>
      <w:r>
        <w:rPr>
          <w:rFonts w:ascii="Times New Roman" w:hAnsi="Times New Roman"/>
          <w:sz w:val="20"/>
          <w:szCs w:val="20"/>
        </w:rPr>
        <w:t xml:space="preserve">be studied </w:t>
      </w:r>
      <w:r>
        <w:rPr>
          <w:rFonts w:ascii="Times New Roman" w:hAnsi="Times New Roman" w:hint="eastAsia"/>
          <w:sz w:val="20"/>
          <w:szCs w:val="20"/>
          <w:lang w:val="en-US" w:eastAsia="zh-CN"/>
        </w:rPr>
        <w:t>and give our proposals</w:t>
      </w:r>
      <w:r>
        <w:rPr>
          <w:rFonts w:ascii="Times New Roman" w:hAnsi="Times New Roman"/>
          <w:sz w:val="20"/>
          <w:szCs w:val="20"/>
        </w:rPr>
        <w:t xml:space="preserve">. </w:t>
      </w:r>
    </w:p>
    <w:p w14:paraId="4EA0F1D5" w14:textId="77777777" w:rsidR="00955A58" w:rsidRDefault="00000000">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lang w:val="en-US" w:eastAsia="zh-CN"/>
        </w:rPr>
      </w:pPr>
      <w:r>
        <w:rPr>
          <w:rFonts w:cs="Arial"/>
          <w:b w:val="0"/>
          <w:bCs w:val="0"/>
          <w:kern w:val="0"/>
          <w:sz w:val="30"/>
          <w:szCs w:val="30"/>
          <w:lang w:val="en-US" w:eastAsia="zh-CN"/>
        </w:rPr>
        <w:t>RAN level QoS for 6G</w:t>
      </w:r>
    </w:p>
    <w:p w14:paraId="0F6A639B" w14:textId="77777777" w:rsidR="00955A58" w:rsidRDefault="00000000">
      <w:pPr>
        <w:pStyle w:val="Heading1"/>
        <w:widowControl/>
        <w:numPr>
          <w:ilvl w:val="1"/>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Background – QoS handling in 5G</w:t>
      </w:r>
    </w:p>
    <w:p w14:paraId="7F7BE202" w14:textId="77777777" w:rsidR="00955A58" w:rsidRDefault="00000000">
      <w:pPr>
        <w:snapToGrid w:val="0"/>
        <w:spacing w:before="120" w:after="120" w:line="288" w:lineRule="auto"/>
        <w:rPr>
          <w:rFonts w:ascii="Times New Roman" w:hAnsi="Times New Roman"/>
          <w:sz w:val="20"/>
          <w:szCs w:val="20"/>
        </w:rPr>
      </w:pPr>
      <w:r>
        <w:rPr>
          <w:rFonts w:ascii="Times New Roman" w:hAnsi="Times New Roman"/>
          <w:sz w:val="20"/>
          <w:szCs w:val="20"/>
        </w:rPr>
        <w:t>One of the main changes from 4G to 5G is the move away from the end-to-end bearer concept (in 4G) to a QoS-flow based modelling (in 5G). In case, of 5G, whilst the packets between CN and RAN are marked with the QoS flow identifier, on the RAN side, the bearer concept is still kept and the finest granularity of QoS at radio level is still the radio bearer (D/</w:t>
      </w:r>
      <w:proofErr w:type="gramStart"/>
      <w:r>
        <w:rPr>
          <w:rFonts w:ascii="Times New Roman" w:hAnsi="Times New Roman"/>
          <w:sz w:val="20"/>
          <w:szCs w:val="20"/>
        </w:rPr>
        <w:t>S)RB</w:t>
      </w:r>
      <w:proofErr w:type="gramEnd"/>
      <w:r>
        <w:rPr>
          <w:rFonts w:ascii="Times New Roman" w:hAnsi="Times New Roman"/>
          <w:sz w:val="20"/>
          <w:szCs w:val="20"/>
        </w:rPr>
        <w:t xml:space="preserve">. Thus, in Rel-15, the 5G QoS model is characterised by the following principles: </w:t>
      </w:r>
    </w:p>
    <w:p w14:paraId="4E9A697A" w14:textId="77777777" w:rsidR="00955A58" w:rsidRDefault="00000000">
      <w:pPr>
        <w:pStyle w:val="ListParagraph"/>
        <w:numPr>
          <w:ilvl w:val="0"/>
          <w:numId w:val="8"/>
        </w:numPr>
        <w:snapToGrid w:val="0"/>
        <w:spacing w:before="120" w:after="120" w:line="288" w:lineRule="auto"/>
        <w:ind w:firstLineChars="0"/>
        <w:rPr>
          <w:rFonts w:ascii="Times New Roman" w:hAnsi="Times New Roman"/>
          <w:sz w:val="20"/>
          <w:szCs w:val="20"/>
        </w:rPr>
      </w:pPr>
      <w:r>
        <w:rPr>
          <w:rFonts w:ascii="Times New Roman" w:hAnsi="Times New Roman"/>
          <w:sz w:val="20"/>
          <w:szCs w:val="20"/>
        </w:rPr>
        <w:t>QoS flow is the finest granularity for QoS treatment in the system</w:t>
      </w:r>
    </w:p>
    <w:p w14:paraId="14CD45D0" w14:textId="77777777" w:rsidR="00955A58" w:rsidRDefault="00000000">
      <w:pPr>
        <w:pStyle w:val="ListParagraph"/>
        <w:numPr>
          <w:ilvl w:val="0"/>
          <w:numId w:val="8"/>
        </w:numPr>
        <w:snapToGrid w:val="0"/>
        <w:spacing w:before="120" w:after="120" w:line="288" w:lineRule="auto"/>
        <w:ind w:firstLineChars="0"/>
        <w:rPr>
          <w:rFonts w:ascii="Times New Roman" w:hAnsi="Times New Roman"/>
          <w:sz w:val="20"/>
          <w:szCs w:val="20"/>
        </w:rPr>
      </w:pPr>
      <w:r>
        <w:rPr>
          <w:rFonts w:ascii="Times New Roman" w:hAnsi="Times New Roman"/>
          <w:sz w:val="20"/>
          <w:szCs w:val="20"/>
        </w:rPr>
        <w:t xml:space="preserve">All packets within a QoS flow are treated equally </w:t>
      </w:r>
    </w:p>
    <w:p w14:paraId="21FC03E5" w14:textId="77777777" w:rsidR="00955A58" w:rsidRDefault="00000000">
      <w:pPr>
        <w:pStyle w:val="ListParagraph"/>
        <w:numPr>
          <w:ilvl w:val="0"/>
          <w:numId w:val="8"/>
        </w:numPr>
        <w:snapToGrid w:val="0"/>
        <w:spacing w:before="120" w:after="120" w:line="288" w:lineRule="auto"/>
        <w:ind w:firstLineChars="0"/>
        <w:rPr>
          <w:rFonts w:ascii="Times New Roman" w:hAnsi="Times New Roman"/>
          <w:sz w:val="20"/>
          <w:szCs w:val="20"/>
        </w:rPr>
      </w:pPr>
      <w:r>
        <w:rPr>
          <w:rFonts w:ascii="Times New Roman" w:hAnsi="Times New Roman"/>
          <w:sz w:val="20"/>
          <w:szCs w:val="20"/>
        </w:rPr>
        <w:t>At radio level the finest granularity for QoS handling is the RB (radio bearer) and the scheduling priorities for all packets within a given radio bearer are the same</w:t>
      </w:r>
    </w:p>
    <w:p w14:paraId="5C2E3F08" w14:textId="77777777" w:rsidR="00955A58" w:rsidRDefault="00000000">
      <w:pPr>
        <w:snapToGrid w:val="0"/>
        <w:spacing w:before="120" w:after="120" w:line="288" w:lineRule="auto"/>
        <w:rPr>
          <w:rFonts w:ascii="Times New Roman" w:hAnsi="Times New Roman"/>
          <w:sz w:val="20"/>
          <w:szCs w:val="20"/>
        </w:rPr>
      </w:pPr>
      <w:r>
        <w:rPr>
          <w:rFonts w:ascii="Times New Roman" w:hAnsi="Times New Roman"/>
          <w:sz w:val="20"/>
          <w:szCs w:val="20"/>
        </w:rPr>
        <w:t xml:space="preserve">This overall QoS model is depicted in </w:t>
      </w:r>
      <w:r>
        <w:rPr>
          <w:rFonts w:ascii="Times New Roman" w:hAnsi="Times New Roman"/>
          <w:sz w:val="20"/>
          <w:szCs w:val="20"/>
        </w:rPr>
        <w:fldChar w:fldCharType="begin"/>
      </w:r>
      <w:r>
        <w:rPr>
          <w:rFonts w:ascii="Times New Roman" w:hAnsi="Times New Roman"/>
          <w:sz w:val="20"/>
          <w:szCs w:val="20"/>
        </w:rPr>
        <w:instrText xml:space="preserve"> REF _Ref213165419 \h  \* MERGEFORMAT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Figure 1</w:t>
      </w:r>
      <w:r>
        <w:rPr>
          <w:rFonts w:ascii="Times New Roman" w:hAnsi="Times New Roman"/>
          <w:sz w:val="20"/>
          <w:szCs w:val="20"/>
        </w:rPr>
        <w:fldChar w:fldCharType="end"/>
      </w:r>
      <w:r>
        <w:rPr>
          <w:rFonts w:ascii="Times New Roman" w:hAnsi="Times New Roman"/>
          <w:sz w:val="20"/>
          <w:szCs w:val="20"/>
        </w:rPr>
        <w:t xml:space="preserve"> below. </w:t>
      </w:r>
    </w:p>
    <w:p w14:paraId="753503C0" w14:textId="77777777" w:rsidR="00955A58" w:rsidRDefault="00000000">
      <w:pPr>
        <w:keepNext/>
        <w:snapToGrid w:val="0"/>
        <w:spacing w:before="120" w:after="120" w:line="288" w:lineRule="auto"/>
        <w:jc w:val="center"/>
      </w:pPr>
      <w:r>
        <w:rPr>
          <w:noProof/>
        </w:rPr>
        <w:drawing>
          <wp:inline distT="0" distB="0" distL="0" distR="0" wp14:anchorId="7C44EB5D" wp14:editId="7B063FB3">
            <wp:extent cx="3407410" cy="2156460"/>
            <wp:effectExtent l="0" t="0" r="2540" b="0"/>
            <wp:docPr id="3254091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540919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3407410" cy="2156460"/>
                    </a:xfrm>
                    <a:prstGeom prst="rect">
                      <a:avLst/>
                    </a:prstGeom>
                    <a:noFill/>
                    <a:ln>
                      <a:noFill/>
                    </a:ln>
                  </pic:spPr>
                </pic:pic>
              </a:graphicData>
            </a:graphic>
          </wp:inline>
        </w:drawing>
      </w:r>
    </w:p>
    <w:p w14:paraId="0DDDC188" w14:textId="77777777" w:rsidR="00955A58" w:rsidRDefault="00000000">
      <w:pPr>
        <w:pStyle w:val="Caption"/>
        <w:jc w:val="center"/>
        <w:rPr>
          <w:rFonts w:ascii="Times New Roman" w:hAnsi="Times New Roman" w:cs="Times New Roman"/>
        </w:rPr>
      </w:pPr>
      <w:bookmarkStart w:id="4" w:name="_Ref213165419"/>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bookmarkEnd w:id="4"/>
      <w:r>
        <w:rPr>
          <w:rFonts w:ascii="Times New Roman" w:hAnsi="Times New Roman" w:cs="Times New Roman"/>
        </w:rPr>
        <w:t>: QoS model in 5G</w:t>
      </w:r>
    </w:p>
    <w:p w14:paraId="0F563DB9" w14:textId="77777777" w:rsidR="00955A58" w:rsidRDefault="00000000">
      <w:pPr>
        <w:snapToGrid w:val="0"/>
        <w:spacing w:before="120" w:after="120" w:line="288" w:lineRule="auto"/>
        <w:rPr>
          <w:rFonts w:ascii="Times New Roman" w:hAnsi="Times New Roman"/>
          <w:sz w:val="20"/>
          <w:szCs w:val="20"/>
        </w:rPr>
      </w:pPr>
      <w:r>
        <w:rPr>
          <w:rFonts w:ascii="Times New Roman" w:hAnsi="Times New Roman"/>
          <w:sz w:val="20"/>
          <w:szCs w:val="20"/>
        </w:rPr>
        <w:t xml:space="preserve">However, with 5G-Advanced, for XR like traffic, it has been appreciated that some of the packets within the same QoS flow may have different characteristics with respect to inter packet dependencies and need different treatment especially with respect to handling of discard mechanism. In order to handle this the concept of PDU Set has been introduced in later releases of 5G advance, specifically for XR like traffic. With in the PDU set, if one packet is discarded, other packets belonging the same set may also become redundant and hence may be subject to discard. In order to handle this, new QoS related identifiers PDU Set Delay Budget (PSDB), PDU Set Error Rate (PSER) and/or PDU Set Integrated Handling Information (PSIHI) were introduced. </w:t>
      </w:r>
    </w:p>
    <w:p w14:paraId="51718D2D" w14:textId="7A344A0F" w:rsidR="003D2D31" w:rsidRDefault="003D2D31">
      <w:pPr>
        <w:pStyle w:val="Heading1"/>
        <w:widowControl/>
        <w:numPr>
          <w:ilvl w:val="1"/>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New 6G use cases and requirements</w:t>
      </w:r>
    </w:p>
    <w:p w14:paraId="2889F96B" w14:textId="4074F52F" w:rsidR="003D2D31" w:rsidRDefault="003D2D31" w:rsidP="003D2D31">
      <w:pPr>
        <w:widowControl/>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val="en-US" w:eastAsia="zh-CN"/>
        </w:rPr>
      </w:pPr>
      <w:r>
        <w:rPr>
          <w:rFonts w:ascii="Times New Roman" w:eastAsia="Times New Roman" w:hAnsi="Times New Roman" w:hint="eastAsia"/>
          <w:kern w:val="0"/>
          <w:sz w:val="20"/>
          <w:szCs w:val="20"/>
          <w:lang w:val="en-US" w:eastAsia="zh-CN"/>
        </w:rPr>
        <w:t>6G use cases and service requirements have been studied in SA1. Based on the SA1 output TR</w:t>
      </w:r>
      <w:r>
        <w:rPr>
          <w:rFonts w:ascii="Times New Roman" w:eastAsia="Times New Roman" w:hAnsi="Times New Roman"/>
          <w:kern w:val="0"/>
          <w:sz w:val="20"/>
          <w:szCs w:val="20"/>
          <w:lang w:val="en-US" w:eastAsia="zh-CN"/>
        </w:rPr>
        <w:t xml:space="preserve"> </w:t>
      </w:r>
      <w:r>
        <w:rPr>
          <w:rFonts w:ascii="Times New Roman" w:eastAsia="Times New Roman" w:hAnsi="Times New Roman" w:hint="eastAsia"/>
          <w:kern w:val="0"/>
          <w:sz w:val="20"/>
          <w:szCs w:val="20"/>
          <w:lang w:val="en-US" w:eastAsia="zh-CN"/>
        </w:rPr>
        <w:t xml:space="preserve">[3], </w:t>
      </w:r>
      <w:r>
        <w:rPr>
          <w:rFonts w:ascii="Times New Roman" w:eastAsia="Times New Roman" w:hAnsi="Times New Roman"/>
          <w:kern w:val="0"/>
          <w:sz w:val="20"/>
          <w:szCs w:val="20"/>
          <w:lang w:val="en-US" w:eastAsia="zh-CN"/>
        </w:rPr>
        <w:t xml:space="preserve">it may be challenging to meet these requirements based on the </w:t>
      </w:r>
      <w:r>
        <w:rPr>
          <w:rFonts w:ascii="Times New Roman" w:eastAsia="Times New Roman" w:hAnsi="Times New Roman" w:hint="eastAsia"/>
          <w:kern w:val="0"/>
          <w:sz w:val="20"/>
          <w:szCs w:val="20"/>
          <w:lang w:val="en-US" w:eastAsia="zh-CN"/>
        </w:rPr>
        <w:t>5G QoS model and service awareness.</w:t>
      </w:r>
    </w:p>
    <w:p w14:paraId="503233AB" w14:textId="77777777" w:rsidR="003D2D31" w:rsidRPr="003D2D31" w:rsidRDefault="003D2D31" w:rsidP="003D2D31">
      <w:pPr>
        <w:widowControl/>
        <w:overflowPunct w:val="0"/>
        <w:autoSpaceDE w:val="0"/>
        <w:autoSpaceDN w:val="0"/>
        <w:adjustRightInd w:val="0"/>
        <w:spacing w:after="180" w:line="240" w:lineRule="auto"/>
        <w:jc w:val="left"/>
        <w:textAlignment w:val="baseline"/>
        <w:rPr>
          <w:rFonts w:ascii="Times New Roman" w:eastAsia="Times New Roman" w:hAnsi="Times New Roman"/>
          <w:b/>
          <w:bCs/>
          <w:kern w:val="0"/>
          <w:sz w:val="20"/>
          <w:szCs w:val="20"/>
          <w:u w:val="single"/>
          <w:lang w:val="en-US" w:eastAsia="zh-CN"/>
        </w:rPr>
      </w:pPr>
      <w:r w:rsidRPr="003D2D31">
        <w:rPr>
          <w:rFonts w:ascii="Times New Roman" w:hAnsi="Times New Roman"/>
          <w:b/>
          <w:bCs/>
          <w:sz w:val="20"/>
          <w:szCs w:val="20"/>
          <w:u w:val="single"/>
          <w:lang w:eastAsia="zh-CN"/>
        </w:rPr>
        <w:t>Use case on real time VR live service with deterministic user experience</w:t>
      </w:r>
    </w:p>
    <w:p w14:paraId="30F510FF" w14:textId="6096B573" w:rsidR="003D2D31" w:rsidRPr="003D2D31" w:rsidRDefault="003D2D31" w:rsidP="003D2D31">
      <w:pPr>
        <w:ind w:leftChars="200" w:left="420"/>
        <w:rPr>
          <w:rFonts w:ascii="Times New Roman" w:eastAsia="Times New Roman" w:hAnsi="Times New Roman"/>
          <w:kern w:val="0"/>
          <w:sz w:val="20"/>
          <w:szCs w:val="20"/>
          <w:lang w:val="en-US" w:eastAsia="zh-CN"/>
        </w:rPr>
      </w:pPr>
      <w:r>
        <w:rPr>
          <w:rFonts w:ascii="Times New Roman" w:eastAsia="Times New Roman" w:hAnsi="Times New Roman" w:hint="eastAsia"/>
          <w:kern w:val="0"/>
          <w:sz w:val="20"/>
          <w:szCs w:val="20"/>
          <w:lang w:val="en-US" w:eastAsia="zh-CN"/>
        </w:rPr>
        <w:t xml:space="preserve">In this </w:t>
      </w:r>
      <w:r w:rsidRPr="003D2D31">
        <w:rPr>
          <w:rFonts w:ascii="Times New Roman" w:eastAsia="Times New Roman" w:hAnsi="Times New Roman" w:hint="eastAsia"/>
          <w:kern w:val="0"/>
          <w:sz w:val="20"/>
          <w:szCs w:val="20"/>
          <w:lang w:val="en-US" w:eastAsia="zh-CN"/>
        </w:rPr>
        <w:t>use case, the immersive service (e.g. VR) is a real time service which includes audio, video and haptic related data. A typical transmission data rate for the immersive service is considerable, which makes the user experience can hardly be guaranteed at the condition when a user is at poor coverage or a bandwidth limited place. With the advent of advanced algorithm</w:t>
      </w:r>
      <w:r w:rsidRPr="003D2D31">
        <w:rPr>
          <w:rFonts w:ascii="Times New Roman" w:eastAsia="Times New Roman" w:hAnsi="Times New Roman"/>
          <w:kern w:val="0"/>
          <w:sz w:val="20"/>
          <w:szCs w:val="20"/>
          <w:lang w:val="en-US" w:eastAsia="zh-CN"/>
        </w:rPr>
        <w:t>s</w:t>
      </w:r>
      <w:r w:rsidRPr="003D2D31">
        <w:rPr>
          <w:rFonts w:ascii="Times New Roman" w:eastAsia="Times New Roman" w:hAnsi="Times New Roman" w:hint="eastAsia"/>
          <w:kern w:val="0"/>
          <w:sz w:val="20"/>
          <w:szCs w:val="20"/>
          <w:lang w:val="en-US" w:eastAsia="zh-CN"/>
        </w:rPr>
        <w:t xml:space="preserve"> (AI or non-AI), it can help to recover the information of the receiving end even when the receiving end lost a part of information incurred by the poor communication link, which is called “Error tolerant communication” in this use case. By leveraging AI technique</w:t>
      </w:r>
      <w:r w:rsidRPr="003D2D31">
        <w:rPr>
          <w:rFonts w:ascii="Times New Roman" w:eastAsia="Times New Roman" w:hAnsi="Times New Roman"/>
          <w:kern w:val="0"/>
          <w:sz w:val="20"/>
          <w:szCs w:val="20"/>
          <w:lang w:val="en-US" w:eastAsia="zh-CN"/>
        </w:rPr>
        <w:t>s</w:t>
      </w:r>
      <w:r w:rsidRPr="003D2D31">
        <w:rPr>
          <w:rFonts w:ascii="Times New Roman" w:eastAsia="Times New Roman" w:hAnsi="Times New Roman" w:hint="eastAsia"/>
          <w:kern w:val="0"/>
          <w:sz w:val="20"/>
          <w:szCs w:val="20"/>
          <w:lang w:val="en-US" w:eastAsia="zh-CN"/>
        </w:rPr>
        <w:t>, the error-tolerant information even with being discarded via transmission can still be recovered based on the traditional codec (FEC, Error Concealment) at the receiving end with a deterministic user experience.</w:t>
      </w:r>
    </w:p>
    <w:p w14:paraId="5C4E709F" w14:textId="77777777" w:rsidR="003D2D31" w:rsidRPr="003D2D31" w:rsidRDefault="003D2D31" w:rsidP="003D2D31">
      <w:pPr>
        <w:widowControl/>
        <w:overflowPunct w:val="0"/>
        <w:autoSpaceDE w:val="0"/>
        <w:autoSpaceDN w:val="0"/>
        <w:adjustRightInd w:val="0"/>
        <w:spacing w:after="180" w:line="240" w:lineRule="auto"/>
        <w:ind w:leftChars="200" w:left="420"/>
        <w:jc w:val="left"/>
        <w:textAlignment w:val="baseline"/>
        <w:rPr>
          <w:rFonts w:ascii="Times New Roman" w:eastAsia="Times New Roman" w:hAnsi="Times New Roman"/>
          <w:kern w:val="0"/>
          <w:sz w:val="20"/>
          <w:szCs w:val="20"/>
          <w:lang w:val="en-US" w:eastAsia="zh-CN"/>
        </w:rPr>
      </w:pPr>
      <w:r w:rsidRPr="003D2D31">
        <w:rPr>
          <w:rFonts w:ascii="Times New Roman" w:eastAsia="Times New Roman" w:hAnsi="Times New Roman" w:hint="eastAsia"/>
          <w:kern w:val="0"/>
          <w:sz w:val="20"/>
          <w:szCs w:val="20"/>
          <w:lang w:val="en-US" w:eastAsia="zh-CN"/>
        </w:rPr>
        <w:t>[</w:t>
      </w:r>
      <w:r w:rsidRPr="003D2D31">
        <w:rPr>
          <w:rFonts w:ascii="Times New Roman" w:eastAsia="Times New Roman" w:hAnsi="Times New Roman" w:hint="eastAsia"/>
          <w:b/>
          <w:bCs/>
          <w:kern w:val="0"/>
          <w:sz w:val="20"/>
          <w:szCs w:val="20"/>
          <w:lang w:val="en-US" w:eastAsia="zh-CN"/>
        </w:rPr>
        <w:t>Potential New Requirement 9.11.6-2</w:t>
      </w:r>
      <w:r w:rsidRPr="003D2D31">
        <w:rPr>
          <w:rFonts w:ascii="Times New Roman" w:eastAsia="Times New Roman" w:hAnsi="Times New Roman" w:hint="eastAsia"/>
          <w:kern w:val="0"/>
          <w:sz w:val="20"/>
          <w:szCs w:val="20"/>
          <w:lang w:val="en-US" w:eastAsia="zh-CN"/>
        </w:rPr>
        <w:t>] The 6G system shall be able to transmit the error tolerant data traffic with adaptive QoS which is used for efficient delivery of the error tolerant data traffic, i.e. the reliability and latency can be adjusted automatically without influence from 3rd party application.</w:t>
      </w:r>
    </w:p>
    <w:p w14:paraId="48437BCC" w14:textId="77777777" w:rsidR="003D2D31" w:rsidRPr="003D2D31" w:rsidRDefault="003D2D31" w:rsidP="003D2D31">
      <w:pPr>
        <w:ind w:leftChars="200" w:left="420"/>
        <w:rPr>
          <w:lang w:val="en-US" w:eastAsia="zh-CN"/>
        </w:rPr>
      </w:pPr>
      <w:r w:rsidRPr="003D2D31">
        <w:rPr>
          <w:rFonts w:ascii="Times New Roman" w:eastAsia="Times New Roman" w:hAnsi="Times New Roman" w:hint="eastAsia"/>
          <w:kern w:val="0"/>
          <w:sz w:val="20"/>
          <w:szCs w:val="20"/>
          <w:lang w:val="en-US" w:eastAsia="zh-CN"/>
        </w:rPr>
        <w:t>[</w:t>
      </w:r>
      <w:r w:rsidRPr="003D2D31">
        <w:rPr>
          <w:rFonts w:ascii="Times New Roman" w:eastAsia="Times New Roman" w:hAnsi="Times New Roman" w:hint="eastAsia"/>
          <w:b/>
          <w:bCs/>
          <w:kern w:val="0"/>
          <w:sz w:val="20"/>
          <w:szCs w:val="20"/>
          <w:lang w:val="en-US" w:eastAsia="zh-CN"/>
        </w:rPr>
        <w:t>Potential New Requirement 9.11.6-4</w:t>
      </w:r>
      <w:r w:rsidRPr="003D2D31">
        <w:rPr>
          <w:rFonts w:ascii="Times New Roman" w:eastAsia="Times New Roman" w:hAnsi="Times New Roman" w:hint="eastAsia"/>
          <w:kern w:val="0"/>
          <w:sz w:val="20"/>
          <w:szCs w:val="20"/>
          <w:lang w:val="en-US" w:eastAsia="zh-CN"/>
        </w:rPr>
        <w:t>] The 6G system shall provide a suitable means for communication with error tolerance to evaluate the high data transmission error rate and accept the data packet that fulfil the condition of high data transmission error rate (e.g. allow a percentage of error bits for a successfully delivered packet).</w:t>
      </w:r>
    </w:p>
    <w:p w14:paraId="5FF11A7F" w14:textId="77777777" w:rsidR="003D2D31" w:rsidRPr="003D2D31" w:rsidRDefault="003D2D31" w:rsidP="003D2D31">
      <w:pPr>
        <w:widowControl/>
        <w:overflowPunct w:val="0"/>
        <w:autoSpaceDE w:val="0"/>
        <w:autoSpaceDN w:val="0"/>
        <w:adjustRightInd w:val="0"/>
        <w:spacing w:after="180" w:line="240" w:lineRule="auto"/>
        <w:jc w:val="left"/>
        <w:textAlignment w:val="baseline"/>
        <w:rPr>
          <w:rFonts w:ascii="Times New Roman" w:hAnsi="Times New Roman"/>
          <w:b/>
          <w:bCs/>
          <w:sz w:val="20"/>
          <w:szCs w:val="20"/>
          <w:u w:val="single"/>
          <w:lang w:val="en-US" w:eastAsia="zh-CN"/>
        </w:rPr>
      </w:pPr>
      <w:r w:rsidRPr="003D2D31">
        <w:rPr>
          <w:rFonts w:ascii="Times New Roman" w:hAnsi="Times New Roman" w:hint="eastAsia"/>
          <w:b/>
          <w:bCs/>
          <w:sz w:val="20"/>
          <w:szCs w:val="20"/>
          <w:u w:val="single"/>
          <w:lang w:eastAsia="zh-CN"/>
        </w:rPr>
        <w:t>Use case on p</w:t>
      </w:r>
      <w:r w:rsidRPr="003D2D31">
        <w:rPr>
          <w:rFonts w:ascii="Times New Roman" w:hAnsi="Times New Roman"/>
          <w:b/>
          <w:bCs/>
          <w:sz w:val="20"/>
          <w:szCs w:val="20"/>
          <w:u w:val="single"/>
          <w:lang w:eastAsia="zh-CN"/>
        </w:rPr>
        <w:t xml:space="preserve">ersonalized </w:t>
      </w:r>
      <w:r w:rsidRPr="003D2D31">
        <w:rPr>
          <w:rFonts w:ascii="Times New Roman" w:hAnsi="Times New Roman" w:hint="eastAsia"/>
          <w:b/>
          <w:bCs/>
          <w:sz w:val="20"/>
          <w:szCs w:val="20"/>
          <w:u w:val="single"/>
          <w:lang w:eastAsia="zh-CN"/>
        </w:rPr>
        <w:t>i</w:t>
      </w:r>
      <w:r w:rsidRPr="003D2D31">
        <w:rPr>
          <w:rFonts w:ascii="Times New Roman" w:hAnsi="Times New Roman"/>
          <w:b/>
          <w:bCs/>
          <w:sz w:val="20"/>
          <w:szCs w:val="20"/>
          <w:u w:val="single"/>
          <w:lang w:eastAsia="zh-CN"/>
        </w:rPr>
        <w:t xml:space="preserve">nteractive </w:t>
      </w:r>
      <w:r w:rsidRPr="003D2D31">
        <w:rPr>
          <w:rFonts w:ascii="Times New Roman" w:hAnsi="Times New Roman" w:hint="eastAsia"/>
          <w:b/>
          <w:bCs/>
          <w:sz w:val="20"/>
          <w:szCs w:val="20"/>
          <w:u w:val="single"/>
          <w:lang w:eastAsia="zh-CN"/>
        </w:rPr>
        <w:t>i</w:t>
      </w:r>
      <w:r w:rsidRPr="003D2D31">
        <w:rPr>
          <w:rFonts w:ascii="Times New Roman" w:hAnsi="Times New Roman"/>
          <w:b/>
          <w:bCs/>
          <w:sz w:val="20"/>
          <w:szCs w:val="20"/>
          <w:u w:val="single"/>
          <w:lang w:eastAsia="zh-CN"/>
        </w:rPr>
        <w:t xml:space="preserve">mmersive </w:t>
      </w:r>
      <w:r w:rsidRPr="003D2D31">
        <w:rPr>
          <w:rFonts w:ascii="Times New Roman" w:hAnsi="Times New Roman" w:hint="eastAsia"/>
          <w:b/>
          <w:bCs/>
          <w:sz w:val="20"/>
          <w:szCs w:val="20"/>
          <w:u w:val="single"/>
          <w:lang w:eastAsia="zh-CN"/>
        </w:rPr>
        <w:t>g</w:t>
      </w:r>
      <w:r w:rsidRPr="003D2D31">
        <w:rPr>
          <w:rFonts w:ascii="Times New Roman" w:hAnsi="Times New Roman"/>
          <w:b/>
          <w:bCs/>
          <w:sz w:val="20"/>
          <w:szCs w:val="20"/>
          <w:u w:val="single"/>
          <w:lang w:eastAsia="zh-CN"/>
        </w:rPr>
        <w:t xml:space="preserve">uided </w:t>
      </w:r>
      <w:r w:rsidRPr="003D2D31">
        <w:rPr>
          <w:rFonts w:ascii="Times New Roman" w:hAnsi="Times New Roman" w:hint="eastAsia"/>
          <w:b/>
          <w:bCs/>
          <w:sz w:val="20"/>
          <w:szCs w:val="20"/>
          <w:u w:val="single"/>
          <w:lang w:eastAsia="zh-CN"/>
        </w:rPr>
        <w:t>t</w:t>
      </w:r>
      <w:r w:rsidRPr="003D2D31">
        <w:rPr>
          <w:rFonts w:ascii="Times New Roman" w:hAnsi="Times New Roman"/>
          <w:b/>
          <w:bCs/>
          <w:sz w:val="20"/>
          <w:szCs w:val="20"/>
          <w:u w:val="single"/>
          <w:lang w:eastAsia="zh-CN"/>
        </w:rPr>
        <w:t>our</w:t>
      </w:r>
    </w:p>
    <w:p w14:paraId="3F926EBA" w14:textId="77777777" w:rsidR="003D2D31" w:rsidRPr="003D2D31" w:rsidRDefault="003D2D31" w:rsidP="003D2D31">
      <w:pPr>
        <w:ind w:leftChars="200" w:left="420"/>
        <w:rPr>
          <w:rFonts w:ascii="Times New Roman" w:eastAsia="Times New Roman" w:hAnsi="Times New Roman"/>
          <w:kern w:val="0"/>
          <w:sz w:val="20"/>
          <w:szCs w:val="20"/>
          <w:lang w:val="en-US" w:eastAsia="zh-CN"/>
        </w:rPr>
      </w:pPr>
      <w:r w:rsidRPr="003D2D31">
        <w:rPr>
          <w:rFonts w:ascii="Times New Roman" w:eastAsia="Times New Roman" w:hAnsi="Times New Roman" w:hint="eastAsia"/>
          <w:kern w:val="0"/>
          <w:sz w:val="20"/>
          <w:szCs w:val="20"/>
          <w:lang w:val="en-US" w:eastAsia="zh-CN"/>
        </w:rPr>
        <w:t>In this use case, localized (i.e. location-aware) mobile Mixed Reality (MR) services provide users with information and services that are of local relevance. This use case focuses on a personalized interactive immersive guided tour service of a city including outdoor/indoor configurations.</w:t>
      </w:r>
    </w:p>
    <w:p w14:paraId="6FAEA152" w14:textId="77777777" w:rsidR="003D2D31" w:rsidRPr="003D2D31" w:rsidRDefault="003D2D31" w:rsidP="003D2D31">
      <w:pPr>
        <w:widowControl/>
        <w:overflowPunct w:val="0"/>
        <w:autoSpaceDE w:val="0"/>
        <w:autoSpaceDN w:val="0"/>
        <w:adjustRightInd w:val="0"/>
        <w:spacing w:after="180" w:line="240" w:lineRule="auto"/>
        <w:ind w:leftChars="200" w:left="420"/>
        <w:jc w:val="left"/>
        <w:textAlignment w:val="baseline"/>
        <w:rPr>
          <w:rFonts w:ascii="Times New Roman" w:eastAsia="Times New Roman" w:hAnsi="Times New Roman"/>
          <w:kern w:val="0"/>
          <w:sz w:val="20"/>
          <w:szCs w:val="20"/>
          <w:lang w:val="en-US" w:eastAsia="zh-CN"/>
        </w:rPr>
      </w:pPr>
      <w:r w:rsidRPr="003D2D31">
        <w:rPr>
          <w:rFonts w:ascii="Times New Roman" w:eastAsia="Times New Roman" w:hAnsi="Times New Roman" w:hint="eastAsia"/>
          <w:b/>
          <w:bCs/>
          <w:kern w:val="0"/>
          <w:sz w:val="20"/>
          <w:szCs w:val="20"/>
          <w:lang w:val="en-US" w:eastAsia="zh-CN"/>
        </w:rPr>
        <w:t>[Potential New Requirement 9.12.6-2]</w:t>
      </w:r>
      <w:r w:rsidRPr="003D2D31">
        <w:rPr>
          <w:rFonts w:ascii="Times New Roman" w:eastAsia="Times New Roman" w:hAnsi="Times New Roman" w:hint="eastAsia"/>
          <w:kern w:val="0"/>
          <w:sz w:val="20"/>
          <w:szCs w:val="20"/>
          <w:lang w:val="en-US" w:eastAsia="zh-CN"/>
        </w:rPr>
        <w:tab/>
        <w:t>The 6G system shall provide a means to synchronize media/flow and data for rendering in time and in XR space (e.g. coherent gestures, facial expressions the personalized avatars of the group of participants.</w:t>
      </w:r>
    </w:p>
    <w:p w14:paraId="196FB922" w14:textId="77777777" w:rsidR="003D2D31" w:rsidRPr="003D2D31" w:rsidRDefault="003D2D31" w:rsidP="003D2D31">
      <w:pPr>
        <w:widowControl/>
        <w:overflowPunct w:val="0"/>
        <w:autoSpaceDE w:val="0"/>
        <w:autoSpaceDN w:val="0"/>
        <w:adjustRightInd w:val="0"/>
        <w:spacing w:after="180" w:line="240" w:lineRule="auto"/>
        <w:ind w:leftChars="200" w:left="420"/>
        <w:jc w:val="left"/>
        <w:textAlignment w:val="baseline"/>
        <w:rPr>
          <w:rFonts w:ascii="Times New Roman" w:eastAsia="Times New Roman" w:hAnsi="Times New Roman"/>
          <w:kern w:val="0"/>
          <w:sz w:val="20"/>
          <w:szCs w:val="20"/>
          <w:lang w:val="en-US" w:eastAsia="zh-CN"/>
        </w:rPr>
      </w:pPr>
      <w:r w:rsidRPr="003D2D31">
        <w:rPr>
          <w:rFonts w:ascii="Times New Roman" w:eastAsia="Times New Roman" w:hAnsi="Times New Roman" w:hint="eastAsia"/>
          <w:b/>
          <w:bCs/>
          <w:kern w:val="0"/>
          <w:sz w:val="20"/>
          <w:szCs w:val="20"/>
          <w:lang w:val="en-US" w:eastAsia="zh-CN"/>
        </w:rPr>
        <w:t xml:space="preserve">[Potential New Requirement 9.12.6-3] </w:t>
      </w:r>
      <w:r w:rsidRPr="003D2D31">
        <w:rPr>
          <w:rFonts w:ascii="Times New Roman" w:eastAsia="Times New Roman" w:hAnsi="Times New Roman" w:hint="eastAsia"/>
          <w:kern w:val="0"/>
          <w:sz w:val="20"/>
          <w:szCs w:val="20"/>
          <w:lang w:val="en-US" w:eastAsia="zh-CN"/>
        </w:rPr>
        <w:t>The 6G system shall support a mechanism, including enabling one or more authorized third party(</w:t>
      </w:r>
      <w:proofErr w:type="spellStart"/>
      <w:r w:rsidRPr="003D2D31">
        <w:rPr>
          <w:rFonts w:ascii="Times New Roman" w:eastAsia="Times New Roman" w:hAnsi="Times New Roman" w:hint="eastAsia"/>
          <w:kern w:val="0"/>
          <w:sz w:val="20"/>
          <w:szCs w:val="20"/>
          <w:lang w:val="en-US" w:eastAsia="zh-CN"/>
        </w:rPr>
        <w:t>ies</w:t>
      </w:r>
      <w:proofErr w:type="spellEnd"/>
      <w:r w:rsidRPr="003D2D31">
        <w:rPr>
          <w:rFonts w:ascii="Times New Roman" w:eastAsia="Times New Roman" w:hAnsi="Times New Roman" w:hint="eastAsia"/>
          <w:kern w:val="0"/>
          <w:sz w:val="20"/>
          <w:szCs w:val="20"/>
          <w:lang w:val="en-US" w:eastAsia="zh-CN"/>
        </w:rPr>
        <w:t xml:space="preserve">) to adapt XR session QoS dynamically at different levels of granularity (e.g. per type of media stream, per data flow, per burst) based on the fluctuations of the 6G connection conditions and </w:t>
      </w:r>
      <w:proofErr w:type="spellStart"/>
      <w:r w:rsidRPr="003D2D31">
        <w:rPr>
          <w:rFonts w:ascii="Times New Roman" w:eastAsia="Times New Roman" w:hAnsi="Times New Roman" w:hint="eastAsia"/>
          <w:kern w:val="0"/>
          <w:sz w:val="20"/>
          <w:szCs w:val="20"/>
          <w:lang w:val="en-US" w:eastAsia="zh-CN"/>
        </w:rPr>
        <w:t>QoE</w:t>
      </w:r>
      <w:proofErr w:type="spellEnd"/>
      <w:r w:rsidRPr="003D2D31">
        <w:rPr>
          <w:rFonts w:ascii="Times New Roman" w:eastAsia="Times New Roman" w:hAnsi="Times New Roman" w:hint="eastAsia"/>
          <w:kern w:val="0"/>
          <w:sz w:val="20"/>
          <w:szCs w:val="20"/>
          <w:lang w:val="en-US" w:eastAsia="zh-CN"/>
        </w:rPr>
        <w:t xml:space="preserve"> policies.</w:t>
      </w:r>
    </w:p>
    <w:p w14:paraId="6E1E0805" w14:textId="77777777" w:rsidR="003D2D31" w:rsidRPr="003D2D31" w:rsidRDefault="003D2D31" w:rsidP="003D2D31">
      <w:pPr>
        <w:widowControl/>
        <w:overflowPunct w:val="0"/>
        <w:autoSpaceDE w:val="0"/>
        <w:autoSpaceDN w:val="0"/>
        <w:adjustRightInd w:val="0"/>
        <w:spacing w:after="180" w:line="240" w:lineRule="auto"/>
        <w:ind w:leftChars="200" w:left="420"/>
        <w:jc w:val="left"/>
        <w:textAlignment w:val="baseline"/>
        <w:rPr>
          <w:rFonts w:ascii="Times New Roman" w:eastAsia="Times New Roman" w:hAnsi="Times New Roman"/>
          <w:kern w:val="0"/>
          <w:sz w:val="20"/>
          <w:szCs w:val="20"/>
          <w:lang w:val="en-US" w:eastAsia="zh-CN"/>
        </w:rPr>
      </w:pPr>
      <w:r w:rsidRPr="003D2D31">
        <w:rPr>
          <w:rFonts w:ascii="Times New Roman" w:eastAsia="Times New Roman" w:hAnsi="Times New Roman" w:hint="eastAsia"/>
          <w:b/>
          <w:bCs/>
          <w:kern w:val="0"/>
          <w:sz w:val="20"/>
          <w:szCs w:val="20"/>
          <w:lang w:val="en-US" w:eastAsia="zh-CN"/>
        </w:rPr>
        <w:t>[Potential New Requirement 9.12.6-4]</w:t>
      </w:r>
      <w:r w:rsidRPr="003D2D31">
        <w:rPr>
          <w:rFonts w:ascii="Times New Roman" w:eastAsia="Times New Roman" w:hAnsi="Times New Roman" w:hint="eastAsia"/>
          <w:kern w:val="0"/>
          <w:sz w:val="20"/>
          <w:szCs w:val="20"/>
          <w:lang w:val="en-US" w:eastAsia="zh-CN"/>
        </w:rPr>
        <w:t xml:space="preserve"> The 6G system shall provide a means to synchronize heterogeneous data flows from/to a set of UEs (e.g. phone, glasses, tethered ring) associated with a single user and between UEs associated with multiple users in a multimodal communication (e.g. each user having glasses and/or phones).</w:t>
      </w:r>
    </w:p>
    <w:p w14:paraId="11268A46" w14:textId="77777777" w:rsidR="003D2D31" w:rsidRPr="003D2D31" w:rsidRDefault="003D2D31" w:rsidP="003D2D31">
      <w:pPr>
        <w:widowControl/>
        <w:overflowPunct w:val="0"/>
        <w:autoSpaceDE w:val="0"/>
        <w:autoSpaceDN w:val="0"/>
        <w:adjustRightInd w:val="0"/>
        <w:spacing w:after="180" w:line="240" w:lineRule="auto"/>
        <w:ind w:leftChars="200" w:left="420"/>
        <w:jc w:val="left"/>
        <w:textAlignment w:val="baseline"/>
        <w:rPr>
          <w:rFonts w:ascii="Times New Roman" w:eastAsia="Times New Roman" w:hAnsi="Times New Roman"/>
          <w:kern w:val="0"/>
          <w:sz w:val="20"/>
          <w:szCs w:val="20"/>
          <w:lang w:val="en-US" w:eastAsia="zh-CN"/>
        </w:rPr>
      </w:pPr>
      <w:r w:rsidRPr="003D2D31">
        <w:rPr>
          <w:rFonts w:ascii="Times New Roman" w:eastAsia="Times New Roman" w:hAnsi="Times New Roman" w:hint="eastAsia"/>
          <w:b/>
          <w:bCs/>
          <w:kern w:val="0"/>
          <w:sz w:val="20"/>
          <w:szCs w:val="20"/>
          <w:lang w:val="en-US" w:eastAsia="zh-CN"/>
        </w:rPr>
        <w:t>[Potential New Requirement 9.12.6-5]</w:t>
      </w:r>
      <w:r w:rsidRPr="003D2D31">
        <w:rPr>
          <w:rFonts w:ascii="Times New Roman" w:eastAsia="Times New Roman" w:hAnsi="Times New Roman" w:hint="eastAsia"/>
          <w:kern w:val="0"/>
          <w:sz w:val="20"/>
          <w:szCs w:val="20"/>
          <w:lang w:val="en-US" w:eastAsia="zh-CN"/>
        </w:rPr>
        <w:t xml:space="preserve"> Subject to operator policy and privacy considerations, the 6G system shall provide a means to keep heterogeneous media flows synchronized within an acceptable threshold whether rendered on a single or multiple UEs, for each user in a multimodal communication.</w:t>
      </w:r>
    </w:p>
    <w:p w14:paraId="0E936CFC" w14:textId="77777777" w:rsidR="003D2D31" w:rsidRPr="003D2D31" w:rsidRDefault="003D2D31" w:rsidP="003D2D31">
      <w:pPr>
        <w:widowControl/>
        <w:overflowPunct w:val="0"/>
        <w:autoSpaceDE w:val="0"/>
        <w:autoSpaceDN w:val="0"/>
        <w:adjustRightInd w:val="0"/>
        <w:spacing w:after="180" w:line="240" w:lineRule="auto"/>
        <w:jc w:val="left"/>
        <w:textAlignment w:val="baseline"/>
        <w:rPr>
          <w:rFonts w:ascii="Times New Roman" w:hAnsi="Times New Roman"/>
          <w:b/>
          <w:bCs/>
          <w:sz w:val="20"/>
          <w:szCs w:val="20"/>
          <w:u w:val="single"/>
          <w:lang w:val="en-US" w:eastAsia="zh-CN"/>
        </w:rPr>
      </w:pPr>
      <w:r w:rsidRPr="003D2D31">
        <w:rPr>
          <w:rFonts w:ascii="Times New Roman" w:hAnsi="Times New Roman"/>
          <w:b/>
          <w:bCs/>
          <w:sz w:val="20"/>
          <w:szCs w:val="20"/>
          <w:u w:val="single"/>
          <w:lang w:val="en-US" w:eastAsia="zh-CN"/>
        </w:rPr>
        <w:t>Use case on intelligent transmission service for user experience improvement</w:t>
      </w:r>
    </w:p>
    <w:p w14:paraId="48C8B2F3" w14:textId="77777777" w:rsidR="003D2D31" w:rsidRPr="003D2D31" w:rsidRDefault="003D2D31" w:rsidP="003D2D31">
      <w:pPr>
        <w:widowControl/>
        <w:overflowPunct w:val="0"/>
        <w:autoSpaceDE w:val="0"/>
        <w:autoSpaceDN w:val="0"/>
        <w:adjustRightInd w:val="0"/>
        <w:spacing w:after="180" w:line="240" w:lineRule="auto"/>
        <w:ind w:leftChars="200" w:left="420"/>
        <w:jc w:val="left"/>
        <w:textAlignment w:val="baseline"/>
        <w:rPr>
          <w:rFonts w:ascii="Times New Roman" w:eastAsia="Times New Roman" w:hAnsi="Times New Roman"/>
          <w:kern w:val="0"/>
          <w:sz w:val="20"/>
          <w:szCs w:val="20"/>
          <w:lang w:val="en-US" w:eastAsia="zh-CN"/>
        </w:rPr>
      </w:pPr>
      <w:r w:rsidRPr="003D2D31">
        <w:rPr>
          <w:rFonts w:ascii="Times New Roman" w:eastAsia="Times New Roman" w:hAnsi="Times New Roman" w:hint="eastAsia"/>
          <w:b/>
          <w:bCs/>
          <w:kern w:val="0"/>
          <w:sz w:val="20"/>
          <w:szCs w:val="20"/>
          <w:lang w:val="en-US" w:eastAsia="zh-CN"/>
        </w:rPr>
        <w:t xml:space="preserve">[Potential New Requirement 9.13.6-1] </w:t>
      </w:r>
      <w:r w:rsidRPr="003D2D31">
        <w:rPr>
          <w:rFonts w:ascii="Times New Roman" w:eastAsia="Times New Roman" w:hAnsi="Times New Roman" w:hint="eastAsia"/>
          <w:kern w:val="0"/>
          <w:sz w:val="20"/>
          <w:szCs w:val="20"/>
          <w:lang w:val="en-US" w:eastAsia="zh-CN"/>
        </w:rPr>
        <w:t>Subject to operator’s policy, the 6G network shall support QoS adjustment based on real time network status to ensure user experience.</w:t>
      </w:r>
    </w:p>
    <w:p w14:paraId="5685DEFB" w14:textId="77777777" w:rsidR="003D2D31" w:rsidRPr="003D2D31" w:rsidRDefault="003D2D31" w:rsidP="003D2D31">
      <w:pPr>
        <w:widowControl/>
        <w:overflowPunct w:val="0"/>
        <w:autoSpaceDE w:val="0"/>
        <w:autoSpaceDN w:val="0"/>
        <w:adjustRightInd w:val="0"/>
        <w:spacing w:after="180" w:line="240" w:lineRule="auto"/>
        <w:jc w:val="left"/>
        <w:textAlignment w:val="baseline"/>
        <w:rPr>
          <w:rFonts w:ascii="Times New Roman" w:hAnsi="Times New Roman"/>
          <w:b/>
          <w:bCs/>
          <w:sz w:val="20"/>
          <w:szCs w:val="20"/>
          <w:u w:val="single"/>
          <w:lang w:val="en-US" w:eastAsia="zh-CN"/>
        </w:rPr>
      </w:pPr>
      <w:r w:rsidRPr="003D2D31">
        <w:rPr>
          <w:rFonts w:ascii="Times New Roman" w:hAnsi="Times New Roman"/>
          <w:b/>
          <w:bCs/>
          <w:sz w:val="20"/>
          <w:szCs w:val="20"/>
          <w:u w:val="single"/>
          <w:lang w:val="en-US" w:eastAsia="zh-CN"/>
        </w:rPr>
        <w:t>Use case on Application Context Enhanced Communication Service</w:t>
      </w:r>
    </w:p>
    <w:p w14:paraId="68C820B1" w14:textId="77777777" w:rsidR="003D2D31" w:rsidRPr="003D2D31" w:rsidRDefault="003D2D31" w:rsidP="003D2D31">
      <w:pPr>
        <w:widowControl/>
        <w:overflowPunct w:val="0"/>
        <w:autoSpaceDE w:val="0"/>
        <w:autoSpaceDN w:val="0"/>
        <w:adjustRightInd w:val="0"/>
        <w:spacing w:after="180" w:line="240" w:lineRule="auto"/>
        <w:ind w:leftChars="200" w:left="420"/>
        <w:jc w:val="left"/>
        <w:textAlignment w:val="baseline"/>
        <w:rPr>
          <w:rFonts w:ascii="Times New Roman" w:eastAsia="Times New Roman" w:hAnsi="Times New Roman"/>
          <w:kern w:val="0"/>
          <w:sz w:val="20"/>
          <w:szCs w:val="20"/>
          <w:lang w:val="en-US" w:eastAsia="zh-CN"/>
        </w:rPr>
      </w:pPr>
      <w:r w:rsidRPr="003D2D31">
        <w:rPr>
          <w:rFonts w:ascii="Times New Roman" w:eastAsia="Times New Roman" w:hAnsi="Times New Roman" w:hint="eastAsia"/>
          <w:b/>
          <w:bCs/>
          <w:kern w:val="0"/>
          <w:sz w:val="20"/>
          <w:szCs w:val="20"/>
          <w:lang w:val="en-US" w:eastAsia="zh-CN"/>
        </w:rPr>
        <w:t>[Potential New Requirement 9.17.6-1]</w:t>
      </w:r>
      <w:r w:rsidRPr="003D2D31">
        <w:rPr>
          <w:rFonts w:ascii="Times New Roman" w:eastAsia="Times New Roman" w:hAnsi="Times New Roman" w:hint="eastAsia"/>
          <w:kern w:val="0"/>
          <w:sz w:val="20"/>
          <w:szCs w:val="20"/>
          <w:lang w:val="en-US" w:eastAsia="zh-CN"/>
        </w:rPr>
        <w:t xml:space="preserve"> Subject to operator policy, 6G network shall provide means to receive information related to the application from an authorized UE or 3rd party application. </w:t>
      </w:r>
    </w:p>
    <w:p w14:paraId="2F1FF4B4" w14:textId="77777777" w:rsidR="00B43C6A" w:rsidRDefault="00B43C6A" w:rsidP="00EC6B60">
      <w:pPr>
        <w:widowControl/>
        <w:snapToGrid w:val="0"/>
        <w:spacing w:after="0" w:line="240" w:lineRule="auto"/>
        <w:jc w:val="left"/>
        <w:rPr>
          <w:rFonts w:ascii="Times New Roman" w:hAnsi="Times New Roman"/>
          <w:b/>
          <w:bCs/>
          <w:sz w:val="20"/>
          <w:szCs w:val="20"/>
          <w:lang w:val="en-US" w:eastAsia="zh-CN"/>
        </w:rPr>
      </w:pPr>
    </w:p>
    <w:p w14:paraId="6A9A4751" w14:textId="7517DA55" w:rsidR="00EC6B60" w:rsidRPr="00B43C6A" w:rsidRDefault="00B43C6A" w:rsidP="00EC6B60">
      <w:pPr>
        <w:widowControl/>
        <w:snapToGrid w:val="0"/>
        <w:spacing w:after="0" w:line="240" w:lineRule="auto"/>
        <w:jc w:val="left"/>
        <w:rPr>
          <w:rFonts w:ascii="Times New Roman" w:hAnsi="Times New Roman"/>
          <w:b/>
          <w:bCs/>
          <w:sz w:val="20"/>
          <w:szCs w:val="20"/>
          <w:lang w:val="en-US" w:eastAsia="zh-CN"/>
        </w:rPr>
      </w:pPr>
      <w:r w:rsidRPr="00B43C6A">
        <w:rPr>
          <w:rFonts w:ascii="Times New Roman" w:hAnsi="Times New Roman"/>
          <w:b/>
          <w:bCs/>
          <w:sz w:val="20"/>
          <w:szCs w:val="20"/>
          <w:lang w:val="en-US" w:eastAsia="zh-CN"/>
        </w:rPr>
        <w:t>Proposal</w:t>
      </w:r>
      <w:r w:rsidR="00EC6B60" w:rsidRPr="00B43C6A">
        <w:rPr>
          <w:rFonts w:ascii="Times New Roman" w:hAnsi="Times New Roman"/>
          <w:b/>
          <w:bCs/>
          <w:sz w:val="20"/>
          <w:szCs w:val="20"/>
          <w:lang w:val="en-US" w:eastAsia="zh-CN"/>
        </w:rPr>
        <w:t xml:space="preserve"> 1: In order to address the new requirements for 6G identified by SA1, RAN2 needs to study the following areas of enhancements:</w:t>
      </w:r>
    </w:p>
    <w:p w14:paraId="3BAED680" w14:textId="77777777" w:rsidR="00EC6B60" w:rsidRPr="00B43C6A" w:rsidRDefault="00EC6B60" w:rsidP="00EC6B60">
      <w:pPr>
        <w:pStyle w:val="BodyText"/>
        <w:numPr>
          <w:ilvl w:val="0"/>
          <w:numId w:val="12"/>
        </w:numPr>
        <w:spacing w:before="0" w:after="0" w:line="240" w:lineRule="auto"/>
        <w:ind w:left="1560" w:hanging="284"/>
        <w:rPr>
          <w:rFonts w:ascii="Times New Roman" w:hAnsi="Times New Roman"/>
          <w:b/>
          <w:bCs/>
          <w:szCs w:val="20"/>
        </w:rPr>
      </w:pPr>
      <w:r w:rsidRPr="00B43C6A">
        <w:rPr>
          <w:rFonts w:ascii="Times New Roman" w:hAnsi="Times New Roman"/>
          <w:b/>
          <w:bCs/>
          <w:szCs w:val="20"/>
        </w:rPr>
        <w:t>Traffic with fast and dynamic QoS requirements</w:t>
      </w:r>
    </w:p>
    <w:p w14:paraId="3D67D1CE" w14:textId="77777777" w:rsidR="00EC6B60" w:rsidRPr="00B43C6A" w:rsidRDefault="00EC6B60" w:rsidP="00EC6B60">
      <w:pPr>
        <w:pStyle w:val="BodyText"/>
        <w:numPr>
          <w:ilvl w:val="0"/>
          <w:numId w:val="12"/>
        </w:numPr>
        <w:spacing w:before="0" w:after="0" w:line="240" w:lineRule="auto"/>
        <w:ind w:left="1560" w:hanging="284"/>
        <w:rPr>
          <w:rFonts w:ascii="Times New Roman" w:hAnsi="Times New Roman"/>
          <w:b/>
          <w:bCs/>
          <w:szCs w:val="20"/>
        </w:rPr>
      </w:pPr>
      <w:r w:rsidRPr="00B43C6A">
        <w:rPr>
          <w:rFonts w:ascii="Times New Roman" w:hAnsi="Times New Roman"/>
          <w:b/>
          <w:bCs/>
          <w:szCs w:val="20"/>
        </w:rPr>
        <w:t>XR/AI traffic with multi-modality with synchronization requirements</w:t>
      </w:r>
    </w:p>
    <w:p w14:paraId="52E8957D" w14:textId="77777777" w:rsidR="00EC6B60" w:rsidRPr="00B43C6A" w:rsidRDefault="00EC6B60" w:rsidP="00EC6B60">
      <w:pPr>
        <w:pStyle w:val="BodyText"/>
        <w:numPr>
          <w:ilvl w:val="0"/>
          <w:numId w:val="12"/>
        </w:numPr>
        <w:spacing w:before="0" w:after="0" w:line="240" w:lineRule="auto"/>
        <w:ind w:left="1560" w:hanging="284"/>
        <w:rPr>
          <w:rFonts w:ascii="Times New Roman" w:hAnsi="Times New Roman"/>
          <w:b/>
          <w:bCs/>
          <w:szCs w:val="20"/>
        </w:rPr>
      </w:pPr>
      <w:r w:rsidRPr="00B43C6A">
        <w:rPr>
          <w:rFonts w:ascii="Times New Roman" w:hAnsi="Times New Roman"/>
          <w:b/>
          <w:bCs/>
          <w:szCs w:val="20"/>
        </w:rPr>
        <w:t>Error tolerant data traffic</w:t>
      </w:r>
    </w:p>
    <w:p w14:paraId="3FBBCB74" w14:textId="77777777" w:rsidR="00EC6B60" w:rsidRPr="00B43C6A" w:rsidRDefault="00EC6B60" w:rsidP="00EC6B60">
      <w:pPr>
        <w:pStyle w:val="BodyText"/>
        <w:numPr>
          <w:ilvl w:val="0"/>
          <w:numId w:val="12"/>
        </w:numPr>
        <w:spacing w:before="0" w:after="0" w:line="240" w:lineRule="auto"/>
        <w:ind w:left="1560" w:hanging="284"/>
        <w:rPr>
          <w:rFonts w:ascii="Times New Roman" w:hAnsi="Times New Roman"/>
          <w:b/>
          <w:bCs/>
          <w:szCs w:val="20"/>
        </w:rPr>
      </w:pPr>
      <w:r w:rsidRPr="00B43C6A">
        <w:rPr>
          <w:rFonts w:ascii="Times New Roman" w:hAnsi="Times New Roman"/>
          <w:b/>
          <w:bCs/>
          <w:szCs w:val="20"/>
        </w:rPr>
        <w:t>Ability to exchange application related information from authorized UE/3rd party applications</w:t>
      </w:r>
    </w:p>
    <w:p w14:paraId="22790253" w14:textId="77777777" w:rsidR="00EC6B60" w:rsidRPr="00AE5F6A" w:rsidRDefault="00EC6B60" w:rsidP="00EC6B60">
      <w:pPr>
        <w:pStyle w:val="BodyText"/>
        <w:spacing w:before="0" w:after="0" w:line="240" w:lineRule="auto"/>
        <w:ind w:left="1560"/>
        <w:rPr>
          <w:rFonts w:ascii="Times New Roman" w:hAnsi="Times New Roman"/>
          <w:i/>
          <w:iCs/>
          <w:szCs w:val="20"/>
        </w:rPr>
      </w:pPr>
    </w:p>
    <w:p w14:paraId="733EBD81" w14:textId="0EB94850" w:rsidR="003D2D31" w:rsidRPr="003D2D31" w:rsidRDefault="003D2D31" w:rsidP="003D2D31">
      <w:r>
        <w:rPr>
          <w:rFonts w:ascii="Times New Roman" w:hAnsi="Times New Roman" w:hint="eastAsia"/>
          <w:sz w:val="20"/>
          <w:szCs w:val="20"/>
          <w:lang w:val="en-US" w:eastAsia="zh-CN"/>
        </w:rPr>
        <w:t xml:space="preserve">Based on the </w:t>
      </w:r>
      <w:r w:rsidR="00AE5F6A">
        <w:rPr>
          <w:rFonts w:ascii="Times New Roman" w:hAnsi="Times New Roman"/>
          <w:sz w:val="20"/>
          <w:szCs w:val="20"/>
          <w:lang w:val="en-US" w:eastAsia="zh-CN"/>
        </w:rPr>
        <w:t>above, the overall QoS model for 6G is discussed in sections below</w:t>
      </w:r>
      <w:r>
        <w:rPr>
          <w:rFonts w:ascii="Times New Roman" w:hAnsi="Times New Roman" w:hint="eastAsia"/>
          <w:sz w:val="20"/>
          <w:szCs w:val="20"/>
          <w:lang w:val="en-US" w:eastAsia="zh-CN"/>
        </w:rPr>
        <w:t>.</w:t>
      </w:r>
    </w:p>
    <w:p w14:paraId="7A8AA856" w14:textId="20D97531" w:rsidR="00955A58" w:rsidRDefault="00000000">
      <w:pPr>
        <w:pStyle w:val="Heading1"/>
        <w:widowControl/>
        <w:numPr>
          <w:ilvl w:val="1"/>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QoS framework for 6G</w:t>
      </w:r>
    </w:p>
    <w:p w14:paraId="3468EC0C" w14:textId="1121AF88" w:rsidR="00955A58" w:rsidRDefault="00000000">
      <w:pPr>
        <w:snapToGrid w:val="0"/>
        <w:spacing w:before="120" w:after="120" w:line="288" w:lineRule="auto"/>
        <w:rPr>
          <w:rFonts w:ascii="Times New Roman" w:hAnsi="Times New Roman"/>
          <w:sz w:val="20"/>
          <w:szCs w:val="20"/>
        </w:rPr>
      </w:pPr>
      <w:r>
        <w:rPr>
          <w:rFonts w:ascii="Times New Roman" w:hAnsi="Times New Roman"/>
          <w:sz w:val="20"/>
          <w:szCs w:val="20"/>
        </w:rPr>
        <w:t xml:space="preserve">For 6G, </w:t>
      </w:r>
      <w:r w:rsidRPr="00C76F46">
        <w:rPr>
          <w:rFonts w:ascii="Times New Roman" w:hAnsi="Times New Roman"/>
          <w:sz w:val="20"/>
          <w:szCs w:val="20"/>
        </w:rPr>
        <w:t xml:space="preserve">the overall QoS architecture </w:t>
      </w:r>
      <w:r w:rsidR="00C76F46">
        <w:rPr>
          <w:rFonts w:ascii="Times New Roman" w:hAnsi="Times New Roman"/>
          <w:sz w:val="20"/>
          <w:szCs w:val="20"/>
        </w:rPr>
        <w:t>should be designed by SA2 and RAN2</w:t>
      </w:r>
      <w:r>
        <w:rPr>
          <w:rFonts w:ascii="Times New Roman" w:hAnsi="Times New Roman"/>
          <w:sz w:val="20"/>
          <w:szCs w:val="20"/>
        </w:rPr>
        <w:t xml:space="preserve">. Considering the current 5G QoS model, and the general direction of traffic getting even more diverse over the years (and not less), it is unlikely that the QoS model between CN and RAN will be any coarser than what is available in 5G. If anything, an even finer granularity (e.g. per packet handling) is more likely. However, the QoS-flow based model is flexible enough to be extended to such finer granularity at least on the CN interfaces. Furthermore, in 5G, with the flexibility to map different QoS flows to different DRBs, it is clear that RAN also can provide the same granularity of QoS handling as that is available in other parts of the system. </w:t>
      </w:r>
      <w:r w:rsidR="00564109">
        <w:rPr>
          <w:rFonts w:ascii="Times New Roman" w:hAnsi="Times New Roman"/>
          <w:sz w:val="20"/>
          <w:szCs w:val="20"/>
        </w:rPr>
        <w:t xml:space="preserve">In 5G, especially in UL, currently a given QoS flow can only be mapped to 1 DRB. This is under the assumption that within a given QoS flow same QoS requirements apply to all packets. The only exception to this (which was studied and specified for XR) is to allow selective discard of a sub set of packets within the QoS flow based on some additional information (e.g. PDU Set </w:t>
      </w:r>
      <w:r w:rsidR="00C76F46">
        <w:rPr>
          <w:rFonts w:ascii="Times New Roman" w:hAnsi="Times New Roman"/>
          <w:sz w:val="20"/>
          <w:szCs w:val="20"/>
        </w:rPr>
        <w:t>handling</w:t>
      </w:r>
      <w:r w:rsidR="00564109">
        <w:rPr>
          <w:rFonts w:ascii="Times New Roman" w:hAnsi="Times New Roman"/>
          <w:sz w:val="20"/>
          <w:szCs w:val="20"/>
        </w:rPr>
        <w:t xml:space="preserve">). For 6G, we need to first understand if such framework can be reused or if a new QoS framework will be defined. </w:t>
      </w:r>
      <w:r>
        <w:rPr>
          <w:rFonts w:ascii="Times New Roman" w:hAnsi="Times New Roman"/>
          <w:i/>
          <w:iCs/>
          <w:color w:val="0070C0"/>
          <w:sz w:val="20"/>
          <w:szCs w:val="20"/>
        </w:rPr>
        <w:t>There is a very clear dependency here with the work done in SA2 and hence, it would be good to highlight this to SA</w:t>
      </w:r>
      <w:r w:rsidR="00C76F46">
        <w:rPr>
          <w:rFonts w:ascii="Times New Roman" w:hAnsi="Times New Roman"/>
          <w:i/>
          <w:iCs/>
          <w:color w:val="0070C0"/>
          <w:sz w:val="20"/>
          <w:szCs w:val="20"/>
        </w:rPr>
        <w:t>2</w:t>
      </w:r>
      <w:r>
        <w:rPr>
          <w:rFonts w:ascii="Times New Roman" w:hAnsi="Times New Roman"/>
          <w:sz w:val="20"/>
          <w:szCs w:val="20"/>
        </w:rPr>
        <w:t xml:space="preserve">. </w:t>
      </w:r>
    </w:p>
    <w:p w14:paraId="38344521" w14:textId="08467607" w:rsidR="00955A58" w:rsidRDefault="00EC6B60" w:rsidP="00080A42">
      <w:pPr>
        <w:pStyle w:val="BodyText"/>
        <w:ind w:left="1680" w:hanging="1680"/>
        <w:rPr>
          <w:rFonts w:ascii="Times New Roman" w:eastAsiaTheme="minorEastAsia" w:hAnsi="Times New Roman"/>
          <w:b/>
          <w:bCs/>
          <w:kern w:val="2"/>
          <w:szCs w:val="20"/>
        </w:rPr>
      </w:pPr>
      <w:r w:rsidRPr="00EC6B60">
        <w:rPr>
          <w:rFonts w:ascii="Times New Roman" w:eastAsiaTheme="minorEastAsia" w:hAnsi="Times New Roman"/>
          <w:b/>
          <w:bCs/>
          <w:kern w:val="2"/>
          <w:szCs w:val="20"/>
        </w:rPr>
        <w:t xml:space="preserve">Observation </w:t>
      </w:r>
      <w:r w:rsidR="00B43C6A">
        <w:rPr>
          <w:rFonts w:ascii="Times New Roman" w:eastAsiaTheme="minorEastAsia" w:hAnsi="Times New Roman"/>
          <w:b/>
          <w:bCs/>
          <w:kern w:val="2"/>
          <w:szCs w:val="20"/>
        </w:rPr>
        <w:t>1</w:t>
      </w:r>
      <w:r w:rsidRPr="00EC6B60">
        <w:rPr>
          <w:rFonts w:ascii="Times New Roman" w:eastAsiaTheme="minorEastAsia" w:hAnsi="Times New Roman"/>
          <w:b/>
          <w:bCs/>
          <w:kern w:val="2"/>
          <w:szCs w:val="20"/>
        </w:rPr>
        <w:t xml:space="preserve">: In 5G, all packets within a QoS flow are subject to the same QoS requirements. We need to understand if this general principle will also be extended to 6G </w:t>
      </w:r>
      <w:r w:rsidRPr="00EC6B60">
        <w:rPr>
          <w:rFonts w:ascii="Times New Roman" w:eastAsiaTheme="minorEastAsia" w:hAnsi="Times New Roman"/>
          <w:b/>
          <w:bCs/>
          <w:i/>
          <w:iCs/>
          <w:color w:val="0070C0"/>
          <w:kern w:val="2"/>
          <w:szCs w:val="20"/>
        </w:rPr>
        <w:t>(coordination with SA2 is needed)</w:t>
      </w:r>
      <w:r w:rsidRPr="00EC6B60">
        <w:rPr>
          <w:rFonts w:ascii="Times New Roman" w:eastAsiaTheme="minorEastAsia" w:hAnsi="Times New Roman"/>
          <w:b/>
          <w:bCs/>
          <w:color w:val="0070C0"/>
          <w:kern w:val="2"/>
          <w:szCs w:val="20"/>
        </w:rPr>
        <w:t xml:space="preserve"> </w:t>
      </w:r>
      <w:r w:rsidR="00564109" w:rsidRPr="00EC6B60">
        <w:rPr>
          <w:rFonts w:ascii="Times New Roman" w:eastAsiaTheme="minorEastAsia" w:hAnsi="Times New Roman"/>
          <w:b/>
          <w:bCs/>
          <w:color w:val="0070C0"/>
          <w:kern w:val="2"/>
          <w:szCs w:val="20"/>
        </w:rPr>
        <w:t xml:space="preserve"> </w:t>
      </w:r>
    </w:p>
    <w:p w14:paraId="43C9D057" w14:textId="0AFC38EB" w:rsidR="00955A58" w:rsidRDefault="00000000">
      <w:pPr>
        <w:pStyle w:val="BodyText"/>
        <w:rPr>
          <w:rFonts w:ascii="Times New Roman" w:eastAsiaTheme="minorEastAsia" w:hAnsi="Times New Roman"/>
          <w:kern w:val="2"/>
          <w:szCs w:val="20"/>
        </w:rPr>
      </w:pPr>
      <w:r>
        <w:rPr>
          <w:rFonts w:ascii="Times New Roman" w:eastAsiaTheme="minorEastAsia" w:hAnsi="Times New Roman"/>
          <w:kern w:val="2"/>
          <w:szCs w:val="20"/>
        </w:rPr>
        <w:t xml:space="preserve">Based on the above, </w:t>
      </w:r>
      <w:r w:rsidR="00564109">
        <w:rPr>
          <w:rFonts w:ascii="Times New Roman" w:eastAsiaTheme="minorEastAsia" w:hAnsi="Times New Roman"/>
          <w:kern w:val="2"/>
          <w:szCs w:val="20"/>
        </w:rPr>
        <w:t xml:space="preserve">if all packets within a QoS flow are subject to the same QoS requirements, </w:t>
      </w:r>
      <w:r w:rsidR="001A66C1">
        <w:rPr>
          <w:rFonts w:ascii="Times New Roman" w:eastAsiaTheme="minorEastAsia" w:hAnsi="Times New Roman"/>
          <w:kern w:val="2"/>
          <w:szCs w:val="20"/>
        </w:rPr>
        <w:t>then it is possible that</w:t>
      </w:r>
      <w:r>
        <w:rPr>
          <w:rFonts w:ascii="Times New Roman" w:eastAsiaTheme="minorEastAsia" w:hAnsi="Times New Roman"/>
          <w:kern w:val="2"/>
          <w:szCs w:val="20"/>
        </w:rPr>
        <w:t xml:space="preserve"> the general </w:t>
      </w:r>
      <w:r w:rsidR="001A66C1">
        <w:rPr>
          <w:rFonts w:ascii="Times New Roman" w:eastAsiaTheme="minorEastAsia" w:hAnsi="Times New Roman"/>
          <w:kern w:val="2"/>
          <w:szCs w:val="20"/>
        </w:rPr>
        <w:t>RB</w:t>
      </w:r>
      <w:r>
        <w:rPr>
          <w:rFonts w:ascii="Times New Roman" w:eastAsiaTheme="minorEastAsia" w:hAnsi="Times New Roman"/>
          <w:kern w:val="2"/>
          <w:szCs w:val="20"/>
        </w:rPr>
        <w:t xml:space="preserve"> based handling of 5G is taken as baseline for 6G and enhancements for this </w:t>
      </w:r>
      <w:r w:rsidR="001A66C1">
        <w:rPr>
          <w:rFonts w:ascii="Times New Roman" w:eastAsiaTheme="minorEastAsia" w:hAnsi="Times New Roman"/>
          <w:kern w:val="2"/>
          <w:szCs w:val="20"/>
        </w:rPr>
        <w:t xml:space="preserve">can be </w:t>
      </w:r>
      <w:r>
        <w:rPr>
          <w:rFonts w:ascii="Times New Roman" w:eastAsiaTheme="minorEastAsia" w:hAnsi="Times New Roman"/>
          <w:kern w:val="2"/>
          <w:szCs w:val="20"/>
        </w:rPr>
        <w:t xml:space="preserve">studied mainly focussing on </w:t>
      </w:r>
      <w:r w:rsidR="00564109">
        <w:rPr>
          <w:rFonts w:ascii="Times New Roman" w:eastAsiaTheme="minorEastAsia" w:hAnsi="Times New Roman"/>
          <w:kern w:val="2"/>
          <w:szCs w:val="20"/>
        </w:rPr>
        <w:t>what has been studied for XR (e.g. PDU set based handling for discard during congestion etc)</w:t>
      </w:r>
      <w:r>
        <w:rPr>
          <w:rFonts w:ascii="Times New Roman" w:eastAsiaTheme="minorEastAsia" w:hAnsi="Times New Roman"/>
          <w:kern w:val="2"/>
          <w:szCs w:val="20"/>
        </w:rPr>
        <w:t xml:space="preserve">. </w:t>
      </w:r>
    </w:p>
    <w:p w14:paraId="51DC7CC9" w14:textId="0C259912" w:rsidR="00564109" w:rsidRDefault="00564109">
      <w:pPr>
        <w:pStyle w:val="BodyText"/>
        <w:rPr>
          <w:rFonts w:ascii="Times New Roman" w:eastAsiaTheme="minorEastAsia" w:hAnsi="Times New Roman"/>
          <w:kern w:val="2"/>
          <w:szCs w:val="20"/>
        </w:rPr>
      </w:pPr>
      <w:r>
        <w:rPr>
          <w:rFonts w:ascii="Times New Roman" w:eastAsiaTheme="minorEastAsia" w:hAnsi="Times New Roman"/>
          <w:kern w:val="2"/>
          <w:szCs w:val="20"/>
        </w:rPr>
        <w:t xml:space="preserve">One problem with this model however is that some higher layer control information (e.g. TCP control packets) may be subject to head of line blocking and this will cause the overall link throughput to suffer. It should be discussed whether such packets need special treatment. If this is the case, there may be two ways to deal with this: </w:t>
      </w:r>
    </w:p>
    <w:p w14:paraId="7F33A697" w14:textId="7FBC2132" w:rsidR="00564109" w:rsidRDefault="00564109" w:rsidP="00564109">
      <w:pPr>
        <w:pStyle w:val="BodyText"/>
        <w:numPr>
          <w:ilvl w:val="0"/>
          <w:numId w:val="11"/>
        </w:numPr>
        <w:rPr>
          <w:rFonts w:ascii="Times New Roman" w:eastAsiaTheme="minorEastAsia" w:hAnsi="Times New Roman"/>
          <w:kern w:val="2"/>
          <w:szCs w:val="20"/>
        </w:rPr>
      </w:pPr>
      <w:r>
        <w:rPr>
          <w:rFonts w:ascii="Times New Roman" w:eastAsiaTheme="minorEastAsia" w:hAnsi="Times New Roman"/>
          <w:kern w:val="2"/>
          <w:szCs w:val="20"/>
        </w:rPr>
        <w:t xml:space="preserve">Packets that need different treatment (e.g. TCP control information) are mapped to a different QoS flow </w:t>
      </w:r>
      <w:r w:rsidRPr="00080A42">
        <w:rPr>
          <w:rFonts w:ascii="Times New Roman" w:eastAsiaTheme="minorEastAsia" w:hAnsi="Times New Roman"/>
          <w:i/>
          <w:iCs/>
          <w:color w:val="0070C0"/>
          <w:kern w:val="2"/>
          <w:szCs w:val="20"/>
        </w:rPr>
        <w:t>(up to SA2 to decide this and is then transparent to RAN2)</w:t>
      </w:r>
    </w:p>
    <w:p w14:paraId="325B37D9" w14:textId="578FD096" w:rsidR="00564109" w:rsidRDefault="00564109" w:rsidP="00564109">
      <w:pPr>
        <w:pStyle w:val="BodyText"/>
        <w:numPr>
          <w:ilvl w:val="0"/>
          <w:numId w:val="11"/>
        </w:numPr>
        <w:rPr>
          <w:rFonts w:ascii="Times New Roman" w:eastAsiaTheme="minorEastAsia" w:hAnsi="Times New Roman"/>
          <w:kern w:val="2"/>
          <w:szCs w:val="20"/>
        </w:rPr>
      </w:pPr>
      <w:r>
        <w:rPr>
          <w:rFonts w:ascii="Times New Roman" w:eastAsiaTheme="minorEastAsia" w:hAnsi="Times New Roman"/>
          <w:kern w:val="2"/>
          <w:szCs w:val="20"/>
        </w:rPr>
        <w:t>Packets that need different treatment may exist within the same QoS flow and it is up to RAN to differentiate these</w:t>
      </w:r>
      <w:r w:rsidR="001A66C1">
        <w:rPr>
          <w:rFonts w:ascii="Times New Roman" w:eastAsiaTheme="minorEastAsia" w:hAnsi="Times New Roman"/>
          <w:kern w:val="2"/>
          <w:szCs w:val="20"/>
        </w:rPr>
        <w:t xml:space="preserve"> (this will have more impact to RAN2)</w:t>
      </w:r>
    </w:p>
    <w:p w14:paraId="1BA1A588" w14:textId="6DC6B466" w:rsidR="001A66C1" w:rsidRDefault="001A66C1" w:rsidP="001A66C1">
      <w:pPr>
        <w:pStyle w:val="BodyText"/>
        <w:rPr>
          <w:rFonts w:ascii="Times New Roman" w:eastAsiaTheme="minorEastAsia" w:hAnsi="Times New Roman"/>
          <w:kern w:val="2"/>
          <w:szCs w:val="20"/>
        </w:rPr>
      </w:pPr>
      <w:r>
        <w:rPr>
          <w:rFonts w:ascii="Times New Roman" w:eastAsiaTheme="minorEastAsia" w:hAnsi="Times New Roman"/>
          <w:kern w:val="2"/>
          <w:szCs w:val="20"/>
        </w:rPr>
        <w:t xml:space="preserve">If RAN has to deal with packets that need different QoS treatment within the same QoS flow (e.g. TCP control packets), then we need a standardized mechanism to deal with these. One option could be to map these to a different DRB. But this needs further discussion whether such option is needed or not. Since this depends on the SA2 decisions on the QoS architecture, we need to first understand the overall QoS model first. So, we propose the following: </w:t>
      </w:r>
    </w:p>
    <w:p w14:paraId="1757DCC8" w14:textId="4AA0CEC2" w:rsidR="001A66C1" w:rsidRDefault="001A66C1" w:rsidP="001A66C1">
      <w:pPr>
        <w:pStyle w:val="BodyText"/>
        <w:ind w:left="1260" w:hanging="1260"/>
        <w:rPr>
          <w:rFonts w:ascii="Times New Roman" w:hAnsi="Times New Roman"/>
          <w:b/>
          <w:bCs/>
          <w:szCs w:val="20"/>
        </w:rPr>
      </w:pPr>
      <w:r>
        <w:rPr>
          <w:rFonts w:ascii="Times New Roman" w:hAnsi="Times New Roman"/>
          <w:b/>
          <w:bCs/>
          <w:szCs w:val="20"/>
        </w:rPr>
        <w:t xml:space="preserve">Proposal </w:t>
      </w:r>
      <w:r>
        <w:rPr>
          <w:rFonts w:ascii="Times New Roman" w:hAnsi="Times New Roman"/>
          <w:b/>
          <w:bCs/>
          <w:szCs w:val="20"/>
          <w:lang w:val="en-US" w:eastAsia="zh-CN"/>
        </w:rPr>
        <w:t>1</w:t>
      </w:r>
      <w:r>
        <w:rPr>
          <w:rFonts w:ascii="Times New Roman" w:hAnsi="Times New Roman"/>
          <w:b/>
          <w:bCs/>
          <w:szCs w:val="20"/>
        </w:rPr>
        <w:t xml:space="preserve">: </w:t>
      </w:r>
      <w:r>
        <w:rPr>
          <w:rFonts w:ascii="Times New Roman" w:hAnsi="Times New Roman"/>
          <w:b/>
          <w:bCs/>
          <w:szCs w:val="20"/>
        </w:rPr>
        <w:tab/>
      </w:r>
      <w:r w:rsidRPr="00080A42">
        <w:rPr>
          <w:rFonts w:ascii="Times New Roman" w:hAnsi="Times New Roman"/>
          <w:b/>
          <w:bCs/>
          <w:i/>
          <w:iCs/>
          <w:color w:val="0070C0"/>
          <w:szCs w:val="20"/>
        </w:rPr>
        <w:t>Ask SA2</w:t>
      </w:r>
      <w:r w:rsidRPr="00080A42">
        <w:rPr>
          <w:rFonts w:ascii="Times New Roman" w:hAnsi="Times New Roman"/>
          <w:b/>
          <w:bCs/>
          <w:color w:val="0070C0"/>
          <w:szCs w:val="20"/>
        </w:rPr>
        <w:t xml:space="preserve"> </w:t>
      </w:r>
      <w:r>
        <w:rPr>
          <w:rFonts w:ascii="Times New Roman" w:hAnsi="Times New Roman"/>
          <w:b/>
          <w:bCs/>
          <w:szCs w:val="20"/>
        </w:rPr>
        <w:t xml:space="preserve">if all packets within a QoS flow will have the same QoS requirements in case of 6G. </w:t>
      </w:r>
    </w:p>
    <w:p w14:paraId="3F320974" w14:textId="197DB866" w:rsidR="001A66C1" w:rsidRPr="00080A42" w:rsidRDefault="001A66C1" w:rsidP="001A66C1">
      <w:pPr>
        <w:pStyle w:val="BodyText"/>
        <w:numPr>
          <w:ilvl w:val="0"/>
          <w:numId w:val="12"/>
        </w:numPr>
        <w:ind w:left="1560" w:hanging="284"/>
        <w:rPr>
          <w:rFonts w:ascii="Times New Roman" w:eastAsiaTheme="minorEastAsia" w:hAnsi="Times New Roman"/>
          <w:kern w:val="2"/>
          <w:szCs w:val="20"/>
        </w:rPr>
      </w:pPr>
      <w:r>
        <w:rPr>
          <w:rFonts w:ascii="Times New Roman" w:hAnsi="Times New Roman"/>
          <w:b/>
          <w:bCs/>
          <w:szCs w:val="20"/>
        </w:rPr>
        <w:t>If yes, the radio bearer based QoS handling from 5G, where a given QoS flow is mapped to only one DRB and more than one QoS flows (with similar QoS requirements) can be mapped to the same DRB, can be taken as baseline for 6G</w:t>
      </w:r>
    </w:p>
    <w:p w14:paraId="34A0537B" w14:textId="105F4E54" w:rsidR="001A66C1" w:rsidRDefault="001A66C1" w:rsidP="00080A42">
      <w:pPr>
        <w:pStyle w:val="BodyText"/>
        <w:numPr>
          <w:ilvl w:val="0"/>
          <w:numId w:val="12"/>
        </w:numPr>
        <w:ind w:left="1560" w:hanging="284"/>
        <w:rPr>
          <w:rFonts w:ascii="Times New Roman" w:eastAsiaTheme="minorEastAsia" w:hAnsi="Times New Roman"/>
          <w:kern w:val="2"/>
          <w:szCs w:val="20"/>
        </w:rPr>
      </w:pPr>
      <w:r>
        <w:rPr>
          <w:rFonts w:ascii="Times New Roman" w:hAnsi="Times New Roman"/>
          <w:b/>
          <w:bCs/>
          <w:szCs w:val="20"/>
        </w:rPr>
        <w:t xml:space="preserve">If no (e.g. some packets like TCP feedback </w:t>
      </w:r>
      <w:r w:rsidR="00080A42">
        <w:rPr>
          <w:rFonts w:ascii="Times New Roman" w:hAnsi="Times New Roman"/>
          <w:b/>
          <w:bCs/>
          <w:szCs w:val="20"/>
        </w:rPr>
        <w:t xml:space="preserve">mapped to same QoS flow </w:t>
      </w:r>
      <w:r>
        <w:rPr>
          <w:rFonts w:ascii="Times New Roman" w:hAnsi="Times New Roman"/>
          <w:b/>
          <w:bCs/>
          <w:szCs w:val="20"/>
        </w:rPr>
        <w:t>need</w:t>
      </w:r>
      <w:r w:rsidR="00080A42">
        <w:rPr>
          <w:rFonts w:ascii="Times New Roman" w:hAnsi="Times New Roman"/>
          <w:b/>
          <w:bCs/>
          <w:szCs w:val="20"/>
        </w:rPr>
        <w:t>s</w:t>
      </w:r>
      <w:r>
        <w:rPr>
          <w:rFonts w:ascii="Times New Roman" w:hAnsi="Times New Roman"/>
          <w:b/>
          <w:bCs/>
          <w:szCs w:val="20"/>
        </w:rPr>
        <w:t xml:space="preserve"> special treatment</w:t>
      </w:r>
      <w:r w:rsidR="00080A42">
        <w:rPr>
          <w:rFonts w:ascii="Times New Roman" w:hAnsi="Times New Roman"/>
          <w:b/>
          <w:bCs/>
          <w:szCs w:val="20"/>
        </w:rPr>
        <w:t xml:space="preserve"> to avoid HOL blocking issues</w:t>
      </w:r>
      <w:r>
        <w:rPr>
          <w:rFonts w:ascii="Times New Roman" w:hAnsi="Times New Roman"/>
          <w:b/>
          <w:bCs/>
          <w:szCs w:val="20"/>
        </w:rPr>
        <w:t>), RAN2 should study enhancements (e.g. mapping one QoS flow to different DRBs</w:t>
      </w:r>
      <w:r w:rsidR="00080A42">
        <w:rPr>
          <w:rFonts w:ascii="Times New Roman" w:hAnsi="Times New Roman"/>
          <w:b/>
          <w:bCs/>
          <w:szCs w:val="20"/>
        </w:rPr>
        <w:t xml:space="preserve"> etc</w:t>
      </w:r>
      <w:r>
        <w:rPr>
          <w:rFonts w:ascii="Times New Roman" w:hAnsi="Times New Roman"/>
          <w:b/>
          <w:bCs/>
          <w:szCs w:val="20"/>
        </w:rPr>
        <w:t>)</w:t>
      </w:r>
    </w:p>
    <w:p w14:paraId="5DC644F1" w14:textId="5B6BA3C5" w:rsidR="00955A58" w:rsidRDefault="001A66C1" w:rsidP="00080A42">
      <w:pPr>
        <w:pStyle w:val="BodyText"/>
        <w:rPr>
          <w:rFonts w:ascii="Times New Roman" w:hAnsi="Times New Roman"/>
          <w:b/>
          <w:bCs/>
          <w:szCs w:val="20"/>
        </w:rPr>
      </w:pPr>
      <w:bookmarkStart w:id="5" w:name="_Hlk210128186"/>
      <w:r>
        <w:rPr>
          <w:rFonts w:ascii="Times New Roman" w:eastAsiaTheme="minorEastAsia" w:hAnsi="Times New Roman"/>
          <w:kern w:val="2"/>
          <w:szCs w:val="20"/>
        </w:rPr>
        <w:t xml:space="preserve">One critical issue to keep in mind here is that any standardized feature should work across the protocol layers both in UL and DL. Whilst the QoS marking for packets in DL is done by a network node within CN; in UL, this is done by the UE. The QoS flow identification is configured by NAS level signalling and is fully specified. Any further enhancements to this model, especially for UL (e.g. to identify packets that need different QoS treatment within the same QoS flow etc) should also be based on standardized configuration (e.g. enhanced NAS level TFT filter configuration at the UE). Unless this is the case, it is very difficult to ensure uniform implementations at the UE side and this creates problems for network to implement these features and guarantee QoS. One of the short-comings of the XR features developed in 5G-A is that the identification of various UL QoS parameters (such as priority/PDU set identification etc) are all left to UE implementation. This is not ideal and should be avoided for 6G. </w:t>
      </w:r>
      <w:bookmarkEnd w:id="5"/>
    </w:p>
    <w:p w14:paraId="7CCB145E" w14:textId="2B1F966C" w:rsidR="00955A58" w:rsidRDefault="00C76F46" w:rsidP="00C76F46">
      <w:pPr>
        <w:ind w:left="1260" w:hanging="1260"/>
        <w:rPr>
          <w:rFonts w:ascii="Times New Roman" w:hAnsi="Times New Roman"/>
          <w:b/>
          <w:bCs/>
          <w:i/>
          <w:iCs/>
          <w:color w:val="0070C0"/>
          <w:szCs w:val="20"/>
          <w:lang w:val="en-US" w:eastAsia="zh-CN"/>
        </w:rPr>
      </w:pPr>
      <w:r>
        <w:rPr>
          <w:rFonts w:ascii="Times New Roman" w:hAnsi="Times New Roman"/>
          <w:b/>
          <w:bCs/>
          <w:szCs w:val="20"/>
        </w:rPr>
        <w:t xml:space="preserve">Proposal 2: </w:t>
      </w:r>
      <w:r>
        <w:rPr>
          <w:rFonts w:ascii="Times New Roman" w:hAnsi="Times New Roman"/>
          <w:b/>
          <w:bCs/>
          <w:szCs w:val="20"/>
        </w:rPr>
        <w:tab/>
        <w:t xml:space="preserve">The per packet QoS parameters (such as QoS flow/PDU set identification etc) in DL should be done at the CN and indicated to RAN in the UP header (similar to GTP-U header) whilst this should be based on standardized mechanisms using NAS configuration at the UE in UL </w:t>
      </w:r>
      <w:r>
        <w:rPr>
          <w:rFonts w:ascii="Times New Roman" w:hAnsi="Times New Roman"/>
          <w:b/>
          <w:bCs/>
          <w:i/>
          <w:iCs/>
          <w:color w:val="0070C0"/>
          <w:szCs w:val="20"/>
        </w:rPr>
        <w:t>(SA2 and CT1 involvement is needed)</w:t>
      </w:r>
    </w:p>
    <w:p w14:paraId="15D95EA0" w14:textId="77777777" w:rsidR="00955A58" w:rsidRDefault="00000000">
      <w:pPr>
        <w:pStyle w:val="Heading1"/>
        <w:widowControl/>
        <w:numPr>
          <w:ilvl w:val="1"/>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lang w:val="en-US" w:eastAsia="zh-CN"/>
        </w:rPr>
        <w:t>Traffic/Service</w:t>
      </w:r>
      <w:r>
        <w:rPr>
          <w:rFonts w:cs="Arial" w:hint="eastAsia"/>
          <w:b w:val="0"/>
          <w:bCs w:val="0"/>
          <w:kern w:val="0"/>
          <w:sz w:val="30"/>
          <w:szCs w:val="30"/>
          <w:lang w:val="en-US" w:eastAsia="zh-CN"/>
        </w:rPr>
        <w:t xml:space="preserve"> Awareness</w:t>
      </w:r>
      <w:r>
        <w:rPr>
          <w:rFonts w:cs="Arial"/>
          <w:b w:val="0"/>
          <w:bCs w:val="0"/>
          <w:kern w:val="0"/>
          <w:sz w:val="30"/>
          <w:szCs w:val="30"/>
          <w:lang w:val="en-US" w:eastAsia="zh-CN"/>
        </w:rPr>
        <w:t xml:space="preserve"> at RAN</w:t>
      </w:r>
    </w:p>
    <w:p w14:paraId="2E04834F" w14:textId="77777777" w:rsidR="00955A58" w:rsidRDefault="00000000">
      <w:pPr>
        <w:widowControl/>
        <w:overflowPunct w:val="0"/>
        <w:autoSpaceDE w:val="0"/>
        <w:autoSpaceDN w:val="0"/>
        <w:adjustRightInd w:val="0"/>
        <w:spacing w:after="180" w:line="240" w:lineRule="auto"/>
        <w:jc w:val="left"/>
        <w:textAlignment w:val="baseline"/>
        <w:rPr>
          <w:rFonts w:ascii="Times New Roman" w:eastAsia="SimSun" w:hAnsi="Times New Roman"/>
          <w:kern w:val="0"/>
          <w:sz w:val="20"/>
          <w:szCs w:val="20"/>
          <w:lang w:val="en-US" w:eastAsia="zh-CN"/>
        </w:rPr>
      </w:pPr>
      <w:r>
        <w:rPr>
          <w:rFonts w:ascii="Times New Roman" w:eastAsia="Times New Roman" w:hAnsi="Times New Roman"/>
          <w:kern w:val="0"/>
          <w:sz w:val="20"/>
          <w:szCs w:val="20"/>
          <w:lang w:val="en-US" w:eastAsia="zh-CN"/>
        </w:rPr>
        <w:t xml:space="preserve">For services such as XR/AI applications, traffic generated by a given application can have multiple modalities (e.g. Audio/Video/Text/Sensory information </w:t>
      </w:r>
      <w:proofErr w:type="spellStart"/>
      <w:r>
        <w:rPr>
          <w:rFonts w:ascii="Times New Roman" w:eastAsia="Times New Roman" w:hAnsi="Times New Roman"/>
          <w:kern w:val="0"/>
          <w:sz w:val="20"/>
          <w:szCs w:val="20"/>
          <w:lang w:val="en-US" w:eastAsia="zh-CN"/>
        </w:rPr>
        <w:t>etc</w:t>
      </w:r>
      <w:proofErr w:type="spellEnd"/>
      <w:r>
        <w:rPr>
          <w:rFonts w:ascii="Times New Roman" w:eastAsia="Times New Roman" w:hAnsi="Times New Roman"/>
          <w:kern w:val="0"/>
          <w:sz w:val="20"/>
          <w:szCs w:val="20"/>
          <w:lang w:val="en-US" w:eastAsia="zh-CN"/>
        </w:rPr>
        <w:t xml:space="preserve">). The application may also quickly switch between these modalities. The generated traffic will also have dependencies between the traffic belonging to different modalities (e.g. synchronization requirements </w:t>
      </w:r>
      <w:proofErr w:type="spellStart"/>
      <w:r>
        <w:rPr>
          <w:rFonts w:ascii="Times New Roman" w:eastAsia="Times New Roman" w:hAnsi="Times New Roman"/>
          <w:kern w:val="0"/>
          <w:sz w:val="20"/>
          <w:szCs w:val="20"/>
          <w:lang w:val="en-US" w:eastAsia="zh-CN"/>
        </w:rPr>
        <w:t>etc</w:t>
      </w:r>
      <w:proofErr w:type="spellEnd"/>
      <w:r>
        <w:rPr>
          <w:rFonts w:ascii="Times New Roman" w:eastAsia="Times New Roman" w:hAnsi="Times New Roman"/>
          <w:kern w:val="0"/>
          <w:sz w:val="20"/>
          <w:szCs w:val="20"/>
          <w:lang w:val="en-US" w:eastAsia="zh-CN"/>
        </w:rPr>
        <w:t xml:space="preserve">). </w:t>
      </w:r>
      <w:r>
        <w:rPr>
          <w:rFonts w:ascii="Times New Roman" w:eastAsia="Times New Roman" w:hAnsi="Times New Roman" w:hint="eastAsia"/>
          <w:kern w:val="0"/>
          <w:sz w:val="20"/>
          <w:szCs w:val="20"/>
          <w:lang w:val="en-US" w:eastAsia="zh-CN"/>
        </w:rPr>
        <w:t xml:space="preserve">In 5G XR, </w:t>
      </w:r>
      <w:r>
        <w:rPr>
          <w:rFonts w:ascii="Times New Roman" w:eastAsia="Times New Roman" w:hAnsi="Times New Roman"/>
          <w:kern w:val="0"/>
          <w:sz w:val="20"/>
          <w:szCs w:val="20"/>
        </w:rPr>
        <w:t>multi-modal application</w:t>
      </w:r>
      <w:r>
        <w:rPr>
          <w:rFonts w:ascii="Times New Roman" w:eastAsia="SimSun" w:hAnsi="Times New Roman" w:hint="eastAsia"/>
          <w:kern w:val="0"/>
          <w:sz w:val="20"/>
          <w:szCs w:val="20"/>
          <w:lang w:val="en-US" w:eastAsia="zh-CN"/>
        </w:rPr>
        <w:t xml:space="preserve"> use case has been discussed, but </w:t>
      </w:r>
      <w:r>
        <w:rPr>
          <w:rFonts w:ascii="Times New Roman" w:eastAsia="SimSun" w:hAnsi="Times New Roman"/>
          <w:kern w:val="0"/>
          <w:sz w:val="20"/>
          <w:szCs w:val="20"/>
          <w:lang w:val="en-US" w:eastAsia="zh-CN"/>
        </w:rPr>
        <w:t xml:space="preserve">the </w:t>
      </w:r>
      <w:r>
        <w:rPr>
          <w:rFonts w:ascii="Times New Roman" w:eastAsia="SimSun" w:hAnsi="Times New Roman" w:hint="eastAsia"/>
          <w:kern w:val="0"/>
          <w:sz w:val="20"/>
          <w:szCs w:val="20"/>
          <w:lang w:val="en-US" w:eastAsia="zh-CN"/>
        </w:rPr>
        <w:t xml:space="preserve">only specified </w:t>
      </w:r>
      <w:r>
        <w:rPr>
          <w:rFonts w:ascii="Times New Roman" w:eastAsia="SimSun" w:hAnsi="Times New Roman"/>
          <w:kern w:val="0"/>
          <w:sz w:val="20"/>
          <w:szCs w:val="20"/>
          <w:lang w:val="en-US" w:eastAsia="zh-CN"/>
        </w:rPr>
        <w:t xml:space="preserve">enhancement was </w:t>
      </w:r>
      <w:r>
        <w:rPr>
          <w:rFonts w:ascii="Times New Roman" w:eastAsia="SimSun" w:hAnsi="Times New Roman" w:hint="eastAsia"/>
          <w:kern w:val="0"/>
          <w:sz w:val="20"/>
          <w:szCs w:val="20"/>
          <w:lang w:val="en-US" w:eastAsia="zh-CN"/>
        </w:rPr>
        <w:t>to provide MMSID</w:t>
      </w:r>
      <w:r>
        <w:rPr>
          <w:rFonts w:ascii="Times New Roman" w:eastAsia="SimSun" w:hAnsi="Times New Roman"/>
          <w:kern w:val="0"/>
          <w:sz w:val="20"/>
          <w:szCs w:val="20"/>
          <w:lang w:val="en-US" w:eastAsia="zh-CN"/>
        </w:rPr>
        <w:t xml:space="preserve"> </w:t>
      </w:r>
      <w:r>
        <w:rPr>
          <w:rFonts w:ascii="Times New Roman" w:eastAsia="SimSun" w:hAnsi="Times New Roman" w:hint="eastAsia"/>
          <w:kern w:val="0"/>
          <w:sz w:val="20"/>
          <w:szCs w:val="20"/>
          <w:lang w:val="en-US" w:eastAsia="zh-CN"/>
        </w:rPr>
        <w:t xml:space="preserve">(Multi-modal Service ID) </w:t>
      </w:r>
      <w:r>
        <w:rPr>
          <w:rFonts w:ascii="Times New Roman" w:eastAsia="Times New Roman" w:hAnsi="Times New Roman"/>
          <w:kern w:val="0"/>
          <w:sz w:val="20"/>
          <w:szCs w:val="20"/>
        </w:rPr>
        <w:t>to NG-RAN</w:t>
      </w:r>
      <w:r>
        <w:rPr>
          <w:rFonts w:ascii="Times New Roman" w:eastAsia="Times New Roman" w:hAnsi="Times New Roman" w:hint="eastAsia"/>
          <w:kern w:val="0"/>
          <w:sz w:val="20"/>
          <w:szCs w:val="20"/>
        </w:rPr>
        <w:t xml:space="preserve">, </w:t>
      </w:r>
      <w:r>
        <w:rPr>
          <w:rFonts w:ascii="Times New Roman" w:eastAsia="Times New Roman" w:hAnsi="Times New Roman"/>
          <w:kern w:val="0"/>
          <w:sz w:val="20"/>
          <w:szCs w:val="20"/>
        </w:rPr>
        <w:t>as part of the QoS parameters of the QoS flow</w:t>
      </w:r>
      <w:r>
        <w:rPr>
          <w:rFonts w:ascii="Times New Roman" w:eastAsia="SimSun" w:hAnsi="Times New Roman" w:hint="eastAsia"/>
          <w:kern w:val="0"/>
          <w:sz w:val="20"/>
          <w:szCs w:val="20"/>
          <w:lang w:val="en-US" w:eastAsia="zh-CN"/>
        </w:rPr>
        <w:t xml:space="preserve">, for QoS flows to DRB mapping. </w:t>
      </w:r>
      <w:r>
        <w:rPr>
          <w:rFonts w:ascii="Times New Roman" w:eastAsia="SimSun" w:hAnsi="Times New Roman"/>
          <w:kern w:val="0"/>
          <w:sz w:val="20"/>
          <w:szCs w:val="20"/>
          <w:lang w:val="en-US" w:eastAsia="zh-CN"/>
        </w:rPr>
        <w:t>In case of 6G, a generic framework to enable RAN awareness for multi-modal traffic and the QoS requirements for multi-modal traffic can be considered from day 1 in cooperation with SA WGs.</w:t>
      </w:r>
    </w:p>
    <w:p w14:paraId="7E2E2AEA" w14:textId="77777777" w:rsidR="00955A58" w:rsidRDefault="00000000">
      <w:pPr>
        <w:widowControl/>
        <w:overflowPunct w:val="0"/>
        <w:autoSpaceDE w:val="0"/>
        <w:autoSpaceDN w:val="0"/>
        <w:adjustRightInd w:val="0"/>
        <w:spacing w:after="180" w:line="240" w:lineRule="auto"/>
        <w:jc w:val="left"/>
        <w:textAlignment w:val="baseline"/>
        <w:rPr>
          <w:rFonts w:ascii="Times New Roman" w:eastAsia="Times New Roman" w:hAnsi="Times New Roman"/>
          <w:b/>
          <w:bCs/>
          <w:kern w:val="0"/>
          <w:sz w:val="20"/>
          <w:szCs w:val="20"/>
          <w:lang w:val="en-US" w:eastAsia="zh-CN"/>
        </w:rPr>
      </w:pPr>
      <w:r>
        <w:rPr>
          <w:rFonts w:ascii="Times New Roman" w:eastAsia="Times New Roman" w:hAnsi="Times New Roman" w:hint="eastAsia"/>
          <w:b/>
          <w:bCs/>
          <w:kern w:val="0"/>
          <w:sz w:val="20"/>
          <w:szCs w:val="20"/>
          <w:lang w:val="en-US" w:eastAsia="zh-CN"/>
        </w:rPr>
        <w:t xml:space="preserve">Proposal </w:t>
      </w:r>
      <w:r>
        <w:rPr>
          <w:rFonts w:ascii="Times New Roman" w:eastAsia="Times New Roman" w:hAnsi="Times New Roman"/>
          <w:b/>
          <w:bCs/>
          <w:kern w:val="0"/>
          <w:sz w:val="20"/>
          <w:szCs w:val="20"/>
          <w:lang w:val="en-US" w:eastAsia="zh-CN"/>
        </w:rPr>
        <w:t>3</w:t>
      </w:r>
      <w:r>
        <w:rPr>
          <w:rFonts w:ascii="Times New Roman" w:eastAsia="Times New Roman" w:hAnsi="Times New Roman" w:hint="eastAsia"/>
          <w:b/>
          <w:bCs/>
          <w:kern w:val="0"/>
          <w:sz w:val="20"/>
          <w:szCs w:val="20"/>
          <w:lang w:val="en-US" w:eastAsia="zh-CN"/>
        </w:rPr>
        <w:t xml:space="preserve">: </w:t>
      </w:r>
      <w:r>
        <w:rPr>
          <w:rFonts w:ascii="Times New Roman" w:eastAsia="Times New Roman" w:hAnsi="Times New Roman"/>
          <w:b/>
          <w:bCs/>
          <w:kern w:val="0"/>
          <w:sz w:val="20"/>
          <w:szCs w:val="20"/>
          <w:lang w:val="en-US" w:eastAsia="zh-CN"/>
        </w:rPr>
        <w:tab/>
        <w:t>6GR should support RAN awareness of multi-modal traffic and the associated QoS requirements for each modality</w:t>
      </w:r>
      <w:r>
        <w:rPr>
          <w:rFonts w:ascii="Times New Roman" w:eastAsia="Times New Roman" w:hAnsi="Times New Roman" w:hint="eastAsia"/>
          <w:b/>
          <w:bCs/>
          <w:kern w:val="0"/>
          <w:sz w:val="20"/>
          <w:szCs w:val="20"/>
          <w:lang w:val="en-US" w:eastAsia="zh-CN"/>
        </w:rPr>
        <w:t>.</w:t>
      </w:r>
    </w:p>
    <w:p w14:paraId="4C313C35" w14:textId="77777777" w:rsidR="00955A58" w:rsidRDefault="00000000">
      <w:pPr>
        <w:pStyle w:val="BodyText"/>
        <w:rPr>
          <w:rFonts w:ascii="Times New Roman" w:eastAsia="SimSun" w:hAnsi="Times New Roman"/>
          <w:szCs w:val="20"/>
          <w:lang w:val="en-US" w:eastAsia="zh-CN"/>
        </w:rPr>
      </w:pPr>
      <w:bookmarkStart w:id="6" w:name="_Hlk210127754"/>
      <w:r>
        <w:rPr>
          <w:rFonts w:ascii="Times New Roman" w:eastAsiaTheme="minorEastAsia" w:hAnsi="Times New Roman" w:hint="eastAsia"/>
          <w:kern w:val="2"/>
          <w:szCs w:val="20"/>
          <w:lang w:val="en-US" w:eastAsia="zh-CN"/>
        </w:rPr>
        <w:t xml:space="preserve">In addition, SA1 has already identified a wide range of </w:t>
      </w:r>
      <w:r>
        <w:rPr>
          <w:rFonts w:ascii="Times New Roman" w:eastAsiaTheme="minorEastAsia" w:hAnsi="Times New Roman"/>
          <w:kern w:val="2"/>
          <w:szCs w:val="20"/>
          <w:lang w:val="en-US" w:eastAsia="zh-CN"/>
        </w:rPr>
        <w:t>new</w:t>
      </w:r>
      <w:r>
        <w:rPr>
          <w:rFonts w:ascii="Times New Roman" w:eastAsiaTheme="minorEastAsia" w:hAnsi="Times New Roman" w:hint="eastAsia"/>
          <w:kern w:val="2"/>
          <w:szCs w:val="20"/>
          <w:lang w:val="en-US" w:eastAsia="zh-CN"/>
        </w:rPr>
        <w:t xml:space="preserve"> 6G </w:t>
      </w:r>
      <w:r>
        <w:rPr>
          <w:rFonts w:ascii="Times New Roman" w:eastAsiaTheme="minorEastAsia" w:hAnsi="Times New Roman"/>
          <w:kern w:val="2"/>
          <w:szCs w:val="20"/>
          <w:lang w:val="en-US" w:eastAsia="zh-CN"/>
        </w:rPr>
        <w:t xml:space="preserve">specific </w:t>
      </w:r>
      <w:r>
        <w:rPr>
          <w:rFonts w:ascii="Times New Roman" w:eastAsiaTheme="minorEastAsia" w:hAnsi="Times New Roman" w:hint="eastAsia"/>
          <w:kern w:val="2"/>
          <w:szCs w:val="20"/>
          <w:lang w:val="en-US" w:eastAsia="zh-CN"/>
        </w:rPr>
        <w:t>use cases, notably involving AI-driven applications. A clear observation from these studies is that the QoS requirements for future AI-enabled services are highly dynamic. For example, an AI agent service may support multiple interaction modalities (text, speech, video), and its instantaneous QoS requirements vary depending on the specific task being processed.</w:t>
      </w:r>
      <w:r>
        <w:rPr>
          <w:rFonts w:ascii="Times New Roman" w:eastAsiaTheme="minorEastAsia" w:hAnsi="Times New Roman"/>
          <w:kern w:val="2"/>
          <w:szCs w:val="20"/>
          <w:lang w:val="en-US" w:eastAsia="zh-CN"/>
        </w:rPr>
        <w:t xml:space="preserve"> </w:t>
      </w:r>
      <w:r>
        <w:rPr>
          <w:rFonts w:ascii="Times New Roman" w:eastAsiaTheme="minorEastAsia" w:hAnsi="Times New Roman" w:hint="eastAsia"/>
          <w:kern w:val="2"/>
          <w:szCs w:val="20"/>
          <w:lang w:val="en-US" w:eastAsia="zh-CN"/>
        </w:rPr>
        <w:t xml:space="preserve">Traditional QoS adaptation procedures, based on NAS/NG-level signaling, are not well-suited for these scenarios due to long reaction times and heavy signaling overhead. Such procedures were designed with relatively static or predictable service requirements in mind. In contrast, future AI-driven tasks often involve sudden, unpredictable, and rapidly changing QoS demands that should be fulfilled in real time to maintain service quality. To address these challenges, enhancements on QoS attributes and QoS framework/mechanism (e.g. service awareness and cross-layer coordinated QoS adaptation) should be </w:t>
      </w:r>
      <w:r>
        <w:rPr>
          <w:rFonts w:ascii="Times New Roman" w:eastAsiaTheme="minorEastAsia" w:hAnsi="Times New Roman"/>
          <w:kern w:val="2"/>
          <w:szCs w:val="20"/>
          <w:lang w:val="en-US" w:eastAsia="zh-CN"/>
        </w:rPr>
        <w:t>studied</w:t>
      </w:r>
      <w:r>
        <w:rPr>
          <w:rFonts w:ascii="Times New Roman" w:eastAsiaTheme="minorEastAsia" w:hAnsi="Times New Roman" w:hint="eastAsia"/>
          <w:kern w:val="2"/>
          <w:szCs w:val="20"/>
          <w:lang w:val="en-US" w:eastAsia="zh-CN"/>
        </w:rPr>
        <w:t xml:space="preserve"> in 6G.</w:t>
      </w:r>
      <w:bookmarkEnd w:id="6"/>
      <w:r>
        <w:rPr>
          <w:rFonts w:ascii="Times New Roman" w:eastAsiaTheme="minorEastAsia" w:hAnsi="Times New Roman"/>
          <w:kern w:val="2"/>
          <w:szCs w:val="20"/>
          <w:lang w:val="en-US" w:eastAsia="zh-CN"/>
        </w:rPr>
        <w:t xml:space="preserve"> </w:t>
      </w:r>
      <w:r>
        <w:rPr>
          <w:rFonts w:ascii="Times New Roman" w:eastAsia="SimSun" w:hAnsi="Times New Roman"/>
          <w:szCs w:val="20"/>
          <w:lang w:val="en-US" w:eastAsia="zh-CN"/>
        </w:rPr>
        <w:t xml:space="preserve">In 5G, any QoS renegotiation requires NAS </w:t>
      </w:r>
      <w:proofErr w:type="spellStart"/>
      <w:r>
        <w:rPr>
          <w:rFonts w:ascii="Times New Roman" w:eastAsia="SimSun" w:hAnsi="Times New Roman"/>
          <w:szCs w:val="20"/>
          <w:lang w:val="en-US" w:eastAsia="zh-CN"/>
        </w:rPr>
        <w:t>signalling</w:t>
      </w:r>
      <w:proofErr w:type="spellEnd"/>
      <w:r>
        <w:rPr>
          <w:rFonts w:ascii="Times New Roman" w:eastAsia="SimSun" w:hAnsi="Times New Roman"/>
          <w:szCs w:val="20"/>
          <w:lang w:val="en-US" w:eastAsia="zh-CN"/>
        </w:rPr>
        <w:t xml:space="preserve"> and this is not suitable for quick changes in QoS that are applicable to multi-modal applications such as AI based XR applications. In order for the RAN to be able to switch between different QoS profiles, RAN-level QoS reconfiguration should be considered as a baseline for such applications. </w:t>
      </w:r>
    </w:p>
    <w:p w14:paraId="17DF97FF" w14:textId="0944A8C0" w:rsidR="00955A58" w:rsidRDefault="00000000">
      <w:pPr>
        <w:pStyle w:val="BodyText"/>
        <w:rPr>
          <w:rFonts w:ascii="Times New Roman" w:eastAsiaTheme="minorEastAsia" w:hAnsi="Times New Roman"/>
          <w:b/>
          <w:bCs/>
          <w:kern w:val="2"/>
          <w:szCs w:val="20"/>
        </w:rPr>
      </w:pPr>
      <w:r>
        <w:rPr>
          <w:rFonts w:ascii="Times New Roman" w:eastAsiaTheme="minorEastAsia" w:hAnsi="Times New Roman"/>
          <w:b/>
          <w:bCs/>
          <w:kern w:val="2"/>
          <w:szCs w:val="20"/>
        </w:rPr>
        <w:t xml:space="preserve">Observation </w:t>
      </w:r>
      <w:r w:rsidR="00B43C6A">
        <w:rPr>
          <w:rFonts w:ascii="Times New Roman" w:eastAsiaTheme="minorEastAsia" w:hAnsi="Times New Roman"/>
          <w:b/>
          <w:bCs/>
          <w:kern w:val="2"/>
          <w:szCs w:val="20"/>
          <w:lang w:val="en-US" w:eastAsia="zh-CN"/>
        </w:rPr>
        <w:t>2</w:t>
      </w:r>
      <w:r>
        <w:rPr>
          <w:rFonts w:ascii="Times New Roman" w:eastAsiaTheme="minorEastAsia" w:hAnsi="Times New Roman"/>
          <w:b/>
          <w:bCs/>
          <w:kern w:val="2"/>
          <w:szCs w:val="20"/>
        </w:rPr>
        <w:t xml:space="preserve">: Traditional QoS adaptation procedures involving NAS/NG signalling are not well suited for AI/XR applications that involve rapid changes of QoS requirements. </w:t>
      </w:r>
    </w:p>
    <w:p w14:paraId="77D6C3D6" w14:textId="503CA0E9" w:rsidR="00955A58" w:rsidRDefault="00000000">
      <w:pPr>
        <w:widowControl/>
        <w:overflowPunct w:val="0"/>
        <w:autoSpaceDE w:val="0"/>
        <w:autoSpaceDN w:val="0"/>
        <w:adjustRightInd w:val="0"/>
        <w:spacing w:after="180" w:line="240" w:lineRule="auto"/>
        <w:ind w:left="1260" w:hanging="1260"/>
        <w:jc w:val="left"/>
        <w:textAlignment w:val="baseline"/>
        <w:rPr>
          <w:rFonts w:ascii="Times New Roman" w:eastAsia="SimSun" w:hAnsi="Times New Roman"/>
          <w:b/>
          <w:bCs/>
          <w:kern w:val="0"/>
          <w:sz w:val="20"/>
          <w:szCs w:val="20"/>
          <w:lang w:val="en-US" w:eastAsia="zh-CN"/>
        </w:rPr>
      </w:pPr>
      <w:r>
        <w:rPr>
          <w:rFonts w:ascii="Times New Roman" w:eastAsia="SimSun" w:hAnsi="Times New Roman"/>
          <w:b/>
          <w:bCs/>
          <w:kern w:val="0"/>
          <w:sz w:val="20"/>
          <w:szCs w:val="20"/>
          <w:lang w:val="en-US" w:eastAsia="zh-CN"/>
        </w:rPr>
        <w:t xml:space="preserve">Proposal 4: </w:t>
      </w:r>
      <w:r>
        <w:rPr>
          <w:rFonts w:ascii="Times New Roman" w:eastAsia="SimSun" w:hAnsi="Times New Roman"/>
          <w:b/>
          <w:bCs/>
          <w:kern w:val="0"/>
          <w:sz w:val="20"/>
          <w:szCs w:val="20"/>
          <w:lang w:val="en-US" w:eastAsia="zh-CN"/>
        </w:rPr>
        <w:tab/>
        <w:t>6GR shall support RAN based switching between different preconfigured QoS profiles without involving NAS</w:t>
      </w:r>
      <w:r w:rsidR="00C76F46">
        <w:rPr>
          <w:rFonts w:ascii="Times New Roman" w:eastAsia="SimSun" w:hAnsi="Times New Roman"/>
          <w:b/>
          <w:bCs/>
          <w:kern w:val="0"/>
          <w:sz w:val="20"/>
          <w:szCs w:val="20"/>
          <w:lang w:val="en-US" w:eastAsia="zh-CN"/>
        </w:rPr>
        <w:t>/NG</w:t>
      </w:r>
      <w:r>
        <w:rPr>
          <w:rFonts w:ascii="Times New Roman" w:eastAsia="SimSun" w:hAnsi="Times New Roman"/>
          <w:b/>
          <w:bCs/>
          <w:kern w:val="0"/>
          <w:sz w:val="20"/>
          <w:szCs w:val="20"/>
          <w:lang w:val="en-US" w:eastAsia="zh-CN"/>
        </w:rPr>
        <w:t xml:space="preserve"> </w:t>
      </w:r>
      <w:proofErr w:type="spellStart"/>
      <w:r>
        <w:rPr>
          <w:rFonts w:ascii="Times New Roman" w:eastAsia="SimSun" w:hAnsi="Times New Roman"/>
          <w:b/>
          <w:bCs/>
          <w:kern w:val="0"/>
          <w:sz w:val="20"/>
          <w:szCs w:val="20"/>
          <w:lang w:val="en-US" w:eastAsia="zh-CN"/>
        </w:rPr>
        <w:t>signalling</w:t>
      </w:r>
      <w:proofErr w:type="spellEnd"/>
      <w:r>
        <w:rPr>
          <w:rFonts w:ascii="Times New Roman" w:eastAsia="SimSun" w:hAnsi="Times New Roman"/>
          <w:b/>
          <w:bCs/>
          <w:kern w:val="0"/>
          <w:sz w:val="20"/>
          <w:szCs w:val="20"/>
          <w:lang w:val="en-US" w:eastAsia="zh-CN"/>
        </w:rPr>
        <w:t xml:space="preserve"> to enable fast </w:t>
      </w:r>
      <w:r w:rsidR="00274D27">
        <w:rPr>
          <w:rFonts w:ascii="Times New Roman" w:eastAsia="SimSun" w:hAnsi="Times New Roman"/>
          <w:b/>
          <w:bCs/>
          <w:kern w:val="0"/>
          <w:sz w:val="20"/>
          <w:szCs w:val="20"/>
          <w:lang w:val="en-US" w:eastAsia="zh-CN"/>
        </w:rPr>
        <w:t xml:space="preserve">QoS </w:t>
      </w:r>
      <w:r>
        <w:rPr>
          <w:rFonts w:ascii="Times New Roman" w:eastAsia="SimSun" w:hAnsi="Times New Roman"/>
          <w:b/>
          <w:bCs/>
          <w:kern w:val="0"/>
          <w:sz w:val="20"/>
          <w:szCs w:val="20"/>
          <w:lang w:val="en-US" w:eastAsia="zh-CN"/>
        </w:rPr>
        <w:t xml:space="preserve">adaptation </w:t>
      </w:r>
      <w:r w:rsidR="00C76F46">
        <w:rPr>
          <w:rFonts w:ascii="Times New Roman" w:eastAsia="SimSun" w:hAnsi="Times New Roman"/>
          <w:b/>
          <w:bCs/>
          <w:kern w:val="0"/>
          <w:sz w:val="20"/>
          <w:szCs w:val="20"/>
          <w:lang w:val="en-US" w:eastAsia="zh-CN"/>
        </w:rPr>
        <w:t>at</w:t>
      </w:r>
      <w:r w:rsidR="00274D27">
        <w:rPr>
          <w:rFonts w:ascii="Times New Roman" w:eastAsia="SimSun" w:hAnsi="Times New Roman"/>
          <w:b/>
          <w:bCs/>
          <w:kern w:val="0"/>
          <w:sz w:val="20"/>
          <w:szCs w:val="20"/>
          <w:lang w:val="en-US" w:eastAsia="zh-CN"/>
        </w:rPr>
        <w:t xml:space="preserve"> RAN</w:t>
      </w:r>
      <w:r w:rsidR="00C76F46">
        <w:rPr>
          <w:rFonts w:ascii="Times New Roman" w:eastAsia="SimSun" w:hAnsi="Times New Roman"/>
          <w:b/>
          <w:bCs/>
          <w:kern w:val="0"/>
          <w:sz w:val="20"/>
          <w:szCs w:val="20"/>
          <w:lang w:val="en-US" w:eastAsia="zh-CN"/>
        </w:rPr>
        <w:t xml:space="preserve"> level</w:t>
      </w:r>
    </w:p>
    <w:p w14:paraId="4BF1B194" w14:textId="7B10CEA2" w:rsidR="00955A58" w:rsidRDefault="00000000">
      <w:pPr>
        <w:widowControl/>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val="en-US" w:eastAsia="zh-CN"/>
        </w:rPr>
      </w:pPr>
      <w:r>
        <w:rPr>
          <w:rFonts w:ascii="Times New Roman" w:eastAsia="SimSun" w:hAnsi="Times New Roman"/>
          <w:kern w:val="0"/>
          <w:sz w:val="20"/>
          <w:szCs w:val="20"/>
          <w:lang w:val="en-US" w:eastAsia="zh-CN"/>
        </w:rPr>
        <w:t xml:space="preserve">Furthermore, some XR/AI applications are built in such a way that the upper layers are tolerant to errors at the lower layers. This may be due to FEC at upper layers (e.g. application level FEC in some XR like applications) or due to differential importance for the data exchanged in lower layers (e.g. in some AI/ML applications where some of the raw data is converted in to upper layer PDUs that are error tolerant). For such use cases, RAN2 should study if the UP should enable modes of operation where </w:t>
      </w:r>
      <w:r w:rsidR="00E74138">
        <w:rPr>
          <w:rFonts w:ascii="Times New Roman" w:eastAsia="SimSun" w:hAnsi="Times New Roman"/>
          <w:kern w:val="0"/>
          <w:sz w:val="20"/>
          <w:szCs w:val="20"/>
          <w:lang w:val="en-US" w:eastAsia="zh-CN"/>
        </w:rPr>
        <w:t>RAN is aware of the error tolerance in upper layers and can use this information, e.g. in discard mechanisms in L2</w:t>
      </w:r>
      <w:r>
        <w:rPr>
          <w:rFonts w:ascii="Times New Roman" w:eastAsia="SimSun" w:hAnsi="Times New Roman"/>
          <w:kern w:val="0"/>
          <w:sz w:val="20"/>
          <w:szCs w:val="20"/>
          <w:lang w:val="en-US" w:eastAsia="zh-CN"/>
        </w:rPr>
        <w:t>.</w:t>
      </w:r>
      <w:r w:rsidR="00E74138">
        <w:rPr>
          <w:rFonts w:ascii="Times New Roman" w:eastAsia="SimSun" w:hAnsi="Times New Roman"/>
          <w:kern w:val="0"/>
          <w:sz w:val="20"/>
          <w:szCs w:val="20"/>
          <w:lang w:val="en-US" w:eastAsia="zh-CN"/>
        </w:rPr>
        <w:t xml:space="preserve"> In case of XR,</w:t>
      </w:r>
      <w:r w:rsidR="0002287A">
        <w:rPr>
          <w:rFonts w:ascii="Times New Roman" w:eastAsia="SimSun" w:hAnsi="Times New Roman"/>
          <w:kern w:val="0"/>
          <w:sz w:val="20"/>
          <w:szCs w:val="20"/>
          <w:lang w:val="en-US" w:eastAsia="zh-CN"/>
        </w:rPr>
        <w:t xml:space="preserve"> one mechanism that was studied was the </w:t>
      </w:r>
      <w:r w:rsidR="00694E70">
        <w:rPr>
          <w:rFonts w:ascii="Times New Roman" w:eastAsia="SimSun" w:hAnsi="Times New Roman"/>
          <w:kern w:val="0"/>
          <w:sz w:val="20"/>
          <w:szCs w:val="20"/>
          <w:lang w:val="en-US" w:eastAsia="zh-CN"/>
        </w:rPr>
        <w:t xml:space="preserve">content </w:t>
      </w:r>
      <w:proofErr w:type="gramStart"/>
      <w:r w:rsidR="00694E70">
        <w:rPr>
          <w:rFonts w:ascii="Times New Roman" w:eastAsia="SimSun" w:hAnsi="Times New Roman"/>
          <w:kern w:val="0"/>
          <w:sz w:val="20"/>
          <w:szCs w:val="20"/>
          <w:lang w:val="en-US" w:eastAsia="zh-CN"/>
        </w:rPr>
        <w:t>ratio based</w:t>
      </w:r>
      <w:proofErr w:type="gramEnd"/>
      <w:r w:rsidR="00694E70">
        <w:rPr>
          <w:rFonts w:ascii="Times New Roman" w:eastAsia="SimSun" w:hAnsi="Times New Roman"/>
          <w:kern w:val="0"/>
          <w:sz w:val="20"/>
          <w:szCs w:val="20"/>
          <w:lang w:val="en-US" w:eastAsia="zh-CN"/>
        </w:rPr>
        <w:t xml:space="preserve"> discard for a given PDU set (see Solution #3 in 3GPP TR 23.700-70). RAN2 can study such mechanisms if L2 is aware of the error tolerance reception for upper layers.  </w:t>
      </w:r>
      <w:r w:rsidR="0002287A">
        <w:rPr>
          <w:rFonts w:ascii="Times New Roman" w:eastAsia="SimSun" w:hAnsi="Times New Roman"/>
          <w:kern w:val="0"/>
          <w:sz w:val="20"/>
          <w:szCs w:val="20"/>
          <w:lang w:val="en-US" w:eastAsia="zh-CN"/>
        </w:rPr>
        <w:t xml:space="preserve"> </w:t>
      </w:r>
      <w:r w:rsidR="00E74138">
        <w:rPr>
          <w:rFonts w:ascii="Times New Roman" w:eastAsia="SimSun" w:hAnsi="Times New Roman"/>
          <w:kern w:val="0"/>
          <w:sz w:val="20"/>
          <w:szCs w:val="20"/>
          <w:lang w:val="en-US" w:eastAsia="zh-CN"/>
        </w:rPr>
        <w:t xml:space="preserve"> </w:t>
      </w:r>
    </w:p>
    <w:p w14:paraId="47B202FE" w14:textId="4ED41B2E" w:rsidR="00955A58" w:rsidRDefault="00000000">
      <w:pPr>
        <w:widowControl/>
        <w:overflowPunct w:val="0"/>
        <w:autoSpaceDE w:val="0"/>
        <w:autoSpaceDN w:val="0"/>
        <w:adjustRightInd w:val="0"/>
        <w:spacing w:after="180" w:line="240" w:lineRule="auto"/>
        <w:ind w:left="1260" w:hanging="1260"/>
        <w:jc w:val="left"/>
        <w:textAlignment w:val="baseline"/>
        <w:rPr>
          <w:rFonts w:ascii="Times New Roman" w:hAnsi="Times New Roman"/>
          <w:b/>
          <w:bCs/>
          <w:i/>
          <w:iCs/>
          <w:color w:val="0070C0"/>
          <w:szCs w:val="20"/>
          <w:lang w:val="en-US" w:eastAsia="zh-CN"/>
        </w:rPr>
      </w:pPr>
      <w:r>
        <w:rPr>
          <w:rFonts w:ascii="Times New Roman" w:eastAsia="Times New Roman" w:hAnsi="Times New Roman" w:hint="eastAsia"/>
          <w:b/>
          <w:bCs/>
          <w:kern w:val="0"/>
          <w:sz w:val="20"/>
          <w:szCs w:val="20"/>
          <w:lang w:val="en-US" w:eastAsia="zh-CN"/>
        </w:rPr>
        <w:t xml:space="preserve">Proposal </w:t>
      </w:r>
      <w:r>
        <w:rPr>
          <w:rFonts w:ascii="Times New Roman" w:eastAsia="Times New Roman" w:hAnsi="Times New Roman"/>
          <w:b/>
          <w:bCs/>
          <w:kern w:val="0"/>
          <w:sz w:val="20"/>
          <w:szCs w:val="20"/>
          <w:lang w:val="en-US" w:eastAsia="zh-CN"/>
        </w:rPr>
        <w:t>5</w:t>
      </w:r>
      <w:r>
        <w:rPr>
          <w:rFonts w:ascii="Times New Roman" w:eastAsia="Times New Roman" w:hAnsi="Times New Roman" w:hint="eastAsia"/>
          <w:b/>
          <w:bCs/>
          <w:kern w:val="0"/>
          <w:sz w:val="20"/>
          <w:szCs w:val="20"/>
          <w:lang w:val="en-US" w:eastAsia="zh-CN"/>
        </w:rPr>
        <w:t xml:space="preserve">: </w:t>
      </w:r>
      <w:r>
        <w:rPr>
          <w:rFonts w:ascii="Times New Roman" w:eastAsia="Times New Roman" w:hAnsi="Times New Roman"/>
          <w:b/>
          <w:bCs/>
          <w:kern w:val="0"/>
          <w:sz w:val="20"/>
          <w:szCs w:val="20"/>
          <w:lang w:val="en-US" w:eastAsia="zh-CN"/>
        </w:rPr>
        <w:tab/>
        <w:t>RAN2 shall s</w:t>
      </w:r>
      <w:r>
        <w:rPr>
          <w:rFonts w:ascii="Times New Roman" w:eastAsia="Times New Roman" w:hAnsi="Times New Roman" w:hint="eastAsia"/>
          <w:b/>
          <w:bCs/>
          <w:kern w:val="0"/>
          <w:sz w:val="20"/>
          <w:szCs w:val="20"/>
          <w:lang w:val="en-US" w:eastAsia="zh-CN"/>
        </w:rPr>
        <w:t xml:space="preserve">tudy </w:t>
      </w:r>
      <w:r>
        <w:rPr>
          <w:rFonts w:ascii="Times New Roman" w:eastAsia="Times New Roman" w:hAnsi="Times New Roman"/>
          <w:b/>
          <w:bCs/>
          <w:kern w:val="0"/>
          <w:sz w:val="20"/>
          <w:szCs w:val="20"/>
          <w:lang w:val="en-US" w:eastAsia="zh-CN"/>
        </w:rPr>
        <w:t xml:space="preserve">mechanisms </w:t>
      </w:r>
      <w:r w:rsidR="00694E70">
        <w:rPr>
          <w:rFonts w:ascii="Times New Roman" w:eastAsia="Times New Roman" w:hAnsi="Times New Roman"/>
          <w:b/>
          <w:bCs/>
          <w:kern w:val="0"/>
          <w:sz w:val="20"/>
          <w:szCs w:val="20"/>
          <w:lang w:val="en-US" w:eastAsia="zh-CN"/>
        </w:rPr>
        <w:t>to enhance the L2 operation based on the knowledge of error tolerant reception at upper layers (e.g. solutions such as content ratio based PDU discard in PDCP layer)</w:t>
      </w:r>
      <w:r>
        <w:rPr>
          <w:rFonts w:ascii="Times New Roman" w:eastAsia="Times New Roman" w:hAnsi="Times New Roman" w:hint="eastAsia"/>
          <w:b/>
          <w:bCs/>
          <w:kern w:val="0"/>
          <w:sz w:val="20"/>
          <w:szCs w:val="20"/>
          <w:lang w:val="en-US" w:eastAsia="zh-CN"/>
        </w:rPr>
        <w:t>.</w:t>
      </w:r>
    </w:p>
    <w:p w14:paraId="13299BA6" w14:textId="77777777" w:rsidR="00955A58" w:rsidRDefault="00000000">
      <w:pPr>
        <w:pStyle w:val="Heading1"/>
        <w:widowControl/>
        <w:numPr>
          <w:ilvl w:val="1"/>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proofErr w:type="spellStart"/>
      <w:r>
        <w:rPr>
          <w:rFonts w:cs="Arial" w:hint="eastAsia"/>
          <w:b w:val="0"/>
          <w:bCs w:val="0"/>
          <w:kern w:val="0"/>
          <w:sz w:val="30"/>
          <w:szCs w:val="30"/>
          <w:lang w:val="en-US" w:eastAsia="zh-CN"/>
        </w:rPr>
        <w:t>QoE</w:t>
      </w:r>
      <w:proofErr w:type="spellEnd"/>
      <w:r>
        <w:rPr>
          <w:rFonts w:cs="Arial" w:hint="eastAsia"/>
          <w:b w:val="0"/>
          <w:bCs w:val="0"/>
          <w:kern w:val="0"/>
          <w:sz w:val="30"/>
          <w:szCs w:val="30"/>
          <w:lang w:val="en-US" w:eastAsia="zh-CN"/>
        </w:rPr>
        <w:t xml:space="preserve"> </w:t>
      </w:r>
      <w:r>
        <w:rPr>
          <w:rFonts w:cs="Arial"/>
          <w:b w:val="0"/>
          <w:bCs w:val="0"/>
          <w:kern w:val="0"/>
          <w:sz w:val="30"/>
          <w:szCs w:val="30"/>
          <w:lang w:val="en-US" w:eastAsia="zh-CN"/>
        </w:rPr>
        <w:t>awareness at RAN</w:t>
      </w:r>
    </w:p>
    <w:p w14:paraId="3E44ECD2" w14:textId="77777777" w:rsidR="00955A58" w:rsidRDefault="00000000">
      <w:pPr>
        <w:rPr>
          <w:rFonts w:ascii="Times New Roman" w:hAnsi="Times New Roman"/>
          <w:szCs w:val="20"/>
          <w:lang w:val="en-US" w:eastAsia="zh-CN"/>
        </w:rPr>
      </w:pPr>
      <w:proofErr w:type="spellStart"/>
      <w:r>
        <w:rPr>
          <w:rFonts w:ascii="Times New Roman" w:eastAsia="Times New Roman" w:hAnsi="Times New Roman" w:hint="eastAsia"/>
          <w:kern w:val="0"/>
          <w:sz w:val="20"/>
          <w:szCs w:val="20"/>
          <w:lang w:val="en-US" w:eastAsia="zh-CN"/>
        </w:rPr>
        <w:t>QoE</w:t>
      </w:r>
      <w:proofErr w:type="spellEnd"/>
      <w:r>
        <w:rPr>
          <w:rFonts w:ascii="Times New Roman" w:eastAsia="Times New Roman" w:hAnsi="Times New Roman" w:hint="eastAsia"/>
          <w:kern w:val="0"/>
          <w:sz w:val="20"/>
          <w:szCs w:val="20"/>
          <w:lang w:val="en-US" w:eastAsia="zh-CN"/>
        </w:rPr>
        <w:t xml:space="preserve"> report mechanism </w:t>
      </w:r>
      <w:r>
        <w:rPr>
          <w:rFonts w:ascii="Times New Roman" w:eastAsia="Times New Roman" w:hAnsi="Times New Roman"/>
          <w:kern w:val="0"/>
          <w:sz w:val="20"/>
          <w:szCs w:val="20"/>
          <w:lang w:val="en-US" w:eastAsia="zh-CN"/>
        </w:rPr>
        <w:t>was introduced to allow</w:t>
      </w:r>
      <w:r>
        <w:rPr>
          <w:rFonts w:ascii="Times New Roman" w:eastAsia="Times New Roman" w:hAnsi="Times New Roman" w:hint="eastAsia"/>
          <w:kern w:val="0"/>
          <w:sz w:val="20"/>
          <w:szCs w:val="20"/>
          <w:lang w:val="en-US" w:eastAsia="zh-CN"/>
        </w:rPr>
        <w:t xml:space="preserve"> NW to know the user experience of a specific service type for a specific UE or UEs in certain area. Based on </w:t>
      </w:r>
      <w:r>
        <w:rPr>
          <w:rFonts w:ascii="Times New Roman" w:eastAsia="Times New Roman" w:hAnsi="Times New Roman"/>
          <w:kern w:val="0"/>
          <w:sz w:val="20"/>
          <w:szCs w:val="20"/>
          <w:lang w:val="en-US" w:eastAsia="zh-CN"/>
        </w:rPr>
        <w:t xml:space="preserve">the </w:t>
      </w:r>
      <w:proofErr w:type="spellStart"/>
      <w:r>
        <w:rPr>
          <w:rFonts w:ascii="Times New Roman" w:eastAsia="Times New Roman" w:hAnsi="Times New Roman"/>
          <w:kern w:val="0"/>
          <w:sz w:val="20"/>
          <w:szCs w:val="20"/>
          <w:lang w:val="en-US" w:eastAsia="zh-CN"/>
        </w:rPr>
        <w:t>QoE</w:t>
      </w:r>
      <w:proofErr w:type="spellEnd"/>
      <w:r>
        <w:rPr>
          <w:rFonts w:ascii="Times New Roman" w:eastAsia="Times New Roman" w:hAnsi="Times New Roman"/>
          <w:kern w:val="0"/>
          <w:sz w:val="20"/>
          <w:szCs w:val="20"/>
          <w:lang w:val="en-US" w:eastAsia="zh-CN"/>
        </w:rPr>
        <w:t xml:space="preserve"> report, </w:t>
      </w:r>
      <w:r>
        <w:rPr>
          <w:rFonts w:ascii="Times New Roman" w:eastAsia="Times New Roman" w:hAnsi="Times New Roman" w:hint="eastAsia"/>
          <w:kern w:val="0"/>
          <w:sz w:val="20"/>
          <w:szCs w:val="20"/>
          <w:lang w:val="en-US" w:eastAsia="zh-CN"/>
        </w:rPr>
        <w:t xml:space="preserve">NW can know whether the QoS policies specified for a service can fulfill the goal to deliver a high-quality, productive experience for the end-user. </w:t>
      </w:r>
      <w:r>
        <w:rPr>
          <w:rFonts w:ascii="Times New Roman" w:eastAsia="Times New Roman" w:hAnsi="Times New Roman"/>
          <w:kern w:val="0"/>
          <w:sz w:val="20"/>
          <w:szCs w:val="20"/>
          <w:lang w:val="en-US" w:eastAsia="zh-CN"/>
        </w:rPr>
        <w:t xml:space="preserve">In </w:t>
      </w:r>
      <w:r>
        <w:rPr>
          <w:rFonts w:ascii="Times New Roman" w:eastAsia="Times New Roman" w:hAnsi="Times New Roman" w:hint="eastAsia"/>
          <w:kern w:val="0"/>
          <w:sz w:val="20"/>
          <w:szCs w:val="20"/>
          <w:lang w:val="en-US" w:eastAsia="zh-CN"/>
        </w:rPr>
        <w:t xml:space="preserve">6G </w:t>
      </w:r>
      <w:proofErr w:type="spellStart"/>
      <w:r>
        <w:rPr>
          <w:rFonts w:ascii="Times New Roman" w:eastAsia="Times New Roman" w:hAnsi="Times New Roman" w:hint="eastAsia"/>
          <w:kern w:val="0"/>
          <w:sz w:val="20"/>
          <w:szCs w:val="20"/>
          <w:lang w:val="en-US" w:eastAsia="zh-CN"/>
        </w:rPr>
        <w:t>QoE</w:t>
      </w:r>
      <w:proofErr w:type="spellEnd"/>
      <w:r>
        <w:rPr>
          <w:rFonts w:ascii="Times New Roman" w:eastAsia="Times New Roman" w:hAnsi="Times New Roman" w:hint="eastAsia"/>
          <w:kern w:val="0"/>
          <w:sz w:val="20"/>
          <w:szCs w:val="20"/>
          <w:lang w:val="en-US" w:eastAsia="zh-CN"/>
        </w:rPr>
        <w:t xml:space="preserve"> </w:t>
      </w:r>
      <w:r>
        <w:rPr>
          <w:rFonts w:ascii="Times New Roman" w:eastAsia="Times New Roman" w:hAnsi="Times New Roman"/>
          <w:kern w:val="0"/>
          <w:sz w:val="20"/>
          <w:szCs w:val="20"/>
          <w:lang w:val="en-US" w:eastAsia="zh-CN"/>
        </w:rPr>
        <w:t>awareness for the network</w:t>
      </w:r>
      <w:r>
        <w:rPr>
          <w:rFonts w:ascii="Times New Roman" w:eastAsia="Times New Roman" w:hAnsi="Times New Roman" w:hint="eastAsia"/>
          <w:kern w:val="0"/>
          <w:sz w:val="20"/>
          <w:szCs w:val="20"/>
          <w:lang w:val="en-US" w:eastAsia="zh-CN"/>
        </w:rPr>
        <w:t xml:space="preserve"> shall be </w:t>
      </w:r>
      <w:r>
        <w:rPr>
          <w:rFonts w:ascii="Times New Roman" w:eastAsia="Times New Roman" w:hAnsi="Times New Roman"/>
          <w:kern w:val="0"/>
          <w:sz w:val="20"/>
          <w:szCs w:val="20"/>
          <w:lang w:val="en-US" w:eastAsia="zh-CN"/>
        </w:rPr>
        <w:t>enabled</w:t>
      </w:r>
      <w:r>
        <w:rPr>
          <w:rFonts w:ascii="Times New Roman" w:eastAsia="Times New Roman" w:hAnsi="Times New Roman" w:hint="eastAsia"/>
          <w:kern w:val="0"/>
          <w:sz w:val="20"/>
          <w:szCs w:val="20"/>
          <w:lang w:val="en-US" w:eastAsia="zh-CN"/>
        </w:rPr>
        <w:t xml:space="preserve"> to fulfill the same requirement. </w:t>
      </w:r>
    </w:p>
    <w:p w14:paraId="753E12FF" w14:textId="77777777" w:rsidR="00955A58" w:rsidRDefault="00000000">
      <w:pPr>
        <w:rPr>
          <w:rFonts w:ascii="Times New Roman" w:eastAsia="Times New Roman" w:hAnsi="Times New Roman"/>
          <w:kern w:val="0"/>
          <w:sz w:val="20"/>
          <w:szCs w:val="20"/>
          <w:lang w:val="en-US" w:eastAsia="zh-CN"/>
        </w:rPr>
      </w:pPr>
      <w:r>
        <w:rPr>
          <w:rFonts w:ascii="Times New Roman" w:eastAsia="Times New Roman" w:hAnsi="Times New Roman" w:hint="eastAsia"/>
          <w:kern w:val="0"/>
          <w:sz w:val="20"/>
          <w:szCs w:val="20"/>
          <w:lang w:val="en-US" w:eastAsia="zh-CN"/>
        </w:rPr>
        <w:t xml:space="preserve"> </w:t>
      </w:r>
      <w:proofErr w:type="spellStart"/>
      <w:r>
        <w:rPr>
          <w:rFonts w:ascii="Times New Roman" w:eastAsia="Times New Roman" w:hAnsi="Times New Roman" w:hint="eastAsia"/>
          <w:kern w:val="0"/>
          <w:sz w:val="20"/>
          <w:szCs w:val="20"/>
          <w:lang w:val="en-US" w:eastAsia="zh-CN"/>
        </w:rPr>
        <w:t>QoE</w:t>
      </w:r>
      <w:proofErr w:type="spellEnd"/>
      <w:r>
        <w:rPr>
          <w:rFonts w:ascii="Times New Roman" w:eastAsia="Times New Roman" w:hAnsi="Times New Roman" w:hint="eastAsia"/>
          <w:kern w:val="0"/>
          <w:sz w:val="20"/>
          <w:szCs w:val="20"/>
          <w:lang w:val="en-US" w:eastAsia="zh-CN"/>
        </w:rPr>
        <w:t xml:space="preserve"> </w:t>
      </w:r>
      <w:r>
        <w:rPr>
          <w:rFonts w:ascii="Times New Roman" w:eastAsia="Times New Roman" w:hAnsi="Times New Roman"/>
          <w:kern w:val="0"/>
          <w:sz w:val="20"/>
          <w:szCs w:val="20"/>
          <w:lang w:val="en-US" w:eastAsia="zh-CN"/>
        </w:rPr>
        <w:t xml:space="preserve">framework first introduced in LTE allows </w:t>
      </w:r>
      <w:r>
        <w:rPr>
          <w:rFonts w:ascii="Times New Roman" w:eastAsia="Times New Roman" w:hAnsi="Times New Roman" w:hint="eastAsia"/>
          <w:kern w:val="0"/>
          <w:sz w:val="20"/>
          <w:szCs w:val="20"/>
          <w:lang w:val="en-US" w:eastAsia="zh-CN"/>
        </w:rPr>
        <w:t xml:space="preserve">collection of </w:t>
      </w:r>
      <w:r>
        <w:rPr>
          <w:rFonts w:ascii="Times New Roman" w:eastAsia="Times New Roman" w:hAnsi="Times New Roman"/>
          <w:kern w:val="0"/>
          <w:sz w:val="20"/>
          <w:szCs w:val="20"/>
          <w:lang w:val="en-US" w:eastAsia="zh-CN"/>
        </w:rPr>
        <w:t xml:space="preserve">user experienced metrics (e.g. playout delay </w:t>
      </w:r>
      <w:proofErr w:type="spellStart"/>
      <w:r>
        <w:rPr>
          <w:rFonts w:ascii="Times New Roman" w:eastAsia="Times New Roman" w:hAnsi="Times New Roman"/>
          <w:kern w:val="0"/>
          <w:sz w:val="20"/>
          <w:szCs w:val="20"/>
          <w:lang w:val="en-US" w:eastAsia="zh-CN"/>
        </w:rPr>
        <w:t>etc</w:t>
      </w:r>
      <w:proofErr w:type="spellEnd"/>
      <w:r>
        <w:rPr>
          <w:rFonts w:ascii="Times New Roman" w:eastAsia="Times New Roman" w:hAnsi="Times New Roman"/>
          <w:kern w:val="0"/>
          <w:sz w:val="20"/>
          <w:szCs w:val="20"/>
          <w:lang w:val="en-US" w:eastAsia="zh-CN"/>
        </w:rPr>
        <w:t xml:space="preserve">) for </w:t>
      </w:r>
      <w:r>
        <w:rPr>
          <w:rFonts w:ascii="Times New Roman" w:eastAsia="Times New Roman" w:hAnsi="Times New Roman" w:hint="eastAsia"/>
          <w:kern w:val="0"/>
          <w:sz w:val="20"/>
          <w:szCs w:val="20"/>
          <w:lang w:val="en-US" w:eastAsia="zh-CN"/>
        </w:rPr>
        <w:t xml:space="preserve">a specific service type for a specific UE or UEs in certain area. The collected </w:t>
      </w:r>
      <w:proofErr w:type="spellStart"/>
      <w:r>
        <w:rPr>
          <w:rFonts w:ascii="Times New Roman" w:eastAsia="Times New Roman" w:hAnsi="Times New Roman" w:hint="eastAsia"/>
          <w:kern w:val="0"/>
          <w:sz w:val="20"/>
          <w:szCs w:val="20"/>
          <w:lang w:val="en-US" w:eastAsia="zh-CN"/>
        </w:rPr>
        <w:t>QoE</w:t>
      </w:r>
      <w:proofErr w:type="spellEnd"/>
      <w:r>
        <w:rPr>
          <w:rFonts w:ascii="Times New Roman" w:eastAsia="Times New Roman" w:hAnsi="Times New Roman" w:hint="eastAsia"/>
          <w:kern w:val="0"/>
          <w:sz w:val="20"/>
          <w:szCs w:val="20"/>
          <w:lang w:val="en-US" w:eastAsia="zh-CN"/>
        </w:rPr>
        <w:t xml:space="preserve"> information then can be used by MCE in CN for analysis and KPIs calculation. </w:t>
      </w:r>
      <w:r>
        <w:rPr>
          <w:rFonts w:ascii="Times New Roman" w:eastAsia="Times New Roman" w:hAnsi="Times New Roman"/>
          <w:kern w:val="0"/>
          <w:sz w:val="20"/>
          <w:szCs w:val="20"/>
          <w:lang w:val="en-US" w:eastAsia="zh-CN"/>
        </w:rPr>
        <w:t>I</w:t>
      </w:r>
      <w:r>
        <w:rPr>
          <w:rFonts w:ascii="Times New Roman" w:eastAsia="Times New Roman" w:hAnsi="Times New Roman" w:hint="eastAsia"/>
          <w:kern w:val="0"/>
          <w:sz w:val="20"/>
          <w:szCs w:val="20"/>
          <w:lang w:val="en-US" w:eastAsia="zh-CN"/>
        </w:rPr>
        <w:t xml:space="preserve">n R17-R18, </w:t>
      </w:r>
      <w:proofErr w:type="spellStart"/>
      <w:r>
        <w:rPr>
          <w:rFonts w:ascii="Times New Roman" w:eastAsia="Times New Roman" w:hAnsi="Times New Roman" w:hint="eastAsia"/>
          <w:kern w:val="0"/>
          <w:sz w:val="20"/>
          <w:szCs w:val="20"/>
          <w:lang w:val="en-US" w:eastAsia="zh-CN"/>
        </w:rPr>
        <w:t>QoE</w:t>
      </w:r>
      <w:proofErr w:type="spellEnd"/>
      <w:r>
        <w:rPr>
          <w:rFonts w:ascii="Times New Roman" w:eastAsia="Times New Roman" w:hAnsi="Times New Roman" w:hint="eastAsia"/>
          <w:kern w:val="0"/>
          <w:sz w:val="20"/>
          <w:szCs w:val="20"/>
          <w:lang w:val="en-US" w:eastAsia="zh-CN"/>
        </w:rPr>
        <w:t xml:space="preserve"> report is introduced in NR with further enhancements. For example, the supported service types are extended to include VR, AR service</w:t>
      </w:r>
      <w:r>
        <w:rPr>
          <w:rFonts w:ascii="Times New Roman" w:eastAsia="Times New Roman" w:hAnsi="Times New Roman"/>
          <w:kern w:val="0"/>
          <w:sz w:val="20"/>
          <w:szCs w:val="20"/>
          <w:lang w:val="en-US" w:eastAsia="zh-CN"/>
        </w:rPr>
        <w:t>s</w:t>
      </w:r>
      <w:r>
        <w:rPr>
          <w:rFonts w:ascii="Times New Roman" w:eastAsia="Times New Roman" w:hAnsi="Times New Roman" w:hint="eastAsia"/>
          <w:kern w:val="0"/>
          <w:sz w:val="20"/>
          <w:szCs w:val="20"/>
          <w:lang w:val="en-US" w:eastAsia="zh-CN"/>
        </w:rPr>
        <w:t xml:space="preserve">. </w:t>
      </w:r>
      <w:r>
        <w:rPr>
          <w:rFonts w:ascii="Times New Roman" w:eastAsia="Times New Roman" w:hAnsi="Times New Roman"/>
          <w:kern w:val="0"/>
          <w:sz w:val="20"/>
          <w:szCs w:val="20"/>
          <w:lang w:val="en-US" w:eastAsia="zh-CN"/>
        </w:rPr>
        <w:t xml:space="preserve">Subsequently, </w:t>
      </w:r>
      <w:r>
        <w:rPr>
          <w:rFonts w:ascii="Times New Roman" w:eastAsia="Times New Roman" w:hAnsi="Times New Roman" w:hint="eastAsia"/>
          <w:kern w:val="0"/>
          <w:sz w:val="20"/>
          <w:szCs w:val="20"/>
          <w:lang w:val="en-US" w:eastAsia="zh-CN"/>
        </w:rPr>
        <w:t xml:space="preserve">RAN visible </w:t>
      </w:r>
      <w:proofErr w:type="spellStart"/>
      <w:r>
        <w:rPr>
          <w:rFonts w:ascii="Times New Roman" w:eastAsia="Times New Roman" w:hAnsi="Times New Roman" w:hint="eastAsia"/>
          <w:kern w:val="0"/>
          <w:sz w:val="20"/>
          <w:szCs w:val="20"/>
          <w:lang w:val="en-US" w:eastAsia="zh-CN"/>
        </w:rPr>
        <w:t>QoE</w:t>
      </w:r>
      <w:proofErr w:type="spellEnd"/>
      <w:r>
        <w:rPr>
          <w:rFonts w:ascii="Times New Roman" w:eastAsia="Times New Roman" w:hAnsi="Times New Roman" w:hint="eastAsia"/>
          <w:kern w:val="0"/>
          <w:sz w:val="20"/>
          <w:szCs w:val="20"/>
          <w:lang w:val="en-US" w:eastAsia="zh-CN"/>
        </w:rPr>
        <w:t xml:space="preserve"> is introduced to allow RAN node to gain knowledge of </w:t>
      </w:r>
      <w:proofErr w:type="spellStart"/>
      <w:r>
        <w:rPr>
          <w:rFonts w:ascii="Times New Roman" w:eastAsia="Times New Roman" w:hAnsi="Times New Roman" w:hint="eastAsia"/>
          <w:kern w:val="0"/>
          <w:sz w:val="20"/>
          <w:szCs w:val="20"/>
          <w:lang w:val="en-US" w:eastAsia="zh-CN"/>
        </w:rPr>
        <w:t>QoE</w:t>
      </w:r>
      <w:proofErr w:type="spellEnd"/>
      <w:r>
        <w:rPr>
          <w:rFonts w:ascii="Times New Roman" w:eastAsia="Times New Roman" w:hAnsi="Times New Roman" w:hint="eastAsia"/>
          <w:kern w:val="0"/>
          <w:sz w:val="20"/>
          <w:szCs w:val="20"/>
          <w:lang w:val="en-US" w:eastAsia="zh-CN"/>
        </w:rPr>
        <w:t xml:space="preserve"> metrics to assist configuration optimization, </w:t>
      </w:r>
      <w:proofErr w:type="spellStart"/>
      <w:proofErr w:type="gramStart"/>
      <w:r>
        <w:rPr>
          <w:rFonts w:ascii="Times New Roman" w:eastAsia="Times New Roman" w:hAnsi="Times New Roman" w:hint="eastAsia"/>
          <w:kern w:val="0"/>
          <w:sz w:val="20"/>
          <w:szCs w:val="20"/>
          <w:lang w:val="en-US" w:eastAsia="zh-CN"/>
        </w:rPr>
        <w:t>e,g</w:t>
      </w:r>
      <w:proofErr w:type="spellEnd"/>
      <w:r>
        <w:rPr>
          <w:rFonts w:ascii="Times New Roman" w:eastAsia="Times New Roman" w:hAnsi="Times New Roman" w:hint="eastAsia"/>
          <w:kern w:val="0"/>
          <w:sz w:val="20"/>
          <w:szCs w:val="20"/>
          <w:lang w:val="en-US" w:eastAsia="zh-CN"/>
        </w:rPr>
        <w:t>.</w:t>
      </w:r>
      <w:proofErr w:type="gramEnd"/>
      <w:r>
        <w:rPr>
          <w:rFonts w:ascii="Times New Roman" w:eastAsia="Times New Roman" w:hAnsi="Times New Roman" w:hint="eastAsia"/>
          <w:kern w:val="0"/>
          <w:sz w:val="20"/>
          <w:szCs w:val="20"/>
          <w:lang w:val="en-US" w:eastAsia="zh-CN"/>
        </w:rPr>
        <w:t xml:space="preserve">, resource management, scheduling adjustment. With the introduction of RAN visible </w:t>
      </w:r>
      <w:proofErr w:type="spellStart"/>
      <w:r>
        <w:rPr>
          <w:rFonts w:ascii="Times New Roman" w:eastAsia="Times New Roman" w:hAnsi="Times New Roman" w:hint="eastAsia"/>
          <w:kern w:val="0"/>
          <w:sz w:val="20"/>
          <w:szCs w:val="20"/>
          <w:lang w:val="en-US" w:eastAsia="zh-CN"/>
        </w:rPr>
        <w:t>QoE</w:t>
      </w:r>
      <w:proofErr w:type="spellEnd"/>
      <w:r>
        <w:rPr>
          <w:rFonts w:ascii="Times New Roman" w:eastAsia="Times New Roman" w:hAnsi="Times New Roman" w:hint="eastAsia"/>
          <w:kern w:val="0"/>
          <w:sz w:val="20"/>
          <w:szCs w:val="20"/>
          <w:lang w:val="en-US" w:eastAsia="zh-CN"/>
        </w:rPr>
        <w:t xml:space="preserve">, there are two termination points </w:t>
      </w:r>
      <w:r>
        <w:rPr>
          <w:rFonts w:ascii="Times New Roman" w:eastAsia="Times New Roman" w:hAnsi="Times New Roman"/>
          <w:kern w:val="0"/>
          <w:sz w:val="20"/>
          <w:szCs w:val="20"/>
          <w:lang w:val="en-US" w:eastAsia="zh-CN"/>
        </w:rPr>
        <w:t>for the</w:t>
      </w:r>
      <w:r>
        <w:rPr>
          <w:rFonts w:ascii="Times New Roman" w:eastAsia="Times New Roman" w:hAnsi="Times New Roman" w:hint="eastAsia"/>
          <w:kern w:val="0"/>
          <w:sz w:val="20"/>
          <w:szCs w:val="20"/>
          <w:lang w:val="en-US" w:eastAsia="zh-CN"/>
        </w:rPr>
        <w:t xml:space="preserve"> </w:t>
      </w:r>
      <w:proofErr w:type="spellStart"/>
      <w:r>
        <w:rPr>
          <w:rFonts w:ascii="Times New Roman" w:eastAsia="Times New Roman" w:hAnsi="Times New Roman" w:hint="eastAsia"/>
          <w:kern w:val="0"/>
          <w:sz w:val="20"/>
          <w:szCs w:val="20"/>
          <w:lang w:val="en-US" w:eastAsia="zh-CN"/>
        </w:rPr>
        <w:t>QoE</w:t>
      </w:r>
      <w:proofErr w:type="spellEnd"/>
      <w:r>
        <w:rPr>
          <w:rFonts w:ascii="Times New Roman" w:eastAsia="Times New Roman" w:hAnsi="Times New Roman" w:hint="eastAsia"/>
          <w:kern w:val="0"/>
          <w:sz w:val="20"/>
          <w:szCs w:val="20"/>
          <w:lang w:val="en-US" w:eastAsia="zh-CN"/>
        </w:rPr>
        <w:t xml:space="preserve"> report, one is at RAN another is at MCE located in CN. It is understood that </w:t>
      </w:r>
      <w:proofErr w:type="spellStart"/>
      <w:r>
        <w:rPr>
          <w:rFonts w:ascii="Times New Roman" w:eastAsia="Times New Roman" w:hAnsi="Times New Roman" w:hint="eastAsia"/>
          <w:kern w:val="0"/>
          <w:sz w:val="20"/>
          <w:szCs w:val="20"/>
          <w:lang w:val="en-US" w:eastAsia="zh-CN"/>
        </w:rPr>
        <w:t>QoE</w:t>
      </w:r>
      <w:proofErr w:type="spellEnd"/>
      <w:r>
        <w:rPr>
          <w:rFonts w:ascii="Times New Roman" w:eastAsia="Times New Roman" w:hAnsi="Times New Roman" w:hint="eastAsia"/>
          <w:kern w:val="0"/>
          <w:sz w:val="20"/>
          <w:szCs w:val="20"/>
          <w:lang w:val="en-US" w:eastAsia="zh-CN"/>
        </w:rPr>
        <w:t xml:space="preserve"> still play an important role in 6G for service awareness and NW optimization, e.g., scheduling enhancements. Therefore</w:t>
      </w:r>
      <w:r>
        <w:rPr>
          <w:rFonts w:ascii="Times New Roman" w:eastAsia="Times New Roman" w:hAnsi="Times New Roman"/>
          <w:kern w:val="0"/>
          <w:sz w:val="20"/>
          <w:szCs w:val="20"/>
          <w:lang w:val="en-US" w:eastAsia="zh-CN"/>
        </w:rPr>
        <w:t>,</w:t>
      </w:r>
      <w:r>
        <w:rPr>
          <w:rFonts w:ascii="Times New Roman" w:eastAsia="Times New Roman" w:hAnsi="Times New Roman" w:hint="eastAsia"/>
          <w:kern w:val="0"/>
          <w:sz w:val="20"/>
          <w:szCs w:val="20"/>
          <w:lang w:val="en-US" w:eastAsia="zh-CN"/>
        </w:rPr>
        <w:t xml:space="preserve"> </w:t>
      </w:r>
      <w:proofErr w:type="spellStart"/>
      <w:r>
        <w:rPr>
          <w:rFonts w:ascii="Times New Roman" w:eastAsia="Times New Roman" w:hAnsi="Times New Roman" w:hint="eastAsia"/>
          <w:kern w:val="0"/>
          <w:sz w:val="20"/>
          <w:szCs w:val="20"/>
          <w:lang w:val="en-US" w:eastAsia="zh-CN"/>
        </w:rPr>
        <w:t>QoE</w:t>
      </w:r>
      <w:proofErr w:type="spellEnd"/>
      <w:r>
        <w:rPr>
          <w:rFonts w:ascii="Times New Roman" w:eastAsia="Times New Roman" w:hAnsi="Times New Roman" w:hint="eastAsia"/>
          <w:kern w:val="0"/>
          <w:sz w:val="20"/>
          <w:szCs w:val="20"/>
          <w:lang w:val="en-US" w:eastAsia="zh-CN"/>
        </w:rPr>
        <w:t xml:space="preserve"> </w:t>
      </w:r>
      <w:r>
        <w:rPr>
          <w:rFonts w:ascii="Times New Roman" w:eastAsia="Times New Roman" w:hAnsi="Times New Roman"/>
          <w:kern w:val="0"/>
          <w:sz w:val="20"/>
          <w:szCs w:val="20"/>
          <w:lang w:val="en-US" w:eastAsia="zh-CN"/>
        </w:rPr>
        <w:t xml:space="preserve">report </w:t>
      </w:r>
      <w:r>
        <w:rPr>
          <w:rFonts w:ascii="Times New Roman" w:eastAsia="Times New Roman" w:hAnsi="Times New Roman" w:hint="eastAsia"/>
          <w:kern w:val="0"/>
          <w:sz w:val="20"/>
          <w:szCs w:val="20"/>
          <w:lang w:val="en-US" w:eastAsia="zh-CN"/>
        </w:rPr>
        <w:t xml:space="preserve">shall still be one of the use cases to be considered in data collection. </w:t>
      </w:r>
    </w:p>
    <w:p w14:paraId="696BB140" w14:textId="77777777" w:rsidR="00955A58" w:rsidRDefault="00000000">
      <w:pPr>
        <w:rPr>
          <w:rFonts w:ascii="Times New Roman" w:eastAsia="Times New Roman" w:hAnsi="Times New Roman"/>
          <w:kern w:val="0"/>
          <w:sz w:val="20"/>
          <w:szCs w:val="20"/>
          <w:lang w:val="en-US" w:eastAsia="zh-CN"/>
        </w:rPr>
      </w:pPr>
      <w:r>
        <w:rPr>
          <w:rFonts w:ascii="Times New Roman" w:eastAsia="Times New Roman" w:hAnsi="Times New Roman" w:hint="eastAsia"/>
          <w:kern w:val="0"/>
          <w:sz w:val="20"/>
          <w:szCs w:val="20"/>
          <w:lang w:val="en-US" w:eastAsia="zh-CN"/>
        </w:rPr>
        <w:t xml:space="preserve">Most of requirement for 6G </w:t>
      </w:r>
      <w:proofErr w:type="spellStart"/>
      <w:r>
        <w:rPr>
          <w:rFonts w:ascii="Times New Roman" w:eastAsia="Times New Roman" w:hAnsi="Times New Roman" w:hint="eastAsia"/>
          <w:kern w:val="0"/>
          <w:sz w:val="20"/>
          <w:szCs w:val="20"/>
          <w:lang w:val="en-US" w:eastAsia="zh-CN"/>
        </w:rPr>
        <w:t>QoE</w:t>
      </w:r>
      <w:proofErr w:type="spellEnd"/>
      <w:r>
        <w:rPr>
          <w:rFonts w:ascii="Times New Roman" w:eastAsia="Times New Roman" w:hAnsi="Times New Roman" w:hint="eastAsia"/>
          <w:kern w:val="0"/>
          <w:sz w:val="20"/>
          <w:szCs w:val="20"/>
          <w:lang w:val="en-US" w:eastAsia="zh-CN"/>
        </w:rPr>
        <w:t xml:space="preserve"> report,</w:t>
      </w:r>
      <w:r>
        <w:rPr>
          <w:rFonts w:ascii="Times New Roman" w:eastAsia="Times New Roman" w:hAnsi="Times New Roman"/>
          <w:kern w:val="0"/>
          <w:sz w:val="20"/>
          <w:szCs w:val="20"/>
          <w:lang w:val="en-US" w:eastAsia="zh-CN"/>
        </w:rPr>
        <w:t xml:space="preserve"> </w:t>
      </w:r>
      <w:r>
        <w:rPr>
          <w:rFonts w:ascii="Times New Roman" w:eastAsia="Times New Roman" w:hAnsi="Times New Roman" w:hint="eastAsia"/>
          <w:kern w:val="0"/>
          <w:sz w:val="20"/>
          <w:szCs w:val="20"/>
          <w:lang w:val="en-US" w:eastAsia="zh-CN"/>
        </w:rPr>
        <w:t xml:space="preserve">e.g., data size, report frequency, QoS requirement, can be inherited from 5G. One thing </w:t>
      </w:r>
      <w:r>
        <w:rPr>
          <w:rFonts w:ascii="Times New Roman" w:eastAsia="Times New Roman" w:hAnsi="Times New Roman"/>
          <w:kern w:val="0"/>
          <w:sz w:val="20"/>
          <w:szCs w:val="20"/>
          <w:lang w:val="en-US" w:eastAsia="zh-CN"/>
        </w:rPr>
        <w:t>that needs</w:t>
      </w:r>
      <w:r>
        <w:rPr>
          <w:rFonts w:ascii="Times New Roman" w:eastAsia="Times New Roman" w:hAnsi="Times New Roman" w:hint="eastAsia"/>
          <w:kern w:val="0"/>
          <w:sz w:val="20"/>
          <w:szCs w:val="20"/>
          <w:lang w:val="en-US" w:eastAsia="zh-CN"/>
        </w:rPr>
        <w:t xml:space="preserve"> further </w:t>
      </w:r>
      <w:r>
        <w:rPr>
          <w:rFonts w:ascii="Times New Roman" w:eastAsia="Times New Roman" w:hAnsi="Times New Roman"/>
          <w:kern w:val="0"/>
          <w:sz w:val="20"/>
          <w:szCs w:val="20"/>
          <w:lang w:val="en-US" w:eastAsia="zh-CN"/>
        </w:rPr>
        <w:t>discussion</w:t>
      </w:r>
      <w:r>
        <w:rPr>
          <w:rFonts w:ascii="Times New Roman" w:eastAsia="Times New Roman" w:hAnsi="Times New Roman" w:hint="eastAsia"/>
          <w:kern w:val="0"/>
          <w:sz w:val="20"/>
          <w:szCs w:val="20"/>
          <w:lang w:val="en-US" w:eastAsia="zh-CN"/>
        </w:rPr>
        <w:t xml:space="preserve"> is the termination point. In 5G, because RAN visible </w:t>
      </w:r>
      <w:proofErr w:type="spellStart"/>
      <w:r>
        <w:rPr>
          <w:rFonts w:ascii="Times New Roman" w:eastAsia="Times New Roman" w:hAnsi="Times New Roman" w:hint="eastAsia"/>
          <w:kern w:val="0"/>
          <w:sz w:val="20"/>
          <w:szCs w:val="20"/>
          <w:lang w:val="en-US" w:eastAsia="zh-CN"/>
        </w:rPr>
        <w:t>QoE</w:t>
      </w:r>
      <w:proofErr w:type="spellEnd"/>
      <w:r>
        <w:rPr>
          <w:rFonts w:ascii="Times New Roman" w:eastAsia="Times New Roman" w:hAnsi="Times New Roman" w:hint="eastAsia"/>
          <w:kern w:val="0"/>
          <w:sz w:val="20"/>
          <w:szCs w:val="20"/>
          <w:lang w:val="en-US" w:eastAsia="zh-CN"/>
        </w:rPr>
        <w:t xml:space="preserve"> report is introduced at late stage, the RAN visible </w:t>
      </w:r>
      <w:proofErr w:type="spellStart"/>
      <w:r>
        <w:rPr>
          <w:rFonts w:ascii="Times New Roman" w:eastAsia="Times New Roman" w:hAnsi="Times New Roman" w:hint="eastAsia"/>
          <w:kern w:val="0"/>
          <w:sz w:val="20"/>
          <w:szCs w:val="20"/>
          <w:lang w:val="en-US" w:eastAsia="zh-CN"/>
        </w:rPr>
        <w:t>QoE</w:t>
      </w:r>
      <w:proofErr w:type="spellEnd"/>
      <w:r>
        <w:rPr>
          <w:rFonts w:ascii="Times New Roman" w:eastAsia="Times New Roman" w:hAnsi="Times New Roman" w:hint="eastAsia"/>
          <w:kern w:val="0"/>
          <w:sz w:val="20"/>
          <w:szCs w:val="20"/>
          <w:lang w:val="en-US" w:eastAsia="zh-CN"/>
        </w:rPr>
        <w:t xml:space="preserve"> can only be initiated when MCE has initiated a container </w:t>
      </w:r>
      <w:proofErr w:type="spellStart"/>
      <w:r>
        <w:rPr>
          <w:rFonts w:ascii="Times New Roman" w:eastAsia="Times New Roman" w:hAnsi="Times New Roman" w:hint="eastAsia"/>
          <w:kern w:val="0"/>
          <w:sz w:val="20"/>
          <w:szCs w:val="20"/>
          <w:lang w:val="en-US" w:eastAsia="zh-CN"/>
        </w:rPr>
        <w:t>QoE</w:t>
      </w:r>
      <w:proofErr w:type="spellEnd"/>
      <w:r>
        <w:rPr>
          <w:rFonts w:ascii="Times New Roman" w:eastAsia="Times New Roman" w:hAnsi="Times New Roman" w:hint="eastAsia"/>
          <w:kern w:val="0"/>
          <w:sz w:val="20"/>
          <w:szCs w:val="20"/>
          <w:lang w:val="en-US" w:eastAsia="zh-CN"/>
        </w:rPr>
        <w:t xml:space="preserve"> task towards UE, which limited the applicability of RAN visible </w:t>
      </w:r>
      <w:proofErr w:type="spellStart"/>
      <w:r>
        <w:rPr>
          <w:rFonts w:ascii="Times New Roman" w:eastAsia="Times New Roman" w:hAnsi="Times New Roman" w:hint="eastAsia"/>
          <w:kern w:val="0"/>
          <w:sz w:val="20"/>
          <w:szCs w:val="20"/>
          <w:lang w:val="en-US" w:eastAsia="zh-CN"/>
        </w:rPr>
        <w:t>QoE</w:t>
      </w:r>
      <w:proofErr w:type="spellEnd"/>
      <w:r>
        <w:rPr>
          <w:rFonts w:ascii="Times New Roman" w:eastAsia="Times New Roman" w:hAnsi="Times New Roman" w:hint="eastAsia"/>
          <w:kern w:val="0"/>
          <w:sz w:val="20"/>
          <w:szCs w:val="20"/>
          <w:lang w:val="en-US" w:eastAsia="zh-CN"/>
        </w:rPr>
        <w:t xml:space="preserve"> at RAN.  </w:t>
      </w:r>
    </w:p>
    <w:p w14:paraId="18DA4D77" w14:textId="6E90F0D0" w:rsidR="00491B32" w:rsidRPr="00491B32" w:rsidRDefault="00491B32" w:rsidP="00491B32">
      <w:pPr>
        <w:rPr>
          <w:rFonts w:ascii="Times New Roman" w:eastAsia="Times New Roman" w:hAnsi="Times New Roman"/>
          <w:b/>
          <w:bCs/>
          <w:i/>
          <w:iCs/>
          <w:kern w:val="0"/>
          <w:sz w:val="20"/>
          <w:szCs w:val="20"/>
          <w:lang w:val="en-US" w:eastAsia="zh-CN"/>
        </w:rPr>
      </w:pPr>
      <w:r w:rsidRPr="00491B32">
        <w:rPr>
          <w:rFonts w:ascii="Times New Roman" w:eastAsia="Times New Roman" w:hAnsi="Times New Roman" w:hint="eastAsia"/>
          <w:b/>
          <w:bCs/>
          <w:i/>
          <w:iCs/>
          <w:kern w:val="0"/>
          <w:sz w:val="20"/>
          <w:szCs w:val="20"/>
          <w:lang w:val="en-US" w:eastAsia="zh-CN"/>
        </w:rPr>
        <w:t xml:space="preserve">Observation </w:t>
      </w:r>
      <w:r w:rsidR="00B43C6A">
        <w:rPr>
          <w:rFonts w:ascii="Times New Roman" w:eastAsia="Times New Roman" w:hAnsi="Times New Roman"/>
          <w:b/>
          <w:bCs/>
          <w:i/>
          <w:iCs/>
          <w:kern w:val="0"/>
          <w:sz w:val="20"/>
          <w:szCs w:val="20"/>
          <w:lang w:val="en-US" w:eastAsia="zh-CN"/>
        </w:rPr>
        <w:t>3</w:t>
      </w:r>
      <w:r w:rsidRPr="00491B32">
        <w:rPr>
          <w:rFonts w:ascii="Times New Roman" w:eastAsia="Times New Roman" w:hAnsi="Times New Roman" w:hint="eastAsia"/>
          <w:b/>
          <w:bCs/>
          <w:i/>
          <w:iCs/>
          <w:kern w:val="0"/>
          <w:sz w:val="20"/>
          <w:szCs w:val="20"/>
          <w:lang w:val="en-US" w:eastAsia="zh-CN"/>
        </w:rPr>
        <w:t xml:space="preserve">: RAN visible </w:t>
      </w:r>
      <w:proofErr w:type="spellStart"/>
      <w:r w:rsidRPr="00491B32">
        <w:rPr>
          <w:rFonts w:ascii="Times New Roman" w:eastAsia="Times New Roman" w:hAnsi="Times New Roman" w:hint="eastAsia"/>
          <w:b/>
          <w:bCs/>
          <w:i/>
          <w:iCs/>
          <w:kern w:val="0"/>
          <w:sz w:val="20"/>
          <w:szCs w:val="20"/>
          <w:lang w:val="en-US" w:eastAsia="zh-CN"/>
        </w:rPr>
        <w:t>QoE</w:t>
      </w:r>
      <w:proofErr w:type="spellEnd"/>
      <w:r w:rsidRPr="00491B32">
        <w:rPr>
          <w:rFonts w:ascii="Times New Roman" w:eastAsia="Times New Roman" w:hAnsi="Times New Roman" w:hint="eastAsia"/>
          <w:b/>
          <w:bCs/>
          <w:i/>
          <w:iCs/>
          <w:kern w:val="0"/>
          <w:sz w:val="20"/>
          <w:szCs w:val="20"/>
          <w:lang w:val="en-US" w:eastAsia="zh-CN"/>
        </w:rPr>
        <w:t xml:space="preserve"> </w:t>
      </w:r>
      <w:r w:rsidRPr="00491B32">
        <w:rPr>
          <w:rFonts w:ascii="Times New Roman" w:eastAsia="Times New Roman" w:hAnsi="Times New Roman"/>
          <w:b/>
          <w:bCs/>
          <w:i/>
          <w:iCs/>
          <w:kern w:val="0"/>
          <w:sz w:val="20"/>
          <w:szCs w:val="20"/>
          <w:lang w:val="en-US" w:eastAsia="zh-CN"/>
        </w:rPr>
        <w:t xml:space="preserve">in 5G </w:t>
      </w:r>
      <w:r w:rsidRPr="00491B32">
        <w:rPr>
          <w:rFonts w:ascii="Times New Roman" w:eastAsia="Times New Roman" w:hAnsi="Times New Roman" w:hint="eastAsia"/>
          <w:b/>
          <w:bCs/>
          <w:i/>
          <w:iCs/>
          <w:kern w:val="0"/>
          <w:sz w:val="20"/>
          <w:szCs w:val="20"/>
          <w:lang w:val="en-US" w:eastAsia="zh-CN"/>
        </w:rPr>
        <w:t xml:space="preserve">can only be initiated when </w:t>
      </w:r>
      <w:r w:rsidRPr="00491B32">
        <w:rPr>
          <w:rFonts w:ascii="Times New Roman" w:eastAsia="Times New Roman" w:hAnsi="Times New Roman"/>
          <w:b/>
          <w:bCs/>
          <w:i/>
          <w:iCs/>
          <w:kern w:val="0"/>
          <w:sz w:val="20"/>
          <w:szCs w:val="20"/>
          <w:lang w:val="en-US" w:eastAsia="zh-CN"/>
        </w:rPr>
        <w:t>CN (</w:t>
      </w:r>
      <w:r w:rsidRPr="00491B32">
        <w:rPr>
          <w:rFonts w:ascii="Times New Roman" w:eastAsia="Times New Roman" w:hAnsi="Times New Roman" w:hint="eastAsia"/>
          <w:b/>
          <w:bCs/>
          <w:i/>
          <w:iCs/>
          <w:kern w:val="0"/>
          <w:sz w:val="20"/>
          <w:szCs w:val="20"/>
          <w:lang w:val="en-US" w:eastAsia="zh-CN"/>
        </w:rPr>
        <w:t>MCE</w:t>
      </w:r>
      <w:r w:rsidRPr="00491B32">
        <w:rPr>
          <w:rFonts w:ascii="Times New Roman" w:eastAsia="Times New Roman" w:hAnsi="Times New Roman"/>
          <w:b/>
          <w:bCs/>
          <w:i/>
          <w:iCs/>
          <w:kern w:val="0"/>
          <w:sz w:val="20"/>
          <w:szCs w:val="20"/>
          <w:lang w:val="en-US" w:eastAsia="zh-CN"/>
        </w:rPr>
        <w:t>)</w:t>
      </w:r>
      <w:r w:rsidRPr="00491B32">
        <w:rPr>
          <w:rFonts w:ascii="Times New Roman" w:eastAsia="Times New Roman" w:hAnsi="Times New Roman" w:hint="eastAsia"/>
          <w:b/>
          <w:bCs/>
          <w:i/>
          <w:iCs/>
          <w:kern w:val="0"/>
          <w:sz w:val="20"/>
          <w:szCs w:val="20"/>
          <w:lang w:val="en-US" w:eastAsia="zh-CN"/>
        </w:rPr>
        <w:t xml:space="preserve"> initiates a container based </w:t>
      </w:r>
      <w:proofErr w:type="spellStart"/>
      <w:r w:rsidRPr="00491B32">
        <w:rPr>
          <w:rFonts w:ascii="Times New Roman" w:eastAsia="Times New Roman" w:hAnsi="Times New Roman" w:hint="eastAsia"/>
          <w:b/>
          <w:bCs/>
          <w:i/>
          <w:iCs/>
          <w:kern w:val="0"/>
          <w:sz w:val="20"/>
          <w:szCs w:val="20"/>
          <w:lang w:val="en-US" w:eastAsia="zh-CN"/>
        </w:rPr>
        <w:t>QoE</w:t>
      </w:r>
      <w:proofErr w:type="spellEnd"/>
      <w:r w:rsidRPr="00491B32">
        <w:rPr>
          <w:rFonts w:ascii="Times New Roman" w:eastAsia="Times New Roman" w:hAnsi="Times New Roman" w:hint="eastAsia"/>
          <w:b/>
          <w:bCs/>
          <w:i/>
          <w:iCs/>
          <w:kern w:val="0"/>
          <w:sz w:val="20"/>
          <w:szCs w:val="20"/>
          <w:lang w:val="en-US" w:eastAsia="zh-CN"/>
        </w:rPr>
        <w:t xml:space="preserve"> task</w:t>
      </w:r>
      <w:r w:rsidRPr="00491B32">
        <w:rPr>
          <w:rFonts w:ascii="Times New Roman" w:eastAsia="Times New Roman" w:hAnsi="Times New Roman"/>
          <w:b/>
          <w:bCs/>
          <w:i/>
          <w:iCs/>
          <w:kern w:val="0"/>
          <w:sz w:val="20"/>
          <w:szCs w:val="20"/>
          <w:lang w:val="en-US" w:eastAsia="zh-CN"/>
        </w:rPr>
        <w:t xml:space="preserve"> and this creates unnecessary dependencies/redundancies for this function</w:t>
      </w:r>
      <w:r w:rsidRPr="00491B32">
        <w:rPr>
          <w:rFonts w:ascii="Times New Roman" w:eastAsia="Times New Roman" w:hAnsi="Times New Roman" w:hint="eastAsia"/>
          <w:b/>
          <w:bCs/>
          <w:i/>
          <w:iCs/>
          <w:kern w:val="0"/>
          <w:sz w:val="20"/>
          <w:szCs w:val="20"/>
          <w:lang w:val="en-US" w:eastAsia="zh-CN"/>
        </w:rPr>
        <w:t>.</w:t>
      </w:r>
    </w:p>
    <w:p w14:paraId="2303874C" w14:textId="77777777" w:rsidR="00955A58" w:rsidRDefault="00000000">
      <w:pPr>
        <w:numPr>
          <w:ilvl w:val="255"/>
          <w:numId w:val="0"/>
        </w:numPr>
        <w:rPr>
          <w:rFonts w:ascii="Times New Roman" w:eastAsia="Times New Roman" w:hAnsi="Times New Roman"/>
          <w:kern w:val="0"/>
          <w:sz w:val="20"/>
          <w:szCs w:val="20"/>
          <w:lang w:val="en-US" w:eastAsia="zh-CN"/>
        </w:rPr>
      </w:pPr>
      <w:r>
        <w:rPr>
          <w:rFonts w:ascii="Times New Roman" w:eastAsia="Times New Roman" w:hAnsi="Times New Roman"/>
          <w:kern w:val="0"/>
          <w:sz w:val="20"/>
          <w:szCs w:val="20"/>
          <w:lang w:val="en-US" w:eastAsia="zh-CN"/>
        </w:rPr>
        <w:t xml:space="preserve">In order to enable a </w:t>
      </w:r>
      <w:r>
        <w:rPr>
          <w:rFonts w:ascii="Times New Roman" w:eastAsia="Times New Roman" w:hAnsi="Times New Roman" w:hint="eastAsia"/>
          <w:kern w:val="0"/>
          <w:sz w:val="20"/>
          <w:szCs w:val="20"/>
          <w:lang w:val="en-US" w:eastAsia="zh-CN"/>
        </w:rPr>
        <w:t xml:space="preserve">unified, efficient data collection for different use cases, including </w:t>
      </w:r>
      <w:proofErr w:type="spellStart"/>
      <w:r>
        <w:rPr>
          <w:rFonts w:ascii="Times New Roman" w:eastAsia="Times New Roman" w:hAnsi="Times New Roman" w:hint="eastAsia"/>
          <w:kern w:val="0"/>
          <w:sz w:val="20"/>
          <w:szCs w:val="20"/>
          <w:lang w:val="en-US" w:eastAsia="zh-CN"/>
        </w:rPr>
        <w:t>QoE</w:t>
      </w:r>
      <w:proofErr w:type="spellEnd"/>
      <w:r>
        <w:rPr>
          <w:rFonts w:ascii="Times New Roman" w:eastAsia="Times New Roman" w:hAnsi="Times New Roman"/>
          <w:kern w:val="0"/>
          <w:sz w:val="20"/>
          <w:szCs w:val="20"/>
          <w:lang w:val="en-US" w:eastAsia="zh-CN"/>
        </w:rPr>
        <w:t xml:space="preserve"> in 6G, the framework should enable</w:t>
      </w:r>
      <w:r>
        <w:rPr>
          <w:rFonts w:ascii="Times New Roman" w:eastAsia="Times New Roman" w:hAnsi="Times New Roman" w:hint="eastAsia"/>
          <w:kern w:val="0"/>
          <w:sz w:val="20"/>
          <w:szCs w:val="20"/>
          <w:lang w:val="en-US" w:eastAsia="zh-CN"/>
        </w:rPr>
        <w:t xml:space="preserve"> RAN </w:t>
      </w:r>
      <w:r>
        <w:rPr>
          <w:rFonts w:ascii="Times New Roman" w:eastAsia="Times New Roman" w:hAnsi="Times New Roman"/>
          <w:kern w:val="0"/>
          <w:sz w:val="20"/>
          <w:szCs w:val="20"/>
          <w:lang w:val="en-US" w:eastAsia="zh-CN"/>
        </w:rPr>
        <w:t>to</w:t>
      </w:r>
      <w:r>
        <w:rPr>
          <w:rFonts w:ascii="Times New Roman" w:eastAsia="Times New Roman" w:hAnsi="Times New Roman" w:hint="eastAsia"/>
          <w:kern w:val="0"/>
          <w:sz w:val="20"/>
          <w:szCs w:val="20"/>
          <w:lang w:val="en-US" w:eastAsia="zh-CN"/>
        </w:rPr>
        <w:t xml:space="preserve"> also initiate the </w:t>
      </w:r>
      <w:proofErr w:type="spellStart"/>
      <w:r>
        <w:rPr>
          <w:rFonts w:ascii="Times New Roman" w:eastAsia="Times New Roman" w:hAnsi="Times New Roman" w:hint="eastAsia"/>
          <w:kern w:val="0"/>
          <w:sz w:val="20"/>
          <w:szCs w:val="20"/>
          <w:lang w:val="en-US" w:eastAsia="zh-CN"/>
        </w:rPr>
        <w:t>QoE</w:t>
      </w:r>
      <w:proofErr w:type="spellEnd"/>
      <w:r>
        <w:rPr>
          <w:rFonts w:ascii="Times New Roman" w:eastAsia="Times New Roman" w:hAnsi="Times New Roman" w:hint="eastAsia"/>
          <w:kern w:val="0"/>
          <w:sz w:val="20"/>
          <w:szCs w:val="20"/>
          <w:lang w:val="en-US" w:eastAsia="zh-CN"/>
        </w:rPr>
        <w:t xml:space="preserve"> task based on its own need</w:t>
      </w:r>
      <w:r>
        <w:rPr>
          <w:rFonts w:ascii="Times New Roman" w:eastAsia="Times New Roman" w:hAnsi="Times New Roman"/>
          <w:kern w:val="0"/>
          <w:sz w:val="20"/>
          <w:szCs w:val="20"/>
          <w:lang w:val="en-US" w:eastAsia="zh-CN"/>
        </w:rPr>
        <w:t>s</w:t>
      </w:r>
      <w:r>
        <w:rPr>
          <w:rFonts w:ascii="Times New Roman" w:eastAsia="Times New Roman" w:hAnsi="Times New Roman" w:hint="eastAsia"/>
          <w:kern w:val="0"/>
          <w:sz w:val="20"/>
          <w:szCs w:val="20"/>
          <w:lang w:val="en-US" w:eastAsia="zh-CN"/>
        </w:rPr>
        <w:t xml:space="preserve">. The solution requires RAN to have the visibility of </w:t>
      </w:r>
      <w:proofErr w:type="spellStart"/>
      <w:r>
        <w:rPr>
          <w:rFonts w:ascii="Times New Roman" w:eastAsia="Times New Roman" w:hAnsi="Times New Roman" w:hint="eastAsia"/>
          <w:kern w:val="0"/>
          <w:sz w:val="20"/>
          <w:szCs w:val="20"/>
          <w:lang w:val="en-US" w:eastAsia="zh-CN"/>
        </w:rPr>
        <w:t>QoE</w:t>
      </w:r>
      <w:proofErr w:type="spellEnd"/>
      <w:r>
        <w:rPr>
          <w:rFonts w:ascii="Times New Roman" w:eastAsia="Times New Roman" w:hAnsi="Times New Roman" w:hint="eastAsia"/>
          <w:kern w:val="0"/>
          <w:sz w:val="20"/>
          <w:szCs w:val="20"/>
          <w:lang w:val="en-US" w:eastAsia="zh-CN"/>
        </w:rPr>
        <w:t xml:space="preserve"> report container from UE and the visibility of the </w:t>
      </w:r>
      <w:proofErr w:type="spellStart"/>
      <w:r>
        <w:rPr>
          <w:rFonts w:ascii="Times New Roman" w:eastAsia="Times New Roman" w:hAnsi="Times New Roman" w:hint="eastAsia"/>
          <w:kern w:val="0"/>
          <w:sz w:val="20"/>
          <w:szCs w:val="20"/>
          <w:lang w:val="en-US" w:eastAsia="zh-CN"/>
        </w:rPr>
        <w:t>QoE</w:t>
      </w:r>
      <w:proofErr w:type="spellEnd"/>
      <w:r>
        <w:rPr>
          <w:rFonts w:ascii="Times New Roman" w:eastAsia="Times New Roman" w:hAnsi="Times New Roman" w:hint="eastAsia"/>
          <w:kern w:val="0"/>
          <w:sz w:val="20"/>
          <w:szCs w:val="20"/>
          <w:lang w:val="en-US" w:eastAsia="zh-CN"/>
        </w:rPr>
        <w:t xml:space="preserve"> task requirement from </w:t>
      </w:r>
      <w:r>
        <w:rPr>
          <w:rFonts w:ascii="Times New Roman" w:eastAsia="Times New Roman" w:hAnsi="Times New Roman"/>
          <w:kern w:val="0"/>
          <w:sz w:val="20"/>
          <w:szCs w:val="20"/>
          <w:lang w:val="en-US" w:eastAsia="zh-CN"/>
        </w:rPr>
        <w:t xml:space="preserve">CN. In order to simplify the overall design and avoid redundancy between CN and RAN level </w:t>
      </w:r>
      <w:proofErr w:type="spellStart"/>
      <w:r>
        <w:rPr>
          <w:rFonts w:ascii="Times New Roman" w:eastAsia="Times New Roman" w:hAnsi="Times New Roman"/>
          <w:kern w:val="0"/>
          <w:sz w:val="20"/>
          <w:szCs w:val="20"/>
          <w:lang w:val="en-US" w:eastAsia="zh-CN"/>
        </w:rPr>
        <w:t>QoE</w:t>
      </w:r>
      <w:proofErr w:type="spellEnd"/>
      <w:r>
        <w:rPr>
          <w:rFonts w:ascii="Times New Roman" w:eastAsia="Times New Roman" w:hAnsi="Times New Roman"/>
          <w:kern w:val="0"/>
          <w:sz w:val="20"/>
          <w:szCs w:val="20"/>
          <w:lang w:val="en-US" w:eastAsia="zh-CN"/>
        </w:rPr>
        <w:t xml:space="preserve"> framework, a unified framework should be considered for 6G where both RAN and CN can share a common mechanism for </w:t>
      </w:r>
      <w:proofErr w:type="spellStart"/>
      <w:r>
        <w:rPr>
          <w:rFonts w:ascii="Times New Roman" w:eastAsia="Times New Roman" w:hAnsi="Times New Roman"/>
          <w:kern w:val="0"/>
          <w:sz w:val="20"/>
          <w:szCs w:val="20"/>
          <w:lang w:val="en-US" w:eastAsia="zh-CN"/>
        </w:rPr>
        <w:t>QoE</w:t>
      </w:r>
      <w:proofErr w:type="spellEnd"/>
      <w:r>
        <w:rPr>
          <w:rFonts w:ascii="Times New Roman" w:eastAsia="Times New Roman" w:hAnsi="Times New Roman"/>
          <w:kern w:val="0"/>
          <w:sz w:val="20"/>
          <w:szCs w:val="20"/>
          <w:lang w:val="en-US" w:eastAsia="zh-CN"/>
        </w:rPr>
        <w:t xml:space="preserve"> reporting</w:t>
      </w:r>
      <w:r>
        <w:rPr>
          <w:rFonts w:ascii="Times New Roman" w:eastAsia="Times New Roman" w:hAnsi="Times New Roman" w:hint="eastAsia"/>
          <w:kern w:val="0"/>
          <w:sz w:val="20"/>
          <w:szCs w:val="20"/>
          <w:lang w:val="en-US" w:eastAsia="zh-CN"/>
        </w:rPr>
        <w:t xml:space="preserve">.  </w:t>
      </w:r>
    </w:p>
    <w:p w14:paraId="596A3783" w14:textId="77777777" w:rsidR="00955A58" w:rsidRDefault="00000000">
      <w:pPr>
        <w:ind w:left="1260" w:hanging="1260"/>
        <w:rPr>
          <w:rFonts w:ascii="Times New Roman" w:eastAsia="Times New Roman" w:hAnsi="Times New Roman"/>
          <w:b/>
          <w:bCs/>
          <w:kern w:val="0"/>
          <w:sz w:val="20"/>
          <w:szCs w:val="20"/>
          <w:lang w:val="en-US" w:eastAsia="zh-CN"/>
        </w:rPr>
      </w:pPr>
      <w:r>
        <w:rPr>
          <w:rFonts w:ascii="Times New Roman" w:eastAsia="Times New Roman" w:hAnsi="Times New Roman" w:hint="eastAsia"/>
          <w:b/>
          <w:bCs/>
          <w:kern w:val="0"/>
          <w:sz w:val="20"/>
          <w:szCs w:val="20"/>
          <w:lang w:val="en-US" w:eastAsia="zh-CN"/>
        </w:rPr>
        <w:t>Proposal 6</w:t>
      </w:r>
      <w:r>
        <w:rPr>
          <w:rFonts w:ascii="Times New Roman" w:eastAsia="Times New Roman" w:hAnsi="Times New Roman"/>
          <w:b/>
          <w:bCs/>
          <w:kern w:val="0"/>
          <w:sz w:val="20"/>
          <w:szCs w:val="20"/>
          <w:lang w:val="en-US" w:eastAsia="zh-CN"/>
        </w:rPr>
        <w:t xml:space="preserve">: </w:t>
      </w:r>
      <w:r>
        <w:rPr>
          <w:rFonts w:ascii="Times New Roman" w:eastAsia="Times New Roman" w:hAnsi="Times New Roman" w:hint="eastAsia"/>
          <w:b/>
          <w:bCs/>
          <w:kern w:val="0"/>
          <w:sz w:val="20"/>
          <w:szCs w:val="20"/>
          <w:lang w:val="en-US" w:eastAsia="zh-CN"/>
        </w:rPr>
        <w:t xml:space="preserve"> </w:t>
      </w:r>
      <w:r>
        <w:rPr>
          <w:rFonts w:ascii="Times New Roman" w:eastAsia="Times New Roman" w:hAnsi="Times New Roman"/>
          <w:b/>
          <w:bCs/>
          <w:kern w:val="0"/>
          <w:sz w:val="20"/>
          <w:szCs w:val="20"/>
          <w:lang w:val="en-US" w:eastAsia="zh-CN"/>
        </w:rPr>
        <w:tab/>
        <w:t xml:space="preserve">6G shall support a unified data collection framework to support </w:t>
      </w:r>
      <w:proofErr w:type="spellStart"/>
      <w:r>
        <w:rPr>
          <w:rFonts w:ascii="Times New Roman" w:eastAsia="Times New Roman" w:hAnsi="Times New Roman"/>
          <w:b/>
          <w:bCs/>
          <w:kern w:val="0"/>
          <w:sz w:val="20"/>
          <w:szCs w:val="20"/>
          <w:lang w:val="en-US" w:eastAsia="zh-CN"/>
        </w:rPr>
        <w:t>QoE</w:t>
      </w:r>
      <w:proofErr w:type="spellEnd"/>
      <w:r>
        <w:rPr>
          <w:rFonts w:ascii="Times New Roman" w:eastAsia="Times New Roman" w:hAnsi="Times New Roman"/>
          <w:b/>
          <w:bCs/>
          <w:kern w:val="0"/>
          <w:sz w:val="20"/>
          <w:szCs w:val="20"/>
          <w:lang w:val="en-US" w:eastAsia="zh-CN"/>
        </w:rPr>
        <w:t xml:space="preserve"> reporting which can be initiated either by RAN or CN with full visibility of collected data both at RAN and CN</w:t>
      </w:r>
    </w:p>
    <w:p w14:paraId="5AE092AD" w14:textId="77777777" w:rsidR="00955A58" w:rsidRDefault="00000000">
      <w:pPr>
        <w:widowControl/>
        <w:spacing w:after="0" w:line="240" w:lineRule="auto"/>
        <w:jc w:val="left"/>
        <w:rPr>
          <w:rFonts w:ascii="Times New Roman" w:eastAsia="Times New Roman" w:hAnsi="Times New Roman"/>
          <w:b/>
          <w:bCs/>
          <w:kern w:val="0"/>
          <w:sz w:val="20"/>
          <w:szCs w:val="20"/>
          <w:lang w:val="en-US" w:eastAsia="zh-CN"/>
        </w:rPr>
      </w:pPr>
      <w:r>
        <w:rPr>
          <w:rFonts w:ascii="Times New Roman" w:eastAsia="Times New Roman" w:hAnsi="Times New Roman"/>
          <w:b/>
          <w:bCs/>
          <w:kern w:val="0"/>
          <w:sz w:val="20"/>
          <w:szCs w:val="20"/>
          <w:lang w:val="en-US" w:eastAsia="zh-CN"/>
        </w:rPr>
        <w:br w:type="page"/>
      </w:r>
    </w:p>
    <w:p w14:paraId="7467DAE0" w14:textId="77777777" w:rsidR="00955A58" w:rsidRDefault="00000000">
      <w:pPr>
        <w:pStyle w:val="Heading1"/>
        <w:widowControl/>
        <w:numPr>
          <w:ilvl w:val="0"/>
          <w:numId w:val="7"/>
        </w:numPr>
        <w:pBdr>
          <w:top w:val="single" w:sz="12" w:space="3" w:color="auto"/>
        </w:pBdr>
        <w:tabs>
          <w:tab w:val="clear" w:pos="432"/>
        </w:tabs>
        <w:overflowPunct w:val="0"/>
        <w:autoSpaceDE w:val="0"/>
        <w:autoSpaceDN w:val="0"/>
        <w:adjustRightInd w:val="0"/>
        <w:spacing w:before="120" w:after="0" w:line="240" w:lineRule="auto"/>
        <w:jc w:val="left"/>
        <w:textAlignment w:val="baseline"/>
        <w:rPr>
          <w:rFonts w:cs="Arial"/>
          <w:b w:val="0"/>
          <w:bCs w:val="0"/>
          <w:kern w:val="0"/>
          <w:sz w:val="30"/>
          <w:szCs w:val="30"/>
        </w:rPr>
      </w:pPr>
      <w:r>
        <w:rPr>
          <w:rFonts w:cs="Arial"/>
          <w:b w:val="0"/>
          <w:bCs w:val="0"/>
          <w:kern w:val="0"/>
          <w:sz w:val="30"/>
          <w:szCs w:val="30"/>
        </w:rPr>
        <w:t>Conclusion</w:t>
      </w:r>
    </w:p>
    <w:p w14:paraId="4F44B005" w14:textId="77777777" w:rsidR="00955A58" w:rsidRDefault="00000000">
      <w:pPr>
        <w:rPr>
          <w:rFonts w:ascii="Times New Roman" w:hAnsi="Times New Roman"/>
          <w:szCs w:val="20"/>
        </w:rPr>
      </w:pPr>
      <w:r>
        <w:rPr>
          <w:rFonts w:ascii="Times New Roman" w:hAnsi="Times New Roman"/>
          <w:szCs w:val="20"/>
        </w:rPr>
        <w:t xml:space="preserve">Based on the above, the following observations/proposals is made: </w:t>
      </w:r>
    </w:p>
    <w:p w14:paraId="5C217BCA" w14:textId="2D8CEA36" w:rsidR="00AE5F6A" w:rsidRPr="00B43C6A" w:rsidRDefault="00B43C6A" w:rsidP="00AE5F6A">
      <w:pPr>
        <w:widowControl/>
        <w:snapToGrid w:val="0"/>
        <w:spacing w:after="0" w:line="240" w:lineRule="auto"/>
        <w:jc w:val="left"/>
        <w:rPr>
          <w:rFonts w:ascii="Times New Roman" w:hAnsi="Times New Roman"/>
          <w:b/>
          <w:bCs/>
          <w:sz w:val="20"/>
          <w:szCs w:val="20"/>
          <w:lang w:val="en-US" w:eastAsia="zh-CN"/>
        </w:rPr>
      </w:pPr>
      <w:r w:rsidRPr="00B43C6A">
        <w:rPr>
          <w:rFonts w:ascii="Times New Roman" w:hAnsi="Times New Roman"/>
          <w:b/>
          <w:bCs/>
          <w:sz w:val="20"/>
          <w:szCs w:val="20"/>
          <w:lang w:val="en-US" w:eastAsia="zh-CN"/>
        </w:rPr>
        <w:t>Proposal</w:t>
      </w:r>
      <w:r w:rsidR="00AE5F6A" w:rsidRPr="00B43C6A">
        <w:rPr>
          <w:rFonts w:ascii="Times New Roman" w:hAnsi="Times New Roman"/>
          <w:b/>
          <w:bCs/>
          <w:sz w:val="20"/>
          <w:szCs w:val="20"/>
          <w:lang w:val="en-US" w:eastAsia="zh-CN"/>
        </w:rPr>
        <w:t xml:space="preserve"> 1: In order to address the new requirements for 6G identified by SA1, RAN2 needs to study the following areas of enhancements:</w:t>
      </w:r>
    </w:p>
    <w:p w14:paraId="3515DF80" w14:textId="77777777" w:rsidR="00AE5F6A" w:rsidRPr="00B43C6A" w:rsidRDefault="00AE5F6A" w:rsidP="00AE5F6A">
      <w:pPr>
        <w:pStyle w:val="BodyText"/>
        <w:numPr>
          <w:ilvl w:val="0"/>
          <w:numId w:val="12"/>
        </w:numPr>
        <w:spacing w:before="0" w:after="0" w:line="240" w:lineRule="auto"/>
        <w:ind w:left="1560" w:hanging="284"/>
        <w:rPr>
          <w:rFonts w:ascii="Times New Roman" w:hAnsi="Times New Roman"/>
          <w:b/>
          <w:bCs/>
          <w:szCs w:val="20"/>
        </w:rPr>
      </w:pPr>
      <w:r w:rsidRPr="00B43C6A">
        <w:rPr>
          <w:rFonts w:ascii="Times New Roman" w:hAnsi="Times New Roman"/>
          <w:b/>
          <w:bCs/>
          <w:szCs w:val="20"/>
        </w:rPr>
        <w:t>Traffic with fast and dynamic QoS requirements</w:t>
      </w:r>
    </w:p>
    <w:p w14:paraId="232BF0AB" w14:textId="77777777" w:rsidR="00AE5F6A" w:rsidRPr="00B43C6A" w:rsidRDefault="00AE5F6A" w:rsidP="00AE5F6A">
      <w:pPr>
        <w:pStyle w:val="BodyText"/>
        <w:numPr>
          <w:ilvl w:val="0"/>
          <w:numId w:val="12"/>
        </w:numPr>
        <w:spacing w:before="0" w:after="0" w:line="240" w:lineRule="auto"/>
        <w:ind w:left="1560" w:hanging="284"/>
        <w:rPr>
          <w:rFonts w:ascii="Times New Roman" w:hAnsi="Times New Roman"/>
          <w:b/>
          <w:bCs/>
          <w:szCs w:val="20"/>
        </w:rPr>
      </w:pPr>
      <w:r w:rsidRPr="00B43C6A">
        <w:rPr>
          <w:rFonts w:ascii="Times New Roman" w:hAnsi="Times New Roman"/>
          <w:b/>
          <w:bCs/>
          <w:szCs w:val="20"/>
        </w:rPr>
        <w:t>XR/AI traffic with multi-modality with synchronization requirements</w:t>
      </w:r>
    </w:p>
    <w:p w14:paraId="209DFB11" w14:textId="67B57D69" w:rsidR="00EC6B60" w:rsidRPr="00B43C6A" w:rsidRDefault="00EC6B60" w:rsidP="00AE5F6A">
      <w:pPr>
        <w:pStyle w:val="BodyText"/>
        <w:numPr>
          <w:ilvl w:val="0"/>
          <w:numId w:val="12"/>
        </w:numPr>
        <w:spacing w:before="0" w:after="0" w:line="240" w:lineRule="auto"/>
        <w:ind w:left="1560" w:hanging="284"/>
        <w:rPr>
          <w:rFonts w:ascii="Times New Roman" w:hAnsi="Times New Roman"/>
          <w:b/>
          <w:bCs/>
          <w:szCs w:val="20"/>
        </w:rPr>
      </w:pPr>
      <w:r w:rsidRPr="00B43C6A">
        <w:rPr>
          <w:rFonts w:ascii="Times New Roman" w:hAnsi="Times New Roman"/>
          <w:b/>
          <w:bCs/>
          <w:szCs w:val="20"/>
        </w:rPr>
        <w:t>Error tolerant data traffic</w:t>
      </w:r>
    </w:p>
    <w:p w14:paraId="67BC8851" w14:textId="1F793D84" w:rsidR="00AE5F6A" w:rsidRDefault="00AE5F6A" w:rsidP="00AE5F6A">
      <w:pPr>
        <w:pStyle w:val="BodyText"/>
        <w:numPr>
          <w:ilvl w:val="0"/>
          <w:numId w:val="12"/>
        </w:numPr>
        <w:spacing w:before="0" w:after="0" w:line="240" w:lineRule="auto"/>
        <w:ind w:left="1560" w:hanging="284"/>
        <w:rPr>
          <w:rFonts w:ascii="Times New Roman" w:hAnsi="Times New Roman"/>
          <w:i/>
          <w:iCs/>
          <w:szCs w:val="20"/>
        </w:rPr>
      </w:pPr>
      <w:r w:rsidRPr="00B43C6A">
        <w:rPr>
          <w:rFonts w:ascii="Times New Roman" w:hAnsi="Times New Roman"/>
          <w:b/>
          <w:bCs/>
          <w:szCs w:val="20"/>
        </w:rPr>
        <w:t>Ability to exchange application related information from authorized UE/3rd party applications</w:t>
      </w:r>
      <w:r w:rsidR="00B43C6A">
        <w:rPr>
          <w:rFonts w:ascii="Times New Roman" w:hAnsi="Times New Roman"/>
          <w:b/>
          <w:bCs/>
          <w:szCs w:val="20"/>
        </w:rPr>
        <w:t xml:space="preserve"> </w:t>
      </w:r>
    </w:p>
    <w:p w14:paraId="63C23574" w14:textId="77777777" w:rsidR="00EC6B60" w:rsidRPr="00AE5F6A" w:rsidRDefault="00EC6B60" w:rsidP="00EC6B60">
      <w:pPr>
        <w:pStyle w:val="BodyText"/>
        <w:spacing w:before="0" w:after="0" w:line="240" w:lineRule="auto"/>
        <w:ind w:left="1560"/>
        <w:rPr>
          <w:rFonts w:ascii="Times New Roman" w:hAnsi="Times New Roman"/>
          <w:i/>
          <w:iCs/>
          <w:szCs w:val="20"/>
        </w:rPr>
      </w:pPr>
    </w:p>
    <w:p w14:paraId="180793D0" w14:textId="56459CCF" w:rsidR="00491B32" w:rsidRPr="00056318" w:rsidRDefault="00491B32" w:rsidP="00056318">
      <w:pPr>
        <w:ind w:left="1260" w:hanging="1260"/>
        <w:rPr>
          <w:rFonts w:ascii="Times New Roman" w:hAnsi="Times New Roman"/>
          <w:i/>
          <w:iCs/>
          <w:szCs w:val="20"/>
        </w:rPr>
      </w:pPr>
      <w:r w:rsidRPr="00056318">
        <w:rPr>
          <w:rFonts w:ascii="Times New Roman" w:hAnsi="Times New Roman"/>
          <w:i/>
          <w:iCs/>
          <w:szCs w:val="20"/>
        </w:rPr>
        <w:t xml:space="preserve">Observation </w:t>
      </w:r>
      <w:r w:rsidR="00B43C6A">
        <w:rPr>
          <w:rFonts w:ascii="Times New Roman" w:hAnsi="Times New Roman"/>
          <w:i/>
          <w:iCs/>
          <w:szCs w:val="20"/>
        </w:rPr>
        <w:t>1</w:t>
      </w:r>
      <w:r w:rsidRPr="00056318">
        <w:rPr>
          <w:rFonts w:ascii="Times New Roman" w:hAnsi="Times New Roman"/>
          <w:i/>
          <w:iCs/>
          <w:szCs w:val="20"/>
        </w:rPr>
        <w:t xml:space="preserve">: In 5G, all packets within a QoS flow are subject to the same QoS requirements. We need to understand if this </w:t>
      </w:r>
      <w:r w:rsidR="00EC6B60">
        <w:rPr>
          <w:rFonts w:ascii="Times New Roman" w:hAnsi="Times New Roman"/>
          <w:i/>
          <w:iCs/>
          <w:szCs w:val="20"/>
        </w:rPr>
        <w:t>general principle</w:t>
      </w:r>
      <w:r w:rsidRPr="00056318">
        <w:rPr>
          <w:rFonts w:ascii="Times New Roman" w:hAnsi="Times New Roman"/>
          <w:i/>
          <w:iCs/>
          <w:szCs w:val="20"/>
        </w:rPr>
        <w:t xml:space="preserve"> will also be extended to 6G </w:t>
      </w:r>
      <w:r w:rsidRPr="00EC6B60">
        <w:rPr>
          <w:rFonts w:ascii="Times New Roman" w:hAnsi="Times New Roman"/>
          <w:i/>
          <w:iCs/>
          <w:color w:val="0070C0"/>
          <w:szCs w:val="20"/>
        </w:rPr>
        <w:t xml:space="preserve">(coordination with SA2 is needed) </w:t>
      </w:r>
    </w:p>
    <w:p w14:paraId="6F1A58CB" w14:textId="03C33B19" w:rsidR="00C76F46" w:rsidRDefault="00C76F46" w:rsidP="00C76F46">
      <w:pPr>
        <w:pStyle w:val="BodyText"/>
        <w:ind w:left="1260" w:hanging="1260"/>
        <w:rPr>
          <w:rFonts w:ascii="Times New Roman" w:hAnsi="Times New Roman"/>
          <w:b/>
          <w:bCs/>
          <w:szCs w:val="20"/>
        </w:rPr>
      </w:pPr>
      <w:r>
        <w:rPr>
          <w:rFonts w:ascii="Times New Roman" w:hAnsi="Times New Roman"/>
          <w:b/>
          <w:bCs/>
          <w:szCs w:val="20"/>
        </w:rPr>
        <w:t xml:space="preserve">Proposal </w:t>
      </w:r>
      <w:r w:rsidR="00B43C6A">
        <w:rPr>
          <w:rFonts w:ascii="Times New Roman" w:hAnsi="Times New Roman"/>
          <w:b/>
          <w:bCs/>
          <w:szCs w:val="20"/>
          <w:lang w:val="en-US" w:eastAsia="zh-CN"/>
        </w:rPr>
        <w:t>2</w:t>
      </w:r>
      <w:r>
        <w:rPr>
          <w:rFonts w:ascii="Times New Roman" w:hAnsi="Times New Roman"/>
          <w:b/>
          <w:bCs/>
          <w:szCs w:val="20"/>
        </w:rPr>
        <w:t xml:space="preserve">: </w:t>
      </w:r>
      <w:r>
        <w:rPr>
          <w:rFonts w:ascii="Times New Roman" w:hAnsi="Times New Roman"/>
          <w:b/>
          <w:bCs/>
          <w:szCs w:val="20"/>
        </w:rPr>
        <w:tab/>
      </w:r>
      <w:r w:rsidRPr="00080A42">
        <w:rPr>
          <w:rFonts w:ascii="Times New Roman" w:hAnsi="Times New Roman"/>
          <w:b/>
          <w:bCs/>
          <w:i/>
          <w:iCs/>
          <w:color w:val="0070C0"/>
          <w:szCs w:val="20"/>
        </w:rPr>
        <w:t>Ask SA2</w:t>
      </w:r>
      <w:r w:rsidRPr="00080A42">
        <w:rPr>
          <w:rFonts w:ascii="Times New Roman" w:hAnsi="Times New Roman"/>
          <w:b/>
          <w:bCs/>
          <w:color w:val="0070C0"/>
          <w:szCs w:val="20"/>
        </w:rPr>
        <w:t xml:space="preserve"> </w:t>
      </w:r>
      <w:r>
        <w:rPr>
          <w:rFonts w:ascii="Times New Roman" w:hAnsi="Times New Roman"/>
          <w:b/>
          <w:bCs/>
          <w:szCs w:val="20"/>
        </w:rPr>
        <w:t xml:space="preserve">if all packets within a QoS flow will have the same QoS requirements in case of 6G. </w:t>
      </w:r>
    </w:p>
    <w:p w14:paraId="60CD6898" w14:textId="7EA6DB85" w:rsidR="00C76F46" w:rsidRPr="00080A42" w:rsidRDefault="00C76F46" w:rsidP="00C76F46">
      <w:pPr>
        <w:pStyle w:val="BodyText"/>
        <w:numPr>
          <w:ilvl w:val="0"/>
          <w:numId w:val="12"/>
        </w:numPr>
        <w:ind w:left="1560" w:hanging="284"/>
        <w:rPr>
          <w:rFonts w:ascii="Times New Roman" w:eastAsiaTheme="minorEastAsia" w:hAnsi="Times New Roman"/>
          <w:kern w:val="2"/>
          <w:szCs w:val="20"/>
        </w:rPr>
      </w:pPr>
      <w:r>
        <w:rPr>
          <w:rFonts w:ascii="Times New Roman" w:hAnsi="Times New Roman"/>
          <w:b/>
          <w:bCs/>
          <w:szCs w:val="20"/>
        </w:rPr>
        <w:t>If yes, the radio bearer based QoS handling from 5G, where a given QoS flow is mapped to only one DRB and more than one QoS flow (with similar QoS requirements) can be mapped to the same DRB, can be taken as baseline for 6G</w:t>
      </w:r>
    </w:p>
    <w:p w14:paraId="23AB56B1" w14:textId="0D863ED1" w:rsidR="00491B32" w:rsidRPr="00C76F46" w:rsidRDefault="00C76F46" w:rsidP="00C76F46">
      <w:pPr>
        <w:pStyle w:val="BodyText"/>
        <w:numPr>
          <w:ilvl w:val="0"/>
          <w:numId w:val="12"/>
        </w:numPr>
        <w:ind w:left="1560" w:hanging="284"/>
        <w:rPr>
          <w:rFonts w:ascii="Times New Roman" w:eastAsiaTheme="minorEastAsia" w:hAnsi="Times New Roman"/>
          <w:kern w:val="2"/>
          <w:szCs w:val="20"/>
        </w:rPr>
      </w:pPr>
      <w:r>
        <w:rPr>
          <w:rFonts w:ascii="Times New Roman" w:hAnsi="Times New Roman"/>
          <w:b/>
          <w:bCs/>
          <w:szCs w:val="20"/>
        </w:rPr>
        <w:t>If no (e.g. some packets like TCP feedback mapped to same QoS flow needs special treatment to avoid HOL blocking issues), RAN2 should study enhancements (e.g. mapping one QoS flow to different DRBs etc)</w:t>
      </w:r>
    </w:p>
    <w:p w14:paraId="7F2999DE" w14:textId="7F02240C" w:rsidR="00491B32" w:rsidRDefault="00491B32" w:rsidP="00491B32">
      <w:pPr>
        <w:ind w:left="1260" w:hanging="1260"/>
        <w:rPr>
          <w:rFonts w:ascii="Times New Roman" w:hAnsi="Times New Roman"/>
          <w:b/>
          <w:bCs/>
          <w:i/>
          <w:iCs/>
          <w:color w:val="0070C0"/>
          <w:szCs w:val="20"/>
          <w:lang w:val="en-US" w:eastAsia="zh-CN"/>
        </w:rPr>
      </w:pPr>
      <w:r>
        <w:rPr>
          <w:rFonts w:ascii="Times New Roman" w:hAnsi="Times New Roman"/>
          <w:b/>
          <w:bCs/>
          <w:szCs w:val="20"/>
        </w:rPr>
        <w:t xml:space="preserve">Proposal </w:t>
      </w:r>
      <w:r w:rsidR="00B43C6A">
        <w:rPr>
          <w:rFonts w:ascii="Times New Roman" w:hAnsi="Times New Roman"/>
          <w:b/>
          <w:bCs/>
          <w:szCs w:val="20"/>
        </w:rPr>
        <w:t>3</w:t>
      </w:r>
      <w:r>
        <w:rPr>
          <w:rFonts w:ascii="Times New Roman" w:hAnsi="Times New Roman"/>
          <w:b/>
          <w:bCs/>
          <w:szCs w:val="20"/>
        </w:rPr>
        <w:t xml:space="preserve">: </w:t>
      </w:r>
      <w:r>
        <w:rPr>
          <w:rFonts w:ascii="Times New Roman" w:hAnsi="Times New Roman"/>
          <w:b/>
          <w:bCs/>
          <w:szCs w:val="20"/>
        </w:rPr>
        <w:tab/>
        <w:t xml:space="preserve">The per packet QoS parameters (such as QoS flow/PDU set identification etc) in DL should be done at the CN and indicated to RAN in the UP header (similar to GTP-U header) whilst this should be based on standardized mechanisms using NAS configuration at the UE in UL </w:t>
      </w:r>
      <w:r>
        <w:rPr>
          <w:rFonts w:ascii="Times New Roman" w:hAnsi="Times New Roman"/>
          <w:b/>
          <w:bCs/>
          <w:i/>
          <w:iCs/>
          <w:color w:val="0070C0"/>
          <w:szCs w:val="20"/>
        </w:rPr>
        <w:t>(SA2 and CT1 involvement is needed)</w:t>
      </w:r>
    </w:p>
    <w:p w14:paraId="7A00C41E" w14:textId="489FE1FE" w:rsidR="00491B32" w:rsidRDefault="00491B32" w:rsidP="00491B32">
      <w:pPr>
        <w:widowControl/>
        <w:overflowPunct w:val="0"/>
        <w:autoSpaceDE w:val="0"/>
        <w:autoSpaceDN w:val="0"/>
        <w:adjustRightInd w:val="0"/>
        <w:spacing w:after="180" w:line="240" w:lineRule="auto"/>
        <w:jc w:val="left"/>
        <w:textAlignment w:val="baseline"/>
        <w:rPr>
          <w:rFonts w:ascii="Times New Roman" w:eastAsia="Times New Roman" w:hAnsi="Times New Roman"/>
          <w:b/>
          <w:bCs/>
          <w:kern w:val="0"/>
          <w:sz w:val="20"/>
          <w:szCs w:val="20"/>
          <w:lang w:val="en-US" w:eastAsia="zh-CN"/>
        </w:rPr>
      </w:pPr>
      <w:r>
        <w:rPr>
          <w:rFonts w:ascii="Times New Roman" w:eastAsia="Times New Roman" w:hAnsi="Times New Roman" w:hint="eastAsia"/>
          <w:b/>
          <w:bCs/>
          <w:kern w:val="0"/>
          <w:sz w:val="20"/>
          <w:szCs w:val="20"/>
          <w:lang w:val="en-US" w:eastAsia="zh-CN"/>
        </w:rPr>
        <w:t xml:space="preserve">Proposal </w:t>
      </w:r>
      <w:r w:rsidR="00B43C6A">
        <w:rPr>
          <w:rFonts w:ascii="Times New Roman" w:eastAsia="Times New Roman" w:hAnsi="Times New Roman"/>
          <w:b/>
          <w:bCs/>
          <w:kern w:val="0"/>
          <w:sz w:val="20"/>
          <w:szCs w:val="20"/>
          <w:lang w:val="en-US" w:eastAsia="zh-CN"/>
        </w:rPr>
        <w:t>4</w:t>
      </w:r>
      <w:r>
        <w:rPr>
          <w:rFonts w:ascii="Times New Roman" w:eastAsia="Times New Roman" w:hAnsi="Times New Roman" w:hint="eastAsia"/>
          <w:b/>
          <w:bCs/>
          <w:kern w:val="0"/>
          <w:sz w:val="20"/>
          <w:szCs w:val="20"/>
          <w:lang w:val="en-US" w:eastAsia="zh-CN"/>
        </w:rPr>
        <w:t xml:space="preserve">: </w:t>
      </w:r>
      <w:r>
        <w:rPr>
          <w:rFonts w:ascii="Times New Roman" w:eastAsia="Times New Roman" w:hAnsi="Times New Roman"/>
          <w:b/>
          <w:bCs/>
          <w:kern w:val="0"/>
          <w:sz w:val="20"/>
          <w:szCs w:val="20"/>
          <w:lang w:val="en-US" w:eastAsia="zh-CN"/>
        </w:rPr>
        <w:tab/>
        <w:t>6GR should support RAN awareness of multi-modal traffic and the associated QoS requirements for each modality</w:t>
      </w:r>
      <w:r w:rsidR="00056318">
        <w:rPr>
          <w:rFonts w:ascii="Times New Roman" w:eastAsia="Times New Roman" w:hAnsi="Times New Roman"/>
          <w:b/>
          <w:bCs/>
          <w:kern w:val="0"/>
          <w:sz w:val="20"/>
          <w:szCs w:val="20"/>
          <w:lang w:val="en-US" w:eastAsia="zh-CN"/>
        </w:rPr>
        <w:t xml:space="preserve"> </w:t>
      </w:r>
      <w:r w:rsidR="00056318" w:rsidRPr="00056318">
        <w:rPr>
          <w:rFonts w:ascii="Times New Roman" w:eastAsia="Times New Roman" w:hAnsi="Times New Roman"/>
          <w:b/>
          <w:bCs/>
          <w:i/>
          <w:iCs/>
          <w:color w:val="0070C0"/>
          <w:kern w:val="0"/>
          <w:sz w:val="20"/>
          <w:szCs w:val="20"/>
          <w:lang w:val="en-US" w:eastAsia="zh-CN"/>
        </w:rPr>
        <w:t>– inform SA2 about this requirement</w:t>
      </w:r>
    </w:p>
    <w:p w14:paraId="0A70B773" w14:textId="06DB39CE" w:rsidR="00491B32" w:rsidRPr="00491B32" w:rsidRDefault="00491B32" w:rsidP="00491B32">
      <w:pPr>
        <w:pStyle w:val="BodyText"/>
        <w:rPr>
          <w:rFonts w:ascii="Times New Roman" w:eastAsiaTheme="minorEastAsia" w:hAnsi="Times New Roman"/>
          <w:i/>
          <w:iCs/>
          <w:kern w:val="2"/>
          <w:szCs w:val="20"/>
        </w:rPr>
      </w:pPr>
      <w:r w:rsidRPr="00491B32">
        <w:rPr>
          <w:rFonts w:ascii="Times New Roman" w:eastAsiaTheme="minorEastAsia" w:hAnsi="Times New Roman"/>
          <w:i/>
          <w:iCs/>
          <w:kern w:val="2"/>
          <w:szCs w:val="20"/>
        </w:rPr>
        <w:t xml:space="preserve">Observation </w:t>
      </w:r>
      <w:r w:rsidR="00B43C6A">
        <w:rPr>
          <w:rFonts w:ascii="Times New Roman" w:eastAsiaTheme="minorEastAsia" w:hAnsi="Times New Roman"/>
          <w:i/>
          <w:iCs/>
          <w:kern w:val="2"/>
          <w:szCs w:val="20"/>
          <w:lang w:val="en-US" w:eastAsia="zh-CN"/>
        </w:rPr>
        <w:t>2</w:t>
      </w:r>
      <w:r w:rsidRPr="00491B32">
        <w:rPr>
          <w:rFonts w:ascii="Times New Roman" w:eastAsiaTheme="minorEastAsia" w:hAnsi="Times New Roman"/>
          <w:i/>
          <w:iCs/>
          <w:kern w:val="2"/>
          <w:szCs w:val="20"/>
        </w:rPr>
        <w:t>:</w:t>
      </w:r>
      <w:r w:rsidR="00496887">
        <w:rPr>
          <w:rFonts w:ascii="Times New Roman" w:eastAsiaTheme="minorEastAsia" w:hAnsi="Times New Roman"/>
          <w:i/>
          <w:iCs/>
          <w:kern w:val="2"/>
          <w:szCs w:val="20"/>
        </w:rPr>
        <w:t xml:space="preserve"> </w:t>
      </w:r>
      <w:r w:rsidRPr="00491B32">
        <w:rPr>
          <w:rFonts w:ascii="Times New Roman" w:eastAsiaTheme="minorEastAsia" w:hAnsi="Times New Roman"/>
          <w:i/>
          <w:iCs/>
          <w:kern w:val="2"/>
          <w:szCs w:val="20"/>
        </w:rPr>
        <w:t xml:space="preserve">Traditional QoS adaptation procedures involving NAS/NG signalling are not well suited for AI/XR applications that involve rapid changes of QoS requirements. </w:t>
      </w:r>
    </w:p>
    <w:p w14:paraId="099D4450" w14:textId="7B15DC81" w:rsidR="00C76F46" w:rsidRDefault="00C76F46" w:rsidP="00C76F46">
      <w:pPr>
        <w:widowControl/>
        <w:overflowPunct w:val="0"/>
        <w:autoSpaceDE w:val="0"/>
        <w:autoSpaceDN w:val="0"/>
        <w:adjustRightInd w:val="0"/>
        <w:spacing w:after="180" w:line="240" w:lineRule="auto"/>
        <w:ind w:left="1260" w:hanging="1260"/>
        <w:jc w:val="left"/>
        <w:textAlignment w:val="baseline"/>
        <w:rPr>
          <w:rFonts w:ascii="Times New Roman" w:eastAsia="SimSun" w:hAnsi="Times New Roman"/>
          <w:b/>
          <w:bCs/>
          <w:kern w:val="0"/>
          <w:sz w:val="20"/>
          <w:szCs w:val="20"/>
          <w:lang w:val="en-US" w:eastAsia="zh-CN"/>
        </w:rPr>
      </w:pPr>
      <w:r>
        <w:rPr>
          <w:rFonts w:ascii="Times New Roman" w:eastAsia="SimSun" w:hAnsi="Times New Roman"/>
          <w:b/>
          <w:bCs/>
          <w:kern w:val="0"/>
          <w:sz w:val="20"/>
          <w:szCs w:val="20"/>
          <w:lang w:val="en-US" w:eastAsia="zh-CN"/>
        </w:rPr>
        <w:t xml:space="preserve">Proposal </w:t>
      </w:r>
      <w:r w:rsidR="00B43C6A">
        <w:rPr>
          <w:rFonts w:ascii="Times New Roman" w:eastAsia="SimSun" w:hAnsi="Times New Roman"/>
          <w:b/>
          <w:bCs/>
          <w:kern w:val="0"/>
          <w:sz w:val="20"/>
          <w:szCs w:val="20"/>
          <w:lang w:val="en-US" w:eastAsia="zh-CN"/>
        </w:rPr>
        <w:t>5</w:t>
      </w:r>
      <w:r>
        <w:rPr>
          <w:rFonts w:ascii="Times New Roman" w:eastAsia="SimSun" w:hAnsi="Times New Roman"/>
          <w:b/>
          <w:bCs/>
          <w:kern w:val="0"/>
          <w:sz w:val="20"/>
          <w:szCs w:val="20"/>
          <w:lang w:val="en-US" w:eastAsia="zh-CN"/>
        </w:rPr>
        <w:t xml:space="preserve">: </w:t>
      </w:r>
      <w:r>
        <w:rPr>
          <w:rFonts w:ascii="Times New Roman" w:eastAsia="SimSun" w:hAnsi="Times New Roman"/>
          <w:b/>
          <w:bCs/>
          <w:kern w:val="0"/>
          <w:sz w:val="20"/>
          <w:szCs w:val="20"/>
          <w:lang w:val="en-US" w:eastAsia="zh-CN"/>
        </w:rPr>
        <w:tab/>
        <w:t xml:space="preserve">6GR shall support RAN based switching between different preconfigured QoS profiles without involving NAS/NG </w:t>
      </w:r>
      <w:proofErr w:type="spellStart"/>
      <w:r>
        <w:rPr>
          <w:rFonts w:ascii="Times New Roman" w:eastAsia="SimSun" w:hAnsi="Times New Roman"/>
          <w:b/>
          <w:bCs/>
          <w:kern w:val="0"/>
          <w:sz w:val="20"/>
          <w:szCs w:val="20"/>
          <w:lang w:val="en-US" w:eastAsia="zh-CN"/>
        </w:rPr>
        <w:t>signalling</w:t>
      </w:r>
      <w:proofErr w:type="spellEnd"/>
      <w:r>
        <w:rPr>
          <w:rFonts w:ascii="Times New Roman" w:eastAsia="SimSun" w:hAnsi="Times New Roman"/>
          <w:b/>
          <w:bCs/>
          <w:kern w:val="0"/>
          <w:sz w:val="20"/>
          <w:szCs w:val="20"/>
          <w:lang w:val="en-US" w:eastAsia="zh-CN"/>
        </w:rPr>
        <w:t xml:space="preserve"> to enable fast QoS adaptation at RAN level</w:t>
      </w:r>
      <w:r w:rsidR="00056318">
        <w:rPr>
          <w:rFonts w:ascii="Times New Roman" w:eastAsia="SimSun" w:hAnsi="Times New Roman"/>
          <w:b/>
          <w:bCs/>
          <w:kern w:val="0"/>
          <w:sz w:val="20"/>
          <w:szCs w:val="20"/>
          <w:lang w:val="en-US" w:eastAsia="zh-CN"/>
        </w:rPr>
        <w:t xml:space="preserve"> </w:t>
      </w:r>
      <w:r w:rsidR="00056318" w:rsidRPr="00056318">
        <w:rPr>
          <w:rFonts w:ascii="Times New Roman" w:eastAsia="SimSun" w:hAnsi="Times New Roman"/>
          <w:b/>
          <w:bCs/>
          <w:i/>
          <w:iCs/>
          <w:color w:val="0070C0"/>
          <w:kern w:val="0"/>
          <w:sz w:val="20"/>
          <w:szCs w:val="20"/>
          <w:lang w:val="en-US" w:eastAsia="zh-CN"/>
        </w:rPr>
        <w:t>– inform SA2 about this requirement</w:t>
      </w:r>
    </w:p>
    <w:p w14:paraId="37141AA6" w14:textId="2AF6FDE6" w:rsidR="00C76F46" w:rsidRDefault="00C76F46" w:rsidP="00C76F46">
      <w:pPr>
        <w:widowControl/>
        <w:overflowPunct w:val="0"/>
        <w:autoSpaceDE w:val="0"/>
        <w:autoSpaceDN w:val="0"/>
        <w:adjustRightInd w:val="0"/>
        <w:spacing w:after="180" w:line="240" w:lineRule="auto"/>
        <w:ind w:left="1260" w:hanging="1260"/>
        <w:jc w:val="left"/>
        <w:textAlignment w:val="baseline"/>
        <w:rPr>
          <w:rFonts w:ascii="Times New Roman" w:hAnsi="Times New Roman"/>
          <w:b/>
          <w:bCs/>
          <w:i/>
          <w:iCs/>
          <w:color w:val="0070C0"/>
          <w:szCs w:val="20"/>
          <w:lang w:val="en-US" w:eastAsia="zh-CN"/>
        </w:rPr>
      </w:pPr>
      <w:r>
        <w:rPr>
          <w:rFonts w:ascii="Times New Roman" w:eastAsia="Times New Roman" w:hAnsi="Times New Roman" w:hint="eastAsia"/>
          <w:b/>
          <w:bCs/>
          <w:kern w:val="0"/>
          <w:sz w:val="20"/>
          <w:szCs w:val="20"/>
          <w:lang w:val="en-US" w:eastAsia="zh-CN"/>
        </w:rPr>
        <w:t xml:space="preserve">Proposal </w:t>
      </w:r>
      <w:r w:rsidR="00B43C6A">
        <w:rPr>
          <w:rFonts w:ascii="Times New Roman" w:eastAsia="Times New Roman" w:hAnsi="Times New Roman"/>
          <w:b/>
          <w:bCs/>
          <w:kern w:val="0"/>
          <w:sz w:val="20"/>
          <w:szCs w:val="20"/>
          <w:lang w:val="en-US" w:eastAsia="zh-CN"/>
        </w:rPr>
        <w:t>6</w:t>
      </w:r>
      <w:r>
        <w:rPr>
          <w:rFonts w:ascii="Times New Roman" w:eastAsia="Times New Roman" w:hAnsi="Times New Roman" w:hint="eastAsia"/>
          <w:b/>
          <w:bCs/>
          <w:kern w:val="0"/>
          <w:sz w:val="20"/>
          <w:szCs w:val="20"/>
          <w:lang w:val="en-US" w:eastAsia="zh-CN"/>
        </w:rPr>
        <w:t xml:space="preserve">: </w:t>
      </w:r>
      <w:r>
        <w:rPr>
          <w:rFonts w:ascii="Times New Roman" w:eastAsia="Times New Roman" w:hAnsi="Times New Roman"/>
          <w:b/>
          <w:bCs/>
          <w:kern w:val="0"/>
          <w:sz w:val="20"/>
          <w:szCs w:val="20"/>
          <w:lang w:val="en-US" w:eastAsia="zh-CN"/>
        </w:rPr>
        <w:tab/>
        <w:t>RAN2 shall s</w:t>
      </w:r>
      <w:r>
        <w:rPr>
          <w:rFonts w:ascii="Times New Roman" w:eastAsia="Times New Roman" w:hAnsi="Times New Roman" w:hint="eastAsia"/>
          <w:b/>
          <w:bCs/>
          <w:kern w:val="0"/>
          <w:sz w:val="20"/>
          <w:szCs w:val="20"/>
          <w:lang w:val="en-US" w:eastAsia="zh-CN"/>
        </w:rPr>
        <w:t xml:space="preserve">tudy </w:t>
      </w:r>
      <w:r>
        <w:rPr>
          <w:rFonts w:ascii="Times New Roman" w:eastAsia="Times New Roman" w:hAnsi="Times New Roman"/>
          <w:b/>
          <w:bCs/>
          <w:kern w:val="0"/>
          <w:sz w:val="20"/>
          <w:szCs w:val="20"/>
          <w:lang w:val="en-US" w:eastAsia="zh-CN"/>
        </w:rPr>
        <w:t>mechanisms to enhance the L2 operation based on the knowledge of error tolerant reception at upper layers (e.g. solutions such as content ratio based PDU discard in PDCP layer)</w:t>
      </w:r>
      <w:r>
        <w:rPr>
          <w:rFonts w:ascii="Times New Roman" w:eastAsia="Times New Roman" w:hAnsi="Times New Roman" w:hint="eastAsia"/>
          <w:b/>
          <w:bCs/>
          <w:kern w:val="0"/>
          <w:sz w:val="20"/>
          <w:szCs w:val="20"/>
          <w:lang w:val="en-US" w:eastAsia="zh-CN"/>
        </w:rPr>
        <w:t>.</w:t>
      </w:r>
    </w:p>
    <w:p w14:paraId="1A4BA0C3" w14:textId="333DE034" w:rsidR="00491B32" w:rsidRPr="00491B32" w:rsidRDefault="00491B32" w:rsidP="00496887">
      <w:pPr>
        <w:ind w:left="1680" w:hanging="1680"/>
        <w:rPr>
          <w:rFonts w:ascii="Times New Roman" w:eastAsia="Times New Roman" w:hAnsi="Times New Roman"/>
          <w:i/>
          <w:iCs/>
          <w:kern w:val="0"/>
          <w:sz w:val="20"/>
          <w:szCs w:val="20"/>
          <w:lang w:val="en-US" w:eastAsia="zh-CN"/>
        </w:rPr>
      </w:pPr>
      <w:r w:rsidRPr="00491B32">
        <w:rPr>
          <w:rFonts w:ascii="Times New Roman" w:eastAsia="Times New Roman" w:hAnsi="Times New Roman" w:hint="eastAsia"/>
          <w:i/>
          <w:iCs/>
          <w:kern w:val="0"/>
          <w:sz w:val="20"/>
          <w:szCs w:val="20"/>
          <w:lang w:val="en-US" w:eastAsia="zh-CN"/>
        </w:rPr>
        <w:t xml:space="preserve">Observation </w:t>
      </w:r>
      <w:r w:rsidR="00B43C6A">
        <w:rPr>
          <w:rFonts w:ascii="Times New Roman" w:eastAsia="Times New Roman" w:hAnsi="Times New Roman"/>
          <w:i/>
          <w:iCs/>
          <w:kern w:val="0"/>
          <w:sz w:val="20"/>
          <w:szCs w:val="20"/>
          <w:lang w:val="en-US" w:eastAsia="zh-CN"/>
        </w:rPr>
        <w:t>3</w:t>
      </w:r>
      <w:r w:rsidRPr="00491B32">
        <w:rPr>
          <w:rFonts w:ascii="Times New Roman" w:eastAsia="Times New Roman" w:hAnsi="Times New Roman" w:hint="eastAsia"/>
          <w:i/>
          <w:iCs/>
          <w:kern w:val="0"/>
          <w:sz w:val="20"/>
          <w:szCs w:val="20"/>
          <w:lang w:val="en-US" w:eastAsia="zh-CN"/>
        </w:rPr>
        <w:t xml:space="preserve">: RAN visible </w:t>
      </w:r>
      <w:proofErr w:type="spellStart"/>
      <w:r w:rsidRPr="00491B32">
        <w:rPr>
          <w:rFonts w:ascii="Times New Roman" w:eastAsia="Times New Roman" w:hAnsi="Times New Roman" w:hint="eastAsia"/>
          <w:i/>
          <w:iCs/>
          <w:kern w:val="0"/>
          <w:sz w:val="20"/>
          <w:szCs w:val="20"/>
          <w:lang w:val="en-US" w:eastAsia="zh-CN"/>
        </w:rPr>
        <w:t>QoE</w:t>
      </w:r>
      <w:proofErr w:type="spellEnd"/>
      <w:r w:rsidRPr="00491B32">
        <w:rPr>
          <w:rFonts w:ascii="Times New Roman" w:eastAsia="Times New Roman" w:hAnsi="Times New Roman" w:hint="eastAsia"/>
          <w:i/>
          <w:iCs/>
          <w:kern w:val="0"/>
          <w:sz w:val="20"/>
          <w:szCs w:val="20"/>
          <w:lang w:val="en-US" w:eastAsia="zh-CN"/>
        </w:rPr>
        <w:t xml:space="preserve"> </w:t>
      </w:r>
      <w:r w:rsidRPr="00491B32">
        <w:rPr>
          <w:rFonts w:ascii="Times New Roman" w:eastAsia="Times New Roman" w:hAnsi="Times New Roman"/>
          <w:i/>
          <w:iCs/>
          <w:kern w:val="0"/>
          <w:sz w:val="20"/>
          <w:szCs w:val="20"/>
          <w:lang w:val="en-US" w:eastAsia="zh-CN"/>
        </w:rPr>
        <w:t xml:space="preserve">in 5G </w:t>
      </w:r>
      <w:r w:rsidRPr="00491B32">
        <w:rPr>
          <w:rFonts w:ascii="Times New Roman" w:eastAsia="Times New Roman" w:hAnsi="Times New Roman" w:hint="eastAsia"/>
          <w:i/>
          <w:iCs/>
          <w:kern w:val="0"/>
          <w:sz w:val="20"/>
          <w:szCs w:val="20"/>
          <w:lang w:val="en-US" w:eastAsia="zh-CN"/>
        </w:rPr>
        <w:t xml:space="preserve">can only be initiated when </w:t>
      </w:r>
      <w:r w:rsidRPr="00491B32">
        <w:rPr>
          <w:rFonts w:ascii="Times New Roman" w:eastAsia="Times New Roman" w:hAnsi="Times New Roman"/>
          <w:i/>
          <w:iCs/>
          <w:kern w:val="0"/>
          <w:sz w:val="20"/>
          <w:szCs w:val="20"/>
          <w:lang w:val="en-US" w:eastAsia="zh-CN"/>
        </w:rPr>
        <w:t>CN (</w:t>
      </w:r>
      <w:r w:rsidRPr="00491B32">
        <w:rPr>
          <w:rFonts w:ascii="Times New Roman" w:eastAsia="Times New Roman" w:hAnsi="Times New Roman" w:hint="eastAsia"/>
          <w:i/>
          <w:iCs/>
          <w:kern w:val="0"/>
          <w:sz w:val="20"/>
          <w:szCs w:val="20"/>
          <w:lang w:val="en-US" w:eastAsia="zh-CN"/>
        </w:rPr>
        <w:t>MCE</w:t>
      </w:r>
      <w:r w:rsidRPr="00491B32">
        <w:rPr>
          <w:rFonts w:ascii="Times New Roman" w:eastAsia="Times New Roman" w:hAnsi="Times New Roman"/>
          <w:i/>
          <w:iCs/>
          <w:kern w:val="0"/>
          <w:sz w:val="20"/>
          <w:szCs w:val="20"/>
          <w:lang w:val="en-US" w:eastAsia="zh-CN"/>
        </w:rPr>
        <w:t>)</w:t>
      </w:r>
      <w:r w:rsidRPr="00491B32">
        <w:rPr>
          <w:rFonts w:ascii="Times New Roman" w:eastAsia="Times New Roman" w:hAnsi="Times New Roman" w:hint="eastAsia"/>
          <w:i/>
          <w:iCs/>
          <w:kern w:val="0"/>
          <w:sz w:val="20"/>
          <w:szCs w:val="20"/>
          <w:lang w:val="en-US" w:eastAsia="zh-CN"/>
        </w:rPr>
        <w:t xml:space="preserve"> initiates a container based </w:t>
      </w:r>
      <w:proofErr w:type="spellStart"/>
      <w:r w:rsidRPr="00491B32">
        <w:rPr>
          <w:rFonts w:ascii="Times New Roman" w:eastAsia="Times New Roman" w:hAnsi="Times New Roman" w:hint="eastAsia"/>
          <w:i/>
          <w:iCs/>
          <w:kern w:val="0"/>
          <w:sz w:val="20"/>
          <w:szCs w:val="20"/>
          <w:lang w:val="en-US" w:eastAsia="zh-CN"/>
        </w:rPr>
        <w:t>QoE</w:t>
      </w:r>
      <w:proofErr w:type="spellEnd"/>
      <w:r w:rsidRPr="00491B32">
        <w:rPr>
          <w:rFonts w:ascii="Times New Roman" w:eastAsia="Times New Roman" w:hAnsi="Times New Roman" w:hint="eastAsia"/>
          <w:i/>
          <w:iCs/>
          <w:kern w:val="0"/>
          <w:sz w:val="20"/>
          <w:szCs w:val="20"/>
          <w:lang w:val="en-US" w:eastAsia="zh-CN"/>
        </w:rPr>
        <w:t xml:space="preserve"> task</w:t>
      </w:r>
      <w:r>
        <w:rPr>
          <w:rFonts w:ascii="Times New Roman" w:eastAsia="Times New Roman" w:hAnsi="Times New Roman"/>
          <w:i/>
          <w:iCs/>
          <w:kern w:val="0"/>
          <w:sz w:val="20"/>
          <w:szCs w:val="20"/>
          <w:lang w:val="en-US" w:eastAsia="zh-CN"/>
        </w:rPr>
        <w:t xml:space="preserve"> and this creates unnecessary dependencies/redundancies for this function</w:t>
      </w:r>
      <w:r w:rsidRPr="00491B32">
        <w:rPr>
          <w:rFonts w:ascii="Times New Roman" w:eastAsia="Times New Roman" w:hAnsi="Times New Roman" w:hint="eastAsia"/>
          <w:i/>
          <w:iCs/>
          <w:kern w:val="0"/>
          <w:sz w:val="20"/>
          <w:szCs w:val="20"/>
          <w:lang w:val="en-US" w:eastAsia="zh-CN"/>
        </w:rPr>
        <w:t>.</w:t>
      </w:r>
    </w:p>
    <w:p w14:paraId="62631887" w14:textId="53DAE1FB" w:rsidR="00491B32" w:rsidRDefault="00491B32" w:rsidP="00491B32">
      <w:pPr>
        <w:ind w:left="1260" w:hanging="1260"/>
        <w:rPr>
          <w:rFonts w:ascii="Times New Roman" w:eastAsia="Times New Roman" w:hAnsi="Times New Roman"/>
          <w:b/>
          <w:bCs/>
          <w:kern w:val="0"/>
          <w:sz w:val="20"/>
          <w:szCs w:val="20"/>
          <w:lang w:val="en-US" w:eastAsia="zh-CN"/>
        </w:rPr>
      </w:pPr>
      <w:r>
        <w:rPr>
          <w:rFonts w:ascii="Times New Roman" w:eastAsia="Times New Roman" w:hAnsi="Times New Roman" w:hint="eastAsia"/>
          <w:b/>
          <w:bCs/>
          <w:kern w:val="0"/>
          <w:sz w:val="20"/>
          <w:szCs w:val="20"/>
          <w:lang w:val="en-US" w:eastAsia="zh-CN"/>
        </w:rPr>
        <w:t xml:space="preserve">Proposal </w:t>
      </w:r>
      <w:r w:rsidR="00B43C6A">
        <w:rPr>
          <w:rFonts w:ascii="Times New Roman" w:eastAsia="Times New Roman" w:hAnsi="Times New Roman"/>
          <w:b/>
          <w:bCs/>
          <w:kern w:val="0"/>
          <w:sz w:val="20"/>
          <w:szCs w:val="20"/>
          <w:lang w:val="en-US" w:eastAsia="zh-CN"/>
        </w:rPr>
        <w:t>7</w:t>
      </w:r>
      <w:r>
        <w:rPr>
          <w:rFonts w:ascii="Times New Roman" w:eastAsia="Times New Roman" w:hAnsi="Times New Roman"/>
          <w:b/>
          <w:bCs/>
          <w:kern w:val="0"/>
          <w:sz w:val="20"/>
          <w:szCs w:val="20"/>
          <w:lang w:val="en-US" w:eastAsia="zh-CN"/>
        </w:rPr>
        <w:t xml:space="preserve">: </w:t>
      </w:r>
      <w:r>
        <w:rPr>
          <w:rFonts w:ascii="Times New Roman" w:eastAsia="Times New Roman" w:hAnsi="Times New Roman" w:hint="eastAsia"/>
          <w:b/>
          <w:bCs/>
          <w:kern w:val="0"/>
          <w:sz w:val="20"/>
          <w:szCs w:val="20"/>
          <w:lang w:val="en-US" w:eastAsia="zh-CN"/>
        </w:rPr>
        <w:t xml:space="preserve"> </w:t>
      </w:r>
      <w:r>
        <w:rPr>
          <w:rFonts w:ascii="Times New Roman" w:eastAsia="Times New Roman" w:hAnsi="Times New Roman"/>
          <w:b/>
          <w:bCs/>
          <w:kern w:val="0"/>
          <w:sz w:val="20"/>
          <w:szCs w:val="20"/>
          <w:lang w:val="en-US" w:eastAsia="zh-CN"/>
        </w:rPr>
        <w:tab/>
        <w:t xml:space="preserve">6G shall support a unified data collection framework to support </w:t>
      </w:r>
      <w:proofErr w:type="spellStart"/>
      <w:r>
        <w:rPr>
          <w:rFonts w:ascii="Times New Roman" w:eastAsia="Times New Roman" w:hAnsi="Times New Roman"/>
          <w:b/>
          <w:bCs/>
          <w:kern w:val="0"/>
          <w:sz w:val="20"/>
          <w:szCs w:val="20"/>
          <w:lang w:val="en-US" w:eastAsia="zh-CN"/>
        </w:rPr>
        <w:t>QoE</w:t>
      </w:r>
      <w:proofErr w:type="spellEnd"/>
      <w:r>
        <w:rPr>
          <w:rFonts w:ascii="Times New Roman" w:eastAsia="Times New Roman" w:hAnsi="Times New Roman"/>
          <w:b/>
          <w:bCs/>
          <w:kern w:val="0"/>
          <w:sz w:val="20"/>
          <w:szCs w:val="20"/>
          <w:lang w:val="en-US" w:eastAsia="zh-CN"/>
        </w:rPr>
        <w:t xml:space="preserve"> reporting which can be initiated either by RAN or CN with full visibility of collected data both at RAN and CN</w:t>
      </w:r>
    </w:p>
    <w:p w14:paraId="7A464D86" w14:textId="77777777" w:rsidR="00955A58" w:rsidRDefault="00000000">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bookmarkStart w:id="7" w:name="_Toc18404543"/>
      <w:bookmarkStart w:id="8" w:name="_Toc18403976"/>
      <w:bookmarkStart w:id="9" w:name="_Toc18413612"/>
      <w:r>
        <w:rPr>
          <w:rFonts w:cs="Arial"/>
          <w:b w:val="0"/>
          <w:bCs w:val="0"/>
          <w:kern w:val="0"/>
          <w:sz w:val="30"/>
          <w:szCs w:val="30"/>
        </w:rPr>
        <w:t>References</w:t>
      </w:r>
      <w:bookmarkEnd w:id="7"/>
      <w:bookmarkEnd w:id="8"/>
      <w:bookmarkEnd w:id="9"/>
    </w:p>
    <w:p w14:paraId="7225278C" w14:textId="77777777" w:rsidR="003D2D31" w:rsidRDefault="003D2D31" w:rsidP="003D2D31">
      <w:pPr>
        <w:numPr>
          <w:ilvl w:val="0"/>
          <w:numId w:val="10"/>
        </w:numPr>
      </w:pPr>
      <w:r>
        <w:t xml:space="preserve">3GPP TS 38.415 V19.0.0 (2025-09), NG-RAN; PDU Session User Plane </w:t>
      </w:r>
      <w:proofErr w:type="gramStart"/>
      <w:r>
        <w:t>Protocol(</w:t>
      </w:r>
      <w:proofErr w:type="gramEnd"/>
      <w:r>
        <w:t>Release 19)</w:t>
      </w:r>
    </w:p>
    <w:p w14:paraId="166B23BE" w14:textId="77777777" w:rsidR="003D2D31" w:rsidRDefault="003D2D31" w:rsidP="003D2D31">
      <w:pPr>
        <w:numPr>
          <w:ilvl w:val="0"/>
          <w:numId w:val="10"/>
        </w:numPr>
      </w:pPr>
      <w:r>
        <w:t>3GPP TR 26.927 V19.0.0 (2025-06), Study on Artificial Intelligence and Machine Learning in 5G media   services;</w:t>
      </w:r>
    </w:p>
    <w:p w14:paraId="2746E97F" w14:textId="77777777" w:rsidR="003D2D31" w:rsidRDefault="003D2D31" w:rsidP="003D2D31">
      <w:pPr>
        <w:numPr>
          <w:ilvl w:val="0"/>
          <w:numId w:val="10"/>
        </w:numPr>
      </w:pPr>
      <w:r>
        <w:t>3GPP TR 22.870 V0.4.1 (2025-10), Study on 6G Use Cases and Service Requirements</w:t>
      </w:r>
    </w:p>
    <w:p w14:paraId="66786CD3" w14:textId="77777777" w:rsidR="003D2D31" w:rsidRDefault="003D2D31" w:rsidP="003D2D31">
      <w:pPr>
        <w:numPr>
          <w:ilvl w:val="0"/>
          <w:numId w:val="10"/>
        </w:numPr>
      </w:pPr>
      <w:r>
        <w:t>R2_131bis_ChairNotes_25-10-17_13-00</w:t>
      </w:r>
    </w:p>
    <w:p w14:paraId="5850F25E" w14:textId="5B15E5FE" w:rsidR="00955A58" w:rsidRDefault="00955A58" w:rsidP="003D2D31"/>
    <w:sectPr w:rsidR="00955A58">
      <w:headerReference w:type="even" r:id="rId8"/>
      <w:headerReference w:type="default" r:id="rId9"/>
      <w:footerReference w:type="even" r:id="rId10"/>
      <w:footerReference w:type="default" r:id="rId11"/>
      <w:headerReference w:type="first" r:id="rId12"/>
      <w:footerReference w:type="first" r:id="rId13"/>
      <w:pgSz w:w="16838" w:h="11906" w:orient="landscape"/>
      <w:pgMar w:top="709" w:right="678" w:bottom="567" w:left="709" w:header="454" w:footer="51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A978C" w14:textId="77777777" w:rsidR="00504548" w:rsidRDefault="00504548">
      <w:pPr>
        <w:spacing w:line="240" w:lineRule="auto"/>
      </w:pPr>
      <w:r>
        <w:separator/>
      </w:r>
    </w:p>
  </w:endnote>
  <w:endnote w:type="continuationSeparator" w:id="0">
    <w:p w14:paraId="61A64B69" w14:textId="77777777" w:rsidR="00504548" w:rsidRDefault="0050454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0D1C5" w14:textId="77777777" w:rsidR="00955A58"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76C2F1B" w14:textId="77777777" w:rsidR="00955A58" w:rsidRDefault="00955A5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B72C7" w14:textId="77777777" w:rsidR="00955A58" w:rsidRDefault="00955A58">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C6E9F" w14:textId="77777777" w:rsidR="00B43C6A" w:rsidRDefault="00B43C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96AF0" w14:textId="77777777" w:rsidR="00504548" w:rsidRDefault="00504548">
      <w:pPr>
        <w:spacing w:after="0"/>
      </w:pPr>
      <w:r>
        <w:separator/>
      </w:r>
    </w:p>
  </w:footnote>
  <w:footnote w:type="continuationSeparator" w:id="0">
    <w:p w14:paraId="7BF1C0C2" w14:textId="77777777" w:rsidR="00504548" w:rsidRDefault="005045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FFF1E" w14:textId="77777777" w:rsidR="00B43C6A" w:rsidRDefault="00B43C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3B6DD" w14:textId="77777777" w:rsidR="00955A58" w:rsidRDefault="00955A58">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1BBF1" w14:textId="77777777" w:rsidR="00B43C6A" w:rsidRDefault="00B43C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SimSun"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1229734E"/>
    <w:multiLevelType w:val="multilevel"/>
    <w:tmpl w:val="122973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2F4742A"/>
    <w:multiLevelType w:val="multilevel"/>
    <w:tmpl w:val="E1F28C3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21BA6F"/>
    <w:multiLevelType w:val="singleLevel"/>
    <w:tmpl w:val="3421BA6F"/>
    <w:lvl w:ilvl="0">
      <w:start w:val="1"/>
      <w:numFmt w:val="bullet"/>
      <w:lvlText w:val=""/>
      <w:lvlJc w:val="left"/>
      <w:pPr>
        <w:ind w:left="420" w:hanging="420"/>
      </w:pPr>
      <w:rPr>
        <w:rFonts w:ascii="Wingdings" w:hAnsi="Wingdings" w:hint="default"/>
      </w:rPr>
    </w:lvl>
  </w:abstractNum>
  <w:abstractNum w:abstractNumId="9" w15:restartNumberingAfterBreak="0">
    <w:nsid w:val="37CE0D60"/>
    <w:multiLevelType w:val="multilevel"/>
    <w:tmpl w:val="37CE0D60"/>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C0D0FB1"/>
    <w:multiLevelType w:val="hybridMultilevel"/>
    <w:tmpl w:val="CC929EF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66D91425"/>
    <w:multiLevelType w:val="singleLevel"/>
    <w:tmpl w:val="66D91425"/>
    <w:lvl w:ilvl="0">
      <w:start w:val="1"/>
      <w:numFmt w:val="decimal"/>
      <w:suff w:val="space"/>
      <w:lvlText w:val="[%1]"/>
      <w:lvlJc w:val="left"/>
    </w:lvl>
  </w:abstractNum>
  <w:num w:numId="1" w16cid:durableId="1547837477">
    <w:abstractNumId w:val="1"/>
  </w:num>
  <w:num w:numId="2" w16cid:durableId="1530024434">
    <w:abstractNumId w:val="11"/>
  </w:num>
  <w:num w:numId="3" w16cid:durableId="1027947868">
    <w:abstractNumId w:val="5"/>
  </w:num>
  <w:num w:numId="4" w16cid:durableId="1480417218">
    <w:abstractNumId w:val="6"/>
  </w:num>
  <w:num w:numId="5" w16cid:durableId="1706523767">
    <w:abstractNumId w:val="3"/>
  </w:num>
  <w:num w:numId="6" w16cid:durableId="849029601">
    <w:abstractNumId w:val="0"/>
  </w:num>
  <w:num w:numId="7" w16cid:durableId="210459356">
    <w:abstractNumId w:val="2"/>
  </w:num>
  <w:num w:numId="8" w16cid:durableId="1084568670">
    <w:abstractNumId w:val="9"/>
  </w:num>
  <w:num w:numId="9" w16cid:durableId="140850942">
    <w:abstractNumId w:val="4"/>
  </w:num>
  <w:num w:numId="10" w16cid:durableId="1115514759">
    <w:abstractNumId w:val="12"/>
  </w:num>
  <w:num w:numId="11" w16cid:durableId="822431004">
    <w:abstractNumId w:val="10"/>
  </w:num>
  <w:num w:numId="12" w16cid:durableId="1086614541">
    <w:abstractNumId w:val="7"/>
  </w:num>
  <w:num w:numId="13" w16cid:durableId="8343416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doNotDisplayPageBoundaries/>
  <w:proofState w:spelling="clean" w:grammar="clean"/>
  <w:defaultTabStop w:val="420"/>
  <w:hyphenationZone w:val="425"/>
  <w:drawingGridHorizontalSpacing w:val="105"/>
  <w:drawingGridVerticalSpacing w:val="156"/>
  <w:displayHorizontalDrawingGridEvery w:val="2"/>
  <w:displayVerticalDrawingGridEvery w:val="2"/>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BF9BF257"/>
    <w:rsid w:val="DFF73924"/>
    <w:rsid w:val="E9CB522A"/>
    <w:rsid w:val="FB7FE21E"/>
    <w:rsid w:val="FFDB412D"/>
    <w:rsid w:val="000007F1"/>
    <w:rsid w:val="00001366"/>
    <w:rsid w:val="0000394D"/>
    <w:rsid w:val="00003A01"/>
    <w:rsid w:val="00004073"/>
    <w:rsid w:val="000055B1"/>
    <w:rsid w:val="000069B3"/>
    <w:rsid w:val="00006CAB"/>
    <w:rsid w:val="00007410"/>
    <w:rsid w:val="0000762A"/>
    <w:rsid w:val="00007D44"/>
    <w:rsid w:val="000103E7"/>
    <w:rsid w:val="00010D2F"/>
    <w:rsid w:val="00011323"/>
    <w:rsid w:val="0001278E"/>
    <w:rsid w:val="000130CA"/>
    <w:rsid w:val="00013A41"/>
    <w:rsid w:val="00013FAD"/>
    <w:rsid w:val="0001464A"/>
    <w:rsid w:val="00014747"/>
    <w:rsid w:val="000148BC"/>
    <w:rsid w:val="00016024"/>
    <w:rsid w:val="0001602E"/>
    <w:rsid w:val="0001674A"/>
    <w:rsid w:val="000173DB"/>
    <w:rsid w:val="00017495"/>
    <w:rsid w:val="00017BA5"/>
    <w:rsid w:val="0002055C"/>
    <w:rsid w:val="00020E5B"/>
    <w:rsid w:val="00021259"/>
    <w:rsid w:val="00021359"/>
    <w:rsid w:val="00021417"/>
    <w:rsid w:val="000223BE"/>
    <w:rsid w:val="0002287A"/>
    <w:rsid w:val="00022BA7"/>
    <w:rsid w:val="00024895"/>
    <w:rsid w:val="000248FC"/>
    <w:rsid w:val="00024E29"/>
    <w:rsid w:val="0002660A"/>
    <w:rsid w:val="00026899"/>
    <w:rsid w:val="0002698B"/>
    <w:rsid w:val="0002709F"/>
    <w:rsid w:val="00027EEC"/>
    <w:rsid w:val="00030099"/>
    <w:rsid w:val="000300A7"/>
    <w:rsid w:val="00032020"/>
    <w:rsid w:val="00033745"/>
    <w:rsid w:val="00034CF0"/>
    <w:rsid w:val="00035368"/>
    <w:rsid w:val="00035692"/>
    <w:rsid w:val="00035A1E"/>
    <w:rsid w:val="00035EF9"/>
    <w:rsid w:val="00037973"/>
    <w:rsid w:val="00037D68"/>
    <w:rsid w:val="00040976"/>
    <w:rsid w:val="00040A63"/>
    <w:rsid w:val="0004105F"/>
    <w:rsid w:val="00041424"/>
    <w:rsid w:val="000418E5"/>
    <w:rsid w:val="00042E6F"/>
    <w:rsid w:val="00043923"/>
    <w:rsid w:val="00043FCA"/>
    <w:rsid w:val="00044542"/>
    <w:rsid w:val="000449EC"/>
    <w:rsid w:val="00044EB3"/>
    <w:rsid w:val="00045EDE"/>
    <w:rsid w:val="00046E3D"/>
    <w:rsid w:val="00047D06"/>
    <w:rsid w:val="00047F4F"/>
    <w:rsid w:val="00054621"/>
    <w:rsid w:val="00055E89"/>
    <w:rsid w:val="00056318"/>
    <w:rsid w:val="000563ED"/>
    <w:rsid w:val="000564B7"/>
    <w:rsid w:val="00056578"/>
    <w:rsid w:val="000602CB"/>
    <w:rsid w:val="000603D6"/>
    <w:rsid w:val="00060A87"/>
    <w:rsid w:val="000610F9"/>
    <w:rsid w:val="000611B6"/>
    <w:rsid w:val="000658F2"/>
    <w:rsid w:val="00066A55"/>
    <w:rsid w:val="0007093A"/>
    <w:rsid w:val="000717A2"/>
    <w:rsid w:val="00071D0A"/>
    <w:rsid w:val="0007205B"/>
    <w:rsid w:val="0007226E"/>
    <w:rsid w:val="0007240A"/>
    <w:rsid w:val="00073BCE"/>
    <w:rsid w:val="000741B1"/>
    <w:rsid w:val="00074540"/>
    <w:rsid w:val="000747F2"/>
    <w:rsid w:val="00075305"/>
    <w:rsid w:val="000755A8"/>
    <w:rsid w:val="00075AE2"/>
    <w:rsid w:val="00076492"/>
    <w:rsid w:val="00076B12"/>
    <w:rsid w:val="00077021"/>
    <w:rsid w:val="0007732A"/>
    <w:rsid w:val="0007780F"/>
    <w:rsid w:val="000802E6"/>
    <w:rsid w:val="000804D4"/>
    <w:rsid w:val="00080A42"/>
    <w:rsid w:val="00080AEC"/>
    <w:rsid w:val="0008122E"/>
    <w:rsid w:val="00081234"/>
    <w:rsid w:val="000821D5"/>
    <w:rsid w:val="00082CAA"/>
    <w:rsid w:val="00082F55"/>
    <w:rsid w:val="00084609"/>
    <w:rsid w:val="000875C4"/>
    <w:rsid w:val="000902ED"/>
    <w:rsid w:val="0009084A"/>
    <w:rsid w:val="000915A4"/>
    <w:rsid w:val="0009278C"/>
    <w:rsid w:val="00092939"/>
    <w:rsid w:val="000931FD"/>
    <w:rsid w:val="0009382E"/>
    <w:rsid w:val="00093D65"/>
    <w:rsid w:val="000948FA"/>
    <w:rsid w:val="0009587E"/>
    <w:rsid w:val="00095918"/>
    <w:rsid w:val="00096521"/>
    <w:rsid w:val="000969D7"/>
    <w:rsid w:val="00097209"/>
    <w:rsid w:val="00097368"/>
    <w:rsid w:val="0009777E"/>
    <w:rsid w:val="000A07C2"/>
    <w:rsid w:val="000A119B"/>
    <w:rsid w:val="000A178D"/>
    <w:rsid w:val="000A204F"/>
    <w:rsid w:val="000A22DF"/>
    <w:rsid w:val="000A266A"/>
    <w:rsid w:val="000A2A28"/>
    <w:rsid w:val="000A2D0A"/>
    <w:rsid w:val="000A2D8A"/>
    <w:rsid w:val="000A31E4"/>
    <w:rsid w:val="000A3A4E"/>
    <w:rsid w:val="000A53F5"/>
    <w:rsid w:val="000A54C4"/>
    <w:rsid w:val="000A5A05"/>
    <w:rsid w:val="000A68DC"/>
    <w:rsid w:val="000A70E1"/>
    <w:rsid w:val="000B0495"/>
    <w:rsid w:val="000B04C2"/>
    <w:rsid w:val="000B2024"/>
    <w:rsid w:val="000B21DA"/>
    <w:rsid w:val="000B25A2"/>
    <w:rsid w:val="000B2A5C"/>
    <w:rsid w:val="000B2C9E"/>
    <w:rsid w:val="000B3108"/>
    <w:rsid w:val="000B31AA"/>
    <w:rsid w:val="000B3657"/>
    <w:rsid w:val="000B38F6"/>
    <w:rsid w:val="000B424E"/>
    <w:rsid w:val="000B4B76"/>
    <w:rsid w:val="000B5648"/>
    <w:rsid w:val="000B6418"/>
    <w:rsid w:val="000B65CB"/>
    <w:rsid w:val="000B663E"/>
    <w:rsid w:val="000B7001"/>
    <w:rsid w:val="000B780E"/>
    <w:rsid w:val="000B7BA4"/>
    <w:rsid w:val="000C11A1"/>
    <w:rsid w:val="000C236D"/>
    <w:rsid w:val="000C2690"/>
    <w:rsid w:val="000C26E1"/>
    <w:rsid w:val="000C3104"/>
    <w:rsid w:val="000C364E"/>
    <w:rsid w:val="000C4F79"/>
    <w:rsid w:val="000C57D3"/>
    <w:rsid w:val="000C5D4C"/>
    <w:rsid w:val="000C6FF6"/>
    <w:rsid w:val="000C7FC7"/>
    <w:rsid w:val="000D168D"/>
    <w:rsid w:val="000D18C5"/>
    <w:rsid w:val="000D2BF9"/>
    <w:rsid w:val="000D416F"/>
    <w:rsid w:val="000D46DC"/>
    <w:rsid w:val="000D574F"/>
    <w:rsid w:val="000D68E7"/>
    <w:rsid w:val="000D7A5A"/>
    <w:rsid w:val="000E0151"/>
    <w:rsid w:val="000E0228"/>
    <w:rsid w:val="000E1125"/>
    <w:rsid w:val="000E1993"/>
    <w:rsid w:val="000E1EF3"/>
    <w:rsid w:val="000E2601"/>
    <w:rsid w:val="000E38C6"/>
    <w:rsid w:val="000E3B8A"/>
    <w:rsid w:val="000E417F"/>
    <w:rsid w:val="000E55EA"/>
    <w:rsid w:val="000E6C7B"/>
    <w:rsid w:val="000F0A49"/>
    <w:rsid w:val="000F0A7B"/>
    <w:rsid w:val="000F0AC3"/>
    <w:rsid w:val="000F2AE2"/>
    <w:rsid w:val="000F2BFC"/>
    <w:rsid w:val="000F4A75"/>
    <w:rsid w:val="000F4CFF"/>
    <w:rsid w:val="000F5A84"/>
    <w:rsid w:val="000F6D2E"/>
    <w:rsid w:val="000F78FD"/>
    <w:rsid w:val="00100030"/>
    <w:rsid w:val="00100EA8"/>
    <w:rsid w:val="00103BE3"/>
    <w:rsid w:val="001054CE"/>
    <w:rsid w:val="00106100"/>
    <w:rsid w:val="00107390"/>
    <w:rsid w:val="00107837"/>
    <w:rsid w:val="00111739"/>
    <w:rsid w:val="00111930"/>
    <w:rsid w:val="00111C96"/>
    <w:rsid w:val="00111CE0"/>
    <w:rsid w:val="00111DF0"/>
    <w:rsid w:val="001120E3"/>
    <w:rsid w:val="00112C5F"/>
    <w:rsid w:val="00112FA5"/>
    <w:rsid w:val="001135C5"/>
    <w:rsid w:val="00113D83"/>
    <w:rsid w:val="00114117"/>
    <w:rsid w:val="001147C0"/>
    <w:rsid w:val="001152C8"/>
    <w:rsid w:val="001156DF"/>
    <w:rsid w:val="00115BF5"/>
    <w:rsid w:val="00117626"/>
    <w:rsid w:val="00117D0F"/>
    <w:rsid w:val="001211C7"/>
    <w:rsid w:val="001234EA"/>
    <w:rsid w:val="0012402E"/>
    <w:rsid w:val="001253A3"/>
    <w:rsid w:val="00126145"/>
    <w:rsid w:val="00126245"/>
    <w:rsid w:val="0012629B"/>
    <w:rsid w:val="0012673B"/>
    <w:rsid w:val="00126996"/>
    <w:rsid w:val="001277F8"/>
    <w:rsid w:val="0013045A"/>
    <w:rsid w:val="00130AC4"/>
    <w:rsid w:val="00130B76"/>
    <w:rsid w:val="00130D67"/>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1F5"/>
    <w:rsid w:val="00150BAB"/>
    <w:rsid w:val="001523B4"/>
    <w:rsid w:val="0015561F"/>
    <w:rsid w:val="001602B8"/>
    <w:rsid w:val="00160A40"/>
    <w:rsid w:val="00161F80"/>
    <w:rsid w:val="00162611"/>
    <w:rsid w:val="001627D9"/>
    <w:rsid w:val="001659FA"/>
    <w:rsid w:val="00165E92"/>
    <w:rsid w:val="0016653E"/>
    <w:rsid w:val="0016696D"/>
    <w:rsid w:val="001678CA"/>
    <w:rsid w:val="00170667"/>
    <w:rsid w:val="00170C6A"/>
    <w:rsid w:val="00171AD5"/>
    <w:rsid w:val="00171CFC"/>
    <w:rsid w:val="00171FF9"/>
    <w:rsid w:val="0017245C"/>
    <w:rsid w:val="00174703"/>
    <w:rsid w:val="00175677"/>
    <w:rsid w:val="00175874"/>
    <w:rsid w:val="00175B74"/>
    <w:rsid w:val="001761E3"/>
    <w:rsid w:val="001767E6"/>
    <w:rsid w:val="00176AC2"/>
    <w:rsid w:val="001773F0"/>
    <w:rsid w:val="001776E4"/>
    <w:rsid w:val="0017781E"/>
    <w:rsid w:val="001802FB"/>
    <w:rsid w:val="001806A8"/>
    <w:rsid w:val="00180983"/>
    <w:rsid w:val="001812F8"/>
    <w:rsid w:val="00181A66"/>
    <w:rsid w:val="0018310D"/>
    <w:rsid w:val="001841BA"/>
    <w:rsid w:val="00184E7D"/>
    <w:rsid w:val="001854C6"/>
    <w:rsid w:val="00185960"/>
    <w:rsid w:val="00185C8F"/>
    <w:rsid w:val="00185CD6"/>
    <w:rsid w:val="00187896"/>
    <w:rsid w:val="00187A58"/>
    <w:rsid w:val="00187FEF"/>
    <w:rsid w:val="00190A8D"/>
    <w:rsid w:val="00190EA3"/>
    <w:rsid w:val="0019547D"/>
    <w:rsid w:val="00195E1F"/>
    <w:rsid w:val="00196645"/>
    <w:rsid w:val="001978AE"/>
    <w:rsid w:val="00197997"/>
    <w:rsid w:val="001A384E"/>
    <w:rsid w:val="001A4015"/>
    <w:rsid w:val="001A41E0"/>
    <w:rsid w:val="001A4B68"/>
    <w:rsid w:val="001A66C1"/>
    <w:rsid w:val="001A67CA"/>
    <w:rsid w:val="001A6AFD"/>
    <w:rsid w:val="001A6EBC"/>
    <w:rsid w:val="001B1E1B"/>
    <w:rsid w:val="001B21A1"/>
    <w:rsid w:val="001B3224"/>
    <w:rsid w:val="001B337C"/>
    <w:rsid w:val="001B3D5D"/>
    <w:rsid w:val="001B511C"/>
    <w:rsid w:val="001B54ED"/>
    <w:rsid w:val="001B5AE5"/>
    <w:rsid w:val="001B7027"/>
    <w:rsid w:val="001B7A19"/>
    <w:rsid w:val="001B7C67"/>
    <w:rsid w:val="001C0287"/>
    <w:rsid w:val="001C0CED"/>
    <w:rsid w:val="001C0D51"/>
    <w:rsid w:val="001C0F93"/>
    <w:rsid w:val="001C0FAA"/>
    <w:rsid w:val="001C1105"/>
    <w:rsid w:val="001C17C6"/>
    <w:rsid w:val="001C1BE7"/>
    <w:rsid w:val="001C1F88"/>
    <w:rsid w:val="001C22DE"/>
    <w:rsid w:val="001C2385"/>
    <w:rsid w:val="001C288E"/>
    <w:rsid w:val="001C2AF5"/>
    <w:rsid w:val="001C2B3C"/>
    <w:rsid w:val="001C3C4C"/>
    <w:rsid w:val="001C4431"/>
    <w:rsid w:val="001C7F10"/>
    <w:rsid w:val="001D1020"/>
    <w:rsid w:val="001D154E"/>
    <w:rsid w:val="001D1BD4"/>
    <w:rsid w:val="001D2914"/>
    <w:rsid w:val="001D2FB0"/>
    <w:rsid w:val="001D3791"/>
    <w:rsid w:val="001D3EF6"/>
    <w:rsid w:val="001D55AF"/>
    <w:rsid w:val="001E01CC"/>
    <w:rsid w:val="001E0341"/>
    <w:rsid w:val="001E13D9"/>
    <w:rsid w:val="001E1C36"/>
    <w:rsid w:val="001E3509"/>
    <w:rsid w:val="001E3D8C"/>
    <w:rsid w:val="001E3EB3"/>
    <w:rsid w:val="001E43EF"/>
    <w:rsid w:val="001E44CD"/>
    <w:rsid w:val="001E46C7"/>
    <w:rsid w:val="001E54EE"/>
    <w:rsid w:val="001E6F08"/>
    <w:rsid w:val="001E6F40"/>
    <w:rsid w:val="001F02B5"/>
    <w:rsid w:val="001F0A3C"/>
    <w:rsid w:val="001F1028"/>
    <w:rsid w:val="001F1606"/>
    <w:rsid w:val="001F25D0"/>
    <w:rsid w:val="001F2DDD"/>
    <w:rsid w:val="001F31F0"/>
    <w:rsid w:val="001F37A0"/>
    <w:rsid w:val="001F3915"/>
    <w:rsid w:val="001F3DF5"/>
    <w:rsid w:val="001F40B7"/>
    <w:rsid w:val="001F4346"/>
    <w:rsid w:val="001F4B8F"/>
    <w:rsid w:val="001F5A2E"/>
    <w:rsid w:val="001F5EF3"/>
    <w:rsid w:val="001F6257"/>
    <w:rsid w:val="001F7C6E"/>
    <w:rsid w:val="00200995"/>
    <w:rsid w:val="00201317"/>
    <w:rsid w:val="002013C9"/>
    <w:rsid w:val="002017EA"/>
    <w:rsid w:val="00201FFE"/>
    <w:rsid w:val="00202C4B"/>
    <w:rsid w:val="00203B88"/>
    <w:rsid w:val="00204CC2"/>
    <w:rsid w:val="002055D2"/>
    <w:rsid w:val="00205869"/>
    <w:rsid w:val="00206380"/>
    <w:rsid w:val="00207416"/>
    <w:rsid w:val="0021041A"/>
    <w:rsid w:val="00211D77"/>
    <w:rsid w:val="002155FA"/>
    <w:rsid w:val="00215E50"/>
    <w:rsid w:val="00216E24"/>
    <w:rsid w:val="002173F3"/>
    <w:rsid w:val="002176DE"/>
    <w:rsid w:val="002177BC"/>
    <w:rsid w:val="00217C8F"/>
    <w:rsid w:val="0022192E"/>
    <w:rsid w:val="00223B64"/>
    <w:rsid w:val="00224A24"/>
    <w:rsid w:val="00224BF7"/>
    <w:rsid w:val="0023029F"/>
    <w:rsid w:val="00231281"/>
    <w:rsid w:val="002315C2"/>
    <w:rsid w:val="00231A2A"/>
    <w:rsid w:val="00231DC2"/>
    <w:rsid w:val="00232144"/>
    <w:rsid w:val="00232B8E"/>
    <w:rsid w:val="002333B7"/>
    <w:rsid w:val="002333DB"/>
    <w:rsid w:val="00233716"/>
    <w:rsid w:val="002344F2"/>
    <w:rsid w:val="00234D9D"/>
    <w:rsid w:val="00234EF2"/>
    <w:rsid w:val="00234FCA"/>
    <w:rsid w:val="002352AB"/>
    <w:rsid w:val="00235809"/>
    <w:rsid w:val="00235BBC"/>
    <w:rsid w:val="002368E4"/>
    <w:rsid w:val="002379EA"/>
    <w:rsid w:val="00241198"/>
    <w:rsid w:val="00241832"/>
    <w:rsid w:val="00241E4F"/>
    <w:rsid w:val="00241EF6"/>
    <w:rsid w:val="002435BA"/>
    <w:rsid w:val="00244D42"/>
    <w:rsid w:val="00246FFA"/>
    <w:rsid w:val="00247076"/>
    <w:rsid w:val="00247683"/>
    <w:rsid w:val="00250AC4"/>
    <w:rsid w:val="002515F3"/>
    <w:rsid w:val="00252460"/>
    <w:rsid w:val="00252B94"/>
    <w:rsid w:val="002532F5"/>
    <w:rsid w:val="00253703"/>
    <w:rsid w:val="00253F62"/>
    <w:rsid w:val="00254410"/>
    <w:rsid w:val="00254433"/>
    <w:rsid w:val="00254889"/>
    <w:rsid w:val="0025526F"/>
    <w:rsid w:val="00255974"/>
    <w:rsid w:val="00255E19"/>
    <w:rsid w:val="00255F3A"/>
    <w:rsid w:val="00256B37"/>
    <w:rsid w:val="00256C2E"/>
    <w:rsid w:val="00257233"/>
    <w:rsid w:val="00257BEE"/>
    <w:rsid w:val="00260716"/>
    <w:rsid w:val="0026193E"/>
    <w:rsid w:val="00261A9C"/>
    <w:rsid w:val="00261AAC"/>
    <w:rsid w:val="00261E11"/>
    <w:rsid w:val="00262518"/>
    <w:rsid w:val="002625AE"/>
    <w:rsid w:val="00262FE9"/>
    <w:rsid w:val="00263A3D"/>
    <w:rsid w:val="00264137"/>
    <w:rsid w:val="00264908"/>
    <w:rsid w:val="00265438"/>
    <w:rsid w:val="00266E7F"/>
    <w:rsid w:val="0026773E"/>
    <w:rsid w:val="0027030C"/>
    <w:rsid w:val="00270A1C"/>
    <w:rsid w:val="00271ED8"/>
    <w:rsid w:val="00273029"/>
    <w:rsid w:val="002730ED"/>
    <w:rsid w:val="00274493"/>
    <w:rsid w:val="00274A71"/>
    <w:rsid w:val="00274B65"/>
    <w:rsid w:val="00274D27"/>
    <w:rsid w:val="00274E0A"/>
    <w:rsid w:val="00277301"/>
    <w:rsid w:val="002774D1"/>
    <w:rsid w:val="00280AE4"/>
    <w:rsid w:val="00281718"/>
    <w:rsid w:val="00282024"/>
    <w:rsid w:val="00282A2B"/>
    <w:rsid w:val="002843CF"/>
    <w:rsid w:val="002855D0"/>
    <w:rsid w:val="00285748"/>
    <w:rsid w:val="00285835"/>
    <w:rsid w:val="00285FF0"/>
    <w:rsid w:val="00286C81"/>
    <w:rsid w:val="00290E18"/>
    <w:rsid w:val="002910B9"/>
    <w:rsid w:val="00291734"/>
    <w:rsid w:val="00291B6E"/>
    <w:rsid w:val="00291D54"/>
    <w:rsid w:val="00292E27"/>
    <w:rsid w:val="00293A6E"/>
    <w:rsid w:val="002961E6"/>
    <w:rsid w:val="00296A7E"/>
    <w:rsid w:val="002978CA"/>
    <w:rsid w:val="00297A88"/>
    <w:rsid w:val="002A0301"/>
    <w:rsid w:val="002A11D7"/>
    <w:rsid w:val="002A15B3"/>
    <w:rsid w:val="002A3038"/>
    <w:rsid w:val="002A4553"/>
    <w:rsid w:val="002A6675"/>
    <w:rsid w:val="002A6D0A"/>
    <w:rsid w:val="002A72D5"/>
    <w:rsid w:val="002A7B24"/>
    <w:rsid w:val="002A7E7E"/>
    <w:rsid w:val="002B00E5"/>
    <w:rsid w:val="002B06EA"/>
    <w:rsid w:val="002B15F1"/>
    <w:rsid w:val="002B18D1"/>
    <w:rsid w:val="002B1F00"/>
    <w:rsid w:val="002B24A3"/>
    <w:rsid w:val="002B2BBC"/>
    <w:rsid w:val="002B351B"/>
    <w:rsid w:val="002B399C"/>
    <w:rsid w:val="002B3A04"/>
    <w:rsid w:val="002B3C48"/>
    <w:rsid w:val="002B434C"/>
    <w:rsid w:val="002B4F1D"/>
    <w:rsid w:val="002B546F"/>
    <w:rsid w:val="002B7354"/>
    <w:rsid w:val="002B7CA9"/>
    <w:rsid w:val="002C069F"/>
    <w:rsid w:val="002C0864"/>
    <w:rsid w:val="002C0F12"/>
    <w:rsid w:val="002C330C"/>
    <w:rsid w:val="002C3364"/>
    <w:rsid w:val="002C3F39"/>
    <w:rsid w:val="002C4087"/>
    <w:rsid w:val="002C4649"/>
    <w:rsid w:val="002C4E8A"/>
    <w:rsid w:val="002C59E7"/>
    <w:rsid w:val="002C6C34"/>
    <w:rsid w:val="002C6DC1"/>
    <w:rsid w:val="002C708B"/>
    <w:rsid w:val="002D00AA"/>
    <w:rsid w:val="002D044D"/>
    <w:rsid w:val="002D0CB6"/>
    <w:rsid w:val="002D0F0A"/>
    <w:rsid w:val="002D349F"/>
    <w:rsid w:val="002D35FA"/>
    <w:rsid w:val="002D3797"/>
    <w:rsid w:val="002D37AB"/>
    <w:rsid w:val="002D4F4B"/>
    <w:rsid w:val="002D5B9A"/>
    <w:rsid w:val="002D6461"/>
    <w:rsid w:val="002D650F"/>
    <w:rsid w:val="002D65C7"/>
    <w:rsid w:val="002D6E18"/>
    <w:rsid w:val="002E002E"/>
    <w:rsid w:val="002E1643"/>
    <w:rsid w:val="002E28F9"/>
    <w:rsid w:val="002E3C19"/>
    <w:rsid w:val="002E43F3"/>
    <w:rsid w:val="002E4CE9"/>
    <w:rsid w:val="002E4E8E"/>
    <w:rsid w:val="002E4EF3"/>
    <w:rsid w:val="002E5737"/>
    <w:rsid w:val="002E573B"/>
    <w:rsid w:val="002E6634"/>
    <w:rsid w:val="002E6872"/>
    <w:rsid w:val="002E7525"/>
    <w:rsid w:val="002E784F"/>
    <w:rsid w:val="002F01CA"/>
    <w:rsid w:val="002F03EC"/>
    <w:rsid w:val="002F1163"/>
    <w:rsid w:val="002F14AB"/>
    <w:rsid w:val="002F1F4B"/>
    <w:rsid w:val="002F2924"/>
    <w:rsid w:val="002F2A48"/>
    <w:rsid w:val="002F3161"/>
    <w:rsid w:val="002F3269"/>
    <w:rsid w:val="002F47CF"/>
    <w:rsid w:val="002F5078"/>
    <w:rsid w:val="002F5517"/>
    <w:rsid w:val="002F5B69"/>
    <w:rsid w:val="002F6F1B"/>
    <w:rsid w:val="002F6F8E"/>
    <w:rsid w:val="002F7020"/>
    <w:rsid w:val="002F74DC"/>
    <w:rsid w:val="00300142"/>
    <w:rsid w:val="0030040C"/>
    <w:rsid w:val="00300BCC"/>
    <w:rsid w:val="00300EE0"/>
    <w:rsid w:val="00302C2C"/>
    <w:rsid w:val="00303096"/>
    <w:rsid w:val="003031CE"/>
    <w:rsid w:val="00303E90"/>
    <w:rsid w:val="00304852"/>
    <w:rsid w:val="00305358"/>
    <w:rsid w:val="003056C5"/>
    <w:rsid w:val="00305F11"/>
    <w:rsid w:val="0030650B"/>
    <w:rsid w:val="00307396"/>
    <w:rsid w:val="003110B2"/>
    <w:rsid w:val="00311514"/>
    <w:rsid w:val="00311836"/>
    <w:rsid w:val="00312067"/>
    <w:rsid w:val="00312C1A"/>
    <w:rsid w:val="00312DD1"/>
    <w:rsid w:val="00312FD4"/>
    <w:rsid w:val="00313308"/>
    <w:rsid w:val="003144CA"/>
    <w:rsid w:val="00316A8E"/>
    <w:rsid w:val="00317063"/>
    <w:rsid w:val="003171FD"/>
    <w:rsid w:val="00317602"/>
    <w:rsid w:val="00321077"/>
    <w:rsid w:val="003213D2"/>
    <w:rsid w:val="0032188A"/>
    <w:rsid w:val="003222A1"/>
    <w:rsid w:val="00322A09"/>
    <w:rsid w:val="00322EDB"/>
    <w:rsid w:val="00323D3B"/>
    <w:rsid w:val="0032502D"/>
    <w:rsid w:val="0032507C"/>
    <w:rsid w:val="003257A1"/>
    <w:rsid w:val="003268BB"/>
    <w:rsid w:val="0032696F"/>
    <w:rsid w:val="00326BBD"/>
    <w:rsid w:val="00330072"/>
    <w:rsid w:val="003301FF"/>
    <w:rsid w:val="00330B4E"/>
    <w:rsid w:val="00330F1D"/>
    <w:rsid w:val="00331094"/>
    <w:rsid w:val="0033176D"/>
    <w:rsid w:val="003326BA"/>
    <w:rsid w:val="003328FE"/>
    <w:rsid w:val="00332953"/>
    <w:rsid w:val="003334A8"/>
    <w:rsid w:val="0033365F"/>
    <w:rsid w:val="0033386B"/>
    <w:rsid w:val="00333D6C"/>
    <w:rsid w:val="0033525E"/>
    <w:rsid w:val="00335B60"/>
    <w:rsid w:val="00336046"/>
    <w:rsid w:val="00336894"/>
    <w:rsid w:val="00337B70"/>
    <w:rsid w:val="003405FB"/>
    <w:rsid w:val="003406AD"/>
    <w:rsid w:val="003409C2"/>
    <w:rsid w:val="00340AAF"/>
    <w:rsid w:val="00341917"/>
    <w:rsid w:val="003436BE"/>
    <w:rsid w:val="00344D81"/>
    <w:rsid w:val="00345171"/>
    <w:rsid w:val="00345FC0"/>
    <w:rsid w:val="003460DE"/>
    <w:rsid w:val="003469FC"/>
    <w:rsid w:val="0034748A"/>
    <w:rsid w:val="00347800"/>
    <w:rsid w:val="003504B5"/>
    <w:rsid w:val="00350AC1"/>
    <w:rsid w:val="00351234"/>
    <w:rsid w:val="00351331"/>
    <w:rsid w:val="003546A6"/>
    <w:rsid w:val="00354915"/>
    <w:rsid w:val="00354E6F"/>
    <w:rsid w:val="00355E51"/>
    <w:rsid w:val="003577BE"/>
    <w:rsid w:val="00360AB9"/>
    <w:rsid w:val="00361C7E"/>
    <w:rsid w:val="00361D03"/>
    <w:rsid w:val="00362200"/>
    <w:rsid w:val="00362FCF"/>
    <w:rsid w:val="003645A1"/>
    <w:rsid w:val="0036468F"/>
    <w:rsid w:val="0036499D"/>
    <w:rsid w:val="00365290"/>
    <w:rsid w:val="003662B1"/>
    <w:rsid w:val="00366993"/>
    <w:rsid w:val="00367214"/>
    <w:rsid w:val="003704A2"/>
    <w:rsid w:val="003704DA"/>
    <w:rsid w:val="00370E0A"/>
    <w:rsid w:val="00371876"/>
    <w:rsid w:val="00372C00"/>
    <w:rsid w:val="0037325E"/>
    <w:rsid w:val="003737D0"/>
    <w:rsid w:val="0037386E"/>
    <w:rsid w:val="00373D4E"/>
    <w:rsid w:val="003740BE"/>
    <w:rsid w:val="00374F5B"/>
    <w:rsid w:val="003754F5"/>
    <w:rsid w:val="00375F93"/>
    <w:rsid w:val="00376466"/>
    <w:rsid w:val="00376C96"/>
    <w:rsid w:val="00376DE4"/>
    <w:rsid w:val="00376FE6"/>
    <w:rsid w:val="00377B1F"/>
    <w:rsid w:val="00380185"/>
    <w:rsid w:val="003808B3"/>
    <w:rsid w:val="00380A74"/>
    <w:rsid w:val="00380ED8"/>
    <w:rsid w:val="0038146C"/>
    <w:rsid w:val="00381B58"/>
    <w:rsid w:val="00381DDF"/>
    <w:rsid w:val="00382FAE"/>
    <w:rsid w:val="00382FF1"/>
    <w:rsid w:val="003832DC"/>
    <w:rsid w:val="0038394B"/>
    <w:rsid w:val="00383A74"/>
    <w:rsid w:val="00384541"/>
    <w:rsid w:val="00385456"/>
    <w:rsid w:val="00385A46"/>
    <w:rsid w:val="00385C87"/>
    <w:rsid w:val="00387758"/>
    <w:rsid w:val="00387F14"/>
    <w:rsid w:val="0039024C"/>
    <w:rsid w:val="00391402"/>
    <w:rsid w:val="003914A8"/>
    <w:rsid w:val="00391815"/>
    <w:rsid w:val="0039187D"/>
    <w:rsid w:val="00391F87"/>
    <w:rsid w:val="003922AD"/>
    <w:rsid w:val="00392831"/>
    <w:rsid w:val="00393338"/>
    <w:rsid w:val="0039388E"/>
    <w:rsid w:val="0039451D"/>
    <w:rsid w:val="00394FC5"/>
    <w:rsid w:val="00395A59"/>
    <w:rsid w:val="00396952"/>
    <w:rsid w:val="003971E0"/>
    <w:rsid w:val="0039766D"/>
    <w:rsid w:val="00397C35"/>
    <w:rsid w:val="00397C52"/>
    <w:rsid w:val="003A150D"/>
    <w:rsid w:val="003A1827"/>
    <w:rsid w:val="003A26BC"/>
    <w:rsid w:val="003A2A06"/>
    <w:rsid w:val="003A2AE6"/>
    <w:rsid w:val="003A320B"/>
    <w:rsid w:val="003A3ACC"/>
    <w:rsid w:val="003A4C78"/>
    <w:rsid w:val="003A4CBF"/>
    <w:rsid w:val="003A5159"/>
    <w:rsid w:val="003A552B"/>
    <w:rsid w:val="003A5962"/>
    <w:rsid w:val="003A6C2A"/>
    <w:rsid w:val="003A73B2"/>
    <w:rsid w:val="003A7F66"/>
    <w:rsid w:val="003B0AB0"/>
    <w:rsid w:val="003B132E"/>
    <w:rsid w:val="003B139B"/>
    <w:rsid w:val="003B1F8E"/>
    <w:rsid w:val="003B3048"/>
    <w:rsid w:val="003B3099"/>
    <w:rsid w:val="003B3A50"/>
    <w:rsid w:val="003B448B"/>
    <w:rsid w:val="003B47C6"/>
    <w:rsid w:val="003B4EEA"/>
    <w:rsid w:val="003B5C11"/>
    <w:rsid w:val="003B6794"/>
    <w:rsid w:val="003B7692"/>
    <w:rsid w:val="003B774C"/>
    <w:rsid w:val="003B79ED"/>
    <w:rsid w:val="003C0A5A"/>
    <w:rsid w:val="003C0F97"/>
    <w:rsid w:val="003C190A"/>
    <w:rsid w:val="003C2D4E"/>
    <w:rsid w:val="003C3E62"/>
    <w:rsid w:val="003C6850"/>
    <w:rsid w:val="003D01E0"/>
    <w:rsid w:val="003D0A68"/>
    <w:rsid w:val="003D0AC7"/>
    <w:rsid w:val="003D0EF8"/>
    <w:rsid w:val="003D0F93"/>
    <w:rsid w:val="003D121E"/>
    <w:rsid w:val="003D1455"/>
    <w:rsid w:val="003D1706"/>
    <w:rsid w:val="003D2B72"/>
    <w:rsid w:val="003D2D17"/>
    <w:rsid w:val="003D2D31"/>
    <w:rsid w:val="003D34CA"/>
    <w:rsid w:val="003D42C7"/>
    <w:rsid w:val="003D58C2"/>
    <w:rsid w:val="003D62B1"/>
    <w:rsid w:val="003D64C9"/>
    <w:rsid w:val="003D7765"/>
    <w:rsid w:val="003E0E30"/>
    <w:rsid w:val="003E1518"/>
    <w:rsid w:val="003E1AAD"/>
    <w:rsid w:val="003E25EE"/>
    <w:rsid w:val="003E2FC9"/>
    <w:rsid w:val="003E41F4"/>
    <w:rsid w:val="003E42F6"/>
    <w:rsid w:val="003E48E7"/>
    <w:rsid w:val="003E4CD6"/>
    <w:rsid w:val="003E588A"/>
    <w:rsid w:val="003E60E2"/>
    <w:rsid w:val="003E6188"/>
    <w:rsid w:val="003E67EE"/>
    <w:rsid w:val="003E6BF7"/>
    <w:rsid w:val="003E7964"/>
    <w:rsid w:val="003E7C95"/>
    <w:rsid w:val="003E7D68"/>
    <w:rsid w:val="003F12F6"/>
    <w:rsid w:val="003F1437"/>
    <w:rsid w:val="003F1EF5"/>
    <w:rsid w:val="003F3365"/>
    <w:rsid w:val="003F39E3"/>
    <w:rsid w:val="003F448B"/>
    <w:rsid w:val="003F455F"/>
    <w:rsid w:val="003F4CC3"/>
    <w:rsid w:val="003F58F6"/>
    <w:rsid w:val="003F6316"/>
    <w:rsid w:val="003F75E0"/>
    <w:rsid w:val="004006A5"/>
    <w:rsid w:val="00400F00"/>
    <w:rsid w:val="00401149"/>
    <w:rsid w:val="00402191"/>
    <w:rsid w:val="00402720"/>
    <w:rsid w:val="00402985"/>
    <w:rsid w:val="00403956"/>
    <w:rsid w:val="004053C9"/>
    <w:rsid w:val="00406593"/>
    <w:rsid w:val="004069AC"/>
    <w:rsid w:val="004069B2"/>
    <w:rsid w:val="0040706D"/>
    <w:rsid w:val="00407218"/>
    <w:rsid w:val="0040782D"/>
    <w:rsid w:val="00410408"/>
    <w:rsid w:val="004104EC"/>
    <w:rsid w:val="004112A9"/>
    <w:rsid w:val="00411D76"/>
    <w:rsid w:val="00411FDA"/>
    <w:rsid w:val="00413229"/>
    <w:rsid w:val="00413B43"/>
    <w:rsid w:val="00413D6F"/>
    <w:rsid w:val="004146A6"/>
    <w:rsid w:val="004150C6"/>
    <w:rsid w:val="004156C6"/>
    <w:rsid w:val="00417BE9"/>
    <w:rsid w:val="00417C2D"/>
    <w:rsid w:val="00420613"/>
    <w:rsid w:val="004214B5"/>
    <w:rsid w:val="004228A3"/>
    <w:rsid w:val="004229AC"/>
    <w:rsid w:val="00422C27"/>
    <w:rsid w:val="00423A4B"/>
    <w:rsid w:val="00423D3B"/>
    <w:rsid w:val="0042409A"/>
    <w:rsid w:val="00424339"/>
    <w:rsid w:val="004245A3"/>
    <w:rsid w:val="00424A48"/>
    <w:rsid w:val="00424E6D"/>
    <w:rsid w:val="00426F41"/>
    <w:rsid w:val="0042717C"/>
    <w:rsid w:val="004274EC"/>
    <w:rsid w:val="00427917"/>
    <w:rsid w:val="00430542"/>
    <w:rsid w:val="00431509"/>
    <w:rsid w:val="00433364"/>
    <w:rsid w:val="004342E4"/>
    <w:rsid w:val="00434FF4"/>
    <w:rsid w:val="004359F9"/>
    <w:rsid w:val="00435A98"/>
    <w:rsid w:val="00436238"/>
    <w:rsid w:val="00437A24"/>
    <w:rsid w:val="0044016D"/>
    <w:rsid w:val="00440472"/>
    <w:rsid w:val="0044100C"/>
    <w:rsid w:val="00441EB5"/>
    <w:rsid w:val="004423E2"/>
    <w:rsid w:val="00442CB8"/>
    <w:rsid w:val="0044341B"/>
    <w:rsid w:val="00443D84"/>
    <w:rsid w:val="00444C2C"/>
    <w:rsid w:val="00444F7D"/>
    <w:rsid w:val="00445007"/>
    <w:rsid w:val="004451F6"/>
    <w:rsid w:val="004459D9"/>
    <w:rsid w:val="00445BFF"/>
    <w:rsid w:val="00446965"/>
    <w:rsid w:val="00446A9B"/>
    <w:rsid w:val="0044719F"/>
    <w:rsid w:val="00447FF0"/>
    <w:rsid w:val="004508D9"/>
    <w:rsid w:val="004514BF"/>
    <w:rsid w:val="00453750"/>
    <w:rsid w:val="00454BF1"/>
    <w:rsid w:val="00454E05"/>
    <w:rsid w:val="00455D60"/>
    <w:rsid w:val="0045637C"/>
    <w:rsid w:val="00456668"/>
    <w:rsid w:val="00456CE6"/>
    <w:rsid w:val="00457C38"/>
    <w:rsid w:val="0046088D"/>
    <w:rsid w:val="00460DAB"/>
    <w:rsid w:val="00460FF4"/>
    <w:rsid w:val="00461175"/>
    <w:rsid w:val="00462059"/>
    <w:rsid w:val="00462305"/>
    <w:rsid w:val="00462A87"/>
    <w:rsid w:val="00462F02"/>
    <w:rsid w:val="00466EDC"/>
    <w:rsid w:val="00467334"/>
    <w:rsid w:val="00467368"/>
    <w:rsid w:val="00467A0D"/>
    <w:rsid w:val="00467D25"/>
    <w:rsid w:val="004704F1"/>
    <w:rsid w:val="00470697"/>
    <w:rsid w:val="004709DF"/>
    <w:rsid w:val="00471137"/>
    <w:rsid w:val="00471DD9"/>
    <w:rsid w:val="004727D9"/>
    <w:rsid w:val="0047305C"/>
    <w:rsid w:val="0047403A"/>
    <w:rsid w:val="00474161"/>
    <w:rsid w:val="004742B2"/>
    <w:rsid w:val="00474C36"/>
    <w:rsid w:val="00475D69"/>
    <w:rsid w:val="00475E38"/>
    <w:rsid w:val="004778F7"/>
    <w:rsid w:val="004779B8"/>
    <w:rsid w:val="0048006F"/>
    <w:rsid w:val="0048023C"/>
    <w:rsid w:val="0048127E"/>
    <w:rsid w:val="00482BBB"/>
    <w:rsid w:val="00483389"/>
    <w:rsid w:val="00485114"/>
    <w:rsid w:val="004853F5"/>
    <w:rsid w:val="00485594"/>
    <w:rsid w:val="00485AE4"/>
    <w:rsid w:val="00485B1B"/>
    <w:rsid w:val="00485DA5"/>
    <w:rsid w:val="00486111"/>
    <w:rsid w:val="00486454"/>
    <w:rsid w:val="00490024"/>
    <w:rsid w:val="0049176F"/>
    <w:rsid w:val="00491B32"/>
    <w:rsid w:val="004923EE"/>
    <w:rsid w:val="00492EA5"/>
    <w:rsid w:val="00493038"/>
    <w:rsid w:val="00493247"/>
    <w:rsid w:val="0049400C"/>
    <w:rsid w:val="004943C0"/>
    <w:rsid w:val="004947D6"/>
    <w:rsid w:val="00494981"/>
    <w:rsid w:val="00495E19"/>
    <w:rsid w:val="0049613E"/>
    <w:rsid w:val="0049650D"/>
    <w:rsid w:val="00496731"/>
    <w:rsid w:val="00496887"/>
    <w:rsid w:val="00497B50"/>
    <w:rsid w:val="00497D20"/>
    <w:rsid w:val="004A0053"/>
    <w:rsid w:val="004A014A"/>
    <w:rsid w:val="004A0572"/>
    <w:rsid w:val="004A05E7"/>
    <w:rsid w:val="004A0A5C"/>
    <w:rsid w:val="004A1051"/>
    <w:rsid w:val="004A1B41"/>
    <w:rsid w:val="004A21A4"/>
    <w:rsid w:val="004A2289"/>
    <w:rsid w:val="004A2687"/>
    <w:rsid w:val="004A2753"/>
    <w:rsid w:val="004A344F"/>
    <w:rsid w:val="004A37BE"/>
    <w:rsid w:val="004A402F"/>
    <w:rsid w:val="004A4129"/>
    <w:rsid w:val="004A56D1"/>
    <w:rsid w:val="004A5C96"/>
    <w:rsid w:val="004A61A5"/>
    <w:rsid w:val="004A6301"/>
    <w:rsid w:val="004A6A35"/>
    <w:rsid w:val="004A7FA6"/>
    <w:rsid w:val="004B0FE8"/>
    <w:rsid w:val="004B1017"/>
    <w:rsid w:val="004B1199"/>
    <w:rsid w:val="004B12D7"/>
    <w:rsid w:val="004B1EAC"/>
    <w:rsid w:val="004B2135"/>
    <w:rsid w:val="004B2B05"/>
    <w:rsid w:val="004B2BBA"/>
    <w:rsid w:val="004B332C"/>
    <w:rsid w:val="004B5085"/>
    <w:rsid w:val="004B5502"/>
    <w:rsid w:val="004B71F4"/>
    <w:rsid w:val="004B76B6"/>
    <w:rsid w:val="004B7BFD"/>
    <w:rsid w:val="004C09FF"/>
    <w:rsid w:val="004C0B5E"/>
    <w:rsid w:val="004C154B"/>
    <w:rsid w:val="004C16C3"/>
    <w:rsid w:val="004C16F8"/>
    <w:rsid w:val="004C21A1"/>
    <w:rsid w:val="004C22F7"/>
    <w:rsid w:val="004C4E70"/>
    <w:rsid w:val="004C573F"/>
    <w:rsid w:val="004C6041"/>
    <w:rsid w:val="004C6284"/>
    <w:rsid w:val="004C6366"/>
    <w:rsid w:val="004C63EE"/>
    <w:rsid w:val="004D0FCD"/>
    <w:rsid w:val="004D100C"/>
    <w:rsid w:val="004D1073"/>
    <w:rsid w:val="004D1EE6"/>
    <w:rsid w:val="004D238B"/>
    <w:rsid w:val="004D2D1A"/>
    <w:rsid w:val="004D32A9"/>
    <w:rsid w:val="004D39A3"/>
    <w:rsid w:val="004D3CA0"/>
    <w:rsid w:val="004D56EF"/>
    <w:rsid w:val="004D5C41"/>
    <w:rsid w:val="004D5E1F"/>
    <w:rsid w:val="004D5F55"/>
    <w:rsid w:val="004D690A"/>
    <w:rsid w:val="004D6AE5"/>
    <w:rsid w:val="004D7034"/>
    <w:rsid w:val="004E06BE"/>
    <w:rsid w:val="004E15A5"/>
    <w:rsid w:val="004E1EBD"/>
    <w:rsid w:val="004E3A45"/>
    <w:rsid w:val="004E3B7D"/>
    <w:rsid w:val="004E3CFE"/>
    <w:rsid w:val="004E3E3E"/>
    <w:rsid w:val="004E4863"/>
    <w:rsid w:val="004E5219"/>
    <w:rsid w:val="004E5753"/>
    <w:rsid w:val="004E5A8C"/>
    <w:rsid w:val="004E60B4"/>
    <w:rsid w:val="004E6380"/>
    <w:rsid w:val="004E6761"/>
    <w:rsid w:val="004E7547"/>
    <w:rsid w:val="004E76EF"/>
    <w:rsid w:val="004F10CA"/>
    <w:rsid w:val="004F2E4B"/>
    <w:rsid w:val="004F4675"/>
    <w:rsid w:val="004F4821"/>
    <w:rsid w:val="004F557E"/>
    <w:rsid w:val="00500607"/>
    <w:rsid w:val="00501570"/>
    <w:rsid w:val="005017DA"/>
    <w:rsid w:val="00501E2B"/>
    <w:rsid w:val="00502623"/>
    <w:rsid w:val="00502A6C"/>
    <w:rsid w:val="0050411A"/>
    <w:rsid w:val="00504548"/>
    <w:rsid w:val="005059C3"/>
    <w:rsid w:val="0050619E"/>
    <w:rsid w:val="005069E2"/>
    <w:rsid w:val="00506B0D"/>
    <w:rsid w:val="00506BCB"/>
    <w:rsid w:val="00506ED9"/>
    <w:rsid w:val="0050714A"/>
    <w:rsid w:val="0051029C"/>
    <w:rsid w:val="00511342"/>
    <w:rsid w:val="005114CB"/>
    <w:rsid w:val="005119F4"/>
    <w:rsid w:val="005146EB"/>
    <w:rsid w:val="005153FD"/>
    <w:rsid w:val="005156BA"/>
    <w:rsid w:val="00515E56"/>
    <w:rsid w:val="005160E0"/>
    <w:rsid w:val="00516648"/>
    <w:rsid w:val="0051688C"/>
    <w:rsid w:val="00516D3D"/>
    <w:rsid w:val="00517F79"/>
    <w:rsid w:val="00520FA3"/>
    <w:rsid w:val="005214BE"/>
    <w:rsid w:val="005219AA"/>
    <w:rsid w:val="00521FD8"/>
    <w:rsid w:val="00522736"/>
    <w:rsid w:val="00522F3B"/>
    <w:rsid w:val="00522FB2"/>
    <w:rsid w:val="005242FF"/>
    <w:rsid w:val="00525585"/>
    <w:rsid w:val="00525811"/>
    <w:rsid w:val="00525BAC"/>
    <w:rsid w:val="00525DD9"/>
    <w:rsid w:val="0052657B"/>
    <w:rsid w:val="005272E0"/>
    <w:rsid w:val="00527827"/>
    <w:rsid w:val="00530E1D"/>
    <w:rsid w:val="005313FF"/>
    <w:rsid w:val="00532B61"/>
    <w:rsid w:val="00533577"/>
    <w:rsid w:val="00533E89"/>
    <w:rsid w:val="0053484D"/>
    <w:rsid w:val="00534869"/>
    <w:rsid w:val="00534D64"/>
    <w:rsid w:val="00534EE5"/>
    <w:rsid w:val="00535877"/>
    <w:rsid w:val="00535A13"/>
    <w:rsid w:val="0053653D"/>
    <w:rsid w:val="005371D2"/>
    <w:rsid w:val="00537528"/>
    <w:rsid w:val="00537900"/>
    <w:rsid w:val="00537E9F"/>
    <w:rsid w:val="00542833"/>
    <w:rsid w:val="00542ED7"/>
    <w:rsid w:val="0054322D"/>
    <w:rsid w:val="005436C3"/>
    <w:rsid w:val="00545A76"/>
    <w:rsid w:val="005476D0"/>
    <w:rsid w:val="0055002F"/>
    <w:rsid w:val="005506C7"/>
    <w:rsid w:val="00550A53"/>
    <w:rsid w:val="005514AA"/>
    <w:rsid w:val="005520B9"/>
    <w:rsid w:val="00552A8F"/>
    <w:rsid w:val="005530D8"/>
    <w:rsid w:val="00553234"/>
    <w:rsid w:val="0055402E"/>
    <w:rsid w:val="0055689F"/>
    <w:rsid w:val="005601E8"/>
    <w:rsid w:val="00561349"/>
    <w:rsid w:val="00561400"/>
    <w:rsid w:val="00561E2F"/>
    <w:rsid w:val="00561EC5"/>
    <w:rsid w:val="00562620"/>
    <w:rsid w:val="00563B02"/>
    <w:rsid w:val="00564109"/>
    <w:rsid w:val="0056532C"/>
    <w:rsid w:val="005657FC"/>
    <w:rsid w:val="00565A48"/>
    <w:rsid w:val="00566030"/>
    <w:rsid w:val="00567054"/>
    <w:rsid w:val="00567A9A"/>
    <w:rsid w:val="005701E9"/>
    <w:rsid w:val="0057047D"/>
    <w:rsid w:val="005707B9"/>
    <w:rsid w:val="00570B49"/>
    <w:rsid w:val="00570FEC"/>
    <w:rsid w:val="00571A8C"/>
    <w:rsid w:val="00572FE7"/>
    <w:rsid w:val="0057377D"/>
    <w:rsid w:val="00576889"/>
    <w:rsid w:val="00577F57"/>
    <w:rsid w:val="005808C0"/>
    <w:rsid w:val="005810A4"/>
    <w:rsid w:val="00581A98"/>
    <w:rsid w:val="00581EED"/>
    <w:rsid w:val="005837A5"/>
    <w:rsid w:val="0058491A"/>
    <w:rsid w:val="00585E04"/>
    <w:rsid w:val="00586064"/>
    <w:rsid w:val="00586551"/>
    <w:rsid w:val="0058687D"/>
    <w:rsid w:val="00586D2A"/>
    <w:rsid w:val="005871CD"/>
    <w:rsid w:val="005907D0"/>
    <w:rsid w:val="00590839"/>
    <w:rsid w:val="005910DD"/>
    <w:rsid w:val="00591901"/>
    <w:rsid w:val="0059405F"/>
    <w:rsid w:val="005940C1"/>
    <w:rsid w:val="00594B2C"/>
    <w:rsid w:val="0059566C"/>
    <w:rsid w:val="0059585E"/>
    <w:rsid w:val="00595BE7"/>
    <w:rsid w:val="00596786"/>
    <w:rsid w:val="00596AE0"/>
    <w:rsid w:val="005975A8"/>
    <w:rsid w:val="00597D15"/>
    <w:rsid w:val="00597F41"/>
    <w:rsid w:val="005A0C3A"/>
    <w:rsid w:val="005A10C8"/>
    <w:rsid w:val="005A1616"/>
    <w:rsid w:val="005A30F3"/>
    <w:rsid w:val="005A3156"/>
    <w:rsid w:val="005A53DF"/>
    <w:rsid w:val="005A6185"/>
    <w:rsid w:val="005A64AC"/>
    <w:rsid w:val="005A7E9B"/>
    <w:rsid w:val="005B052E"/>
    <w:rsid w:val="005B220B"/>
    <w:rsid w:val="005B2E19"/>
    <w:rsid w:val="005B2EE3"/>
    <w:rsid w:val="005B4C0B"/>
    <w:rsid w:val="005B4E47"/>
    <w:rsid w:val="005B5459"/>
    <w:rsid w:val="005B5D65"/>
    <w:rsid w:val="005B648C"/>
    <w:rsid w:val="005B66D2"/>
    <w:rsid w:val="005B69F7"/>
    <w:rsid w:val="005B754B"/>
    <w:rsid w:val="005B7842"/>
    <w:rsid w:val="005C1A52"/>
    <w:rsid w:val="005C1AC7"/>
    <w:rsid w:val="005C20A4"/>
    <w:rsid w:val="005C2356"/>
    <w:rsid w:val="005C5AC9"/>
    <w:rsid w:val="005C677A"/>
    <w:rsid w:val="005C6AFA"/>
    <w:rsid w:val="005D0257"/>
    <w:rsid w:val="005D119E"/>
    <w:rsid w:val="005D164A"/>
    <w:rsid w:val="005D186B"/>
    <w:rsid w:val="005D3051"/>
    <w:rsid w:val="005D30FA"/>
    <w:rsid w:val="005D3143"/>
    <w:rsid w:val="005D3628"/>
    <w:rsid w:val="005D5465"/>
    <w:rsid w:val="005D56F0"/>
    <w:rsid w:val="005D57F1"/>
    <w:rsid w:val="005D59D3"/>
    <w:rsid w:val="005D680C"/>
    <w:rsid w:val="005D7840"/>
    <w:rsid w:val="005D7B3F"/>
    <w:rsid w:val="005E06D3"/>
    <w:rsid w:val="005E0B9D"/>
    <w:rsid w:val="005E27C0"/>
    <w:rsid w:val="005E341D"/>
    <w:rsid w:val="005E4F1C"/>
    <w:rsid w:val="005E5441"/>
    <w:rsid w:val="005E5E5C"/>
    <w:rsid w:val="005E73A0"/>
    <w:rsid w:val="005E7B04"/>
    <w:rsid w:val="005E7DA7"/>
    <w:rsid w:val="005F00B6"/>
    <w:rsid w:val="005F05DE"/>
    <w:rsid w:val="005F097D"/>
    <w:rsid w:val="005F0C60"/>
    <w:rsid w:val="005F0E57"/>
    <w:rsid w:val="005F0EB9"/>
    <w:rsid w:val="005F1004"/>
    <w:rsid w:val="005F1A67"/>
    <w:rsid w:val="005F1DFB"/>
    <w:rsid w:val="005F1FAE"/>
    <w:rsid w:val="005F2924"/>
    <w:rsid w:val="005F2A43"/>
    <w:rsid w:val="005F2A97"/>
    <w:rsid w:val="005F32D0"/>
    <w:rsid w:val="005F42AD"/>
    <w:rsid w:val="005F4527"/>
    <w:rsid w:val="005F4A5E"/>
    <w:rsid w:val="005F4F6B"/>
    <w:rsid w:val="005F56A6"/>
    <w:rsid w:val="005F5C4B"/>
    <w:rsid w:val="005F5F3E"/>
    <w:rsid w:val="005F6041"/>
    <w:rsid w:val="005F697F"/>
    <w:rsid w:val="005F6FFB"/>
    <w:rsid w:val="005F7043"/>
    <w:rsid w:val="005F7314"/>
    <w:rsid w:val="005F7A3A"/>
    <w:rsid w:val="005F7E99"/>
    <w:rsid w:val="00601081"/>
    <w:rsid w:val="006012C6"/>
    <w:rsid w:val="00603239"/>
    <w:rsid w:val="0060473D"/>
    <w:rsid w:val="00604A95"/>
    <w:rsid w:val="006053DC"/>
    <w:rsid w:val="006057D1"/>
    <w:rsid w:val="00607058"/>
    <w:rsid w:val="0060767B"/>
    <w:rsid w:val="00607A61"/>
    <w:rsid w:val="00607F98"/>
    <w:rsid w:val="00610512"/>
    <w:rsid w:val="00610BE3"/>
    <w:rsid w:val="00611DFE"/>
    <w:rsid w:val="006127D4"/>
    <w:rsid w:val="00613CD8"/>
    <w:rsid w:val="00614547"/>
    <w:rsid w:val="00614D4B"/>
    <w:rsid w:val="00616141"/>
    <w:rsid w:val="00616DFB"/>
    <w:rsid w:val="006170CE"/>
    <w:rsid w:val="00617630"/>
    <w:rsid w:val="00617B27"/>
    <w:rsid w:val="00617D84"/>
    <w:rsid w:val="00620033"/>
    <w:rsid w:val="00620346"/>
    <w:rsid w:val="0062074A"/>
    <w:rsid w:val="00621F11"/>
    <w:rsid w:val="00621FE9"/>
    <w:rsid w:val="006224F8"/>
    <w:rsid w:val="00622516"/>
    <w:rsid w:val="00622611"/>
    <w:rsid w:val="006226E7"/>
    <w:rsid w:val="006228E0"/>
    <w:rsid w:val="00622C68"/>
    <w:rsid w:val="00623125"/>
    <w:rsid w:val="0062321A"/>
    <w:rsid w:val="0062356C"/>
    <w:rsid w:val="006241CA"/>
    <w:rsid w:val="006241EE"/>
    <w:rsid w:val="00627ACD"/>
    <w:rsid w:val="00630383"/>
    <w:rsid w:val="00630B29"/>
    <w:rsid w:val="00631965"/>
    <w:rsid w:val="00632D10"/>
    <w:rsid w:val="006335C6"/>
    <w:rsid w:val="00633DA7"/>
    <w:rsid w:val="006351D9"/>
    <w:rsid w:val="00635291"/>
    <w:rsid w:val="006357BD"/>
    <w:rsid w:val="00637728"/>
    <w:rsid w:val="006408DC"/>
    <w:rsid w:val="006413AD"/>
    <w:rsid w:val="00642D55"/>
    <w:rsid w:val="00643A7A"/>
    <w:rsid w:val="0064545A"/>
    <w:rsid w:val="00645C93"/>
    <w:rsid w:val="00645E9B"/>
    <w:rsid w:val="006462CB"/>
    <w:rsid w:val="00646B50"/>
    <w:rsid w:val="006470E9"/>
    <w:rsid w:val="00650236"/>
    <w:rsid w:val="006503F8"/>
    <w:rsid w:val="00650B62"/>
    <w:rsid w:val="00650D0F"/>
    <w:rsid w:val="006516C3"/>
    <w:rsid w:val="00651856"/>
    <w:rsid w:val="00651CD0"/>
    <w:rsid w:val="006521E7"/>
    <w:rsid w:val="00653BA6"/>
    <w:rsid w:val="0065579F"/>
    <w:rsid w:val="0065601C"/>
    <w:rsid w:val="00656A59"/>
    <w:rsid w:val="0065726E"/>
    <w:rsid w:val="006608AE"/>
    <w:rsid w:val="00660E4C"/>
    <w:rsid w:val="006620AD"/>
    <w:rsid w:val="00665033"/>
    <w:rsid w:val="00666D91"/>
    <w:rsid w:val="006674E5"/>
    <w:rsid w:val="006675E3"/>
    <w:rsid w:val="00670351"/>
    <w:rsid w:val="006704F9"/>
    <w:rsid w:val="006706AA"/>
    <w:rsid w:val="00670C5F"/>
    <w:rsid w:val="0067186F"/>
    <w:rsid w:val="006718B7"/>
    <w:rsid w:val="00673154"/>
    <w:rsid w:val="006740B1"/>
    <w:rsid w:val="006746B2"/>
    <w:rsid w:val="0067540D"/>
    <w:rsid w:val="00675716"/>
    <w:rsid w:val="006762B3"/>
    <w:rsid w:val="00676472"/>
    <w:rsid w:val="00677346"/>
    <w:rsid w:val="00677AFC"/>
    <w:rsid w:val="00677F98"/>
    <w:rsid w:val="006810C4"/>
    <w:rsid w:val="00682047"/>
    <w:rsid w:val="0068365D"/>
    <w:rsid w:val="0068376C"/>
    <w:rsid w:val="00683CFC"/>
    <w:rsid w:val="0068430C"/>
    <w:rsid w:val="00685237"/>
    <w:rsid w:val="006852A4"/>
    <w:rsid w:val="00685EC8"/>
    <w:rsid w:val="00690BB8"/>
    <w:rsid w:val="0069144C"/>
    <w:rsid w:val="0069161A"/>
    <w:rsid w:val="0069189C"/>
    <w:rsid w:val="00691D2A"/>
    <w:rsid w:val="00691E28"/>
    <w:rsid w:val="00691F66"/>
    <w:rsid w:val="00692C5E"/>
    <w:rsid w:val="0069320D"/>
    <w:rsid w:val="00694E70"/>
    <w:rsid w:val="006954BD"/>
    <w:rsid w:val="006968FD"/>
    <w:rsid w:val="006978B2"/>
    <w:rsid w:val="0069798A"/>
    <w:rsid w:val="00697C96"/>
    <w:rsid w:val="00697DD7"/>
    <w:rsid w:val="006A008F"/>
    <w:rsid w:val="006A0655"/>
    <w:rsid w:val="006A069D"/>
    <w:rsid w:val="006A1FC4"/>
    <w:rsid w:val="006A2467"/>
    <w:rsid w:val="006A25C8"/>
    <w:rsid w:val="006A36F2"/>
    <w:rsid w:val="006A3B10"/>
    <w:rsid w:val="006A451F"/>
    <w:rsid w:val="006A4AD1"/>
    <w:rsid w:val="006A524D"/>
    <w:rsid w:val="006A5402"/>
    <w:rsid w:val="006A67C2"/>
    <w:rsid w:val="006A6A31"/>
    <w:rsid w:val="006A7923"/>
    <w:rsid w:val="006B0BCD"/>
    <w:rsid w:val="006B0C35"/>
    <w:rsid w:val="006B0CBE"/>
    <w:rsid w:val="006B0EB4"/>
    <w:rsid w:val="006B1340"/>
    <w:rsid w:val="006B137E"/>
    <w:rsid w:val="006B1969"/>
    <w:rsid w:val="006B2F1E"/>
    <w:rsid w:val="006B3DD7"/>
    <w:rsid w:val="006B48F1"/>
    <w:rsid w:val="006B55B7"/>
    <w:rsid w:val="006B5887"/>
    <w:rsid w:val="006B77ED"/>
    <w:rsid w:val="006C041A"/>
    <w:rsid w:val="006C07B1"/>
    <w:rsid w:val="006C2D21"/>
    <w:rsid w:val="006C3795"/>
    <w:rsid w:val="006C3D2E"/>
    <w:rsid w:val="006C60A2"/>
    <w:rsid w:val="006C60B2"/>
    <w:rsid w:val="006C6193"/>
    <w:rsid w:val="006C7119"/>
    <w:rsid w:val="006C76DA"/>
    <w:rsid w:val="006D0415"/>
    <w:rsid w:val="006D0533"/>
    <w:rsid w:val="006D1174"/>
    <w:rsid w:val="006D43BD"/>
    <w:rsid w:val="006D5430"/>
    <w:rsid w:val="006D5880"/>
    <w:rsid w:val="006D58C2"/>
    <w:rsid w:val="006D63EF"/>
    <w:rsid w:val="006D783C"/>
    <w:rsid w:val="006D78D6"/>
    <w:rsid w:val="006D79F3"/>
    <w:rsid w:val="006D7C19"/>
    <w:rsid w:val="006D7CA8"/>
    <w:rsid w:val="006E0EF2"/>
    <w:rsid w:val="006E1DDF"/>
    <w:rsid w:val="006E245F"/>
    <w:rsid w:val="006E2FE4"/>
    <w:rsid w:val="006E3211"/>
    <w:rsid w:val="006E36C6"/>
    <w:rsid w:val="006E3B73"/>
    <w:rsid w:val="006E4816"/>
    <w:rsid w:val="006E6AFB"/>
    <w:rsid w:val="006E7570"/>
    <w:rsid w:val="006F0845"/>
    <w:rsid w:val="006F1491"/>
    <w:rsid w:val="006F2252"/>
    <w:rsid w:val="006F22D0"/>
    <w:rsid w:val="006F259F"/>
    <w:rsid w:val="006F3D72"/>
    <w:rsid w:val="006F3FB1"/>
    <w:rsid w:val="006F4B94"/>
    <w:rsid w:val="006F4DDC"/>
    <w:rsid w:val="006F4FE9"/>
    <w:rsid w:val="006F511B"/>
    <w:rsid w:val="006F5BF6"/>
    <w:rsid w:val="006F6130"/>
    <w:rsid w:val="006F6694"/>
    <w:rsid w:val="006F670E"/>
    <w:rsid w:val="006F6C14"/>
    <w:rsid w:val="006F6CFF"/>
    <w:rsid w:val="006F6EB8"/>
    <w:rsid w:val="006F6F9E"/>
    <w:rsid w:val="006F72DD"/>
    <w:rsid w:val="006F7439"/>
    <w:rsid w:val="00701000"/>
    <w:rsid w:val="007017BD"/>
    <w:rsid w:val="00701ACF"/>
    <w:rsid w:val="00701BEF"/>
    <w:rsid w:val="00701F6C"/>
    <w:rsid w:val="0070294E"/>
    <w:rsid w:val="0070302D"/>
    <w:rsid w:val="007032C1"/>
    <w:rsid w:val="00703480"/>
    <w:rsid w:val="0070393B"/>
    <w:rsid w:val="00703AC5"/>
    <w:rsid w:val="00703DA2"/>
    <w:rsid w:val="00704BC7"/>
    <w:rsid w:val="0070512E"/>
    <w:rsid w:val="007051AF"/>
    <w:rsid w:val="0070563D"/>
    <w:rsid w:val="0070573F"/>
    <w:rsid w:val="00705EF4"/>
    <w:rsid w:val="00705FA1"/>
    <w:rsid w:val="00706BB1"/>
    <w:rsid w:val="00707A96"/>
    <w:rsid w:val="00707E83"/>
    <w:rsid w:val="0071177E"/>
    <w:rsid w:val="00711E45"/>
    <w:rsid w:val="00712065"/>
    <w:rsid w:val="00712552"/>
    <w:rsid w:val="00713CE0"/>
    <w:rsid w:val="00714927"/>
    <w:rsid w:val="00715037"/>
    <w:rsid w:val="00715503"/>
    <w:rsid w:val="007165B5"/>
    <w:rsid w:val="007165BE"/>
    <w:rsid w:val="00716A9C"/>
    <w:rsid w:val="007200FA"/>
    <w:rsid w:val="00720483"/>
    <w:rsid w:val="00722A01"/>
    <w:rsid w:val="007233CB"/>
    <w:rsid w:val="00723530"/>
    <w:rsid w:val="00723EFA"/>
    <w:rsid w:val="00724512"/>
    <w:rsid w:val="007255A5"/>
    <w:rsid w:val="00725C56"/>
    <w:rsid w:val="00725CC4"/>
    <w:rsid w:val="00726393"/>
    <w:rsid w:val="00726958"/>
    <w:rsid w:val="00726E50"/>
    <w:rsid w:val="00727D4D"/>
    <w:rsid w:val="00727E00"/>
    <w:rsid w:val="00727E90"/>
    <w:rsid w:val="00727F6C"/>
    <w:rsid w:val="00731322"/>
    <w:rsid w:val="00731722"/>
    <w:rsid w:val="00731E30"/>
    <w:rsid w:val="0073225C"/>
    <w:rsid w:val="00732345"/>
    <w:rsid w:val="00732E2B"/>
    <w:rsid w:val="007336EA"/>
    <w:rsid w:val="00733A47"/>
    <w:rsid w:val="00733B79"/>
    <w:rsid w:val="007357AE"/>
    <w:rsid w:val="007358EC"/>
    <w:rsid w:val="0073607E"/>
    <w:rsid w:val="00736CDD"/>
    <w:rsid w:val="00736FEF"/>
    <w:rsid w:val="00737516"/>
    <w:rsid w:val="007400B4"/>
    <w:rsid w:val="00740992"/>
    <w:rsid w:val="00741230"/>
    <w:rsid w:val="0074310F"/>
    <w:rsid w:val="007440C2"/>
    <w:rsid w:val="00745006"/>
    <w:rsid w:val="0074506D"/>
    <w:rsid w:val="00745A4F"/>
    <w:rsid w:val="00745C1D"/>
    <w:rsid w:val="00746271"/>
    <w:rsid w:val="00746B0B"/>
    <w:rsid w:val="00747CCD"/>
    <w:rsid w:val="0075178C"/>
    <w:rsid w:val="007517C3"/>
    <w:rsid w:val="00751B08"/>
    <w:rsid w:val="00751F23"/>
    <w:rsid w:val="00751FCC"/>
    <w:rsid w:val="0075278C"/>
    <w:rsid w:val="007535A1"/>
    <w:rsid w:val="00755897"/>
    <w:rsid w:val="0075624A"/>
    <w:rsid w:val="00756779"/>
    <w:rsid w:val="007573D2"/>
    <w:rsid w:val="007577AC"/>
    <w:rsid w:val="00760C49"/>
    <w:rsid w:val="007610FD"/>
    <w:rsid w:val="00761578"/>
    <w:rsid w:val="00761BE2"/>
    <w:rsid w:val="007626A2"/>
    <w:rsid w:val="0076322F"/>
    <w:rsid w:val="00763DDC"/>
    <w:rsid w:val="007651F0"/>
    <w:rsid w:val="00765D32"/>
    <w:rsid w:val="0076696E"/>
    <w:rsid w:val="00767630"/>
    <w:rsid w:val="007705A1"/>
    <w:rsid w:val="00770F43"/>
    <w:rsid w:val="00771468"/>
    <w:rsid w:val="007719AC"/>
    <w:rsid w:val="007731DC"/>
    <w:rsid w:val="00773686"/>
    <w:rsid w:val="0077421F"/>
    <w:rsid w:val="00775926"/>
    <w:rsid w:val="007759F4"/>
    <w:rsid w:val="00776AD0"/>
    <w:rsid w:val="00777C3D"/>
    <w:rsid w:val="00780715"/>
    <w:rsid w:val="00780871"/>
    <w:rsid w:val="0078113B"/>
    <w:rsid w:val="0078176F"/>
    <w:rsid w:val="00785F2E"/>
    <w:rsid w:val="00787A57"/>
    <w:rsid w:val="00787A99"/>
    <w:rsid w:val="00787B06"/>
    <w:rsid w:val="00787B7D"/>
    <w:rsid w:val="00790468"/>
    <w:rsid w:val="00791083"/>
    <w:rsid w:val="00792D48"/>
    <w:rsid w:val="007931E1"/>
    <w:rsid w:val="00793203"/>
    <w:rsid w:val="00793B26"/>
    <w:rsid w:val="0079402A"/>
    <w:rsid w:val="00794194"/>
    <w:rsid w:val="00794677"/>
    <w:rsid w:val="00795931"/>
    <w:rsid w:val="00796A2A"/>
    <w:rsid w:val="00796A6F"/>
    <w:rsid w:val="00797EE2"/>
    <w:rsid w:val="007A053E"/>
    <w:rsid w:val="007A1A62"/>
    <w:rsid w:val="007A21A1"/>
    <w:rsid w:val="007A2A69"/>
    <w:rsid w:val="007A47D8"/>
    <w:rsid w:val="007A55C6"/>
    <w:rsid w:val="007A5DA3"/>
    <w:rsid w:val="007A5F9C"/>
    <w:rsid w:val="007A6821"/>
    <w:rsid w:val="007B0474"/>
    <w:rsid w:val="007B055F"/>
    <w:rsid w:val="007B0BAC"/>
    <w:rsid w:val="007B0E70"/>
    <w:rsid w:val="007B3586"/>
    <w:rsid w:val="007B3EE9"/>
    <w:rsid w:val="007B43CE"/>
    <w:rsid w:val="007B47A6"/>
    <w:rsid w:val="007B4B41"/>
    <w:rsid w:val="007B518D"/>
    <w:rsid w:val="007B6028"/>
    <w:rsid w:val="007B7E5F"/>
    <w:rsid w:val="007C0BA7"/>
    <w:rsid w:val="007C1074"/>
    <w:rsid w:val="007C33E4"/>
    <w:rsid w:val="007C41B3"/>
    <w:rsid w:val="007C44F4"/>
    <w:rsid w:val="007C4E24"/>
    <w:rsid w:val="007C501B"/>
    <w:rsid w:val="007C5C18"/>
    <w:rsid w:val="007C6325"/>
    <w:rsid w:val="007D0100"/>
    <w:rsid w:val="007D11B8"/>
    <w:rsid w:val="007D1427"/>
    <w:rsid w:val="007D1F28"/>
    <w:rsid w:val="007D1FA3"/>
    <w:rsid w:val="007D2587"/>
    <w:rsid w:val="007D25F6"/>
    <w:rsid w:val="007D36F2"/>
    <w:rsid w:val="007D3FF8"/>
    <w:rsid w:val="007D4CD2"/>
    <w:rsid w:val="007D4E61"/>
    <w:rsid w:val="007D50B9"/>
    <w:rsid w:val="007D5A25"/>
    <w:rsid w:val="007D5A65"/>
    <w:rsid w:val="007D79D8"/>
    <w:rsid w:val="007D7AE2"/>
    <w:rsid w:val="007D7FB1"/>
    <w:rsid w:val="007E0F24"/>
    <w:rsid w:val="007E17B1"/>
    <w:rsid w:val="007E1E78"/>
    <w:rsid w:val="007E27C0"/>
    <w:rsid w:val="007E359C"/>
    <w:rsid w:val="007E366D"/>
    <w:rsid w:val="007E4716"/>
    <w:rsid w:val="007E5BA9"/>
    <w:rsid w:val="007E648F"/>
    <w:rsid w:val="007E6E32"/>
    <w:rsid w:val="007E771D"/>
    <w:rsid w:val="007F051A"/>
    <w:rsid w:val="007F0BA2"/>
    <w:rsid w:val="007F0CED"/>
    <w:rsid w:val="007F11F3"/>
    <w:rsid w:val="007F2207"/>
    <w:rsid w:val="007F3DA7"/>
    <w:rsid w:val="007F4203"/>
    <w:rsid w:val="007F44A3"/>
    <w:rsid w:val="007F46DC"/>
    <w:rsid w:val="007F4BC2"/>
    <w:rsid w:val="007F502E"/>
    <w:rsid w:val="007F55FC"/>
    <w:rsid w:val="007F5C54"/>
    <w:rsid w:val="007F65F6"/>
    <w:rsid w:val="007F6A42"/>
    <w:rsid w:val="007F6FA8"/>
    <w:rsid w:val="0080064A"/>
    <w:rsid w:val="00800DA4"/>
    <w:rsid w:val="008013CA"/>
    <w:rsid w:val="00801590"/>
    <w:rsid w:val="00802795"/>
    <w:rsid w:val="008056CF"/>
    <w:rsid w:val="0080625B"/>
    <w:rsid w:val="008062C6"/>
    <w:rsid w:val="00806C7C"/>
    <w:rsid w:val="00807042"/>
    <w:rsid w:val="0080728E"/>
    <w:rsid w:val="008112AC"/>
    <w:rsid w:val="0081138F"/>
    <w:rsid w:val="008126EB"/>
    <w:rsid w:val="00813B2F"/>
    <w:rsid w:val="00814945"/>
    <w:rsid w:val="00814985"/>
    <w:rsid w:val="0081500E"/>
    <w:rsid w:val="00816035"/>
    <w:rsid w:val="008160BF"/>
    <w:rsid w:val="00816A6F"/>
    <w:rsid w:val="00816F96"/>
    <w:rsid w:val="008170EC"/>
    <w:rsid w:val="008175D4"/>
    <w:rsid w:val="00820732"/>
    <w:rsid w:val="00820A79"/>
    <w:rsid w:val="008219AF"/>
    <w:rsid w:val="008219BE"/>
    <w:rsid w:val="0082342B"/>
    <w:rsid w:val="00823AF8"/>
    <w:rsid w:val="008266F7"/>
    <w:rsid w:val="008267CB"/>
    <w:rsid w:val="00827512"/>
    <w:rsid w:val="0083180D"/>
    <w:rsid w:val="008327D8"/>
    <w:rsid w:val="00835356"/>
    <w:rsid w:val="00835B6B"/>
    <w:rsid w:val="00835BF2"/>
    <w:rsid w:val="00836D5A"/>
    <w:rsid w:val="0083710F"/>
    <w:rsid w:val="00837770"/>
    <w:rsid w:val="0083795A"/>
    <w:rsid w:val="00837C9F"/>
    <w:rsid w:val="00841883"/>
    <w:rsid w:val="00841B23"/>
    <w:rsid w:val="00841C26"/>
    <w:rsid w:val="00842068"/>
    <w:rsid w:val="00843379"/>
    <w:rsid w:val="008436F0"/>
    <w:rsid w:val="00843DAA"/>
    <w:rsid w:val="00843F40"/>
    <w:rsid w:val="008444BE"/>
    <w:rsid w:val="00845116"/>
    <w:rsid w:val="00845897"/>
    <w:rsid w:val="00845991"/>
    <w:rsid w:val="00845A4F"/>
    <w:rsid w:val="008465AA"/>
    <w:rsid w:val="008466DA"/>
    <w:rsid w:val="00850091"/>
    <w:rsid w:val="008502A5"/>
    <w:rsid w:val="008505B6"/>
    <w:rsid w:val="00850AD1"/>
    <w:rsid w:val="00851A3E"/>
    <w:rsid w:val="00851C79"/>
    <w:rsid w:val="00852259"/>
    <w:rsid w:val="00852BB6"/>
    <w:rsid w:val="0085338A"/>
    <w:rsid w:val="00853419"/>
    <w:rsid w:val="00853B35"/>
    <w:rsid w:val="00855C60"/>
    <w:rsid w:val="00855CBD"/>
    <w:rsid w:val="008567D8"/>
    <w:rsid w:val="00856F99"/>
    <w:rsid w:val="008573AA"/>
    <w:rsid w:val="00857792"/>
    <w:rsid w:val="0085789E"/>
    <w:rsid w:val="008578CB"/>
    <w:rsid w:val="00857BD4"/>
    <w:rsid w:val="008609B3"/>
    <w:rsid w:val="00860FE6"/>
    <w:rsid w:val="00861B48"/>
    <w:rsid w:val="00863940"/>
    <w:rsid w:val="00864140"/>
    <w:rsid w:val="008645A3"/>
    <w:rsid w:val="00864D17"/>
    <w:rsid w:val="008672AE"/>
    <w:rsid w:val="008702BF"/>
    <w:rsid w:val="008719DB"/>
    <w:rsid w:val="00871FA9"/>
    <w:rsid w:val="008721FC"/>
    <w:rsid w:val="00872250"/>
    <w:rsid w:val="008731B8"/>
    <w:rsid w:val="00873AD0"/>
    <w:rsid w:val="00873D16"/>
    <w:rsid w:val="008742EC"/>
    <w:rsid w:val="00875117"/>
    <w:rsid w:val="008757FA"/>
    <w:rsid w:val="00875827"/>
    <w:rsid w:val="00875CD2"/>
    <w:rsid w:val="00875F54"/>
    <w:rsid w:val="008768D2"/>
    <w:rsid w:val="00876C5A"/>
    <w:rsid w:val="00876D9E"/>
    <w:rsid w:val="0088094E"/>
    <w:rsid w:val="00880F6C"/>
    <w:rsid w:val="00881D74"/>
    <w:rsid w:val="0088223F"/>
    <w:rsid w:val="00882762"/>
    <w:rsid w:val="00883592"/>
    <w:rsid w:val="00883973"/>
    <w:rsid w:val="00883A51"/>
    <w:rsid w:val="00883C2C"/>
    <w:rsid w:val="00884D74"/>
    <w:rsid w:val="00884DAD"/>
    <w:rsid w:val="008850B6"/>
    <w:rsid w:val="008852FA"/>
    <w:rsid w:val="008855E2"/>
    <w:rsid w:val="00885E69"/>
    <w:rsid w:val="0088621F"/>
    <w:rsid w:val="00886521"/>
    <w:rsid w:val="00887BBB"/>
    <w:rsid w:val="00887F76"/>
    <w:rsid w:val="00891079"/>
    <w:rsid w:val="00891E8C"/>
    <w:rsid w:val="008937A3"/>
    <w:rsid w:val="0089509A"/>
    <w:rsid w:val="008A1142"/>
    <w:rsid w:val="008A38E6"/>
    <w:rsid w:val="008A4FE1"/>
    <w:rsid w:val="008A5AB1"/>
    <w:rsid w:val="008A5B10"/>
    <w:rsid w:val="008A5E28"/>
    <w:rsid w:val="008A6CEB"/>
    <w:rsid w:val="008B0EAE"/>
    <w:rsid w:val="008B19E5"/>
    <w:rsid w:val="008B2486"/>
    <w:rsid w:val="008B2A59"/>
    <w:rsid w:val="008B302A"/>
    <w:rsid w:val="008B3C3A"/>
    <w:rsid w:val="008B4198"/>
    <w:rsid w:val="008B4609"/>
    <w:rsid w:val="008B725C"/>
    <w:rsid w:val="008C1D6D"/>
    <w:rsid w:val="008C2FBA"/>
    <w:rsid w:val="008C36AE"/>
    <w:rsid w:val="008C3F98"/>
    <w:rsid w:val="008C49C0"/>
    <w:rsid w:val="008C4C7C"/>
    <w:rsid w:val="008C594A"/>
    <w:rsid w:val="008C5B98"/>
    <w:rsid w:val="008C5E75"/>
    <w:rsid w:val="008C7629"/>
    <w:rsid w:val="008C7EA0"/>
    <w:rsid w:val="008D0A48"/>
    <w:rsid w:val="008D0F1E"/>
    <w:rsid w:val="008D1DAC"/>
    <w:rsid w:val="008D2304"/>
    <w:rsid w:val="008D23AF"/>
    <w:rsid w:val="008D376E"/>
    <w:rsid w:val="008D3A05"/>
    <w:rsid w:val="008D3E0C"/>
    <w:rsid w:val="008D4A09"/>
    <w:rsid w:val="008D4DA1"/>
    <w:rsid w:val="008D5054"/>
    <w:rsid w:val="008D5162"/>
    <w:rsid w:val="008D55A9"/>
    <w:rsid w:val="008D5F9D"/>
    <w:rsid w:val="008D61FF"/>
    <w:rsid w:val="008D681A"/>
    <w:rsid w:val="008D6B1A"/>
    <w:rsid w:val="008D6D38"/>
    <w:rsid w:val="008D76FE"/>
    <w:rsid w:val="008E03F0"/>
    <w:rsid w:val="008E05C6"/>
    <w:rsid w:val="008E0617"/>
    <w:rsid w:val="008E164A"/>
    <w:rsid w:val="008E17D6"/>
    <w:rsid w:val="008E2288"/>
    <w:rsid w:val="008E2B3F"/>
    <w:rsid w:val="008E314C"/>
    <w:rsid w:val="008E3893"/>
    <w:rsid w:val="008E41AE"/>
    <w:rsid w:val="008E4484"/>
    <w:rsid w:val="008E485D"/>
    <w:rsid w:val="008E5A1A"/>
    <w:rsid w:val="008E5B71"/>
    <w:rsid w:val="008E63BC"/>
    <w:rsid w:val="008E6FE7"/>
    <w:rsid w:val="008E705E"/>
    <w:rsid w:val="008F168B"/>
    <w:rsid w:val="008F182A"/>
    <w:rsid w:val="008F2453"/>
    <w:rsid w:val="008F2454"/>
    <w:rsid w:val="008F2D21"/>
    <w:rsid w:val="008F3216"/>
    <w:rsid w:val="008F34E9"/>
    <w:rsid w:val="008F460F"/>
    <w:rsid w:val="008F6CDD"/>
    <w:rsid w:val="008F7007"/>
    <w:rsid w:val="008F7B02"/>
    <w:rsid w:val="00900D26"/>
    <w:rsid w:val="00900ED0"/>
    <w:rsid w:val="009010C1"/>
    <w:rsid w:val="009026D8"/>
    <w:rsid w:val="00902833"/>
    <w:rsid w:val="009034FA"/>
    <w:rsid w:val="009039E2"/>
    <w:rsid w:val="00903B40"/>
    <w:rsid w:val="0090475A"/>
    <w:rsid w:val="00904807"/>
    <w:rsid w:val="00904FA0"/>
    <w:rsid w:val="009068B3"/>
    <w:rsid w:val="00907F08"/>
    <w:rsid w:val="0091077D"/>
    <w:rsid w:val="0091196A"/>
    <w:rsid w:val="00911DC9"/>
    <w:rsid w:val="009123FF"/>
    <w:rsid w:val="00914451"/>
    <w:rsid w:val="00916287"/>
    <w:rsid w:val="009164CD"/>
    <w:rsid w:val="009171CF"/>
    <w:rsid w:val="00917271"/>
    <w:rsid w:val="0091740C"/>
    <w:rsid w:val="009174C5"/>
    <w:rsid w:val="0092144D"/>
    <w:rsid w:val="00922A9F"/>
    <w:rsid w:val="00922BA3"/>
    <w:rsid w:val="00923276"/>
    <w:rsid w:val="00924EF9"/>
    <w:rsid w:val="0092538B"/>
    <w:rsid w:val="00925478"/>
    <w:rsid w:val="00925A8F"/>
    <w:rsid w:val="00925AF1"/>
    <w:rsid w:val="00925D8E"/>
    <w:rsid w:val="009269D5"/>
    <w:rsid w:val="009269F5"/>
    <w:rsid w:val="00927055"/>
    <w:rsid w:val="0093018B"/>
    <w:rsid w:val="00930CAD"/>
    <w:rsid w:val="009333DC"/>
    <w:rsid w:val="0093373D"/>
    <w:rsid w:val="00935008"/>
    <w:rsid w:val="00935A7E"/>
    <w:rsid w:val="00936332"/>
    <w:rsid w:val="00937F0B"/>
    <w:rsid w:val="009400CF"/>
    <w:rsid w:val="0094029F"/>
    <w:rsid w:val="00940533"/>
    <w:rsid w:val="009410AE"/>
    <w:rsid w:val="00941644"/>
    <w:rsid w:val="00942578"/>
    <w:rsid w:val="00942D4D"/>
    <w:rsid w:val="009432FE"/>
    <w:rsid w:val="009438F8"/>
    <w:rsid w:val="00943BFE"/>
    <w:rsid w:val="00944414"/>
    <w:rsid w:val="009457B6"/>
    <w:rsid w:val="00945FA9"/>
    <w:rsid w:val="0094691D"/>
    <w:rsid w:val="00946CEB"/>
    <w:rsid w:val="009477D7"/>
    <w:rsid w:val="00950488"/>
    <w:rsid w:val="00951051"/>
    <w:rsid w:val="00952F6F"/>
    <w:rsid w:val="00954F42"/>
    <w:rsid w:val="00955A58"/>
    <w:rsid w:val="00957172"/>
    <w:rsid w:val="009578D1"/>
    <w:rsid w:val="00957A33"/>
    <w:rsid w:val="0096003B"/>
    <w:rsid w:val="0096081E"/>
    <w:rsid w:val="0096137E"/>
    <w:rsid w:val="00961E92"/>
    <w:rsid w:val="00963499"/>
    <w:rsid w:val="0096459F"/>
    <w:rsid w:val="009647C5"/>
    <w:rsid w:val="00964D15"/>
    <w:rsid w:val="0096604F"/>
    <w:rsid w:val="0096627C"/>
    <w:rsid w:val="00966280"/>
    <w:rsid w:val="009662C8"/>
    <w:rsid w:val="009663C5"/>
    <w:rsid w:val="009678FE"/>
    <w:rsid w:val="0097014F"/>
    <w:rsid w:val="00970BD2"/>
    <w:rsid w:val="00971DDC"/>
    <w:rsid w:val="0097310D"/>
    <w:rsid w:val="009737E4"/>
    <w:rsid w:val="00975174"/>
    <w:rsid w:val="009755AD"/>
    <w:rsid w:val="0097578C"/>
    <w:rsid w:val="009757E0"/>
    <w:rsid w:val="00975B74"/>
    <w:rsid w:val="009763AA"/>
    <w:rsid w:val="0097718E"/>
    <w:rsid w:val="00977936"/>
    <w:rsid w:val="009800B6"/>
    <w:rsid w:val="00980502"/>
    <w:rsid w:val="00980E36"/>
    <w:rsid w:val="00983069"/>
    <w:rsid w:val="00983748"/>
    <w:rsid w:val="00984ED9"/>
    <w:rsid w:val="0098501C"/>
    <w:rsid w:val="0098564A"/>
    <w:rsid w:val="00985DB7"/>
    <w:rsid w:val="009861C6"/>
    <w:rsid w:val="00986B3C"/>
    <w:rsid w:val="0099022D"/>
    <w:rsid w:val="009903A8"/>
    <w:rsid w:val="00991070"/>
    <w:rsid w:val="00991CA7"/>
    <w:rsid w:val="009924C5"/>
    <w:rsid w:val="00992DCD"/>
    <w:rsid w:val="00994392"/>
    <w:rsid w:val="00994702"/>
    <w:rsid w:val="00996E62"/>
    <w:rsid w:val="00997875"/>
    <w:rsid w:val="009979F1"/>
    <w:rsid w:val="00997D39"/>
    <w:rsid w:val="00997FD5"/>
    <w:rsid w:val="009A0036"/>
    <w:rsid w:val="009A1CA8"/>
    <w:rsid w:val="009A32EF"/>
    <w:rsid w:val="009A35C4"/>
    <w:rsid w:val="009A3721"/>
    <w:rsid w:val="009A4049"/>
    <w:rsid w:val="009A405A"/>
    <w:rsid w:val="009A480C"/>
    <w:rsid w:val="009A5082"/>
    <w:rsid w:val="009A618E"/>
    <w:rsid w:val="009A70A8"/>
    <w:rsid w:val="009B155B"/>
    <w:rsid w:val="009B183F"/>
    <w:rsid w:val="009B1F5B"/>
    <w:rsid w:val="009B33A2"/>
    <w:rsid w:val="009B3DB8"/>
    <w:rsid w:val="009B4769"/>
    <w:rsid w:val="009B4FF0"/>
    <w:rsid w:val="009B6F6C"/>
    <w:rsid w:val="009C00EB"/>
    <w:rsid w:val="009C0C2E"/>
    <w:rsid w:val="009C0F90"/>
    <w:rsid w:val="009C1004"/>
    <w:rsid w:val="009C17DF"/>
    <w:rsid w:val="009C2086"/>
    <w:rsid w:val="009C23CC"/>
    <w:rsid w:val="009C282A"/>
    <w:rsid w:val="009C2C2A"/>
    <w:rsid w:val="009C3006"/>
    <w:rsid w:val="009C5F91"/>
    <w:rsid w:val="009C6019"/>
    <w:rsid w:val="009C7481"/>
    <w:rsid w:val="009D159F"/>
    <w:rsid w:val="009D19C6"/>
    <w:rsid w:val="009D2665"/>
    <w:rsid w:val="009D296A"/>
    <w:rsid w:val="009D2A16"/>
    <w:rsid w:val="009D334F"/>
    <w:rsid w:val="009D44D5"/>
    <w:rsid w:val="009D4882"/>
    <w:rsid w:val="009D57E0"/>
    <w:rsid w:val="009D5C15"/>
    <w:rsid w:val="009D6952"/>
    <w:rsid w:val="009D7AC2"/>
    <w:rsid w:val="009D7F9A"/>
    <w:rsid w:val="009E0064"/>
    <w:rsid w:val="009E055E"/>
    <w:rsid w:val="009E05C7"/>
    <w:rsid w:val="009E068F"/>
    <w:rsid w:val="009E0AFE"/>
    <w:rsid w:val="009E1B89"/>
    <w:rsid w:val="009E47DB"/>
    <w:rsid w:val="009E6103"/>
    <w:rsid w:val="009E619C"/>
    <w:rsid w:val="009E6427"/>
    <w:rsid w:val="009E7020"/>
    <w:rsid w:val="009E7045"/>
    <w:rsid w:val="009E748B"/>
    <w:rsid w:val="009F093B"/>
    <w:rsid w:val="009F0C83"/>
    <w:rsid w:val="009F1449"/>
    <w:rsid w:val="009F2244"/>
    <w:rsid w:val="009F2C77"/>
    <w:rsid w:val="009F3D12"/>
    <w:rsid w:val="009F45E1"/>
    <w:rsid w:val="009F4BCF"/>
    <w:rsid w:val="009F52C8"/>
    <w:rsid w:val="009F6D54"/>
    <w:rsid w:val="009F7197"/>
    <w:rsid w:val="00A006FB"/>
    <w:rsid w:val="00A0207D"/>
    <w:rsid w:val="00A02709"/>
    <w:rsid w:val="00A02906"/>
    <w:rsid w:val="00A03D3F"/>
    <w:rsid w:val="00A041F1"/>
    <w:rsid w:val="00A04BEB"/>
    <w:rsid w:val="00A04DE2"/>
    <w:rsid w:val="00A05412"/>
    <w:rsid w:val="00A0695F"/>
    <w:rsid w:val="00A11670"/>
    <w:rsid w:val="00A117FD"/>
    <w:rsid w:val="00A11A20"/>
    <w:rsid w:val="00A11A48"/>
    <w:rsid w:val="00A11DFB"/>
    <w:rsid w:val="00A11F1E"/>
    <w:rsid w:val="00A13073"/>
    <w:rsid w:val="00A13D79"/>
    <w:rsid w:val="00A13FAE"/>
    <w:rsid w:val="00A14635"/>
    <w:rsid w:val="00A14BA5"/>
    <w:rsid w:val="00A14E89"/>
    <w:rsid w:val="00A15C80"/>
    <w:rsid w:val="00A15DA4"/>
    <w:rsid w:val="00A161B8"/>
    <w:rsid w:val="00A20607"/>
    <w:rsid w:val="00A20D0F"/>
    <w:rsid w:val="00A221B3"/>
    <w:rsid w:val="00A22250"/>
    <w:rsid w:val="00A22C6C"/>
    <w:rsid w:val="00A23332"/>
    <w:rsid w:val="00A2351E"/>
    <w:rsid w:val="00A23522"/>
    <w:rsid w:val="00A23548"/>
    <w:rsid w:val="00A2486B"/>
    <w:rsid w:val="00A25160"/>
    <w:rsid w:val="00A259B5"/>
    <w:rsid w:val="00A2617F"/>
    <w:rsid w:val="00A275B2"/>
    <w:rsid w:val="00A2769F"/>
    <w:rsid w:val="00A278E8"/>
    <w:rsid w:val="00A27B6D"/>
    <w:rsid w:val="00A27E76"/>
    <w:rsid w:val="00A27F01"/>
    <w:rsid w:val="00A307CD"/>
    <w:rsid w:val="00A30824"/>
    <w:rsid w:val="00A31A13"/>
    <w:rsid w:val="00A31A7B"/>
    <w:rsid w:val="00A31BF3"/>
    <w:rsid w:val="00A323D7"/>
    <w:rsid w:val="00A32701"/>
    <w:rsid w:val="00A32931"/>
    <w:rsid w:val="00A32A1D"/>
    <w:rsid w:val="00A32D2B"/>
    <w:rsid w:val="00A330EB"/>
    <w:rsid w:val="00A33380"/>
    <w:rsid w:val="00A334CC"/>
    <w:rsid w:val="00A33B95"/>
    <w:rsid w:val="00A34B44"/>
    <w:rsid w:val="00A35E72"/>
    <w:rsid w:val="00A36953"/>
    <w:rsid w:val="00A36B6A"/>
    <w:rsid w:val="00A36E01"/>
    <w:rsid w:val="00A40A08"/>
    <w:rsid w:val="00A40B7D"/>
    <w:rsid w:val="00A40F4B"/>
    <w:rsid w:val="00A4263A"/>
    <w:rsid w:val="00A43447"/>
    <w:rsid w:val="00A44341"/>
    <w:rsid w:val="00A4472F"/>
    <w:rsid w:val="00A447E9"/>
    <w:rsid w:val="00A449C0"/>
    <w:rsid w:val="00A44BE1"/>
    <w:rsid w:val="00A4500D"/>
    <w:rsid w:val="00A46CB6"/>
    <w:rsid w:val="00A504A8"/>
    <w:rsid w:val="00A527D9"/>
    <w:rsid w:val="00A53CDD"/>
    <w:rsid w:val="00A53D18"/>
    <w:rsid w:val="00A5422D"/>
    <w:rsid w:val="00A542B8"/>
    <w:rsid w:val="00A54719"/>
    <w:rsid w:val="00A54AEB"/>
    <w:rsid w:val="00A552FB"/>
    <w:rsid w:val="00A56A1D"/>
    <w:rsid w:val="00A5709E"/>
    <w:rsid w:val="00A5741E"/>
    <w:rsid w:val="00A612B9"/>
    <w:rsid w:val="00A6271F"/>
    <w:rsid w:val="00A64405"/>
    <w:rsid w:val="00A648A1"/>
    <w:rsid w:val="00A66B14"/>
    <w:rsid w:val="00A66CF8"/>
    <w:rsid w:val="00A70E0A"/>
    <w:rsid w:val="00A715D1"/>
    <w:rsid w:val="00A716FD"/>
    <w:rsid w:val="00A7232E"/>
    <w:rsid w:val="00A727DA"/>
    <w:rsid w:val="00A72A62"/>
    <w:rsid w:val="00A73FA8"/>
    <w:rsid w:val="00A7440B"/>
    <w:rsid w:val="00A74F48"/>
    <w:rsid w:val="00A7508A"/>
    <w:rsid w:val="00A756EC"/>
    <w:rsid w:val="00A76467"/>
    <w:rsid w:val="00A77506"/>
    <w:rsid w:val="00A815A9"/>
    <w:rsid w:val="00A81A3A"/>
    <w:rsid w:val="00A822AA"/>
    <w:rsid w:val="00A822F6"/>
    <w:rsid w:val="00A83CAE"/>
    <w:rsid w:val="00A83E6C"/>
    <w:rsid w:val="00A84AFB"/>
    <w:rsid w:val="00A84D2E"/>
    <w:rsid w:val="00A84D8D"/>
    <w:rsid w:val="00A8548F"/>
    <w:rsid w:val="00A854F8"/>
    <w:rsid w:val="00A900AE"/>
    <w:rsid w:val="00A90C1E"/>
    <w:rsid w:val="00A91018"/>
    <w:rsid w:val="00A92A07"/>
    <w:rsid w:val="00A930A8"/>
    <w:rsid w:val="00A9330E"/>
    <w:rsid w:val="00A93FD6"/>
    <w:rsid w:val="00A9447A"/>
    <w:rsid w:val="00A95040"/>
    <w:rsid w:val="00A95088"/>
    <w:rsid w:val="00A957EB"/>
    <w:rsid w:val="00A960AC"/>
    <w:rsid w:val="00AA031A"/>
    <w:rsid w:val="00AA032D"/>
    <w:rsid w:val="00AA22E6"/>
    <w:rsid w:val="00AA2B34"/>
    <w:rsid w:val="00AA3298"/>
    <w:rsid w:val="00AA32F3"/>
    <w:rsid w:val="00AA41AA"/>
    <w:rsid w:val="00AA435D"/>
    <w:rsid w:val="00AA5D1A"/>
    <w:rsid w:val="00AA6892"/>
    <w:rsid w:val="00AA72CC"/>
    <w:rsid w:val="00AA76B7"/>
    <w:rsid w:val="00AB049C"/>
    <w:rsid w:val="00AB0F68"/>
    <w:rsid w:val="00AB134B"/>
    <w:rsid w:val="00AB1D7B"/>
    <w:rsid w:val="00AB1EA3"/>
    <w:rsid w:val="00AB203B"/>
    <w:rsid w:val="00AB2332"/>
    <w:rsid w:val="00AB2492"/>
    <w:rsid w:val="00AB265A"/>
    <w:rsid w:val="00AB2FAF"/>
    <w:rsid w:val="00AB3399"/>
    <w:rsid w:val="00AB3D67"/>
    <w:rsid w:val="00AB48C6"/>
    <w:rsid w:val="00AB4C85"/>
    <w:rsid w:val="00AB5178"/>
    <w:rsid w:val="00AB6BB3"/>
    <w:rsid w:val="00AC0253"/>
    <w:rsid w:val="00AC0D4C"/>
    <w:rsid w:val="00AC0E16"/>
    <w:rsid w:val="00AC1A99"/>
    <w:rsid w:val="00AC2E13"/>
    <w:rsid w:val="00AC3B3D"/>
    <w:rsid w:val="00AC4276"/>
    <w:rsid w:val="00AC464D"/>
    <w:rsid w:val="00AC51E8"/>
    <w:rsid w:val="00AC70FC"/>
    <w:rsid w:val="00AD03FA"/>
    <w:rsid w:val="00AD0CA9"/>
    <w:rsid w:val="00AD1C5F"/>
    <w:rsid w:val="00AD2407"/>
    <w:rsid w:val="00AD357C"/>
    <w:rsid w:val="00AD391F"/>
    <w:rsid w:val="00AD3D0C"/>
    <w:rsid w:val="00AD3E16"/>
    <w:rsid w:val="00AD5284"/>
    <w:rsid w:val="00AD5FBC"/>
    <w:rsid w:val="00AD616C"/>
    <w:rsid w:val="00AD6279"/>
    <w:rsid w:val="00AD62D8"/>
    <w:rsid w:val="00AD64EA"/>
    <w:rsid w:val="00AD6B6A"/>
    <w:rsid w:val="00AD6F2F"/>
    <w:rsid w:val="00AD7273"/>
    <w:rsid w:val="00AD7817"/>
    <w:rsid w:val="00AE03D3"/>
    <w:rsid w:val="00AE2DF8"/>
    <w:rsid w:val="00AE33B4"/>
    <w:rsid w:val="00AE423E"/>
    <w:rsid w:val="00AE478B"/>
    <w:rsid w:val="00AE5146"/>
    <w:rsid w:val="00AE55C5"/>
    <w:rsid w:val="00AE5A1E"/>
    <w:rsid w:val="00AE5A4F"/>
    <w:rsid w:val="00AE5D90"/>
    <w:rsid w:val="00AE5F6A"/>
    <w:rsid w:val="00AE7B16"/>
    <w:rsid w:val="00AE7ED5"/>
    <w:rsid w:val="00AF0B65"/>
    <w:rsid w:val="00AF311F"/>
    <w:rsid w:val="00AF49C2"/>
    <w:rsid w:val="00AF5064"/>
    <w:rsid w:val="00AF5E63"/>
    <w:rsid w:val="00AF6A04"/>
    <w:rsid w:val="00AF6A63"/>
    <w:rsid w:val="00AF75DB"/>
    <w:rsid w:val="00AF7AD5"/>
    <w:rsid w:val="00AF7EEF"/>
    <w:rsid w:val="00B002E0"/>
    <w:rsid w:val="00B0053F"/>
    <w:rsid w:val="00B005FC"/>
    <w:rsid w:val="00B0132A"/>
    <w:rsid w:val="00B025D5"/>
    <w:rsid w:val="00B029C1"/>
    <w:rsid w:val="00B056C4"/>
    <w:rsid w:val="00B07968"/>
    <w:rsid w:val="00B07B19"/>
    <w:rsid w:val="00B10129"/>
    <w:rsid w:val="00B10FBA"/>
    <w:rsid w:val="00B1189C"/>
    <w:rsid w:val="00B12666"/>
    <w:rsid w:val="00B126DA"/>
    <w:rsid w:val="00B12EBA"/>
    <w:rsid w:val="00B135DB"/>
    <w:rsid w:val="00B140EA"/>
    <w:rsid w:val="00B15903"/>
    <w:rsid w:val="00B1604A"/>
    <w:rsid w:val="00B162C7"/>
    <w:rsid w:val="00B166C8"/>
    <w:rsid w:val="00B173DD"/>
    <w:rsid w:val="00B212F4"/>
    <w:rsid w:val="00B22F7C"/>
    <w:rsid w:val="00B23532"/>
    <w:rsid w:val="00B23604"/>
    <w:rsid w:val="00B243E6"/>
    <w:rsid w:val="00B24BC7"/>
    <w:rsid w:val="00B2566A"/>
    <w:rsid w:val="00B25E10"/>
    <w:rsid w:val="00B262EE"/>
    <w:rsid w:val="00B265B0"/>
    <w:rsid w:val="00B26F16"/>
    <w:rsid w:val="00B2704A"/>
    <w:rsid w:val="00B273E0"/>
    <w:rsid w:val="00B27917"/>
    <w:rsid w:val="00B306C5"/>
    <w:rsid w:val="00B30CB3"/>
    <w:rsid w:val="00B33F74"/>
    <w:rsid w:val="00B3460A"/>
    <w:rsid w:val="00B3631B"/>
    <w:rsid w:val="00B364E5"/>
    <w:rsid w:val="00B36969"/>
    <w:rsid w:val="00B413CA"/>
    <w:rsid w:val="00B41694"/>
    <w:rsid w:val="00B41D95"/>
    <w:rsid w:val="00B41F8E"/>
    <w:rsid w:val="00B425D5"/>
    <w:rsid w:val="00B426BB"/>
    <w:rsid w:val="00B427B9"/>
    <w:rsid w:val="00B42907"/>
    <w:rsid w:val="00B42C14"/>
    <w:rsid w:val="00B43001"/>
    <w:rsid w:val="00B43371"/>
    <w:rsid w:val="00B43C6A"/>
    <w:rsid w:val="00B44CA2"/>
    <w:rsid w:val="00B454AE"/>
    <w:rsid w:val="00B45626"/>
    <w:rsid w:val="00B45EF3"/>
    <w:rsid w:val="00B46102"/>
    <w:rsid w:val="00B47614"/>
    <w:rsid w:val="00B477BB"/>
    <w:rsid w:val="00B478A1"/>
    <w:rsid w:val="00B5008D"/>
    <w:rsid w:val="00B50D18"/>
    <w:rsid w:val="00B512DA"/>
    <w:rsid w:val="00B5191C"/>
    <w:rsid w:val="00B52464"/>
    <w:rsid w:val="00B52A05"/>
    <w:rsid w:val="00B53EAE"/>
    <w:rsid w:val="00B54792"/>
    <w:rsid w:val="00B557F6"/>
    <w:rsid w:val="00B55CF3"/>
    <w:rsid w:val="00B56150"/>
    <w:rsid w:val="00B57187"/>
    <w:rsid w:val="00B57304"/>
    <w:rsid w:val="00B57665"/>
    <w:rsid w:val="00B57848"/>
    <w:rsid w:val="00B600B4"/>
    <w:rsid w:val="00B609A8"/>
    <w:rsid w:val="00B65421"/>
    <w:rsid w:val="00B65BED"/>
    <w:rsid w:val="00B65BF6"/>
    <w:rsid w:val="00B65D99"/>
    <w:rsid w:val="00B670CE"/>
    <w:rsid w:val="00B67B79"/>
    <w:rsid w:val="00B67E74"/>
    <w:rsid w:val="00B70722"/>
    <w:rsid w:val="00B714B6"/>
    <w:rsid w:val="00B7151E"/>
    <w:rsid w:val="00B716F8"/>
    <w:rsid w:val="00B7214C"/>
    <w:rsid w:val="00B72FED"/>
    <w:rsid w:val="00B74FDC"/>
    <w:rsid w:val="00B75371"/>
    <w:rsid w:val="00B75A30"/>
    <w:rsid w:val="00B75E27"/>
    <w:rsid w:val="00B7693C"/>
    <w:rsid w:val="00B76AB2"/>
    <w:rsid w:val="00B76E77"/>
    <w:rsid w:val="00B77C91"/>
    <w:rsid w:val="00B82234"/>
    <w:rsid w:val="00B8283E"/>
    <w:rsid w:val="00B8314D"/>
    <w:rsid w:val="00B832A6"/>
    <w:rsid w:val="00B837AA"/>
    <w:rsid w:val="00B845E3"/>
    <w:rsid w:val="00B845F1"/>
    <w:rsid w:val="00B84E5B"/>
    <w:rsid w:val="00B851DC"/>
    <w:rsid w:val="00B8578E"/>
    <w:rsid w:val="00B8694A"/>
    <w:rsid w:val="00B873CB"/>
    <w:rsid w:val="00B87D03"/>
    <w:rsid w:val="00B901D6"/>
    <w:rsid w:val="00B909E8"/>
    <w:rsid w:val="00B923DA"/>
    <w:rsid w:val="00B928EE"/>
    <w:rsid w:val="00B92AD5"/>
    <w:rsid w:val="00B94477"/>
    <w:rsid w:val="00B94BA4"/>
    <w:rsid w:val="00B95016"/>
    <w:rsid w:val="00B95671"/>
    <w:rsid w:val="00B95E2E"/>
    <w:rsid w:val="00B95FFA"/>
    <w:rsid w:val="00B96D07"/>
    <w:rsid w:val="00B97A69"/>
    <w:rsid w:val="00B97DB5"/>
    <w:rsid w:val="00B97F8A"/>
    <w:rsid w:val="00BA00B6"/>
    <w:rsid w:val="00BA2F11"/>
    <w:rsid w:val="00BA326E"/>
    <w:rsid w:val="00BA3D13"/>
    <w:rsid w:val="00BA4BC4"/>
    <w:rsid w:val="00BA52AE"/>
    <w:rsid w:val="00BA5395"/>
    <w:rsid w:val="00BA60E2"/>
    <w:rsid w:val="00BA74EE"/>
    <w:rsid w:val="00BA7568"/>
    <w:rsid w:val="00BB1325"/>
    <w:rsid w:val="00BB156E"/>
    <w:rsid w:val="00BB237D"/>
    <w:rsid w:val="00BB2BAB"/>
    <w:rsid w:val="00BB32A3"/>
    <w:rsid w:val="00BB387C"/>
    <w:rsid w:val="00BB3ABA"/>
    <w:rsid w:val="00BB4FEC"/>
    <w:rsid w:val="00BB65B1"/>
    <w:rsid w:val="00BB69D5"/>
    <w:rsid w:val="00BB6A3E"/>
    <w:rsid w:val="00BB7202"/>
    <w:rsid w:val="00BB72D2"/>
    <w:rsid w:val="00BC03DD"/>
    <w:rsid w:val="00BC03E1"/>
    <w:rsid w:val="00BC0988"/>
    <w:rsid w:val="00BC34F8"/>
    <w:rsid w:val="00BC4576"/>
    <w:rsid w:val="00BC4593"/>
    <w:rsid w:val="00BC60E0"/>
    <w:rsid w:val="00BC61E5"/>
    <w:rsid w:val="00BC64DB"/>
    <w:rsid w:val="00BC6C9C"/>
    <w:rsid w:val="00BC6CA4"/>
    <w:rsid w:val="00BC7AF1"/>
    <w:rsid w:val="00BD05BF"/>
    <w:rsid w:val="00BD464A"/>
    <w:rsid w:val="00BD4793"/>
    <w:rsid w:val="00BD6A5A"/>
    <w:rsid w:val="00BD6CFB"/>
    <w:rsid w:val="00BD7D09"/>
    <w:rsid w:val="00BE0103"/>
    <w:rsid w:val="00BE0DF5"/>
    <w:rsid w:val="00BE225A"/>
    <w:rsid w:val="00BE28BE"/>
    <w:rsid w:val="00BE2902"/>
    <w:rsid w:val="00BE42CB"/>
    <w:rsid w:val="00BE4FEE"/>
    <w:rsid w:val="00BE55CD"/>
    <w:rsid w:val="00BE5AAF"/>
    <w:rsid w:val="00BE6162"/>
    <w:rsid w:val="00BE6C9C"/>
    <w:rsid w:val="00BE74BE"/>
    <w:rsid w:val="00BE776C"/>
    <w:rsid w:val="00BE79F9"/>
    <w:rsid w:val="00BF0072"/>
    <w:rsid w:val="00BF0409"/>
    <w:rsid w:val="00BF06B0"/>
    <w:rsid w:val="00BF0850"/>
    <w:rsid w:val="00BF08CA"/>
    <w:rsid w:val="00BF0BCC"/>
    <w:rsid w:val="00BF1509"/>
    <w:rsid w:val="00BF289A"/>
    <w:rsid w:val="00BF2D9E"/>
    <w:rsid w:val="00BF3613"/>
    <w:rsid w:val="00BF37B7"/>
    <w:rsid w:val="00BF3ED2"/>
    <w:rsid w:val="00BF49A8"/>
    <w:rsid w:val="00BF5C82"/>
    <w:rsid w:val="00BF70EA"/>
    <w:rsid w:val="00BF7A5E"/>
    <w:rsid w:val="00BF7C02"/>
    <w:rsid w:val="00BF7E59"/>
    <w:rsid w:val="00BF7F8F"/>
    <w:rsid w:val="00C00364"/>
    <w:rsid w:val="00C0085D"/>
    <w:rsid w:val="00C00E47"/>
    <w:rsid w:val="00C010AA"/>
    <w:rsid w:val="00C013EF"/>
    <w:rsid w:val="00C02BC9"/>
    <w:rsid w:val="00C02D2A"/>
    <w:rsid w:val="00C02D77"/>
    <w:rsid w:val="00C0358E"/>
    <w:rsid w:val="00C03C6E"/>
    <w:rsid w:val="00C057BD"/>
    <w:rsid w:val="00C114AB"/>
    <w:rsid w:val="00C118B5"/>
    <w:rsid w:val="00C11D21"/>
    <w:rsid w:val="00C11EFC"/>
    <w:rsid w:val="00C13769"/>
    <w:rsid w:val="00C14A97"/>
    <w:rsid w:val="00C1675F"/>
    <w:rsid w:val="00C16EEB"/>
    <w:rsid w:val="00C178AA"/>
    <w:rsid w:val="00C2052B"/>
    <w:rsid w:val="00C21F2D"/>
    <w:rsid w:val="00C233D5"/>
    <w:rsid w:val="00C23439"/>
    <w:rsid w:val="00C23E6F"/>
    <w:rsid w:val="00C26A57"/>
    <w:rsid w:val="00C26FC1"/>
    <w:rsid w:val="00C27213"/>
    <w:rsid w:val="00C277DA"/>
    <w:rsid w:val="00C278C2"/>
    <w:rsid w:val="00C27BB8"/>
    <w:rsid w:val="00C302D7"/>
    <w:rsid w:val="00C3083D"/>
    <w:rsid w:val="00C30BA2"/>
    <w:rsid w:val="00C32425"/>
    <w:rsid w:val="00C33DEA"/>
    <w:rsid w:val="00C345A9"/>
    <w:rsid w:val="00C34F4F"/>
    <w:rsid w:val="00C35152"/>
    <w:rsid w:val="00C353D0"/>
    <w:rsid w:val="00C35AE1"/>
    <w:rsid w:val="00C40222"/>
    <w:rsid w:val="00C4024B"/>
    <w:rsid w:val="00C41E00"/>
    <w:rsid w:val="00C41E55"/>
    <w:rsid w:val="00C43809"/>
    <w:rsid w:val="00C44B7F"/>
    <w:rsid w:val="00C44FC9"/>
    <w:rsid w:val="00C45167"/>
    <w:rsid w:val="00C45201"/>
    <w:rsid w:val="00C46767"/>
    <w:rsid w:val="00C473CE"/>
    <w:rsid w:val="00C50168"/>
    <w:rsid w:val="00C5115B"/>
    <w:rsid w:val="00C5180C"/>
    <w:rsid w:val="00C52111"/>
    <w:rsid w:val="00C523E4"/>
    <w:rsid w:val="00C52E9D"/>
    <w:rsid w:val="00C5306D"/>
    <w:rsid w:val="00C531B7"/>
    <w:rsid w:val="00C53622"/>
    <w:rsid w:val="00C54982"/>
    <w:rsid w:val="00C54B46"/>
    <w:rsid w:val="00C5502B"/>
    <w:rsid w:val="00C55B71"/>
    <w:rsid w:val="00C56DB9"/>
    <w:rsid w:val="00C56F6D"/>
    <w:rsid w:val="00C57034"/>
    <w:rsid w:val="00C57584"/>
    <w:rsid w:val="00C576F8"/>
    <w:rsid w:val="00C57730"/>
    <w:rsid w:val="00C5782A"/>
    <w:rsid w:val="00C60E83"/>
    <w:rsid w:val="00C621A1"/>
    <w:rsid w:val="00C62A45"/>
    <w:rsid w:val="00C63153"/>
    <w:rsid w:val="00C63CB8"/>
    <w:rsid w:val="00C64037"/>
    <w:rsid w:val="00C646F2"/>
    <w:rsid w:val="00C65327"/>
    <w:rsid w:val="00C665F2"/>
    <w:rsid w:val="00C668D3"/>
    <w:rsid w:val="00C67235"/>
    <w:rsid w:val="00C67382"/>
    <w:rsid w:val="00C67670"/>
    <w:rsid w:val="00C72471"/>
    <w:rsid w:val="00C72A2D"/>
    <w:rsid w:val="00C72B4C"/>
    <w:rsid w:val="00C73ACB"/>
    <w:rsid w:val="00C73CC4"/>
    <w:rsid w:val="00C75FD3"/>
    <w:rsid w:val="00C7665D"/>
    <w:rsid w:val="00C76F46"/>
    <w:rsid w:val="00C77B2E"/>
    <w:rsid w:val="00C805AA"/>
    <w:rsid w:val="00C8086B"/>
    <w:rsid w:val="00C82927"/>
    <w:rsid w:val="00C82D97"/>
    <w:rsid w:val="00C84D14"/>
    <w:rsid w:val="00C8520A"/>
    <w:rsid w:val="00C8625E"/>
    <w:rsid w:val="00C86F8E"/>
    <w:rsid w:val="00C878EE"/>
    <w:rsid w:val="00C91C45"/>
    <w:rsid w:val="00C925DE"/>
    <w:rsid w:val="00C9369C"/>
    <w:rsid w:val="00C9382C"/>
    <w:rsid w:val="00C93EDD"/>
    <w:rsid w:val="00C942CD"/>
    <w:rsid w:val="00C953EF"/>
    <w:rsid w:val="00C953F6"/>
    <w:rsid w:val="00C97FD3"/>
    <w:rsid w:val="00CA0363"/>
    <w:rsid w:val="00CA04F3"/>
    <w:rsid w:val="00CA062A"/>
    <w:rsid w:val="00CA06A4"/>
    <w:rsid w:val="00CA0C2D"/>
    <w:rsid w:val="00CA129C"/>
    <w:rsid w:val="00CA135E"/>
    <w:rsid w:val="00CA2125"/>
    <w:rsid w:val="00CA2343"/>
    <w:rsid w:val="00CA23A8"/>
    <w:rsid w:val="00CA501F"/>
    <w:rsid w:val="00CA55FE"/>
    <w:rsid w:val="00CA59FA"/>
    <w:rsid w:val="00CA612B"/>
    <w:rsid w:val="00CA61CF"/>
    <w:rsid w:val="00CA718D"/>
    <w:rsid w:val="00CA749E"/>
    <w:rsid w:val="00CA759F"/>
    <w:rsid w:val="00CA7A15"/>
    <w:rsid w:val="00CB0441"/>
    <w:rsid w:val="00CB08EB"/>
    <w:rsid w:val="00CB1749"/>
    <w:rsid w:val="00CB1A60"/>
    <w:rsid w:val="00CB2A7E"/>
    <w:rsid w:val="00CB3598"/>
    <w:rsid w:val="00CB3A9F"/>
    <w:rsid w:val="00CB3BB4"/>
    <w:rsid w:val="00CB447F"/>
    <w:rsid w:val="00CB47D5"/>
    <w:rsid w:val="00CB5048"/>
    <w:rsid w:val="00CB6BBA"/>
    <w:rsid w:val="00CB7F33"/>
    <w:rsid w:val="00CC10DA"/>
    <w:rsid w:val="00CC156D"/>
    <w:rsid w:val="00CC1CA4"/>
    <w:rsid w:val="00CC20BA"/>
    <w:rsid w:val="00CC250D"/>
    <w:rsid w:val="00CC2929"/>
    <w:rsid w:val="00CC316A"/>
    <w:rsid w:val="00CC58C3"/>
    <w:rsid w:val="00CC59AD"/>
    <w:rsid w:val="00CC6448"/>
    <w:rsid w:val="00CC6668"/>
    <w:rsid w:val="00CC696A"/>
    <w:rsid w:val="00CC6970"/>
    <w:rsid w:val="00CC69F7"/>
    <w:rsid w:val="00CC6DE9"/>
    <w:rsid w:val="00CC6EAF"/>
    <w:rsid w:val="00CD16C7"/>
    <w:rsid w:val="00CD229F"/>
    <w:rsid w:val="00CD28DD"/>
    <w:rsid w:val="00CD2E60"/>
    <w:rsid w:val="00CD3DA3"/>
    <w:rsid w:val="00CD412C"/>
    <w:rsid w:val="00CD4235"/>
    <w:rsid w:val="00CD45CB"/>
    <w:rsid w:val="00CD52D3"/>
    <w:rsid w:val="00CD5A84"/>
    <w:rsid w:val="00CD7E17"/>
    <w:rsid w:val="00CE075A"/>
    <w:rsid w:val="00CE0D3E"/>
    <w:rsid w:val="00CE2264"/>
    <w:rsid w:val="00CE2D1F"/>
    <w:rsid w:val="00CE316E"/>
    <w:rsid w:val="00CE3462"/>
    <w:rsid w:val="00CE4355"/>
    <w:rsid w:val="00CE4FCD"/>
    <w:rsid w:val="00CE52F0"/>
    <w:rsid w:val="00CE5686"/>
    <w:rsid w:val="00CE6338"/>
    <w:rsid w:val="00CE7389"/>
    <w:rsid w:val="00CE7679"/>
    <w:rsid w:val="00CF121A"/>
    <w:rsid w:val="00CF18A3"/>
    <w:rsid w:val="00CF1AD6"/>
    <w:rsid w:val="00CF356A"/>
    <w:rsid w:val="00CF3A79"/>
    <w:rsid w:val="00CF4A61"/>
    <w:rsid w:val="00CF4B9A"/>
    <w:rsid w:val="00CF6549"/>
    <w:rsid w:val="00CF65D2"/>
    <w:rsid w:val="00CF7088"/>
    <w:rsid w:val="00CF7DCF"/>
    <w:rsid w:val="00D00BDF"/>
    <w:rsid w:val="00D0108B"/>
    <w:rsid w:val="00D014AD"/>
    <w:rsid w:val="00D029CB"/>
    <w:rsid w:val="00D02DFF"/>
    <w:rsid w:val="00D03D49"/>
    <w:rsid w:val="00D04274"/>
    <w:rsid w:val="00D05A8B"/>
    <w:rsid w:val="00D0622A"/>
    <w:rsid w:val="00D06659"/>
    <w:rsid w:val="00D0699D"/>
    <w:rsid w:val="00D07996"/>
    <w:rsid w:val="00D1069F"/>
    <w:rsid w:val="00D10B09"/>
    <w:rsid w:val="00D1447E"/>
    <w:rsid w:val="00D14C5B"/>
    <w:rsid w:val="00D15A58"/>
    <w:rsid w:val="00D15ADF"/>
    <w:rsid w:val="00D164B7"/>
    <w:rsid w:val="00D16E30"/>
    <w:rsid w:val="00D1747A"/>
    <w:rsid w:val="00D205D0"/>
    <w:rsid w:val="00D21306"/>
    <w:rsid w:val="00D2151A"/>
    <w:rsid w:val="00D21609"/>
    <w:rsid w:val="00D22151"/>
    <w:rsid w:val="00D22D23"/>
    <w:rsid w:val="00D23A55"/>
    <w:rsid w:val="00D240AB"/>
    <w:rsid w:val="00D24B12"/>
    <w:rsid w:val="00D25CA2"/>
    <w:rsid w:val="00D26B58"/>
    <w:rsid w:val="00D26BCB"/>
    <w:rsid w:val="00D26C04"/>
    <w:rsid w:val="00D26CC6"/>
    <w:rsid w:val="00D275C6"/>
    <w:rsid w:val="00D27639"/>
    <w:rsid w:val="00D3094F"/>
    <w:rsid w:val="00D30E6B"/>
    <w:rsid w:val="00D311EF"/>
    <w:rsid w:val="00D31B2B"/>
    <w:rsid w:val="00D32D42"/>
    <w:rsid w:val="00D3390C"/>
    <w:rsid w:val="00D34560"/>
    <w:rsid w:val="00D368EC"/>
    <w:rsid w:val="00D369E4"/>
    <w:rsid w:val="00D36C71"/>
    <w:rsid w:val="00D40723"/>
    <w:rsid w:val="00D41A51"/>
    <w:rsid w:val="00D42DFD"/>
    <w:rsid w:val="00D437BF"/>
    <w:rsid w:val="00D43AE0"/>
    <w:rsid w:val="00D4448D"/>
    <w:rsid w:val="00D45E14"/>
    <w:rsid w:val="00D45FF5"/>
    <w:rsid w:val="00D473C2"/>
    <w:rsid w:val="00D4755C"/>
    <w:rsid w:val="00D517E4"/>
    <w:rsid w:val="00D52834"/>
    <w:rsid w:val="00D529CA"/>
    <w:rsid w:val="00D52A69"/>
    <w:rsid w:val="00D544FE"/>
    <w:rsid w:val="00D550C1"/>
    <w:rsid w:val="00D5596F"/>
    <w:rsid w:val="00D55C96"/>
    <w:rsid w:val="00D55D4C"/>
    <w:rsid w:val="00D564E3"/>
    <w:rsid w:val="00D56654"/>
    <w:rsid w:val="00D56F3F"/>
    <w:rsid w:val="00D57C54"/>
    <w:rsid w:val="00D60C66"/>
    <w:rsid w:val="00D61F13"/>
    <w:rsid w:val="00D63725"/>
    <w:rsid w:val="00D6629D"/>
    <w:rsid w:val="00D66715"/>
    <w:rsid w:val="00D672D6"/>
    <w:rsid w:val="00D67B2A"/>
    <w:rsid w:val="00D67D4A"/>
    <w:rsid w:val="00D70434"/>
    <w:rsid w:val="00D708A4"/>
    <w:rsid w:val="00D70B9D"/>
    <w:rsid w:val="00D7223B"/>
    <w:rsid w:val="00D725E8"/>
    <w:rsid w:val="00D72B46"/>
    <w:rsid w:val="00D72F93"/>
    <w:rsid w:val="00D73010"/>
    <w:rsid w:val="00D73122"/>
    <w:rsid w:val="00D73473"/>
    <w:rsid w:val="00D73907"/>
    <w:rsid w:val="00D74606"/>
    <w:rsid w:val="00D749C7"/>
    <w:rsid w:val="00D75D2E"/>
    <w:rsid w:val="00D7776C"/>
    <w:rsid w:val="00D77EA3"/>
    <w:rsid w:val="00D800F9"/>
    <w:rsid w:val="00D8047E"/>
    <w:rsid w:val="00D806A3"/>
    <w:rsid w:val="00D80A7F"/>
    <w:rsid w:val="00D8151D"/>
    <w:rsid w:val="00D81ABD"/>
    <w:rsid w:val="00D81BAC"/>
    <w:rsid w:val="00D81CBA"/>
    <w:rsid w:val="00D81D61"/>
    <w:rsid w:val="00D82C56"/>
    <w:rsid w:val="00D82D0A"/>
    <w:rsid w:val="00D82EE7"/>
    <w:rsid w:val="00D83149"/>
    <w:rsid w:val="00D83173"/>
    <w:rsid w:val="00D8380A"/>
    <w:rsid w:val="00D83912"/>
    <w:rsid w:val="00D84078"/>
    <w:rsid w:val="00D846EE"/>
    <w:rsid w:val="00D84961"/>
    <w:rsid w:val="00D84ABB"/>
    <w:rsid w:val="00D84B21"/>
    <w:rsid w:val="00D85273"/>
    <w:rsid w:val="00D85426"/>
    <w:rsid w:val="00D85521"/>
    <w:rsid w:val="00D87AA7"/>
    <w:rsid w:val="00D90425"/>
    <w:rsid w:val="00D90971"/>
    <w:rsid w:val="00D90CC5"/>
    <w:rsid w:val="00D92565"/>
    <w:rsid w:val="00D9266B"/>
    <w:rsid w:val="00D92C6A"/>
    <w:rsid w:val="00D95330"/>
    <w:rsid w:val="00D95A4E"/>
    <w:rsid w:val="00D97C16"/>
    <w:rsid w:val="00DA0BBB"/>
    <w:rsid w:val="00DA12AB"/>
    <w:rsid w:val="00DA1A93"/>
    <w:rsid w:val="00DA204B"/>
    <w:rsid w:val="00DA21A4"/>
    <w:rsid w:val="00DA2DAD"/>
    <w:rsid w:val="00DA2F53"/>
    <w:rsid w:val="00DA3A96"/>
    <w:rsid w:val="00DA4303"/>
    <w:rsid w:val="00DA43A3"/>
    <w:rsid w:val="00DA479D"/>
    <w:rsid w:val="00DA52B8"/>
    <w:rsid w:val="00DA7973"/>
    <w:rsid w:val="00DB0845"/>
    <w:rsid w:val="00DB1F12"/>
    <w:rsid w:val="00DB303B"/>
    <w:rsid w:val="00DB3689"/>
    <w:rsid w:val="00DB3767"/>
    <w:rsid w:val="00DB39E0"/>
    <w:rsid w:val="00DB41A0"/>
    <w:rsid w:val="00DB55E1"/>
    <w:rsid w:val="00DB64A2"/>
    <w:rsid w:val="00DB727F"/>
    <w:rsid w:val="00DB7729"/>
    <w:rsid w:val="00DB7BB9"/>
    <w:rsid w:val="00DC1B82"/>
    <w:rsid w:val="00DC207B"/>
    <w:rsid w:val="00DC229A"/>
    <w:rsid w:val="00DC22BE"/>
    <w:rsid w:val="00DC2BF5"/>
    <w:rsid w:val="00DC40A7"/>
    <w:rsid w:val="00DC5F62"/>
    <w:rsid w:val="00DC756D"/>
    <w:rsid w:val="00DC7FAF"/>
    <w:rsid w:val="00DD02BA"/>
    <w:rsid w:val="00DD100B"/>
    <w:rsid w:val="00DD1607"/>
    <w:rsid w:val="00DD19A8"/>
    <w:rsid w:val="00DD34FE"/>
    <w:rsid w:val="00DD42F9"/>
    <w:rsid w:val="00DD454E"/>
    <w:rsid w:val="00DD5BA7"/>
    <w:rsid w:val="00DD60A4"/>
    <w:rsid w:val="00DE1B4A"/>
    <w:rsid w:val="00DE1BBC"/>
    <w:rsid w:val="00DE2CFF"/>
    <w:rsid w:val="00DE3330"/>
    <w:rsid w:val="00DE5939"/>
    <w:rsid w:val="00DE5EAE"/>
    <w:rsid w:val="00DE6492"/>
    <w:rsid w:val="00DE7154"/>
    <w:rsid w:val="00DE71CD"/>
    <w:rsid w:val="00DE7200"/>
    <w:rsid w:val="00DF008B"/>
    <w:rsid w:val="00DF1E17"/>
    <w:rsid w:val="00DF2EF4"/>
    <w:rsid w:val="00DF3167"/>
    <w:rsid w:val="00DF365A"/>
    <w:rsid w:val="00DF3FFF"/>
    <w:rsid w:val="00DF4CBC"/>
    <w:rsid w:val="00DF5370"/>
    <w:rsid w:val="00DF7080"/>
    <w:rsid w:val="00DF7E4D"/>
    <w:rsid w:val="00E0032E"/>
    <w:rsid w:val="00E00B41"/>
    <w:rsid w:val="00E00DF4"/>
    <w:rsid w:val="00E0205D"/>
    <w:rsid w:val="00E0313E"/>
    <w:rsid w:val="00E0371D"/>
    <w:rsid w:val="00E0491A"/>
    <w:rsid w:val="00E0557E"/>
    <w:rsid w:val="00E05924"/>
    <w:rsid w:val="00E0759C"/>
    <w:rsid w:val="00E07FB6"/>
    <w:rsid w:val="00E1011C"/>
    <w:rsid w:val="00E1018A"/>
    <w:rsid w:val="00E104E8"/>
    <w:rsid w:val="00E120F4"/>
    <w:rsid w:val="00E127D8"/>
    <w:rsid w:val="00E12C81"/>
    <w:rsid w:val="00E135B9"/>
    <w:rsid w:val="00E136D8"/>
    <w:rsid w:val="00E148F6"/>
    <w:rsid w:val="00E153F6"/>
    <w:rsid w:val="00E15C4F"/>
    <w:rsid w:val="00E15F7E"/>
    <w:rsid w:val="00E173DF"/>
    <w:rsid w:val="00E17B98"/>
    <w:rsid w:val="00E23217"/>
    <w:rsid w:val="00E235F9"/>
    <w:rsid w:val="00E248EB"/>
    <w:rsid w:val="00E2626C"/>
    <w:rsid w:val="00E26651"/>
    <w:rsid w:val="00E27FC2"/>
    <w:rsid w:val="00E30B6B"/>
    <w:rsid w:val="00E30C70"/>
    <w:rsid w:val="00E31303"/>
    <w:rsid w:val="00E316FF"/>
    <w:rsid w:val="00E31912"/>
    <w:rsid w:val="00E31B60"/>
    <w:rsid w:val="00E32C8F"/>
    <w:rsid w:val="00E34D88"/>
    <w:rsid w:val="00E353DB"/>
    <w:rsid w:val="00E357B0"/>
    <w:rsid w:val="00E35D01"/>
    <w:rsid w:val="00E35D73"/>
    <w:rsid w:val="00E35FDD"/>
    <w:rsid w:val="00E36375"/>
    <w:rsid w:val="00E36399"/>
    <w:rsid w:val="00E37A8B"/>
    <w:rsid w:val="00E40D48"/>
    <w:rsid w:val="00E40DBF"/>
    <w:rsid w:val="00E40F06"/>
    <w:rsid w:val="00E41C90"/>
    <w:rsid w:val="00E41F54"/>
    <w:rsid w:val="00E42C98"/>
    <w:rsid w:val="00E43798"/>
    <w:rsid w:val="00E43842"/>
    <w:rsid w:val="00E444C4"/>
    <w:rsid w:val="00E44765"/>
    <w:rsid w:val="00E45A3A"/>
    <w:rsid w:val="00E468CA"/>
    <w:rsid w:val="00E47D3F"/>
    <w:rsid w:val="00E5004A"/>
    <w:rsid w:val="00E505FB"/>
    <w:rsid w:val="00E50ED3"/>
    <w:rsid w:val="00E50F00"/>
    <w:rsid w:val="00E521EE"/>
    <w:rsid w:val="00E546D9"/>
    <w:rsid w:val="00E54BA6"/>
    <w:rsid w:val="00E55365"/>
    <w:rsid w:val="00E60729"/>
    <w:rsid w:val="00E6166E"/>
    <w:rsid w:val="00E61A3E"/>
    <w:rsid w:val="00E61B3F"/>
    <w:rsid w:val="00E62764"/>
    <w:rsid w:val="00E62B3D"/>
    <w:rsid w:val="00E6315A"/>
    <w:rsid w:val="00E63569"/>
    <w:rsid w:val="00E63986"/>
    <w:rsid w:val="00E63D20"/>
    <w:rsid w:val="00E65096"/>
    <w:rsid w:val="00E65E86"/>
    <w:rsid w:val="00E66C3B"/>
    <w:rsid w:val="00E70F14"/>
    <w:rsid w:val="00E718CF"/>
    <w:rsid w:val="00E71B00"/>
    <w:rsid w:val="00E71E7D"/>
    <w:rsid w:val="00E73354"/>
    <w:rsid w:val="00E73C7F"/>
    <w:rsid w:val="00E73D86"/>
    <w:rsid w:val="00E740D9"/>
    <w:rsid w:val="00E74138"/>
    <w:rsid w:val="00E754FD"/>
    <w:rsid w:val="00E76F59"/>
    <w:rsid w:val="00E77D65"/>
    <w:rsid w:val="00E80F62"/>
    <w:rsid w:val="00E821B2"/>
    <w:rsid w:val="00E8224F"/>
    <w:rsid w:val="00E830FD"/>
    <w:rsid w:val="00E836C6"/>
    <w:rsid w:val="00E8482E"/>
    <w:rsid w:val="00E85029"/>
    <w:rsid w:val="00E85069"/>
    <w:rsid w:val="00E853FB"/>
    <w:rsid w:val="00E854F8"/>
    <w:rsid w:val="00E85867"/>
    <w:rsid w:val="00E85E3C"/>
    <w:rsid w:val="00E87033"/>
    <w:rsid w:val="00E87822"/>
    <w:rsid w:val="00E902C7"/>
    <w:rsid w:val="00E90C73"/>
    <w:rsid w:val="00E93C29"/>
    <w:rsid w:val="00E9428D"/>
    <w:rsid w:val="00E943EE"/>
    <w:rsid w:val="00E94456"/>
    <w:rsid w:val="00E94FE2"/>
    <w:rsid w:val="00E95E39"/>
    <w:rsid w:val="00E966AD"/>
    <w:rsid w:val="00E9752F"/>
    <w:rsid w:val="00E97755"/>
    <w:rsid w:val="00E9787C"/>
    <w:rsid w:val="00EA0385"/>
    <w:rsid w:val="00EA0EAD"/>
    <w:rsid w:val="00EA1A2E"/>
    <w:rsid w:val="00EA28E5"/>
    <w:rsid w:val="00EA2914"/>
    <w:rsid w:val="00EA3791"/>
    <w:rsid w:val="00EA4D0C"/>
    <w:rsid w:val="00EA4E53"/>
    <w:rsid w:val="00EA5CB6"/>
    <w:rsid w:val="00EA6259"/>
    <w:rsid w:val="00EA63A0"/>
    <w:rsid w:val="00EA7720"/>
    <w:rsid w:val="00EA77A8"/>
    <w:rsid w:val="00EA7F21"/>
    <w:rsid w:val="00EB02D3"/>
    <w:rsid w:val="00EB02ED"/>
    <w:rsid w:val="00EB0557"/>
    <w:rsid w:val="00EB075C"/>
    <w:rsid w:val="00EB08B8"/>
    <w:rsid w:val="00EB1559"/>
    <w:rsid w:val="00EB1663"/>
    <w:rsid w:val="00EB21A5"/>
    <w:rsid w:val="00EB2521"/>
    <w:rsid w:val="00EB2699"/>
    <w:rsid w:val="00EB2CF8"/>
    <w:rsid w:val="00EB38A5"/>
    <w:rsid w:val="00EB4324"/>
    <w:rsid w:val="00EB4808"/>
    <w:rsid w:val="00EB5246"/>
    <w:rsid w:val="00EB5F8B"/>
    <w:rsid w:val="00EB6431"/>
    <w:rsid w:val="00EB6565"/>
    <w:rsid w:val="00EB6947"/>
    <w:rsid w:val="00EB6B41"/>
    <w:rsid w:val="00EB6C77"/>
    <w:rsid w:val="00EB6DF0"/>
    <w:rsid w:val="00EB7739"/>
    <w:rsid w:val="00EC15DF"/>
    <w:rsid w:val="00EC1D1E"/>
    <w:rsid w:val="00EC201F"/>
    <w:rsid w:val="00EC2DD1"/>
    <w:rsid w:val="00EC30B2"/>
    <w:rsid w:val="00EC3CC1"/>
    <w:rsid w:val="00EC465B"/>
    <w:rsid w:val="00EC5A04"/>
    <w:rsid w:val="00EC6B60"/>
    <w:rsid w:val="00EC7536"/>
    <w:rsid w:val="00EC75CE"/>
    <w:rsid w:val="00EC7953"/>
    <w:rsid w:val="00EC7D8F"/>
    <w:rsid w:val="00EC7E1A"/>
    <w:rsid w:val="00ED039F"/>
    <w:rsid w:val="00ED09F7"/>
    <w:rsid w:val="00ED0E03"/>
    <w:rsid w:val="00ED0F55"/>
    <w:rsid w:val="00ED19D2"/>
    <w:rsid w:val="00ED1A5A"/>
    <w:rsid w:val="00ED23DD"/>
    <w:rsid w:val="00ED2558"/>
    <w:rsid w:val="00ED2759"/>
    <w:rsid w:val="00ED3F68"/>
    <w:rsid w:val="00ED5032"/>
    <w:rsid w:val="00ED5265"/>
    <w:rsid w:val="00ED5270"/>
    <w:rsid w:val="00ED55D8"/>
    <w:rsid w:val="00ED71C5"/>
    <w:rsid w:val="00ED7856"/>
    <w:rsid w:val="00ED792B"/>
    <w:rsid w:val="00ED7DC2"/>
    <w:rsid w:val="00EE1B25"/>
    <w:rsid w:val="00EE24B8"/>
    <w:rsid w:val="00EE3EE2"/>
    <w:rsid w:val="00EE489C"/>
    <w:rsid w:val="00EE48D7"/>
    <w:rsid w:val="00EE4E66"/>
    <w:rsid w:val="00EE572B"/>
    <w:rsid w:val="00EE5769"/>
    <w:rsid w:val="00EE5CA6"/>
    <w:rsid w:val="00EE6916"/>
    <w:rsid w:val="00EE7599"/>
    <w:rsid w:val="00EF01E3"/>
    <w:rsid w:val="00EF06E1"/>
    <w:rsid w:val="00EF07FA"/>
    <w:rsid w:val="00EF0F96"/>
    <w:rsid w:val="00EF1335"/>
    <w:rsid w:val="00EF1557"/>
    <w:rsid w:val="00EF245B"/>
    <w:rsid w:val="00EF2499"/>
    <w:rsid w:val="00EF3F35"/>
    <w:rsid w:val="00EF4AE0"/>
    <w:rsid w:val="00EF4B3A"/>
    <w:rsid w:val="00EF5CA5"/>
    <w:rsid w:val="00EF6EC2"/>
    <w:rsid w:val="00EF6FA1"/>
    <w:rsid w:val="00EF7560"/>
    <w:rsid w:val="00F000E3"/>
    <w:rsid w:val="00F009FE"/>
    <w:rsid w:val="00F012FF"/>
    <w:rsid w:val="00F01A21"/>
    <w:rsid w:val="00F02AA8"/>
    <w:rsid w:val="00F02D4E"/>
    <w:rsid w:val="00F0412E"/>
    <w:rsid w:val="00F046E9"/>
    <w:rsid w:val="00F04831"/>
    <w:rsid w:val="00F04CE8"/>
    <w:rsid w:val="00F05914"/>
    <w:rsid w:val="00F06E9D"/>
    <w:rsid w:val="00F07ABB"/>
    <w:rsid w:val="00F10570"/>
    <w:rsid w:val="00F105FB"/>
    <w:rsid w:val="00F11B33"/>
    <w:rsid w:val="00F12DA8"/>
    <w:rsid w:val="00F1322B"/>
    <w:rsid w:val="00F13699"/>
    <w:rsid w:val="00F14465"/>
    <w:rsid w:val="00F1481A"/>
    <w:rsid w:val="00F148E5"/>
    <w:rsid w:val="00F153C9"/>
    <w:rsid w:val="00F15414"/>
    <w:rsid w:val="00F16056"/>
    <w:rsid w:val="00F16AB3"/>
    <w:rsid w:val="00F16D05"/>
    <w:rsid w:val="00F17654"/>
    <w:rsid w:val="00F202B4"/>
    <w:rsid w:val="00F20368"/>
    <w:rsid w:val="00F215D6"/>
    <w:rsid w:val="00F21E3F"/>
    <w:rsid w:val="00F23015"/>
    <w:rsid w:val="00F236EF"/>
    <w:rsid w:val="00F23E56"/>
    <w:rsid w:val="00F25BEF"/>
    <w:rsid w:val="00F270BA"/>
    <w:rsid w:val="00F271E1"/>
    <w:rsid w:val="00F2720B"/>
    <w:rsid w:val="00F2725E"/>
    <w:rsid w:val="00F272F3"/>
    <w:rsid w:val="00F308AF"/>
    <w:rsid w:val="00F30942"/>
    <w:rsid w:val="00F31940"/>
    <w:rsid w:val="00F32911"/>
    <w:rsid w:val="00F32B50"/>
    <w:rsid w:val="00F33061"/>
    <w:rsid w:val="00F337F8"/>
    <w:rsid w:val="00F33BEE"/>
    <w:rsid w:val="00F3464D"/>
    <w:rsid w:val="00F34AA7"/>
    <w:rsid w:val="00F34C35"/>
    <w:rsid w:val="00F35317"/>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47F"/>
    <w:rsid w:val="00F47660"/>
    <w:rsid w:val="00F507DB"/>
    <w:rsid w:val="00F50B1D"/>
    <w:rsid w:val="00F51445"/>
    <w:rsid w:val="00F5236F"/>
    <w:rsid w:val="00F52C7A"/>
    <w:rsid w:val="00F539F4"/>
    <w:rsid w:val="00F544AB"/>
    <w:rsid w:val="00F54988"/>
    <w:rsid w:val="00F54ECD"/>
    <w:rsid w:val="00F55547"/>
    <w:rsid w:val="00F563A3"/>
    <w:rsid w:val="00F563F2"/>
    <w:rsid w:val="00F5653F"/>
    <w:rsid w:val="00F56A1B"/>
    <w:rsid w:val="00F6079F"/>
    <w:rsid w:val="00F60896"/>
    <w:rsid w:val="00F60EB3"/>
    <w:rsid w:val="00F6227E"/>
    <w:rsid w:val="00F624B9"/>
    <w:rsid w:val="00F6294D"/>
    <w:rsid w:val="00F62A6B"/>
    <w:rsid w:val="00F64143"/>
    <w:rsid w:val="00F64AA8"/>
    <w:rsid w:val="00F64EA5"/>
    <w:rsid w:val="00F65567"/>
    <w:rsid w:val="00F65F37"/>
    <w:rsid w:val="00F66A3D"/>
    <w:rsid w:val="00F66DF3"/>
    <w:rsid w:val="00F67AB2"/>
    <w:rsid w:val="00F70F9A"/>
    <w:rsid w:val="00F7114E"/>
    <w:rsid w:val="00F71222"/>
    <w:rsid w:val="00F7155A"/>
    <w:rsid w:val="00F73D21"/>
    <w:rsid w:val="00F73DFD"/>
    <w:rsid w:val="00F74ED0"/>
    <w:rsid w:val="00F75B44"/>
    <w:rsid w:val="00F75EB4"/>
    <w:rsid w:val="00F7691B"/>
    <w:rsid w:val="00F802CD"/>
    <w:rsid w:val="00F8081C"/>
    <w:rsid w:val="00F83547"/>
    <w:rsid w:val="00F83593"/>
    <w:rsid w:val="00F837F7"/>
    <w:rsid w:val="00F854ED"/>
    <w:rsid w:val="00F857E4"/>
    <w:rsid w:val="00F87937"/>
    <w:rsid w:val="00F87962"/>
    <w:rsid w:val="00F90E30"/>
    <w:rsid w:val="00F917E4"/>
    <w:rsid w:val="00F91B00"/>
    <w:rsid w:val="00F9276C"/>
    <w:rsid w:val="00F92B48"/>
    <w:rsid w:val="00F936C7"/>
    <w:rsid w:val="00F93D99"/>
    <w:rsid w:val="00F9424D"/>
    <w:rsid w:val="00F94ACE"/>
    <w:rsid w:val="00F94D96"/>
    <w:rsid w:val="00F94DFC"/>
    <w:rsid w:val="00F94EA2"/>
    <w:rsid w:val="00F9529D"/>
    <w:rsid w:val="00F95C64"/>
    <w:rsid w:val="00F95F63"/>
    <w:rsid w:val="00F96BAD"/>
    <w:rsid w:val="00F96EBF"/>
    <w:rsid w:val="00FA04DC"/>
    <w:rsid w:val="00FA0CD2"/>
    <w:rsid w:val="00FA0CE0"/>
    <w:rsid w:val="00FA100F"/>
    <w:rsid w:val="00FA12B0"/>
    <w:rsid w:val="00FA18A4"/>
    <w:rsid w:val="00FA1CE3"/>
    <w:rsid w:val="00FA34B5"/>
    <w:rsid w:val="00FA36D1"/>
    <w:rsid w:val="00FA3D15"/>
    <w:rsid w:val="00FA4CA8"/>
    <w:rsid w:val="00FA5047"/>
    <w:rsid w:val="00FA5887"/>
    <w:rsid w:val="00FA6031"/>
    <w:rsid w:val="00FA6529"/>
    <w:rsid w:val="00FA7E04"/>
    <w:rsid w:val="00FB0158"/>
    <w:rsid w:val="00FB06CF"/>
    <w:rsid w:val="00FB16BC"/>
    <w:rsid w:val="00FB1FCA"/>
    <w:rsid w:val="00FB25A0"/>
    <w:rsid w:val="00FB2D7C"/>
    <w:rsid w:val="00FB3100"/>
    <w:rsid w:val="00FB3DD8"/>
    <w:rsid w:val="00FB49D7"/>
    <w:rsid w:val="00FB4CFF"/>
    <w:rsid w:val="00FB4F37"/>
    <w:rsid w:val="00FB79F1"/>
    <w:rsid w:val="00FB7E5A"/>
    <w:rsid w:val="00FC07B8"/>
    <w:rsid w:val="00FC07FC"/>
    <w:rsid w:val="00FC11E3"/>
    <w:rsid w:val="00FC127F"/>
    <w:rsid w:val="00FC13D8"/>
    <w:rsid w:val="00FC17BB"/>
    <w:rsid w:val="00FC1CAE"/>
    <w:rsid w:val="00FC2406"/>
    <w:rsid w:val="00FC30A8"/>
    <w:rsid w:val="00FC34E3"/>
    <w:rsid w:val="00FC373C"/>
    <w:rsid w:val="00FC3EA9"/>
    <w:rsid w:val="00FC6E54"/>
    <w:rsid w:val="00FD015A"/>
    <w:rsid w:val="00FD09B7"/>
    <w:rsid w:val="00FD11BF"/>
    <w:rsid w:val="00FD1379"/>
    <w:rsid w:val="00FD33A2"/>
    <w:rsid w:val="00FD4076"/>
    <w:rsid w:val="00FD45E7"/>
    <w:rsid w:val="00FD6206"/>
    <w:rsid w:val="00FD6931"/>
    <w:rsid w:val="00FD73F6"/>
    <w:rsid w:val="00FD7CBC"/>
    <w:rsid w:val="00FE050E"/>
    <w:rsid w:val="00FE09E7"/>
    <w:rsid w:val="00FE2161"/>
    <w:rsid w:val="00FE25D1"/>
    <w:rsid w:val="00FE28F6"/>
    <w:rsid w:val="00FE2FE4"/>
    <w:rsid w:val="00FE33A8"/>
    <w:rsid w:val="00FE3D39"/>
    <w:rsid w:val="00FE41DE"/>
    <w:rsid w:val="00FE4D37"/>
    <w:rsid w:val="00FE58B6"/>
    <w:rsid w:val="00FE6B2B"/>
    <w:rsid w:val="00FE7430"/>
    <w:rsid w:val="00FF0471"/>
    <w:rsid w:val="00FF0771"/>
    <w:rsid w:val="00FF0AAD"/>
    <w:rsid w:val="00FF1565"/>
    <w:rsid w:val="00FF1DBA"/>
    <w:rsid w:val="00FF2149"/>
    <w:rsid w:val="00FF29CE"/>
    <w:rsid w:val="00FF2E7C"/>
    <w:rsid w:val="00FF33F4"/>
    <w:rsid w:val="00FF3748"/>
    <w:rsid w:val="00FF38F7"/>
    <w:rsid w:val="00FF3FC8"/>
    <w:rsid w:val="00FF42BF"/>
    <w:rsid w:val="00FF646D"/>
    <w:rsid w:val="00FF73A8"/>
    <w:rsid w:val="015720A0"/>
    <w:rsid w:val="019D18DB"/>
    <w:rsid w:val="01B14001"/>
    <w:rsid w:val="01BE12FF"/>
    <w:rsid w:val="01C97F9D"/>
    <w:rsid w:val="023337C6"/>
    <w:rsid w:val="02355118"/>
    <w:rsid w:val="0276200A"/>
    <w:rsid w:val="02905223"/>
    <w:rsid w:val="043E2DAC"/>
    <w:rsid w:val="044C2E91"/>
    <w:rsid w:val="04AF294D"/>
    <w:rsid w:val="04B65AC7"/>
    <w:rsid w:val="04C063D7"/>
    <w:rsid w:val="04C80BE4"/>
    <w:rsid w:val="054D2E98"/>
    <w:rsid w:val="066F03DC"/>
    <w:rsid w:val="06716366"/>
    <w:rsid w:val="070407DC"/>
    <w:rsid w:val="073D1435"/>
    <w:rsid w:val="07937F19"/>
    <w:rsid w:val="079F0D2E"/>
    <w:rsid w:val="07C22AC8"/>
    <w:rsid w:val="07E54D04"/>
    <w:rsid w:val="087D49D7"/>
    <w:rsid w:val="08D46CCC"/>
    <w:rsid w:val="094B5A4F"/>
    <w:rsid w:val="096A6C32"/>
    <w:rsid w:val="098B1EF5"/>
    <w:rsid w:val="09F00BD8"/>
    <w:rsid w:val="0A2501E1"/>
    <w:rsid w:val="0A4D7372"/>
    <w:rsid w:val="0B2800A8"/>
    <w:rsid w:val="0B2C0FB7"/>
    <w:rsid w:val="0BB92D4D"/>
    <w:rsid w:val="0C1A36AD"/>
    <w:rsid w:val="0C751FC9"/>
    <w:rsid w:val="0C873133"/>
    <w:rsid w:val="0CBA1583"/>
    <w:rsid w:val="0D27330F"/>
    <w:rsid w:val="0D47430F"/>
    <w:rsid w:val="0D961FE0"/>
    <w:rsid w:val="0DDE633E"/>
    <w:rsid w:val="0E630E58"/>
    <w:rsid w:val="0E6F0740"/>
    <w:rsid w:val="0EAD067B"/>
    <w:rsid w:val="0EE00FE3"/>
    <w:rsid w:val="0EF13925"/>
    <w:rsid w:val="0F2B1FED"/>
    <w:rsid w:val="0F321E2D"/>
    <w:rsid w:val="0F586698"/>
    <w:rsid w:val="0F8D5228"/>
    <w:rsid w:val="10185F59"/>
    <w:rsid w:val="10DF3115"/>
    <w:rsid w:val="1168209E"/>
    <w:rsid w:val="119953D1"/>
    <w:rsid w:val="11A359E6"/>
    <w:rsid w:val="11BC2F79"/>
    <w:rsid w:val="11D829C3"/>
    <w:rsid w:val="128B59AA"/>
    <w:rsid w:val="12BA711B"/>
    <w:rsid w:val="131C76E1"/>
    <w:rsid w:val="13DC561F"/>
    <w:rsid w:val="147E437F"/>
    <w:rsid w:val="14B80288"/>
    <w:rsid w:val="1501485D"/>
    <w:rsid w:val="150C0BC1"/>
    <w:rsid w:val="15720415"/>
    <w:rsid w:val="158B6042"/>
    <w:rsid w:val="15AA3E44"/>
    <w:rsid w:val="15C018E5"/>
    <w:rsid w:val="16481B85"/>
    <w:rsid w:val="174A5EFC"/>
    <w:rsid w:val="175D39E6"/>
    <w:rsid w:val="180049CA"/>
    <w:rsid w:val="18653602"/>
    <w:rsid w:val="18685FEA"/>
    <w:rsid w:val="18A941C2"/>
    <w:rsid w:val="18AE37B2"/>
    <w:rsid w:val="18D2654E"/>
    <w:rsid w:val="18FD7A43"/>
    <w:rsid w:val="19B14BCB"/>
    <w:rsid w:val="1A9B1F53"/>
    <w:rsid w:val="1AD9054A"/>
    <w:rsid w:val="1AEF0269"/>
    <w:rsid w:val="1B1938F2"/>
    <w:rsid w:val="1B3D4012"/>
    <w:rsid w:val="1B481AFB"/>
    <w:rsid w:val="1BAB7CCA"/>
    <w:rsid w:val="1C391C79"/>
    <w:rsid w:val="1C520BFC"/>
    <w:rsid w:val="1D235F66"/>
    <w:rsid w:val="1D330706"/>
    <w:rsid w:val="1D3C0E85"/>
    <w:rsid w:val="1D665A9E"/>
    <w:rsid w:val="1D6B3F5A"/>
    <w:rsid w:val="1D8D3AB3"/>
    <w:rsid w:val="1E21472F"/>
    <w:rsid w:val="1E64724C"/>
    <w:rsid w:val="1EB139D4"/>
    <w:rsid w:val="1EB2633F"/>
    <w:rsid w:val="1F51614F"/>
    <w:rsid w:val="1F557ECC"/>
    <w:rsid w:val="1FA8298D"/>
    <w:rsid w:val="206510F4"/>
    <w:rsid w:val="20705710"/>
    <w:rsid w:val="20B312E6"/>
    <w:rsid w:val="211E529B"/>
    <w:rsid w:val="21EF487D"/>
    <w:rsid w:val="21FBF18C"/>
    <w:rsid w:val="224D6C40"/>
    <w:rsid w:val="232660FF"/>
    <w:rsid w:val="235F7E04"/>
    <w:rsid w:val="237F2DE4"/>
    <w:rsid w:val="23A40740"/>
    <w:rsid w:val="23EA619D"/>
    <w:rsid w:val="247F3404"/>
    <w:rsid w:val="248512BD"/>
    <w:rsid w:val="24CB286B"/>
    <w:rsid w:val="25535DAA"/>
    <w:rsid w:val="2559799F"/>
    <w:rsid w:val="25A05924"/>
    <w:rsid w:val="25A745A9"/>
    <w:rsid w:val="263A1902"/>
    <w:rsid w:val="26E25459"/>
    <w:rsid w:val="27181867"/>
    <w:rsid w:val="274041AA"/>
    <w:rsid w:val="2744098B"/>
    <w:rsid w:val="281D1B62"/>
    <w:rsid w:val="28457FEC"/>
    <w:rsid w:val="293D6BFB"/>
    <w:rsid w:val="294B2D1A"/>
    <w:rsid w:val="299C5AFE"/>
    <w:rsid w:val="29F572ED"/>
    <w:rsid w:val="2A4A4D64"/>
    <w:rsid w:val="2A6C2665"/>
    <w:rsid w:val="2A91469A"/>
    <w:rsid w:val="2A964895"/>
    <w:rsid w:val="2AA14025"/>
    <w:rsid w:val="2AA823D6"/>
    <w:rsid w:val="2B092A0F"/>
    <w:rsid w:val="2B2348E2"/>
    <w:rsid w:val="2BDE6407"/>
    <w:rsid w:val="2C046D45"/>
    <w:rsid w:val="2C7F2EA6"/>
    <w:rsid w:val="2CD30697"/>
    <w:rsid w:val="2CFE3E21"/>
    <w:rsid w:val="2D1E05D5"/>
    <w:rsid w:val="2D3D5B48"/>
    <w:rsid w:val="2D9F1A0F"/>
    <w:rsid w:val="2DB370C2"/>
    <w:rsid w:val="2DB4770D"/>
    <w:rsid w:val="2DB931F4"/>
    <w:rsid w:val="2DE550AC"/>
    <w:rsid w:val="2E036067"/>
    <w:rsid w:val="2E2C1BCD"/>
    <w:rsid w:val="2E474159"/>
    <w:rsid w:val="2E961159"/>
    <w:rsid w:val="2FF6024A"/>
    <w:rsid w:val="3003631E"/>
    <w:rsid w:val="30047EBF"/>
    <w:rsid w:val="305F1C1A"/>
    <w:rsid w:val="3078124A"/>
    <w:rsid w:val="3090209F"/>
    <w:rsid w:val="30D1263C"/>
    <w:rsid w:val="30DF43F0"/>
    <w:rsid w:val="31511C56"/>
    <w:rsid w:val="317C3ADE"/>
    <w:rsid w:val="31DE1118"/>
    <w:rsid w:val="32195113"/>
    <w:rsid w:val="32264A0B"/>
    <w:rsid w:val="326667AB"/>
    <w:rsid w:val="32C850C3"/>
    <w:rsid w:val="32D900A8"/>
    <w:rsid w:val="336D3D6E"/>
    <w:rsid w:val="33DB43A2"/>
    <w:rsid w:val="3427319D"/>
    <w:rsid w:val="354F34B6"/>
    <w:rsid w:val="356C3834"/>
    <w:rsid w:val="36663D35"/>
    <w:rsid w:val="36CE6808"/>
    <w:rsid w:val="36E34B95"/>
    <w:rsid w:val="37366323"/>
    <w:rsid w:val="375167B2"/>
    <w:rsid w:val="37C71177"/>
    <w:rsid w:val="37C9201D"/>
    <w:rsid w:val="37EF59F5"/>
    <w:rsid w:val="3817459E"/>
    <w:rsid w:val="38684C65"/>
    <w:rsid w:val="38D24E75"/>
    <w:rsid w:val="38FA0996"/>
    <w:rsid w:val="39193DDA"/>
    <w:rsid w:val="396E02FE"/>
    <w:rsid w:val="39CB6CCC"/>
    <w:rsid w:val="39D42485"/>
    <w:rsid w:val="39F0038E"/>
    <w:rsid w:val="3A4A7FBB"/>
    <w:rsid w:val="3A6F6DB6"/>
    <w:rsid w:val="3AA26C9B"/>
    <w:rsid w:val="3ADC5E36"/>
    <w:rsid w:val="3B5721B9"/>
    <w:rsid w:val="3BE47C50"/>
    <w:rsid w:val="3C3F7E0E"/>
    <w:rsid w:val="3CA212B0"/>
    <w:rsid w:val="3D342B6E"/>
    <w:rsid w:val="3DB26FBA"/>
    <w:rsid w:val="3DD06252"/>
    <w:rsid w:val="3E7838B7"/>
    <w:rsid w:val="3E792A0B"/>
    <w:rsid w:val="3E7A082F"/>
    <w:rsid w:val="3EFC0357"/>
    <w:rsid w:val="3F277DAD"/>
    <w:rsid w:val="3F4258CC"/>
    <w:rsid w:val="3FC6517F"/>
    <w:rsid w:val="3FD94780"/>
    <w:rsid w:val="3FEA4E7D"/>
    <w:rsid w:val="40364CBA"/>
    <w:rsid w:val="405E7E2A"/>
    <w:rsid w:val="41D55858"/>
    <w:rsid w:val="420339DD"/>
    <w:rsid w:val="424010B3"/>
    <w:rsid w:val="42680181"/>
    <w:rsid w:val="43446568"/>
    <w:rsid w:val="434E41BD"/>
    <w:rsid w:val="437906BF"/>
    <w:rsid w:val="43D9533F"/>
    <w:rsid w:val="43D97B26"/>
    <w:rsid w:val="44C70D28"/>
    <w:rsid w:val="44EF1DE0"/>
    <w:rsid w:val="452560E2"/>
    <w:rsid w:val="454E006C"/>
    <w:rsid w:val="460811DE"/>
    <w:rsid w:val="4625557D"/>
    <w:rsid w:val="465173C0"/>
    <w:rsid w:val="46707889"/>
    <w:rsid w:val="47727391"/>
    <w:rsid w:val="480454DC"/>
    <w:rsid w:val="4840162D"/>
    <w:rsid w:val="489F1234"/>
    <w:rsid w:val="48BF7B0E"/>
    <w:rsid w:val="49613924"/>
    <w:rsid w:val="498254A8"/>
    <w:rsid w:val="49DD7C63"/>
    <w:rsid w:val="49E22B20"/>
    <w:rsid w:val="4A895AA3"/>
    <w:rsid w:val="4A9C1227"/>
    <w:rsid w:val="4AA81E59"/>
    <w:rsid w:val="4B3040AF"/>
    <w:rsid w:val="4C081A35"/>
    <w:rsid w:val="4C443748"/>
    <w:rsid w:val="4CF24C8C"/>
    <w:rsid w:val="4D786103"/>
    <w:rsid w:val="4DF0434D"/>
    <w:rsid w:val="4F0649FE"/>
    <w:rsid w:val="4F2F25EA"/>
    <w:rsid w:val="4F77635D"/>
    <w:rsid w:val="4FBF6C4D"/>
    <w:rsid w:val="4FF4763C"/>
    <w:rsid w:val="50F36CD9"/>
    <w:rsid w:val="5132797B"/>
    <w:rsid w:val="519F7F4F"/>
    <w:rsid w:val="522C6B64"/>
    <w:rsid w:val="52343AAE"/>
    <w:rsid w:val="526151B7"/>
    <w:rsid w:val="52622C38"/>
    <w:rsid w:val="531349B2"/>
    <w:rsid w:val="533376B4"/>
    <w:rsid w:val="538E25DC"/>
    <w:rsid w:val="53AB764B"/>
    <w:rsid w:val="54EC16E5"/>
    <w:rsid w:val="557B66CE"/>
    <w:rsid w:val="55E15918"/>
    <w:rsid w:val="55F74C0C"/>
    <w:rsid w:val="55FE1B82"/>
    <w:rsid w:val="56376A81"/>
    <w:rsid w:val="56423997"/>
    <w:rsid w:val="56624A63"/>
    <w:rsid w:val="56830F29"/>
    <w:rsid w:val="56BF0EA2"/>
    <w:rsid w:val="56CE15F2"/>
    <w:rsid w:val="574074D8"/>
    <w:rsid w:val="57A329FE"/>
    <w:rsid w:val="58FA6533"/>
    <w:rsid w:val="59414843"/>
    <w:rsid w:val="59996800"/>
    <w:rsid w:val="59A3451F"/>
    <w:rsid w:val="5A97624D"/>
    <w:rsid w:val="5A9A320F"/>
    <w:rsid w:val="5B2C56F7"/>
    <w:rsid w:val="5B753170"/>
    <w:rsid w:val="5BD731BA"/>
    <w:rsid w:val="5BDF3319"/>
    <w:rsid w:val="5C0D0CCE"/>
    <w:rsid w:val="5CC762E3"/>
    <w:rsid w:val="5D93468D"/>
    <w:rsid w:val="5DA17FA3"/>
    <w:rsid w:val="5DB7414D"/>
    <w:rsid w:val="5E680FF4"/>
    <w:rsid w:val="5EA87B0A"/>
    <w:rsid w:val="5EB119EE"/>
    <w:rsid w:val="5ECD030A"/>
    <w:rsid w:val="5F076D88"/>
    <w:rsid w:val="5F7516C9"/>
    <w:rsid w:val="5F777E2D"/>
    <w:rsid w:val="5F8828F6"/>
    <w:rsid w:val="5FE67C2F"/>
    <w:rsid w:val="605D123C"/>
    <w:rsid w:val="60920AA2"/>
    <w:rsid w:val="60A2104F"/>
    <w:rsid w:val="60F3649D"/>
    <w:rsid w:val="614B01BF"/>
    <w:rsid w:val="617F4BF9"/>
    <w:rsid w:val="6191261E"/>
    <w:rsid w:val="626E2D07"/>
    <w:rsid w:val="62B8321C"/>
    <w:rsid w:val="6361590B"/>
    <w:rsid w:val="63751995"/>
    <w:rsid w:val="63766DF5"/>
    <w:rsid w:val="63A965A7"/>
    <w:rsid w:val="63CC2127"/>
    <w:rsid w:val="63E41E32"/>
    <w:rsid w:val="63E63410"/>
    <w:rsid w:val="640A593F"/>
    <w:rsid w:val="646060BC"/>
    <w:rsid w:val="64B7454D"/>
    <w:rsid w:val="64D368DF"/>
    <w:rsid w:val="64ED2F29"/>
    <w:rsid w:val="655F4311"/>
    <w:rsid w:val="6684253E"/>
    <w:rsid w:val="66BC18C7"/>
    <w:rsid w:val="66E97154"/>
    <w:rsid w:val="66F9171A"/>
    <w:rsid w:val="674F31CC"/>
    <w:rsid w:val="675D7CA3"/>
    <w:rsid w:val="6761194F"/>
    <w:rsid w:val="677C42C3"/>
    <w:rsid w:val="67A01566"/>
    <w:rsid w:val="67A84465"/>
    <w:rsid w:val="67F260FB"/>
    <w:rsid w:val="68BD7305"/>
    <w:rsid w:val="69187B92"/>
    <w:rsid w:val="6919745E"/>
    <w:rsid w:val="69797C2C"/>
    <w:rsid w:val="69B46572"/>
    <w:rsid w:val="6A6B7740"/>
    <w:rsid w:val="6AC81E68"/>
    <w:rsid w:val="6AF95043"/>
    <w:rsid w:val="6B8270EE"/>
    <w:rsid w:val="6C8535FE"/>
    <w:rsid w:val="6C877B43"/>
    <w:rsid w:val="6CE62ECB"/>
    <w:rsid w:val="6D000BE4"/>
    <w:rsid w:val="6D1112AB"/>
    <w:rsid w:val="6D735E56"/>
    <w:rsid w:val="6D935AB0"/>
    <w:rsid w:val="6D982099"/>
    <w:rsid w:val="6E087119"/>
    <w:rsid w:val="6E3079ED"/>
    <w:rsid w:val="6E6910B0"/>
    <w:rsid w:val="6EFB50E8"/>
    <w:rsid w:val="6F767D3E"/>
    <w:rsid w:val="6F9E6B4A"/>
    <w:rsid w:val="6FD8504E"/>
    <w:rsid w:val="6FD9623E"/>
    <w:rsid w:val="70172D17"/>
    <w:rsid w:val="702D0310"/>
    <w:rsid w:val="703C3353"/>
    <w:rsid w:val="70540472"/>
    <w:rsid w:val="70D03D2D"/>
    <w:rsid w:val="71173046"/>
    <w:rsid w:val="712929FD"/>
    <w:rsid w:val="71597A72"/>
    <w:rsid w:val="72E9489F"/>
    <w:rsid w:val="73166260"/>
    <w:rsid w:val="732E5250"/>
    <w:rsid w:val="73A445D3"/>
    <w:rsid w:val="73E1565D"/>
    <w:rsid w:val="74F10FE9"/>
    <w:rsid w:val="75544B2F"/>
    <w:rsid w:val="760A069C"/>
    <w:rsid w:val="760A43BF"/>
    <w:rsid w:val="766905FD"/>
    <w:rsid w:val="76995B35"/>
    <w:rsid w:val="76D77C6C"/>
    <w:rsid w:val="76F1184B"/>
    <w:rsid w:val="7710320B"/>
    <w:rsid w:val="774464EA"/>
    <w:rsid w:val="77724862"/>
    <w:rsid w:val="77BD2EDF"/>
    <w:rsid w:val="783E4597"/>
    <w:rsid w:val="784A356F"/>
    <w:rsid w:val="78B121DE"/>
    <w:rsid w:val="78B25C80"/>
    <w:rsid w:val="78D750CC"/>
    <w:rsid w:val="794015E1"/>
    <w:rsid w:val="794E06BE"/>
    <w:rsid w:val="797265CF"/>
    <w:rsid w:val="79CB208F"/>
    <w:rsid w:val="79D85143"/>
    <w:rsid w:val="7A265E0F"/>
    <w:rsid w:val="7A9E49DE"/>
    <w:rsid w:val="7B82113C"/>
    <w:rsid w:val="7BC7547B"/>
    <w:rsid w:val="7BCD23C3"/>
    <w:rsid w:val="7BE208A5"/>
    <w:rsid w:val="7C1846CC"/>
    <w:rsid w:val="7C396B41"/>
    <w:rsid w:val="7C477400"/>
    <w:rsid w:val="7D2A73BF"/>
    <w:rsid w:val="7D5D318E"/>
    <w:rsid w:val="7D87285F"/>
    <w:rsid w:val="7DA27DF5"/>
    <w:rsid w:val="7DB7365D"/>
    <w:rsid w:val="7DDB64D4"/>
    <w:rsid w:val="7DDF5E0F"/>
    <w:rsid w:val="7DEA4005"/>
    <w:rsid w:val="7E0D49A7"/>
    <w:rsid w:val="7E5940F2"/>
    <w:rsid w:val="7E735EC8"/>
    <w:rsid w:val="7EB54B6D"/>
    <w:rsid w:val="7ED1B28E"/>
    <w:rsid w:val="7EEB5047"/>
    <w:rsid w:val="7F1C27E3"/>
    <w:rsid w:val="7F9C4E6B"/>
    <w:rsid w:val="7FD543E4"/>
    <w:rsid w:val="7FF11F73"/>
    <w:rsid w:val="7FF422DC"/>
    <w:rsid w:val="7FF68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65462"/>
  <w15:docId w15:val="{65579918-FC85-40D4-93DC-0C436B560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qFormat="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Heading2"/>
    <w:next w:val="Normal"/>
    <w:link w:val="Heading3Char"/>
    <w:qFormat/>
    <w:pPr>
      <w:numPr>
        <w:ilvl w:val="2"/>
        <w:numId w:val="1"/>
      </w:numPr>
      <w:tabs>
        <w:tab w:val="left" w:pos="432"/>
      </w:tabs>
      <w:spacing w:before="260" w:after="260" w:line="416" w:lineRule="auto"/>
      <w:outlineLvl w:val="2"/>
    </w:pPr>
    <w:rPr>
      <w:b/>
      <w:bCs/>
    </w:r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HTMLCode">
    <w:name w:val="HTML Code"/>
    <w:basedOn w:val="DefaultParagraphFont"/>
    <w:uiPriority w:val="99"/>
    <w:semiHidden/>
    <w:unhideWhenUsed/>
    <w:qFormat/>
    <w:rPr>
      <w:rFonts w:ascii="SimSun" w:eastAsia="SimSun" w:hAnsi="SimSun" w:cs="SimSun"/>
      <w:sz w:val="24"/>
      <w:szCs w:val="24"/>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rFonts w:ascii="Arial" w:eastAsiaTheme="minorEastAsia" w:hAnsi="Arial"/>
      <w:b/>
      <w:bCs/>
      <w:kern w:val="2"/>
      <w:sz w:val="21"/>
      <w:szCs w:val="21"/>
      <w:lang w:val="en-GB" w:eastAsia="en-GB"/>
    </w:rPr>
  </w:style>
  <w:style w:type="character" w:customStyle="1" w:styleId="Heading4Char">
    <w:name w:val="Heading 4 Char"/>
    <w:basedOn w:val="DefaultParagraphFont"/>
    <w:link w:val="Heading4"/>
    <w:qFormat/>
    <w:rPr>
      <w:rFonts w:ascii="Arial" w:eastAsia="SimHei" w:hAnsi="Arial"/>
      <w:b/>
      <w:bCs/>
      <w:kern w:val="2"/>
      <w:sz w:val="28"/>
      <w:szCs w:val="21"/>
      <w:lang w:val="en-GB" w:eastAsia="en-GB"/>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link w:val="H6Char"/>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uiPriority w:val="99"/>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eastAsiaTheme="minorEastAsia" w:hAnsi="Arial" w:cs="Arial"/>
      <w:color w:val="000000"/>
      <w:kern w:val="2"/>
      <w:sz w:val="21"/>
      <w:szCs w:val="21"/>
      <w:lang w:val="en-GB" w:eastAsia="en-GB"/>
    </w:rPr>
  </w:style>
  <w:style w:type="character" w:customStyle="1" w:styleId="3GPPObservationChar">
    <w:name w:val="3GPPObservation Char"/>
    <w:basedOn w:val="ListParagraphChar"/>
    <w:link w:val="3GPPObservation"/>
    <w:qFormat/>
    <w:rPr>
      <w:rFonts w:ascii="Arial" w:eastAsiaTheme="minorEastAsia" w:hAnsi="Arial" w:cs="Arial"/>
      <w:color w:val="000000"/>
      <w:kern w:val="2"/>
      <w:sz w:val="21"/>
      <w:szCs w:val="21"/>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10">
    <w:name w:val="修订1"/>
    <w:hidden/>
    <w:uiPriority w:val="99"/>
    <w:unhideWhenUsed/>
    <w:qFormat/>
    <w:rPr>
      <w:rFonts w:ascii="Arial" w:eastAsiaTheme="minorEastAsia" w:hAnsi="Arial"/>
      <w:kern w:val="2"/>
      <w:sz w:val="21"/>
      <w:szCs w:val="21"/>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HCar">
    <w:name w:val="TAH Car"/>
    <w:link w:val="TAH"/>
    <w:qFormat/>
    <w:locked/>
    <w:rPr>
      <w:rFonts w:ascii="Arial" w:eastAsia="MS Mincho" w:hAnsi="Arial" w:cs="Arial"/>
      <w:b/>
      <w:bCs/>
      <w:sz w:val="18"/>
      <w:szCs w:val="18"/>
      <w:lang w:val="en-GB"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FChar">
    <w:name w:val="TF Char"/>
    <w:link w:val="TF"/>
    <w:qFormat/>
    <w:rPr>
      <w:rFonts w:ascii="Arial" w:eastAsia="MS Mincho" w:hAnsi="Arial"/>
      <w:b/>
      <w:lang w:val="en-GB" w:eastAsia="en-US"/>
    </w:rPr>
  </w:style>
  <w:style w:type="paragraph" w:customStyle="1" w:styleId="3GPPHeader">
    <w:name w:val="3GPP_Header"/>
    <w:basedOn w:val="BodyText"/>
    <w:qFormat/>
    <w:pPr>
      <w:tabs>
        <w:tab w:val="left" w:pos="1701"/>
        <w:tab w:val="right" w:pos="9639"/>
      </w:tabs>
      <w:spacing w:before="0" w:after="240"/>
      <w:jc w:val="both"/>
    </w:pPr>
    <w:rPr>
      <w:rFonts w:eastAsiaTheme="minorEastAsia" w:cstheme="minorBidi"/>
      <w:b/>
      <w:sz w:val="24"/>
      <w:szCs w:val="22"/>
      <w:lang w:val="en-US" w:eastAsia="en-US"/>
    </w:rPr>
  </w:style>
  <w:style w:type="character" w:customStyle="1" w:styleId="katex-mathml">
    <w:name w:val="katex-mathml"/>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mrel">
    <w:name w:val="mrel"/>
    <w:basedOn w:val="DefaultParagraphFont"/>
    <w:qFormat/>
  </w:style>
  <w:style w:type="character" w:customStyle="1" w:styleId="mopen">
    <w:name w:val="mopen"/>
    <w:basedOn w:val="DefaultParagraphFont"/>
    <w:qFormat/>
  </w:style>
  <w:style w:type="character" w:customStyle="1" w:styleId="mbin">
    <w:name w:val="mbin"/>
    <w:basedOn w:val="DefaultParagraphFont"/>
    <w:qFormat/>
  </w:style>
  <w:style w:type="character" w:customStyle="1" w:styleId="mclose">
    <w:name w:val="mclose"/>
    <w:basedOn w:val="DefaultParagraphFont"/>
    <w:qFormat/>
  </w:style>
  <w:style w:type="paragraph" w:customStyle="1" w:styleId="YJ-Observation">
    <w:name w:val="YJ-Observation"/>
    <w:basedOn w:val="Normal"/>
    <w:link w:val="YJ-ObservationChar"/>
    <w:qFormat/>
    <w:pPr>
      <w:widowControl/>
      <w:numPr>
        <w:numId w:val="5"/>
      </w:numPr>
      <w:tabs>
        <w:tab w:val="left" w:pos="0"/>
        <w:tab w:val="left" w:pos="1417"/>
        <w:tab w:val="left" w:pos="4820"/>
      </w:tabs>
      <w:spacing w:beforeLines="50" w:before="50" w:afterLines="50" w:after="50" w:line="240" w:lineRule="auto"/>
    </w:pPr>
    <w:rPr>
      <w:rFonts w:ascii="Times New Roman" w:hAnsi="Times New Roman"/>
      <w:b/>
      <w:bCs/>
      <w:lang w:eastAsia="en-US"/>
    </w:rPr>
  </w:style>
  <w:style w:type="character" w:customStyle="1" w:styleId="YJ-ObservationChar">
    <w:name w:val="YJ-Observation Char"/>
    <w:link w:val="YJ-Observation"/>
    <w:qFormat/>
    <w:rPr>
      <w:rFonts w:eastAsiaTheme="minorEastAsia"/>
      <w:b/>
      <w:bCs/>
      <w:kern w:val="2"/>
      <w:sz w:val="21"/>
      <w:szCs w:val="21"/>
      <w:lang w:val="en-GB" w:eastAsia="en-US"/>
    </w:rPr>
  </w:style>
  <w:style w:type="character" w:customStyle="1" w:styleId="MacroTextChar">
    <w:name w:val="Macro Text Char"/>
    <w:basedOn w:val="DefaultParagraphFont"/>
    <w:link w:val="MacroText"/>
    <w:qFormat/>
    <w:rPr>
      <w:rFonts w:ascii="Courier New" w:eastAsia="Times New Roman" w:hAnsi="Courier New" w:cs="Courier New"/>
      <w:lang w:val="en-GB" w:eastAsia="en-GB"/>
    </w:rPr>
  </w:style>
  <w:style w:type="paragraph" w:customStyle="1" w:styleId="Revision10">
    <w:name w:val="Revision10"/>
    <w:hidden/>
    <w:uiPriority w:val="99"/>
    <w:semiHidden/>
    <w:qFormat/>
    <w:rPr>
      <w:rFonts w:ascii="Arial" w:eastAsiaTheme="minorEastAsia" w:hAnsi="Arial"/>
      <w:kern w:val="2"/>
      <w:sz w:val="21"/>
      <w:szCs w:val="21"/>
    </w:rPr>
  </w:style>
  <w:style w:type="character" w:customStyle="1" w:styleId="H6Char">
    <w:name w:val="H6 Char"/>
    <w:link w:val="H6"/>
    <w:qFormat/>
    <w:rPr>
      <w:rFonts w:ascii="Arial" w:eastAsia="MS Mincho" w:hAnsi="Arial"/>
      <w:lang w:val="en-GB" w:eastAsia="en-US"/>
    </w:rPr>
  </w:style>
  <w:style w:type="paragraph" w:customStyle="1" w:styleId="YJ-Proposal">
    <w:name w:val="YJ-Proposal"/>
    <w:basedOn w:val="Normal"/>
    <w:qFormat/>
    <w:pPr>
      <w:widowControl/>
      <w:numPr>
        <w:numId w:val="6"/>
      </w:numPr>
      <w:tabs>
        <w:tab w:val="left" w:pos="1417"/>
      </w:tabs>
      <w:spacing w:after="180" w:line="240" w:lineRule="auto"/>
      <w:jc w:val="left"/>
    </w:pPr>
    <w:rPr>
      <w:rFonts w:ascii="Times New Roman" w:hAnsi="Times New Roman"/>
      <w:b/>
      <w:bCs/>
      <w:kern w:val="0"/>
      <w:sz w:val="20"/>
      <w:lang w:eastAsia="en-US"/>
    </w:rPr>
  </w:style>
  <w:style w:type="paragraph" w:customStyle="1" w:styleId="Revision11">
    <w:name w:val="Revision11"/>
    <w:hidden/>
    <w:uiPriority w:val="99"/>
    <w:unhideWhenUsed/>
    <w:qFormat/>
    <w:rPr>
      <w:rFonts w:ascii="Arial" w:eastAsiaTheme="minorEastAsia" w:hAnsi="Arial"/>
      <w:kern w:val="2"/>
      <w:sz w:val="21"/>
      <w:szCs w:val="21"/>
    </w:rPr>
  </w:style>
  <w:style w:type="paragraph" w:customStyle="1" w:styleId="Revision12">
    <w:name w:val="Revision12"/>
    <w:hidden/>
    <w:uiPriority w:val="99"/>
    <w:unhideWhenUsed/>
    <w:qFormat/>
    <w:rPr>
      <w:rFonts w:ascii="Arial" w:eastAsiaTheme="minorEastAsia" w:hAnsi="Arial"/>
      <w:kern w:val="2"/>
      <w:sz w:val="21"/>
      <w:szCs w:val="21"/>
    </w:rPr>
  </w:style>
  <w:style w:type="paragraph" w:customStyle="1" w:styleId="Revision13">
    <w:name w:val="Revision13"/>
    <w:hidden/>
    <w:uiPriority w:val="99"/>
    <w:unhideWhenUsed/>
    <w:rPr>
      <w:rFonts w:ascii="Arial" w:eastAsiaTheme="minorEastAsia" w:hAnsi="Arial"/>
      <w:kern w:val="2"/>
      <w:sz w:val="21"/>
      <w:szCs w:val="21"/>
    </w:rPr>
  </w:style>
  <w:style w:type="paragraph" w:styleId="Revision">
    <w:name w:val="Revision"/>
    <w:hidden/>
    <w:uiPriority w:val="99"/>
    <w:unhideWhenUsed/>
    <w:rsid w:val="00274D27"/>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3110</Words>
  <Characters>17731</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20800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2</cp:revision>
  <cp:lastPrinted>2113-01-01T16:00:00Z</cp:lastPrinted>
  <dcterms:created xsi:type="dcterms:W3CDTF">2025-11-07T09:24:00Z</dcterms:created>
  <dcterms:modified xsi:type="dcterms:W3CDTF">2025-11-07T09:24:00Z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D9947BF1E9CC44CA8C1278E89ADF0173</vt:lpwstr>
  </property>
</Properties>
</file>