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62037BDE" w:rsidR="004607C3" w:rsidRDefault="004607C3">
      <w:pPr>
        <w:pStyle w:val="a3"/>
        <w:tabs>
          <w:tab w:val="clear" w:pos="8306"/>
          <w:tab w:val="right" w:pos="7088"/>
          <w:tab w:val="right" w:pos="9781"/>
        </w:tabs>
        <w:rPr>
          <w:b/>
          <w:bCs/>
          <w:sz w:val="22"/>
        </w:rPr>
      </w:pPr>
      <w:r>
        <w:rPr>
          <w:b/>
          <w:bCs/>
          <w:sz w:val="22"/>
        </w:rPr>
        <w:t>3GPP TSG-</w:t>
      </w:r>
      <w:r w:rsidR="00214CFE">
        <w:rPr>
          <w:rFonts w:eastAsiaTheme="minorEastAsia" w:hint="eastAsia"/>
          <w:b/>
          <w:bCs/>
          <w:sz w:val="22"/>
          <w:lang w:eastAsia="zh-CN"/>
        </w:rPr>
        <w:t>RAN2</w:t>
      </w:r>
      <w:r>
        <w:rPr>
          <w:b/>
          <w:bCs/>
          <w:sz w:val="22"/>
        </w:rPr>
        <w:t xml:space="preserve"> Meeting #</w:t>
      </w:r>
      <w:r w:rsidR="00214CFE">
        <w:rPr>
          <w:rFonts w:eastAsiaTheme="minorEastAsia" w:hint="eastAsia"/>
          <w:b/>
          <w:bCs/>
          <w:sz w:val="22"/>
          <w:lang w:eastAsia="zh-CN"/>
        </w:rPr>
        <w:t>131</w:t>
      </w:r>
      <w:r>
        <w:rPr>
          <w:b/>
          <w:bCs/>
          <w:sz w:val="22"/>
        </w:rPr>
        <w:tab/>
      </w:r>
      <w:r>
        <w:rPr>
          <w:b/>
          <w:bCs/>
          <w:sz w:val="22"/>
        </w:rPr>
        <w:tab/>
      </w:r>
      <w:r>
        <w:rPr>
          <w:b/>
          <w:bCs/>
          <w:sz w:val="22"/>
        </w:rPr>
        <w:tab/>
      </w:r>
      <w:r w:rsidR="002401A8" w:rsidRPr="002401A8">
        <w:rPr>
          <w:b/>
          <w:bCs/>
          <w:sz w:val="22"/>
        </w:rPr>
        <w:t>R2-2505970</w:t>
      </w:r>
    </w:p>
    <w:p w14:paraId="15B6E8D8" w14:textId="2BAF3082" w:rsidR="004607C3" w:rsidRDefault="00214CFE">
      <w:pPr>
        <w:pStyle w:val="a3"/>
        <w:tabs>
          <w:tab w:val="clear" w:pos="8306"/>
          <w:tab w:val="right" w:pos="9639"/>
        </w:tabs>
        <w:rPr>
          <w:b/>
          <w:bCs/>
          <w:sz w:val="22"/>
        </w:rPr>
      </w:pPr>
      <w:r w:rsidRPr="00214CFE">
        <w:rPr>
          <w:b/>
          <w:bCs/>
          <w:sz w:val="22"/>
          <w:lang w:val="en-US"/>
        </w:rPr>
        <w:t>Bangalore</w:t>
      </w:r>
      <w:r w:rsidR="005D20F1">
        <w:rPr>
          <w:b/>
          <w:bCs/>
          <w:sz w:val="22"/>
        </w:rPr>
        <w:t xml:space="preserve">, </w:t>
      </w:r>
      <w:r w:rsidRPr="00214CFE">
        <w:rPr>
          <w:b/>
          <w:bCs/>
          <w:sz w:val="22"/>
        </w:rPr>
        <w:t>India</w:t>
      </w:r>
      <w:r w:rsidR="005D20F1">
        <w:rPr>
          <w:b/>
          <w:bCs/>
          <w:sz w:val="22"/>
        </w:rPr>
        <w:t xml:space="preserve">, </w:t>
      </w:r>
      <w:r w:rsidR="00A83210" w:rsidRPr="00A83210">
        <w:rPr>
          <w:b/>
          <w:bCs/>
          <w:sz w:val="22"/>
        </w:rPr>
        <w:t>Aug. 25</w:t>
      </w:r>
      <w:r w:rsidR="00A83210" w:rsidRPr="00A83210">
        <w:rPr>
          <w:b/>
          <w:bCs/>
          <w:sz w:val="22"/>
          <w:vertAlign w:val="superscript"/>
        </w:rPr>
        <w:t>th</w:t>
      </w:r>
      <w:r w:rsidR="00A83210" w:rsidRPr="00A83210">
        <w:rPr>
          <w:b/>
          <w:bCs/>
          <w:sz w:val="22"/>
        </w:rPr>
        <w:t>-29</w:t>
      </w:r>
      <w:r w:rsidR="00A83210" w:rsidRPr="00A83210">
        <w:rPr>
          <w:b/>
          <w:bCs/>
          <w:sz w:val="22"/>
          <w:vertAlign w:val="superscript"/>
        </w:rPr>
        <w:t>th</w:t>
      </w:r>
      <w:r w:rsidR="00A83210" w:rsidRPr="00A83210">
        <w:rPr>
          <w:b/>
          <w:bCs/>
          <w:sz w:val="22"/>
        </w:rPr>
        <w:t>, 2025</w:t>
      </w:r>
    </w:p>
    <w:p w14:paraId="250F5F44" w14:textId="77777777" w:rsidR="004607C3" w:rsidRDefault="004607C3"/>
    <w:p w14:paraId="59C68167" w14:textId="2C298138" w:rsidR="004607C3" w:rsidRPr="00A83210" w:rsidRDefault="005D20F1">
      <w:pPr>
        <w:spacing w:after="60"/>
        <w:ind w:left="1985" w:hanging="1985"/>
        <w:rPr>
          <w:b/>
        </w:rPr>
      </w:pPr>
      <w:r w:rsidRPr="00A83210">
        <w:rPr>
          <w:b/>
        </w:rPr>
        <w:t>Agenda item</w:t>
      </w:r>
      <w:r w:rsidR="004607C3" w:rsidRPr="00A83210">
        <w:rPr>
          <w:b/>
        </w:rPr>
        <w:t>:</w:t>
      </w:r>
      <w:r w:rsidR="004607C3" w:rsidRPr="00A83210">
        <w:rPr>
          <w:b/>
        </w:rPr>
        <w:tab/>
      </w:r>
      <w:r w:rsidR="0068164F" w:rsidRPr="00A83210">
        <w:rPr>
          <w:b/>
        </w:rPr>
        <w:t>8.7.5</w:t>
      </w:r>
    </w:p>
    <w:p w14:paraId="2F5F341F" w14:textId="7154B372" w:rsidR="005D20F1" w:rsidRPr="00A83210" w:rsidRDefault="005D20F1" w:rsidP="005D20F1">
      <w:pPr>
        <w:spacing w:after="60"/>
        <w:ind w:left="1985" w:hanging="1985"/>
        <w:rPr>
          <w:b/>
        </w:rPr>
      </w:pPr>
      <w:r w:rsidRPr="00A83210">
        <w:rPr>
          <w:b/>
        </w:rPr>
        <w:t>Title:</w:t>
      </w:r>
      <w:r w:rsidRPr="00A83210">
        <w:rPr>
          <w:b/>
        </w:rPr>
        <w:tab/>
      </w:r>
      <w:r w:rsidR="0068164F" w:rsidRPr="00A83210">
        <w:rPr>
          <w:b/>
        </w:rPr>
        <w:t>Remaining open issues on scheduling enhancement for XR</w:t>
      </w:r>
    </w:p>
    <w:p w14:paraId="725F4BB8" w14:textId="35B563C5" w:rsidR="004607C3" w:rsidRPr="00A83210" w:rsidRDefault="004607C3">
      <w:pPr>
        <w:spacing w:after="60"/>
        <w:ind w:left="1985" w:hanging="1985"/>
        <w:rPr>
          <w:b/>
        </w:rPr>
      </w:pPr>
      <w:r w:rsidRPr="00A83210">
        <w:rPr>
          <w:b/>
        </w:rPr>
        <w:t>Source:</w:t>
      </w:r>
      <w:r w:rsidRPr="00A83210">
        <w:rPr>
          <w:b/>
        </w:rPr>
        <w:tab/>
      </w:r>
      <w:r w:rsidR="0068164F" w:rsidRPr="00A83210">
        <w:rPr>
          <w:b/>
        </w:rPr>
        <w:t>CMCC</w:t>
      </w:r>
    </w:p>
    <w:p w14:paraId="4CE8D677" w14:textId="06C3A567" w:rsidR="004607C3" w:rsidRPr="00A83210" w:rsidRDefault="005D20F1">
      <w:pPr>
        <w:spacing w:after="60"/>
        <w:ind w:left="1985" w:hanging="1985"/>
        <w:rPr>
          <w:b/>
        </w:rPr>
      </w:pPr>
      <w:r w:rsidRPr="00A83210">
        <w:rPr>
          <w:b/>
        </w:rPr>
        <w:t>Document for</w:t>
      </w:r>
      <w:r w:rsidR="004607C3" w:rsidRPr="00A83210">
        <w:rPr>
          <w:b/>
        </w:rPr>
        <w:t>:</w:t>
      </w:r>
      <w:r w:rsidR="004607C3" w:rsidRPr="00A83210">
        <w:rPr>
          <w:b/>
        </w:rPr>
        <w:tab/>
      </w:r>
      <w:r w:rsidR="0068164F" w:rsidRPr="00A83210">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BB24B3">
      <w:pPr>
        <w:pStyle w:val="1"/>
      </w:pPr>
      <w:r>
        <w:t>Introduction</w:t>
      </w:r>
    </w:p>
    <w:p w14:paraId="18253435" w14:textId="3C00B97A" w:rsidR="004607C3" w:rsidRDefault="009959CE" w:rsidP="00C8749F">
      <w:pPr>
        <w:spacing w:afterLines="50" w:after="120"/>
        <w:rPr>
          <w:rFonts w:eastAsiaTheme="minorEastAsia"/>
          <w:lang w:eastAsia="zh-CN"/>
        </w:rPr>
      </w:pPr>
      <w:bookmarkStart w:id="0" w:name="_Hlk205903202"/>
      <w:r>
        <w:t>In the last RAN2 meeting</w:t>
      </w:r>
      <w:r w:rsidR="00337285">
        <w:rPr>
          <w:rFonts w:eastAsiaTheme="minorEastAsia" w:hint="eastAsia"/>
          <w:lang w:eastAsia="zh-CN"/>
        </w:rPr>
        <w:t xml:space="preserve"> </w:t>
      </w:r>
      <w:r w:rsidR="00337285">
        <w:rPr>
          <w:rFonts w:eastAsiaTheme="minorEastAsia"/>
          <w:lang w:val="en-US" w:eastAsia="zh-CN"/>
        </w:rPr>
        <w:t>[1]</w:t>
      </w:r>
      <w:r>
        <w:t xml:space="preserve">, RAN2 has reached following agreements on </w:t>
      </w:r>
      <w:r w:rsidR="00DD1A99">
        <w:t>LCP and DSR</w:t>
      </w:r>
      <w:r w:rsidR="004607C3">
        <w:t>.</w:t>
      </w:r>
    </w:p>
    <w:tbl>
      <w:tblPr>
        <w:tblStyle w:val="ad"/>
        <w:tblW w:w="0" w:type="auto"/>
        <w:tblLook w:val="04A0" w:firstRow="1" w:lastRow="0" w:firstColumn="1" w:lastColumn="0" w:noHBand="0" w:noVBand="1"/>
      </w:tblPr>
      <w:tblGrid>
        <w:gridCol w:w="9855"/>
      </w:tblGrid>
      <w:tr w:rsidR="00B35FEE" w14:paraId="6C101C9C" w14:textId="77777777" w:rsidTr="00B35FEE">
        <w:tc>
          <w:tcPr>
            <w:tcW w:w="9855" w:type="dxa"/>
          </w:tcPr>
          <w:bookmarkEnd w:id="0"/>
          <w:p w14:paraId="084F045F" w14:textId="77777777" w:rsidR="00B35FEE" w:rsidRDefault="00B35FEE" w:rsidP="003A233A">
            <w:pPr>
              <w:pStyle w:val="Doc-text2"/>
              <w:spacing w:afterLines="50" w:after="120"/>
              <w:ind w:left="0" w:firstLine="0"/>
              <w:rPr>
                <w:b/>
              </w:rPr>
            </w:pPr>
            <w:r>
              <w:rPr>
                <w:b/>
              </w:rPr>
              <w:t>Agreements for scheduling enhancements</w:t>
            </w:r>
          </w:p>
          <w:p w14:paraId="5A676D6D" w14:textId="77777777" w:rsidR="00B35FEE" w:rsidRDefault="00B35FEE" w:rsidP="003A233A">
            <w:pPr>
              <w:pStyle w:val="Doc-text2"/>
              <w:numPr>
                <w:ilvl w:val="0"/>
                <w:numId w:val="8"/>
              </w:numPr>
              <w:spacing w:afterLines="50" w:after="120"/>
            </w:pPr>
            <w:r>
              <w:t>[MAC-01] The additional LCP priority is NOT used for SR priority determination in intra-UE prioritization.</w:t>
            </w:r>
          </w:p>
          <w:p w14:paraId="4CDDE249" w14:textId="77777777" w:rsidR="00B35FEE" w:rsidRDefault="00B35FEE" w:rsidP="003A233A">
            <w:pPr>
              <w:pStyle w:val="Doc-text2"/>
              <w:numPr>
                <w:ilvl w:val="0"/>
                <w:numId w:val="8"/>
              </w:numPr>
              <w:spacing w:afterLines="50" w:after="120"/>
            </w:pPr>
            <w:r>
              <w:t>(MAC-02) When PSI-based discarding is activated for a DRB, priority adjustment is applied only if there is at least one high importance packet in the buffer has a remaining time smaller than the threshold. (MAC spec is already aligned with this agreement).</w:t>
            </w:r>
          </w:p>
          <w:p w14:paraId="773EF5BD" w14:textId="77777777" w:rsidR="00B35FEE" w:rsidRDefault="00B35FEE" w:rsidP="003A233A">
            <w:pPr>
              <w:pStyle w:val="Doc-text2"/>
              <w:numPr>
                <w:ilvl w:val="0"/>
                <w:numId w:val="8"/>
              </w:numPr>
              <w:spacing w:afterLines="50" w:after="120"/>
            </w:pPr>
            <w:r>
              <w:t xml:space="preserve">(MAC-13) When </w:t>
            </w:r>
            <w:proofErr w:type="spellStart"/>
            <w:r>
              <w:t>pdu-SetDiscard</w:t>
            </w:r>
            <w:proofErr w:type="spellEnd"/>
            <w:r>
              <w:t xml:space="preserve"> is configured, PDU sets should be treated as a whole in the LCP procedure with adjusted priority. </w:t>
            </w:r>
          </w:p>
          <w:p w14:paraId="45665117" w14:textId="77777777" w:rsidR="00B35FEE" w:rsidRPr="006D12BF" w:rsidRDefault="00B35FEE" w:rsidP="003A233A">
            <w:pPr>
              <w:pStyle w:val="Doc-text2"/>
              <w:numPr>
                <w:ilvl w:val="0"/>
                <w:numId w:val="8"/>
              </w:numPr>
              <w:spacing w:afterLines="50" w:after="120"/>
            </w:pPr>
            <w:r>
              <w:t xml:space="preserve">Confirm the working assumption “No </w:t>
            </w:r>
            <w:proofErr w:type="spellStart"/>
            <w:r>
              <w:t>Bj</w:t>
            </w:r>
            <w:proofErr w:type="spellEnd"/>
            <w:r>
              <w:t xml:space="preserve"> enhancement is introduced” as an agreement.</w:t>
            </w:r>
          </w:p>
          <w:p w14:paraId="5EF6D0B3" w14:textId="77777777" w:rsidR="00B35FEE" w:rsidRDefault="00B35FEE" w:rsidP="003A233A">
            <w:pPr>
              <w:pStyle w:val="Doc-text2"/>
              <w:spacing w:afterLines="50" w:after="120"/>
              <w:ind w:left="0" w:firstLine="0"/>
              <w:rPr>
                <w:b/>
              </w:rPr>
            </w:pPr>
            <w:r w:rsidRPr="00DA30D8">
              <w:rPr>
                <w:b/>
              </w:rPr>
              <w:t>Agreements for DSR enhancements</w:t>
            </w:r>
          </w:p>
          <w:p w14:paraId="3DB15764" w14:textId="77777777" w:rsidR="00B35FEE" w:rsidRDefault="00B35FEE" w:rsidP="003A233A">
            <w:pPr>
              <w:pStyle w:val="Doc-text2"/>
              <w:numPr>
                <w:ilvl w:val="0"/>
                <w:numId w:val="9"/>
              </w:numPr>
              <w:spacing w:afterLines="50" w:after="120"/>
            </w:pPr>
            <w:r>
              <w:t>(PDCP-1, RLC-5) Both PDCP and RLC consider Control PDU and/or retransmitted data into the shortest configured reporting threshold.</w:t>
            </w:r>
          </w:p>
          <w:p w14:paraId="5772748A" w14:textId="77777777" w:rsidR="00B35FEE" w:rsidRDefault="00B35FEE" w:rsidP="003A233A">
            <w:pPr>
              <w:pStyle w:val="Doc-text2"/>
              <w:numPr>
                <w:ilvl w:val="0"/>
                <w:numId w:val="9"/>
              </w:numPr>
              <w:spacing w:afterLines="50" w:after="120"/>
            </w:pPr>
            <w:r>
              <w:t>(PDCP-1, RLC-5) The value of the remaining time field in the enhanced DSR MAC CE is set to 0, if there are only control PDUs and/or retransmitted data to be reported for the shortest configured reporting threshold of the LCG.</w:t>
            </w:r>
          </w:p>
          <w:p w14:paraId="5CEDAA79" w14:textId="77777777" w:rsidR="00B35FEE" w:rsidRDefault="00B35FEE" w:rsidP="003A233A">
            <w:pPr>
              <w:pStyle w:val="Doc-text2"/>
              <w:numPr>
                <w:ilvl w:val="0"/>
                <w:numId w:val="9"/>
              </w:numPr>
              <w:spacing w:afterLines="50" w:after="120"/>
            </w:pPr>
            <w:r>
              <w:t>(PDCP-1, RLC-5) An understanding is that there will be no DSR with no data indication (i.e. indicating only volume of C-PDU and/or retransmissions for any LCG)</w:t>
            </w:r>
          </w:p>
          <w:p w14:paraId="24B1C3B8" w14:textId="77777777" w:rsidR="00B35FEE" w:rsidRDefault="00B35FEE" w:rsidP="003A233A">
            <w:pPr>
              <w:pStyle w:val="Doc-text2"/>
              <w:numPr>
                <w:ilvl w:val="0"/>
                <w:numId w:val="9"/>
              </w:numPr>
              <w:spacing w:afterLines="50" w:after="120"/>
            </w:pPr>
            <w:r>
              <w:t xml:space="preserve">(RRC-7) If at least one LCG is configured with </w:t>
            </w:r>
            <w:proofErr w:type="spellStart"/>
            <w:r>
              <w:t>dsr-ReportingThresList</w:t>
            </w:r>
            <w:proofErr w:type="spellEnd"/>
            <w:r>
              <w:t>, any LCG configured with a triggering threshold shall be configured with at least one reporting threshold.</w:t>
            </w:r>
          </w:p>
          <w:p w14:paraId="52AE2290" w14:textId="77777777" w:rsidR="00B35FEE" w:rsidRDefault="00B35FEE" w:rsidP="003A233A">
            <w:pPr>
              <w:pStyle w:val="Doc-text2"/>
              <w:numPr>
                <w:ilvl w:val="0"/>
                <w:numId w:val="9"/>
              </w:numPr>
              <w:spacing w:afterLines="50" w:after="120"/>
            </w:pPr>
            <w:r>
              <w:t>New LCID is used for R19 DSR</w:t>
            </w:r>
          </w:p>
          <w:p w14:paraId="7D70DB68" w14:textId="77777777" w:rsidR="00B35FEE" w:rsidRDefault="00B35FEE" w:rsidP="003A233A">
            <w:pPr>
              <w:pStyle w:val="Doc-text2"/>
              <w:numPr>
                <w:ilvl w:val="0"/>
                <w:numId w:val="9"/>
              </w:numPr>
              <w:spacing w:afterLines="50" w:after="120"/>
            </w:pPr>
            <w:r>
              <w:t>(MAC-03) For DC case, no further enhancements on DSR due to transmission of DSR MAC CE in the other MAC entity and this DSR MAC CE with the delay information of all the PDCP SDUs associated with the DSR.</w:t>
            </w:r>
          </w:p>
          <w:p w14:paraId="12F72493" w14:textId="77777777" w:rsidR="003064F4" w:rsidRPr="003064F4" w:rsidRDefault="00B35FEE" w:rsidP="003A233A">
            <w:pPr>
              <w:pStyle w:val="Doc-text2"/>
              <w:numPr>
                <w:ilvl w:val="0"/>
                <w:numId w:val="9"/>
              </w:numPr>
              <w:spacing w:afterLines="50" w:after="120"/>
            </w:pPr>
            <w:r>
              <w:t>(MAC-03) In DC, no enhancements are needed when a pending DSR is cancelled because all its associated PDCP SDUs have been discarded or included in a MAC PDU.</w:t>
            </w:r>
          </w:p>
          <w:p w14:paraId="3672C584" w14:textId="4E0CD649" w:rsidR="003064F4" w:rsidRPr="003A233A" w:rsidRDefault="00B35FEE" w:rsidP="003A233A">
            <w:pPr>
              <w:pStyle w:val="Doc-text2"/>
              <w:numPr>
                <w:ilvl w:val="0"/>
                <w:numId w:val="9"/>
              </w:numPr>
            </w:pPr>
            <w:r>
              <w:t>(MAC-03) An understanding is that if MAC PDU is sent in one MAC entity, then the other MAC entity will see that there is no PDCP SDU associated with DSR and will cancel the DSR.</w:t>
            </w:r>
          </w:p>
        </w:tc>
      </w:tr>
    </w:tbl>
    <w:p w14:paraId="3BBF5C92" w14:textId="29618EBE" w:rsidR="00B35FEE" w:rsidRPr="00150BA1" w:rsidRDefault="00DD1A99" w:rsidP="00150BA1">
      <w:pPr>
        <w:spacing w:beforeLines="50" w:before="120" w:afterLines="50" w:after="120"/>
        <w:rPr>
          <w:rFonts w:eastAsiaTheme="minorEastAsia"/>
          <w:lang w:val="en-US" w:eastAsia="zh-CN"/>
        </w:rPr>
      </w:pPr>
      <w:bookmarkStart w:id="1" w:name="_Hlk205903383"/>
      <w:r w:rsidRPr="00150BA1">
        <w:rPr>
          <w:rFonts w:eastAsiaTheme="minorEastAsia"/>
          <w:lang w:val="en-US" w:eastAsia="zh-CN"/>
        </w:rPr>
        <w:t xml:space="preserve">This contribution </w:t>
      </w:r>
      <w:r w:rsidR="00150BA1" w:rsidRPr="00150BA1">
        <w:rPr>
          <w:rFonts w:eastAsiaTheme="minorEastAsia"/>
          <w:lang w:val="en-US" w:eastAsia="zh-CN"/>
        </w:rPr>
        <w:t>focuses</w:t>
      </w:r>
      <w:r w:rsidRPr="00150BA1">
        <w:rPr>
          <w:rFonts w:eastAsiaTheme="minorEastAsia"/>
          <w:lang w:val="en-US" w:eastAsia="zh-CN"/>
        </w:rPr>
        <w:t xml:space="preserve"> on the remaining issues o</w:t>
      </w:r>
      <w:r w:rsidR="00150BA1" w:rsidRPr="00150BA1">
        <w:rPr>
          <w:rFonts w:eastAsiaTheme="minorEastAsia"/>
          <w:lang w:val="en-US" w:eastAsia="zh-CN"/>
        </w:rPr>
        <w:t>f scheduling enhancement, and propose several solutions for them.</w:t>
      </w:r>
    </w:p>
    <w:bookmarkEnd w:id="1"/>
    <w:p w14:paraId="124240DB" w14:textId="7EA39A16" w:rsidR="00B20B91" w:rsidRPr="00150BA1" w:rsidRDefault="00DA7536" w:rsidP="00C8749F">
      <w:pPr>
        <w:pStyle w:val="1"/>
      </w:pPr>
      <w:r>
        <w:rPr>
          <w:rFonts w:hint="eastAsia"/>
        </w:rPr>
        <w:t>Discussion</w:t>
      </w:r>
    </w:p>
    <w:p w14:paraId="3A75011C" w14:textId="4C866230" w:rsidR="005C262C" w:rsidRDefault="005C262C" w:rsidP="005C262C">
      <w:pPr>
        <w:pStyle w:val="2"/>
        <w:numPr>
          <w:ilvl w:val="1"/>
          <w:numId w:val="7"/>
        </w:numPr>
        <w:tabs>
          <w:tab w:val="num" w:pos="360"/>
        </w:tabs>
        <w:spacing w:beforeLines="50" w:before="120" w:afterLines="50" w:after="120"/>
        <w:ind w:left="709" w:hanging="709"/>
        <w:rPr>
          <w:rFonts w:eastAsiaTheme="minorEastAsia"/>
          <w:lang w:eastAsia="zh-CN"/>
        </w:rPr>
      </w:pPr>
      <w:r>
        <w:rPr>
          <w:rFonts w:eastAsiaTheme="minorEastAsia" w:hint="eastAsia"/>
          <w:lang w:eastAsia="zh-CN"/>
        </w:rPr>
        <w:t>Defi</w:t>
      </w:r>
      <w:r w:rsidR="00AE757B">
        <w:rPr>
          <w:rFonts w:eastAsiaTheme="minorEastAsia" w:hint="eastAsia"/>
          <w:lang w:eastAsia="zh-CN"/>
        </w:rPr>
        <w:t>nition of delay-critical PDCP SDU</w:t>
      </w:r>
    </w:p>
    <w:p w14:paraId="706746E0" w14:textId="2ED05E9C" w:rsidR="00150BA1" w:rsidRPr="00150BA1" w:rsidRDefault="00150BA1" w:rsidP="00166265">
      <w:pPr>
        <w:spacing w:afterLines="50" w:after="120"/>
        <w:rPr>
          <w:lang w:val="en-US" w:eastAsia="zh-CN"/>
        </w:rPr>
      </w:pPr>
      <w:r>
        <w:rPr>
          <w:rFonts w:eastAsiaTheme="minorEastAsia"/>
          <w:lang w:val="en-US" w:eastAsia="zh-CN"/>
        </w:rPr>
        <w:t>In</w:t>
      </w:r>
      <w:r w:rsidR="00105060">
        <w:rPr>
          <w:rFonts w:eastAsiaTheme="minorEastAsia" w:hint="eastAsia"/>
          <w:lang w:val="en-US" w:eastAsia="zh-CN"/>
        </w:rPr>
        <w:t xml:space="preserve"> </w:t>
      </w:r>
      <w:r w:rsidR="00166265">
        <w:rPr>
          <w:rFonts w:eastAsiaTheme="minorEastAsia"/>
          <w:lang w:val="en-US" w:eastAsia="zh-CN"/>
        </w:rPr>
        <w:t>the post-meeting email discussion, some company argues that:</w:t>
      </w:r>
    </w:p>
    <w:tbl>
      <w:tblPr>
        <w:tblStyle w:val="ad"/>
        <w:tblW w:w="0" w:type="auto"/>
        <w:tblLook w:val="04A0" w:firstRow="1" w:lastRow="0" w:firstColumn="1" w:lastColumn="0" w:noHBand="0" w:noVBand="1"/>
      </w:tblPr>
      <w:tblGrid>
        <w:gridCol w:w="9855"/>
      </w:tblGrid>
      <w:tr w:rsidR="009E7D48" w14:paraId="550B662C" w14:textId="77777777" w:rsidTr="009E7D48">
        <w:tc>
          <w:tcPr>
            <w:tcW w:w="9855" w:type="dxa"/>
          </w:tcPr>
          <w:p w14:paraId="71286B6B" w14:textId="77777777" w:rsidR="009E7D48" w:rsidRDefault="009E7D48" w:rsidP="009E7D48">
            <w:pPr>
              <w:rPr>
                <w:rFonts w:eastAsia="等线"/>
                <w:lang w:eastAsia="zh-CN"/>
              </w:rPr>
            </w:pPr>
            <w:r>
              <w:rPr>
                <w:rFonts w:eastAsia="等线" w:hint="eastAsia"/>
                <w:lang w:eastAsia="zh-CN"/>
              </w:rPr>
              <w:t>T</w:t>
            </w:r>
            <w:r w:rsidRPr="002E42BE">
              <w:rPr>
                <w:rFonts w:eastAsia="等线"/>
                <w:lang w:eastAsia="zh-CN"/>
              </w:rPr>
              <w:t>he definition of a PDCP SDU associated with a DSR</w:t>
            </w:r>
            <w:r>
              <w:rPr>
                <w:rFonts w:eastAsia="等线" w:hint="eastAsia"/>
                <w:lang w:eastAsia="zh-CN"/>
              </w:rPr>
              <w:t xml:space="preserve"> may be </w:t>
            </w:r>
            <w:r w:rsidRPr="002E42BE">
              <w:rPr>
                <w:rFonts w:eastAsia="等线"/>
                <w:lang w:eastAsia="zh-CN"/>
              </w:rPr>
              <w:t>revise</w:t>
            </w:r>
            <w:r>
              <w:rPr>
                <w:rFonts w:eastAsia="等线" w:hint="eastAsia"/>
                <w:lang w:eastAsia="zh-CN"/>
              </w:rPr>
              <w:t>d.</w:t>
            </w:r>
          </w:p>
          <w:p w14:paraId="36ADED9E" w14:textId="77777777" w:rsidR="009E7D48" w:rsidRDefault="009E7D48" w:rsidP="009E7D48">
            <w:pPr>
              <w:rPr>
                <w:rFonts w:eastAsia="等线"/>
                <w:lang w:eastAsia="zh-CN"/>
              </w:rPr>
            </w:pPr>
          </w:p>
          <w:p w14:paraId="4981A914" w14:textId="77777777" w:rsidR="009E7D48" w:rsidRDefault="009E7D48" w:rsidP="009E7D48">
            <w:pPr>
              <w:rPr>
                <w:rFonts w:eastAsia="等线"/>
                <w:lang w:eastAsia="zh-CN"/>
              </w:rPr>
            </w:pPr>
            <w:bookmarkStart w:id="2" w:name="_Hlk204672846"/>
            <w:r w:rsidRPr="00631B44">
              <w:rPr>
                <w:rFonts w:eastAsia="等线"/>
                <w:lang w:eastAsia="zh-CN"/>
              </w:rPr>
              <w:t xml:space="preserve">Currently, </w:t>
            </w:r>
            <w:r>
              <w:rPr>
                <w:rFonts w:eastAsia="等线" w:hint="eastAsia"/>
                <w:lang w:eastAsia="zh-CN"/>
              </w:rPr>
              <w:t>the</w:t>
            </w:r>
            <w:r w:rsidRPr="00631B44">
              <w:rPr>
                <w:rFonts w:eastAsia="等线"/>
                <w:lang w:eastAsia="zh-CN"/>
              </w:rPr>
              <w:t xml:space="preserve"> definition relies on the concept of </w:t>
            </w:r>
            <w:r w:rsidRPr="00631B44">
              <w:rPr>
                <w:rFonts w:eastAsia="等线"/>
                <w:b/>
                <w:bCs/>
                <w:lang w:eastAsia="zh-CN"/>
              </w:rPr>
              <w:t>delay-critical PDCP SDU</w:t>
            </w:r>
            <w:r w:rsidRPr="00631B44">
              <w:rPr>
                <w:rFonts w:eastAsia="等线"/>
                <w:lang w:eastAsia="zh-CN"/>
              </w:rPr>
              <w:t> to determine whether a pending DSR should be cancelled (i.e., when no delay-critical PDCP SDU remains).</w:t>
            </w:r>
            <w:bookmarkEnd w:id="2"/>
            <w:r w:rsidRPr="00631B44">
              <w:rPr>
                <w:rFonts w:eastAsia="等线"/>
                <w:lang w:eastAsia="zh-CN"/>
              </w:rPr>
              <w:t xml:space="preserve"> However, the cancellation condition for </w:t>
            </w:r>
            <w:r w:rsidRPr="00631B44">
              <w:rPr>
                <w:rFonts w:eastAsia="等线"/>
                <w:b/>
                <w:bCs/>
                <w:lang w:eastAsia="zh-CN"/>
              </w:rPr>
              <w:t>Multiple Entry DSR</w:t>
            </w:r>
            <w:r w:rsidRPr="00631B44">
              <w:rPr>
                <w:rFonts w:eastAsia="等线"/>
                <w:lang w:eastAsia="zh-CN"/>
              </w:rPr>
              <w:t> </w:t>
            </w:r>
            <w:r>
              <w:rPr>
                <w:rFonts w:eastAsia="等线" w:hint="eastAsia"/>
                <w:lang w:eastAsia="zh-CN"/>
              </w:rPr>
              <w:t>may</w:t>
            </w:r>
            <w:r w:rsidRPr="00631B44">
              <w:rPr>
                <w:rFonts w:eastAsia="等线"/>
                <w:lang w:eastAsia="zh-CN"/>
              </w:rPr>
              <w:t xml:space="preserve"> </w:t>
            </w:r>
            <w:r>
              <w:rPr>
                <w:rFonts w:eastAsia="等线"/>
                <w:lang w:eastAsia="zh-CN"/>
              </w:rPr>
              <w:t>also</w:t>
            </w:r>
            <w:r>
              <w:rPr>
                <w:rFonts w:eastAsia="等线" w:hint="eastAsia"/>
                <w:lang w:eastAsia="zh-CN"/>
              </w:rPr>
              <w:t xml:space="preserve"> </w:t>
            </w:r>
            <w:r w:rsidRPr="00631B44">
              <w:rPr>
                <w:rFonts w:eastAsia="等线"/>
                <w:lang w:eastAsia="zh-CN"/>
              </w:rPr>
              <w:t>be based on the absence of </w:t>
            </w:r>
            <w:r w:rsidRPr="00631B44">
              <w:rPr>
                <w:rFonts w:eastAsia="等线"/>
                <w:b/>
                <w:bCs/>
                <w:lang w:eastAsia="zh-CN"/>
              </w:rPr>
              <w:t>delay-reporting PDCP SDU</w:t>
            </w:r>
            <w:r w:rsidRPr="003C692B">
              <w:rPr>
                <w:rFonts w:eastAsia="等线" w:hint="eastAsia"/>
                <w:lang w:eastAsia="zh-CN"/>
              </w:rPr>
              <w:t xml:space="preserve"> </w:t>
            </w:r>
            <w:r w:rsidRPr="00BC1199">
              <w:rPr>
                <w:rFonts w:eastAsia="等线" w:hint="eastAsia"/>
                <w:lang w:eastAsia="zh-CN"/>
              </w:rPr>
              <w:t xml:space="preserve">(i.e., </w:t>
            </w:r>
            <w:r w:rsidRPr="00631B44">
              <w:rPr>
                <w:rFonts w:eastAsia="等线"/>
                <w:lang w:eastAsia="zh-CN"/>
              </w:rPr>
              <w:t>no delay-</w:t>
            </w:r>
            <w:r>
              <w:rPr>
                <w:rFonts w:eastAsia="等线" w:hint="eastAsia"/>
                <w:lang w:eastAsia="zh-CN"/>
              </w:rPr>
              <w:t>reporting</w:t>
            </w:r>
            <w:r w:rsidRPr="00631B44">
              <w:rPr>
                <w:rFonts w:eastAsia="等线"/>
                <w:lang w:eastAsia="zh-CN"/>
              </w:rPr>
              <w:t xml:space="preserve"> PDCP SDU remains</w:t>
            </w:r>
            <w:r>
              <w:rPr>
                <w:rFonts w:eastAsia="等线" w:hint="eastAsia"/>
                <w:lang w:eastAsia="zh-CN"/>
              </w:rPr>
              <w:t xml:space="preserve"> or all the related information is reported</w:t>
            </w:r>
            <w:r w:rsidRPr="003C692B">
              <w:rPr>
                <w:rFonts w:eastAsia="等线" w:hint="eastAsia"/>
                <w:lang w:eastAsia="zh-CN"/>
              </w:rPr>
              <w:t>)</w:t>
            </w:r>
            <w:r w:rsidRPr="00631B44">
              <w:rPr>
                <w:rFonts w:eastAsia="等线"/>
                <w:lang w:eastAsia="zh-CN"/>
              </w:rPr>
              <w:t>.</w:t>
            </w:r>
          </w:p>
          <w:p w14:paraId="0E404693" w14:textId="77777777" w:rsidR="009E7D48" w:rsidRDefault="009E7D48" w:rsidP="009E7D48">
            <w:pPr>
              <w:rPr>
                <w:rFonts w:eastAsia="等线"/>
                <w:lang w:eastAsia="zh-CN"/>
              </w:rPr>
            </w:pPr>
          </w:p>
          <w:p w14:paraId="634B265B" w14:textId="52E034DE" w:rsidR="009E7D48" w:rsidRDefault="009E7D48" w:rsidP="009E7D48">
            <w:pPr>
              <w:spacing w:afterLines="50" w:after="120"/>
              <w:rPr>
                <w:rFonts w:eastAsiaTheme="minorEastAsia"/>
                <w:lang w:eastAsia="zh-CN"/>
              </w:rPr>
            </w:pPr>
            <w:r w:rsidRPr="00631B44">
              <w:rPr>
                <w:rFonts w:eastAsia="等线"/>
                <w:lang w:eastAsia="zh-CN"/>
              </w:rPr>
              <w:lastRenderedPageBreak/>
              <w:t xml:space="preserve">A specific scenario illustrates the issue: </w:t>
            </w:r>
            <w:r w:rsidRPr="000312CF">
              <w:rPr>
                <w:rFonts w:eastAsia="等线"/>
                <w:lang w:eastAsia="zh-CN"/>
              </w:rPr>
              <w:t>Suppose the largest configured threshold in </w:t>
            </w:r>
            <w:proofErr w:type="spellStart"/>
            <w:r w:rsidRPr="000312CF">
              <w:rPr>
                <w:rFonts w:eastAsia="等线"/>
                <w:i/>
                <w:iCs/>
                <w:lang w:eastAsia="zh-CN"/>
              </w:rPr>
              <w:t>dsr-ReportingThresList</w:t>
            </w:r>
            <w:proofErr w:type="spellEnd"/>
            <w:r w:rsidRPr="000312CF">
              <w:rPr>
                <w:rFonts w:eastAsia="等线"/>
                <w:lang w:eastAsia="zh-CN"/>
              </w:rPr>
              <w:t> is greater than </w:t>
            </w:r>
            <w:proofErr w:type="spellStart"/>
            <w:r w:rsidRPr="000312CF">
              <w:rPr>
                <w:rFonts w:eastAsia="等线"/>
                <w:i/>
                <w:iCs/>
                <w:lang w:eastAsia="zh-CN"/>
              </w:rPr>
              <w:t>remainingTimeThreshold</w:t>
            </w:r>
            <w:proofErr w:type="spellEnd"/>
            <w:r w:rsidRPr="000312CF">
              <w:rPr>
                <w:rFonts w:eastAsia="等线"/>
                <w:lang w:eastAsia="zh-CN"/>
              </w:rPr>
              <w:t>. In such a case, there may be data whose remaining time falls into the range </w:t>
            </w:r>
            <w:r w:rsidRPr="000312CF">
              <w:rPr>
                <w:rFonts w:eastAsia="等线"/>
                <w:b/>
                <w:bCs/>
                <w:lang w:eastAsia="zh-CN"/>
              </w:rPr>
              <w:t>above </w:t>
            </w:r>
            <w:proofErr w:type="spellStart"/>
            <w:r w:rsidRPr="000312CF">
              <w:rPr>
                <w:rFonts w:eastAsia="等线"/>
                <w:b/>
                <w:bCs/>
                <w:i/>
                <w:iCs/>
                <w:lang w:eastAsia="zh-CN"/>
              </w:rPr>
              <w:t>remainingTimeThreshold</w:t>
            </w:r>
            <w:proofErr w:type="spellEnd"/>
            <w:r w:rsidRPr="000312CF">
              <w:rPr>
                <w:rFonts w:eastAsia="等线"/>
                <w:b/>
                <w:bCs/>
                <w:lang w:eastAsia="zh-CN"/>
              </w:rPr>
              <w:t> but below the largest configured reporting threshold</w:t>
            </w:r>
            <w:r w:rsidRPr="000312CF">
              <w:rPr>
                <w:rFonts w:eastAsia="等线"/>
                <w:lang w:eastAsia="zh-CN"/>
              </w:rPr>
              <w:t>. If the current definition (which is based on delay-critical PDCP SDU) is applied—and there is no data with a remaining time below </w:t>
            </w:r>
            <w:proofErr w:type="spellStart"/>
            <w:r w:rsidRPr="000312CF">
              <w:rPr>
                <w:rFonts w:eastAsia="等线"/>
                <w:i/>
                <w:iCs/>
                <w:lang w:eastAsia="zh-CN"/>
              </w:rPr>
              <w:t>remainingTimeThreshold</w:t>
            </w:r>
            <w:proofErr w:type="spellEnd"/>
            <w:r w:rsidRPr="000312CF">
              <w:rPr>
                <w:rFonts w:eastAsia="等线"/>
                <w:lang w:eastAsia="zh-CN"/>
              </w:rPr>
              <w:t>—</w:t>
            </w:r>
            <w:r w:rsidRPr="00631B44">
              <w:rPr>
                <w:rFonts w:eastAsia="等线"/>
                <w:lang w:eastAsia="zh-CN"/>
              </w:rPr>
              <w:t xml:space="preserve">the </w:t>
            </w:r>
            <w:r w:rsidRPr="00631B44">
              <w:rPr>
                <w:rFonts w:eastAsia="等线"/>
                <w:b/>
                <w:bCs/>
                <w:lang w:eastAsia="zh-CN"/>
              </w:rPr>
              <w:t>Multiple Entry DSR</w:t>
            </w:r>
            <w:r w:rsidRPr="00631B44">
              <w:rPr>
                <w:rFonts w:eastAsia="等线"/>
                <w:lang w:eastAsia="zh-CN"/>
              </w:rPr>
              <w:t xml:space="preserve"> </w:t>
            </w:r>
            <w:r>
              <w:rPr>
                <w:rFonts w:eastAsia="等线" w:hint="eastAsia"/>
                <w:lang w:eastAsia="zh-CN"/>
              </w:rPr>
              <w:t xml:space="preserve">will </w:t>
            </w:r>
            <w:r w:rsidRPr="00631B44">
              <w:rPr>
                <w:rFonts w:eastAsia="等线"/>
                <w:lang w:eastAsia="zh-CN"/>
              </w:rPr>
              <w:t>be cancelled, even though relevant delay-reporting PDCP SDU still exists.</w:t>
            </w:r>
          </w:p>
        </w:tc>
      </w:tr>
    </w:tbl>
    <w:p w14:paraId="583E22A1" w14:textId="54AC43E2" w:rsidR="00B46ACA" w:rsidRDefault="002E3794" w:rsidP="00150BA1">
      <w:pPr>
        <w:spacing w:beforeLines="50" w:before="120" w:afterLines="50" w:after="120"/>
        <w:rPr>
          <w:rFonts w:eastAsiaTheme="minorEastAsia"/>
          <w:lang w:val="en-US" w:eastAsia="zh-CN"/>
        </w:rPr>
      </w:pPr>
      <w:r>
        <w:rPr>
          <w:rFonts w:eastAsiaTheme="minorEastAsia" w:hint="eastAsia"/>
          <w:lang w:eastAsia="zh-CN"/>
        </w:rPr>
        <w:lastRenderedPageBreak/>
        <w:t xml:space="preserve">With </w:t>
      </w:r>
      <w:r>
        <w:rPr>
          <w:rFonts w:eastAsiaTheme="minorEastAsia"/>
          <w:lang w:val="en-US" w:eastAsia="zh-CN"/>
        </w:rPr>
        <w:t>regarding to</w:t>
      </w:r>
      <w:r w:rsidR="001B4A1F" w:rsidRPr="001B4A1F">
        <w:rPr>
          <w:rFonts w:eastAsiaTheme="minorEastAsia"/>
          <w:lang w:eastAsia="zh-CN"/>
        </w:rPr>
        <w:t xml:space="preserve"> the </w:t>
      </w:r>
      <w:r w:rsidR="00B46ACA">
        <w:rPr>
          <w:rFonts w:eastAsiaTheme="minorEastAsia" w:hint="eastAsia"/>
          <w:lang w:eastAsia="zh-CN"/>
        </w:rPr>
        <w:t xml:space="preserve">intention </w:t>
      </w:r>
      <w:r w:rsidR="001B4A1F" w:rsidRPr="001B4A1F">
        <w:rPr>
          <w:rFonts w:eastAsiaTheme="minorEastAsia"/>
          <w:lang w:eastAsia="zh-CN"/>
        </w:rPr>
        <w:t xml:space="preserve">of </w:t>
      </w:r>
      <w:r w:rsidR="00B46ACA">
        <w:rPr>
          <w:rFonts w:eastAsiaTheme="minorEastAsia" w:hint="eastAsia"/>
          <w:lang w:eastAsia="zh-CN"/>
        </w:rPr>
        <w:t xml:space="preserve">introducing </w:t>
      </w:r>
      <w:r w:rsidR="001B4A1F" w:rsidRPr="001B4A1F">
        <w:rPr>
          <w:rFonts w:eastAsiaTheme="minorEastAsia"/>
          <w:lang w:eastAsia="zh-CN"/>
        </w:rPr>
        <w:t>DSR</w:t>
      </w:r>
      <w:r w:rsidR="00B46ACA">
        <w:rPr>
          <w:rFonts w:eastAsiaTheme="minorEastAsia" w:hint="eastAsia"/>
          <w:lang w:eastAsia="zh-CN"/>
        </w:rPr>
        <w:t xml:space="preserve"> in RAN</w:t>
      </w:r>
      <w:r w:rsidR="001B4A1F" w:rsidRPr="001B4A1F">
        <w:rPr>
          <w:rFonts w:eastAsiaTheme="minorEastAsia"/>
          <w:lang w:eastAsia="zh-CN"/>
        </w:rPr>
        <w:t xml:space="preserve">, </w:t>
      </w:r>
      <w:r>
        <w:rPr>
          <w:rFonts w:eastAsiaTheme="minorEastAsia"/>
          <w:lang w:eastAsia="zh-CN"/>
        </w:rPr>
        <w:t>the</w:t>
      </w:r>
      <w:r w:rsidR="001B4A1F" w:rsidRPr="001B4A1F">
        <w:rPr>
          <w:rFonts w:eastAsiaTheme="minorEastAsia"/>
          <w:lang w:eastAsia="zh-CN"/>
        </w:rPr>
        <w:t xml:space="preserve"> </w:t>
      </w:r>
      <w:r w:rsidR="001B4A1F" w:rsidRPr="003C0B2F">
        <w:rPr>
          <w:rFonts w:eastAsiaTheme="minorEastAsia"/>
          <w:lang w:eastAsia="zh-CN"/>
        </w:rPr>
        <w:t xml:space="preserve">delay-critical </w:t>
      </w:r>
      <w:r w:rsidR="001B4A1F" w:rsidRPr="001B4A1F">
        <w:rPr>
          <w:rFonts w:eastAsiaTheme="minorEastAsia"/>
          <w:lang w:eastAsia="zh-CN"/>
        </w:rPr>
        <w:t xml:space="preserve">PDCP SDU </w:t>
      </w:r>
      <w:r>
        <w:rPr>
          <w:rFonts w:eastAsiaTheme="minorEastAsia"/>
          <w:lang w:eastAsia="zh-CN"/>
        </w:rPr>
        <w:t xml:space="preserve">should </w:t>
      </w:r>
      <w:r w:rsidR="001B4A1F" w:rsidRPr="001B4A1F">
        <w:rPr>
          <w:rFonts w:eastAsiaTheme="minorEastAsia"/>
          <w:lang w:eastAsia="zh-CN"/>
        </w:rPr>
        <w:t>refer to a PDCP SDU whose remaining time t</w:t>
      </w:r>
      <w:r>
        <w:rPr>
          <w:rFonts w:eastAsiaTheme="minorEastAsia"/>
          <w:lang w:eastAsia="zh-CN"/>
        </w:rPr>
        <w:t xml:space="preserve">o be discarded </w:t>
      </w:r>
      <w:r w:rsidR="001B4A1F" w:rsidRPr="001B4A1F">
        <w:rPr>
          <w:rFonts w:eastAsiaTheme="minorEastAsia"/>
          <w:lang w:eastAsia="zh-CN"/>
        </w:rPr>
        <w:t xml:space="preserve">is no larger than </w:t>
      </w:r>
      <w:r w:rsidRPr="001B4A1F">
        <w:rPr>
          <w:rFonts w:eastAsiaTheme="minorEastAsia"/>
          <w:lang w:eastAsia="zh-CN"/>
        </w:rPr>
        <w:t>a</w:t>
      </w:r>
      <w:r>
        <w:rPr>
          <w:rFonts w:eastAsiaTheme="minorEastAsia"/>
          <w:lang w:eastAsia="zh-CN"/>
        </w:rPr>
        <w:t xml:space="preserve"> t</w:t>
      </w:r>
      <w:r w:rsidR="001B4A1F" w:rsidRPr="001B4A1F">
        <w:rPr>
          <w:rFonts w:eastAsiaTheme="minorEastAsia"/>
          <w:lang w:eastAsia="zh-CN"/>
        </w:rPr>
        <w:t>hreshold configured for the logical channel.</w:t>
      </w:r>
      <w:r>
        <w:rPr>
          <w:rFonts w:eastAsiaTheme="minorEastAsia"/>
          <w:lang w:eastAsia="zh-CN"/>
        </w:rPr>
        <w:t xml:space="preserve"> It also means that any PDCP SDU who remaining time is no shorter than the threshold is not</w:t>
      </w:r>
      <w:r w:rsidR="007B6407">
        <w:rPr>
          <w:rFonts w:eastAsiaTheme="minorEastAsia"/>
          <w:lang w:eastAsia="zh-CN"/>
        </w:rPr>
        <w:t>-</w:t>
      </w:r>
      <w:r>
        <w:rPr>
          <w:rFonts w:eastAsiaTheme="minorEastAsia"/>
          <w:lang w:eastAsia="zh-CN"/>
        </w:rPr>
        <w:t>delay critical and therefore should not be report solely in the DSR.</w:t>
      </w:r>
      <w:r w:rsidR="00641EA3">
        <w:rPr>
          <w:rFonts w:eastAsiaTheme="minorEastAsia" w:hint="eastAsia"/>
          <w:lang w:eastAsia="zh-CN"/>
        </w:rPr>
        <w:t xml:space="preserve"> Therefore</w:t>
      </w:r>
      <w:r w:rsidR="00641EA3">
        <w:rPr>
          <w:rFonts w:eastAsiaTheme="minorEastAsia"/>
          <w:lang w:val="en-US" w:eastAsia="zh-CN"/>
        </w:rPr>
        <w:t>, the definition of delay-critical and delay-reporting PDCP SDU is not changed</w:t>
      </w:r>
      <w:r w:rsidR="009707C7">
        <w:rPr>
          <w:rFonts w:eastAsiaTheme="minorEastAsia"/>
          <w:lang w:val="en-US" w:eastAsia="zh-CN"/>
        </w:rPr>
        <w:t xml:space="preserve"> and it’s reasonable not to report delay-reporting PDCP SDU without delay-critical PDCP SDU.</w:t>
      </w:r>
    </w:p>
    <w:p w14:paraId="64ADDB85" w14:textId="20889AAB" w:rsidR="00641EA3" w:rsidRPr="00641EA3" w:rsidRDefault="00641EA3" w:rsidP="00641EA3">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1a:</w:t>
      </w:r>
      <w:r w:rsidRPr="00E93F4F">
        <w:rPr>
          <w:b/>
          <w:bCs/>
          <w:lang w:val="en-US" w:eastAsia="zh-CN"/>
        </w:rPr>
        <w:t xml:space="preserve"> </w:t>
      </w:r>
      <w:r>
        <w:rPr>
          <w:b/>
          <w:bCs/>
          <w:lang w:val="en-US" w:eastAsia="zh-CN"/>
        </w:rPr>
        <w:t>There is no impact on the definition of delay-critical and delay-reporting PDCP SDU.</w:t>
      </w:r>
    </w:p>
    <w:p w14:paraId="547AEF59" w14:textId="4FCB4F97" w:rsidR="00DC0CEE" w:rsidRPr="00DF70FC" w:rsidRDefault="00B16EA5" w:rsidP="00C8749F">
      <w:pPr>
        <w:spacing w:afterLines="50" w:after="120"/>
        <w:rPr>
          <w:rFonts w:eastAsiaTheme="minorEastAsia"/>
          <w:lang w:val="en-US" w:eastAsia="zh-CN"/>
        </w:rPr>
      </w:pPr>
      <w:r>
        <w:rPr>
          <w:rFonts w:eastAsiaTheme="minorEastAsia"/>
          <w:lang w:eastAsia="zh-CN"/>
        </w:rPr>
        <w:t>Besides</w:t>
      </w:r>
      <w:r w:rsidR="002E3794">
        <w:rPr>
          <w:rFonts w:eastAsiaTheme="minorEastAsia"/>
          <w:lang w:eastAsia="zh-CN"/>
        </w:rPr>
        <w:t xml:space="preserve">, it </w:t>
      </w:r>
      <w:r w:rsidR="001B4A1F" w:rsidRPr="001B4A1F">
        <w:rPr>
          <w:rFonts w:eastAsiaTheme="minorEastAsia"/>
          <w:lang w:eastAsia="zh-CN"/>
        </w:rPr>
        <w:t>is acceptable to cancel the DSR</w:t>
      </w:r>
      <w:r w:rsidR="002E3794">
        <w:rPr>
          <w:rFonts w:eastAsiaTheme="minorEastAsia"/>
          <w:lang w:eastAsia="zh-CN"/>
        </w:rPr>
        <w:t xml:space="preserve"> for the LCG</w:t>
      </w:r>
      <w:r w:rsidR="001B4A1F" w:rsidRPr="001B4A1F">
        <w:rPr>
          <w:rFonts w:eastAsiaTheme="minorEastAsia"/>
          <w:lang w:eastAsia="zh-CN"/>
        </w:rPr>
        <w:t xml:space="preserve"> when the remaining time of the buffered data is larger than the DSR trigger threshold but still shorter than the largest reporting threshold</w:t>
      </w:r>
      <w:r w:rsidR="00DF70FC">
        <w:rPr>
          <w:rFonts w:eastAsiaTheme="minorEastAsia"/>
          <w:lang w:val="en-US" w:eastAsia="zh-CN"/>
        </w:rPr>
        <w:t xml:space="preserve">, especially in </w:t>
      </w:r>
      <w:r w:rsidR="00AA1D12">
        <w:rPr>
          <w:rFonts w:eastAsiaTheme="minorEastAsia"/>
          <w:lang w:val="en-US" w:eastAsia="zh-CN"/>
        </w:rPr>
        <w:t>M</w:t>
      </w:r>
      <w:r w:rsidR="008F5398">
        <w:rPr>
          <w:rFonts w:eastAsiaTheme="minorEastAsia"/>
          <w:lang w:val="en-US" w:eastAsia="zh-CN"/>
        </w:rPr>
        <w:t xml:space="preserve">ulti </w:t>
      </w:r>
      <w:r w:rsidR="00AA1D12">
        <w:rPr>
          <w:rFonts w:eastAsiaTheme="minorEastAsia"/>
          <w:lang w:val="en-US" w:eastAsia="zh-CN"/>
        </w:rPr>
        <w:t>E</w:t>
      </w:r>
      <w:r w:rsidR="00DF70FC">
        <w:rPr>
          <w:rFonts w:eastAsiaTheme="minorEastAsia"/>
          <w:lang w:val="en-US" w:eastAsia="zh-CN"/>
        </w:rPr>
        <w:t>ntry DSR</w:t>
      </w:r>
      <w:r>
        <w:rPr>
          <w:rFonts w:eastAsiaTheme="minorEastAsia"/>
          <w:lang w:val="en-US" w:eastAsia="zh-CN"/>
        </w:rPr>
        <w:t>.</w:t>
      </w:r>
    </w:p>
    <w:p w14:paraId="0E129164" w14:textId="76972937" w:rsidR="001B4A1F" w:rsidRDefault="001B4A1F" w:rsidP="00C8749F">
      <w:pPr>
        <w:spacing w:afterLines="50" w:after="120"/>
        <w:rPr>
          <w:rFonts w:eastAsiaTheme="minorEastAsia"/>
          <w:lang w:eastAsia="zh-CN"/>
        </w:rPr>
      </w:pPr>
      <w:r w:rsidRPr="001B4A1F">
        <w:rPr>
          <w:rFonts w:eastAsiaTheme="minorEastAsia"/>
          <w:lang w:eastAsia="zh-CN"/>
        </w:rPr>
        <w:t>The multiple reporting thresholds are intended as a supplementary mechanism for scheduling optimization; therefore, when a</w:t>
      </w:r>
      <w:r w:rsidR="00B16EA5">
        <w:rPr>
          <w:rFonts w:eastAsiaTheme="minorEastAsia"/>
          <w:lang w:eastAsia="zh-CN"/>
        </w:rPr>
        <w:t>n LCH</w:t>
      </w:r>
      <w:r w:rsidRPr="001B4A1F">
        <w:rPr>
          <w:rFonts w:eastAsiaTheme="minorEastAsia"/>
          <w:lang w:eastAsia="zh-CN"/>
        </w:rPr>
        <w:t xml:space="preserve"> does not contain any delay-critical PDCP SDU, its scheduling priority remains unchanged. In such cases, reporting delay information for non-delay-critical PDCP SDUs provides limited benefit and may result in unnecessary </w:t>
      </w:r>
      <w:r w:rsidR="00B16EA5" w:rsidRPr="001B4A1F">
        <w:rPr>
          <w:rFonts w:eastAsiaTheme="minorEastAsia"/>
          <w:lang w:eastAsia="zh-CN"/>
        </w:rPr>
        <w:t>signalling</w:t>
      </w:r>
      <w:r w:rsidRPr="001B4A1F">
        <w:rPr>
          <w:rFonts w:eastAsiaTheme="minorEastAsia"/>
          <w:lang w:eastAsia="zh-CN"/>
        </w:rPr>
        <w:t xml:space="preserve"> overhead.</w:t>
      </w:r>
    </w:p>
    <w:p w14:paraId="58D4C029" w14:textId="136BC761" w:rsidR="003C7C93" w:rsidRPr="00070864" w:rsidRDefault="003C7C93" w:rsidP="00070864">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1b:</w:t>
      </w:r>
      <w:r w:rsidR="002730BF">
        <w:rPr>
          <w:b/>
          <w:bCs/>
          <w:lang w:val="en-US" w:eastAsia="zh-CN"/>
        </w:rPr>
        <w:t xml:space="preserve"> RAN2 confirms that if </w:t>
      </w:r>
      <w:r w:rsidR="00643FFC">
        <w:rPr>
          <w:b/>
          <w:bCs/>
          <w:lang w:val="en-US" w:eastAsia="zh-CN"/>
        </w:rPr>
        <w:t>there is</w:t>
      </w:r>
      <w:r w:rsidR="002730BF">
        <w:rPr>
          <w:b/>
          <w:bCs/>
          <w:lang w:val="en-US" w:eastAsia="zh-CN"/>
        </w:rPr>
        <w:t xml:space="preserve"> no delay-critical PDCP SD</w:t>
      </w:r>
      <w:r w:rsidR="004804EE">
        <w:rPr>
          <w:b/>
          <w:bCs/>
          <w:lang w:val="en-US" w:eastAsia="zh-CN"/>
        </w:rPr>
        <w:t xml:space="preserve">U for an LCG, </w:t>
      </w:r>
      <w:r w:rsidR="00F54470">
        <w:rPr>
          <w:b/>
          <w:bCs/>
          <w:lang w:val="en-US" w:eastAsia="zh-CN"/>
        </w:rPr>
        <w:t>any delay-reporting data should not be reported in DSR as well</w:t>
      </w:r>
      <w:r>
        <w:rPr>
          <w:b/>
          <w:bCs/>
          <w:lang w:val="en-US" w:eastAsia="zh-CN"/>
        </w:rPr>
        <w:t>.</w:t>
      </w:r>
    </w:p>
    <w:p w14:paraId="5FBA48EB" w14:textId="265E3B5D" w:rsidR="00451A7E" w:rsidRPr="00451A7E" w:rsidRDefault="004A0BBF" w:rsidP="00451A7E">
      <w:pPr>
        <w:pStyle w:val="2"/>
        <w:numPr>
          <w:ilvl w:val="1"/>
          <w:numId w:val="7"/>
        </w:numPr>
        <w:tabs>
          <w:tab w:val="num" w:pos="360"/>
        </w:tabs>
        <w:spacing w:beforeLines="50" w:before="120" w:afterLines="50" w:after="120"/>
        <w:ind w:left="709" w:hanging="709"/>
        <w:rPr>
          <w:rFonts w:eastAsiaTheme="minorEastAsia"/>
          <w:lang w:val="en-US" w:eastAsia="zh-CN"/>
        </w:rPr>
      </w:pPr>
      <w:r>
        <w:rPr>
          <w:rFonts w:eastAsiaTheme="minorEastAsia" w:hint="eastAsia"/>
          <w:lang w:eastAsia="zh-CN"/>
        </w:rPr>
        <w:t xml:space="preserve">BSR </w:t>
      </w:r>
      <w:r>
        <w:rPr>
          <w:rFonts w:eastAsiaTheme="minorEastAsia"/>
          <w:lang w:val="en-US" w:eastAsia="zh-CN"/>
        </w:rPr>
        <w:t>cancellatio</w:t>
      </w:r>
      <w:r w:rsidR="00A335C1">
        <w:rPr>
          <w:rFonts w:eastAsiaTheme="minorEastAsia" w:hint="eastAsia"/>
          <w:lang w:val="en-US" w:eastAsia="zh-CN"/>
        </w:rPr>
        <w:t>n caused by DSR</w:t>
      </w:r>
    </w:p>
    <w:p w14:paraId="09C0241F" w14:textId="5EC2E826" w:rsidR="00451A7E" w:rsidRPr="00451A7E" w:rsidRDefault="00451A7E" w:rsidP="00451A7E">
      <w:pPr>
        <w:spacing w:afterLines="50" w:after="12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w:t>
      </w:r>
      <w:r>
        <w:rPr>
          <w:rFonts w:eastAsiaTheme="minorEastAsia"/>
          <w:lang w:val="en-US" w:eastAsia="zh-CN"/>
        </w:rPr>
        <w:t>the post-meeting email discussion, some company argues that:</w:t>
      </w:r>
    </w:p>
    <w:tbl>
      <w:tblPr>
        <w:tblStyle w:val="ad"/>
        <w:tblW w:w="0" w:type="auto"/>
        <w:tblLook w:val="04A0" w:firstRow="1" w:lastRow="0" w:firstColumn="1" w:lastColumn="0" w:noHBand="0" w:noVBand="1"/>
      </w:tblPr>
      <w:tblGrid>
        <w:gridCol w:w="9855"/>
      </w:tblGrid>
      <w:tr w:rsidR="002144F0" w14:paraId="4D540861" w14:textId="77777777" w:rsidTr="0049674D">
        <w:tc>
          <w:tcPr>
            <w:tcW w:w="9855" w:type="dxa"/>
          </w:tcPr>
          <w:p w14:paraId="6597BE64" w14:textId="77777777" w:rsidR="002144F0" w:rsidRDefault="002144F0" w:rsidP="002144F0">
            <w:pPr>
              <w:spacing w:after="240"/>
              <w:rPr>
                <w:rFonts w:eastAsia="等线"/>
                <w:color w:val="000000" w:themeColor="text1"/>
              </w:rPr>
            </w:pPr>
            <w:r>
              <w:rPr>
                <w:rFonts w:eastAsia="等线"/>
                <w:color w:val="000000" w:themeColor="text1"/>
              </w:rPr>
              <w:t>The newly introduced DSR MAC CE is capable of reporting delay information with finer granularity for an LCG, where the delay reporting data with remaining time above the triggering threshold can be included in the DSR MAC CE. Since DSR contains not just the data volume but also the smallest remaining time, the triggered BSR should be cancelled as the</w:t>
            </w:r>
            <w:r w:rsidRPr="00A04084">
              <w:rPr>
                <w:rFonts w:eastAsia="等线"/>
                <w:color w:val="000000" w:themeColor="text1"/>
              </w:rPr>
              <w:t xml:space="preserve"> DSR</w:t>
            </w:r>
            <w:r>
              <w:rPr>
                <w:rFonts w:eastAsia="等线"/>
                <w:color w:val="000000" w:themeColor="text1"/>
              </w:rPr>
              <w:t xml:space="preserve"> provides more information.  The changes can be done as follow:</w:t>
            </w:r>
          </w:p>
          <w:p w14:paraId="096FFD4A" w14:textId="77777777" w:rsidR="002144F0" w:rsidRDefault="002144F0" w:rsidP="002144F0">
            <w:pPr>
              <w:keepNext/>
              <w:keepLines/>
              <w:spacing w:before="120" w:after="180"/>
              <w:ind w:left="1134" w:hanging="1134"/>
              <w:outlineLvl w:val="2"/>
              <w:rPr>
                <w:rFonts w:eastAsia="Times New Roman"/>
                <w:sz w:val="28"/>
                <w:lang w:eastAsia="ko-KR"/>
              </w:rPr>
            </w:pPr>
            <w:r w:rsidRPr="003743C3">
              <w:rPr>
                <w:rFonts w:eastAsia="Times New Roman"/>
                <w:sz w:val="28"/>
                <w:lang w:eastAsia="ko-KR"/>
              </w:rPr>
              <w:t>5.4.5</w:t>
            </w:r>
            <w:r w:rsidRPr="003743C3">
              <w:rPr>
                <w:rFonts w:eastAsia="Times New Roman"/>
                <w:sz w:val="28"/>
                <w:lang w:eastAsia="ko-KR"/>
              </w:rPr>
              <w:tab/>
              <w:t>Buffer Status Reporting</w:t>
            </w:r>
          </w:p>
          <w:p w14:paraId="2854B622" w14:textId="77777777" w:rsidR="002144F0" w:rsidRPr="003743C3" w:rsidRDefault="002144F0" w:rsidP="002144F0">
            <w:pPr>
              <w:spacing w:after="180"/>
              <w:rPr>
                <w:rFonts w:eastAsia="Times New Roman"/>
                <w:sz w:val="28"/>
                <w:lang w:eastAsia="ko-KR"/>
              </w:rPr>
            </w:pPr>
            <w:r w:rsidRPr="006D0F18">
              <w:rPr>
                <w:rFonts w:eastAsia="Times New Roman"/>
                <w:lang w:eastAsia="ja-JP"/>
              </w:rPr>
              <w:t>……</w:t>
            </w:r>
            <w:r>
              <w:rPr>
                <w:rFonts w:eastAsia="Times New Roman"/>
                <w:lang w:eastAsia="ja-JP"/>
              </w:rPr>
              <w:t xml:space="preserve"> Omitted……</w:t>
            </w:r>
          </w:p>
          <w:p w14:paraId="2AEC7BBF" w14:textId="54DBFD4F" w:rsidR="002144F0" w:rsidRDefault="002144F0" w:rsidP="002144F0">
            <w:pPr>
              <w:spacing w:afterLines="50" w:after="120"/>
              <w:rPr>
                <w:rFonts w:eastAsiaTheme="minorEastAsia"/>
                <w:lang w:eastAsia="zh-CN"/>
              </w:rPr>
            </w:pPr>
            <w:r w:rsidRPr="003743C3">
              <w:rPr>
                <w:rFonts w:eastAsia="Times New Roman"/>
                <w:lang w:eastAsia="ko-KR"/>
              </w:rPr>
              <w:t>All triggered BSRs</w:t>
            </w:r>
            <w:r w:rsidRPr="003743C3">
              <w:rPr>
                <w:rFonts w:eastAsia="Malgun Gothic"/>
                <w:lang w:eastAsia="ko-KR"/>
              </w:rPr>
              <w:t xml:space="preserve"> </w:t>
            </w:r>
            <w:r w:rsidRPr="003743C3">
              <w:rPr>
                <w:rFonts w:eastAsia="Times New Roman"/>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3743C3">
              <w:rPr>
                <w:rFonts w:eastAsia="Times New Roman"/>
                <w:lang w:eastAsia="ja-JP"/>
              </w:rPr>
              <w:t xml:space="preserve"> </w:t>
            </w:r>
            <w:r w:rsidRPr="003743C3">
              <w:rPr>
                <w:rFonts w:eastAsia="Times New Roman"/>
                <w:lang w:eastAsia="ko-KR"/>
              </w:rPr>
              <w:t>MAC CE which contains buffer status up to (and including) the last event that triggered a BSR prior to the MAC PDU assembly.</w:t>
            </w:r>
            <w:r>
              <w:rPr>
                <w:rFonts w:eastAsia="Times New Roman"/>
                <w:lang w:eastAsia="ko-KR"/>
              </w:rPr>
              <w:t xml:space="preserve"> </w:t>
            </w:r>
            <w:r w:rsidRPr="00580B96">
              <w:rPr>
                <w:rFonts w:eastAsia="Times New Roman"/>
                <w:color w:val="FF0000"/>
                <w:lang w:eastAsia="ko-KR"/>
              </w:rPr>
              <w:t>All triggered BSRs may be cancelled if amount of data to be reported in the BSR is indicated by the DSR included in a MAC PDU.</w:t>
            </w:r>
          </w:p>
        </w:tc>
      </w:tr>
    </w:tbl>
    <w:p w14:paraId="36898DFB" w14:textId="50AD990E" w:rsidR="00FB6F1E" w:rsidRDefault="00451A7E" w:rsidP="00451A7E">
      <w:pPr>
        <w:spacing w:beforeLines="50" w:before="120" w:afterLines="50" w:after="120"/>
        <w:rPr>
          <w:rFonts w:eastAsiaTheme="minorEastAsia"/>
          <w:lang w:eastAsia="zh-CN"/>
        </w:rPr>
      </w:pPr>
      <w:r>
        <w:rPr>
          <w:rFonts w:eastAsiaTheme="minorEastAsia" w:hint="eastAsia"/>
          <w:lang w:eastAsia="zh-CN"/>
        </w:rPr>
        <w:t xml:space="preserve">From our </w:t>
      </w:r>
      <w:r>
        <w:rPr>
          <w:rFonts w:eastAsiaTheme="minorEastAsia"/>
          <w:lang w:val="en-US" w:eastAsia="zh-CN"/>
        </w:rPr>
        <w:t xml:space="preserve">perspective, </w:t>
      </w:r>
      <w:r>
        <w:rPr>
          <w:rFonts w:eastAsiaTheme="minorEastAsia"/>
          <w:lang w:eastAsia="zh-CN"/>
        </w:rPr>
        <w:t>t</w:t>
      </w:r>
      <w:r w:rsidR="00803536" w:rsidRPr="00803536">
        <w:rPr>
          <w:rFonts w:eastAsiaTheme="minorEastAsia"/>
          <w:lang w:eastAsia="zh-CN"/>
        </w:rPr>
        <w:t>he BSR and DSR</w:t>
      </w:r>
      <w:r w:rsidR="00852B39">
        <w:rPr>
          <w:rFonts w:eastAsiaTheme="minorEastAsia" w:hint="eastAsia"/>
          <w:lang w:eastAsia="zh-CN"/>
        </w:rPr>
        <w:t xml:space="preserve"> related</w:t>
      </w:r>
      <w:r w:rsidR="00803536" w:rsidRPr="00803536">
        <w:rPr>
          <w:rFonts w:eastAsiaTheme="minorEastAsia"/>
          <w:lang w:eastAsia="zh-CN"/>
        </w:rPr>
        <w:t xml:space="preserve"> procedures should remain decoupled. In the case of </w:t>
      </w:r>
      <w:r w:rsidR="00661623">
        <w:rPr>
          <w:rFonts w:eastAsiaTheme="minorEastAsia"/>
          <w:lang w:eastAsia="zh-CN"/>
        </w:rPr>
        <w:t xml:space="preserve">the existence of pending </w:t>
      </w:r>
      <w:r w:rsidR="00803536" w:rsidRPr="00803536">
        <w:rPr>
          <w:rFonts w:eastAsiaTheme="minorEastAsia"/>
          <w:lang w:eastAsia="zh-CN"/>
        </w:rPr>
        <w:t xml:space="preserve">BSR, cancelling the </w:t>
      </w:r>
      <w:r w:rsidR="00661623">
        <w:rPr>
          <w:rFonts w:eastAsiaTheme="minorEastAsia"/>
          <w:lang w:eastAsia="zh-CN"/>
        </w:rPr>
        <w:t xml:space="preserve">pending </w:t>
      </w:r>
      <w:r w:rsidR="00803536" w:rsidRPr="00803536">
        <w:rPr>
          <w:rFonts w:eastAsiaTheme="minorEastAsia"/>
          <w:lang w:eastAsia="zh-CN"/>
        </w:rPr>
        <w:t xml:space="preserve">BSR due to a </w:t>
      </w:r>
      <w:r w:rsidR="00661623">
        <w:rPr>
          <w:rFonts w:eastAsiaTheme="minorEastAsia"/>
          <w:lang w:eastAsia="zh-CN"/>
        </w:rPr>
        <w:t xml:space="preserve">triggered </w:t>
      </w:r>
      <w:r w:rsidR="00803536" w:rsidRPr="00803536">
        <w:rPr>
          <w:rFonts w:eastAsiaTheme="minorEastAsia"/>
          <w:lang w:eastAsia="zh-CN"/>
        </w:rPr>
        <w:t xml:space="preserve">DSR may in fact lead to additional UE-side operations, </w:t>
      </w:r>
      <w:r w:rsidR="00661623">
        <w:rPr>
          <w:rFonts w:eastAsiaTheme="minorEastAsia"/>
          <w:lang w:eastAsia="zh-CN"/>
        </w:rPr>
        <w:t>e.g.,</w:t>
      </w:r>
      <w:r w:rsidR="00803536" w:rsidRPr="00803536">
        <w:rPr>
          <w:rFonts w:eastAsiaTheme="minorEastAsia"/>
          <w:lang w:eastAsia="zh-CN"/>
        </w:rPr>
        <w:t xml:space="preserve"> removing </w:t>
      </w:r>
      <w:r w:rsidR="00661623">
        <w:rPr>
          <w:rFonts w:eastAsiaTheme="minorEastAsia"/>
          <w:lang w:eastAsia="zh-CN"/>
        </w:rPr>
        <w:t xml:space="preserve">the </w:t>
      </w:r>
      <w:r w:rsidR="00803536" w:rsidRPr="00803536">
        <w:rPr>
          <w:rFonts w:eastAsiaTheme="minorEastAsia"/>
          <w:lang w:eastAsia="zh-CN"/>
        </w:rPr>
        <w:t xml:space="preserve">BSR that has already been </w:t>
      </w:r>
      <w:r w:rsidR="00FB6F1E">
        <w:rPr>
          <w:rFonts w:eastAsiaTheme="minorEastAsia"/>
          <w:lang w:eastAsia="zh-CN"/>
        </w:rPr>
        <w:t>assembled in the MAC PDU</w:t>
      </w:r>
      <w:r w:rsidR="00803536" w:rsidRPr="00803536">
        <w:rPr>
          <w:rFonts w:eastAsiaTheme="minorEastAsia"/>
          <w:lang w:eastAsia="zh-CN"/>
        </w:rPr>
        <w:t>.</w:t>
      </w:r>
    </w:p>
    <w:p w14:paraId="78FC5639" w14:textId="20F23A54" w:rsidR="00FB6F1E" w:rsidRDefault="00803536" w:rsidP="00873D7E">
      <w:pPr>
        <w:spacing w:afterLines="50" w:after="120"/>
        <w:rPr>
          <w:rFonts w:eastAsiaTheme="minorEastAsia"/>
          <w:lang w:eastAsia="zh-CN"/>
        </w:rPr>
      </w:pPr>
      <w:r w:rsidRPr="00803536">
        <w:rPr>
          <w:rFonts w:eastAsiaTheme="minorEastAsia"/>
          <w:lang w:eastAsia="zh-CN"/>
        </w:rPr>
        <w:t>Existing mechanisms for BSR handling are already</w:t>
      </w:r>
      <w:r w:rsidR="00FB6F1E">
        <w:rPr>
          <w:rFonts w:eastAsiaTheme="minorEastAsia"/>
          <w:lang w:eastAsia="zh-CN"/>
        </w:rPr>
        <w:t xml:space="preserve"> very</w:t>
      </w:r>
      <w:r w:rsidRPr="00803536">
        <w:rPr>
          <w:rFonts w:eastAsiaTheme="minorEastAsia"/>
          <w:lang w:eastAsia="zh-CN"/>
        </w:rPr>
        <w:t xml:space="preserve"> mature, and simultaneous reporting of BSR and DSR does not introduce functional issues</w:t>
      </w:r>
      <w:r w:rsidR="008C4350">
        <w:rPr>
          <w:rFonts w:eastAsiaTheme="minorEastAsia"/>
          <w:lang w:eastAsia="zh-CN"/>
        </w:rPr>
        <w:t>. DSR only affects the priority</w:t>
      </w:r>
      <w:r w:rsidR="009B7F02">
        <w:rPr>
          <w:rFonts w:eastAsiaTheme="minorEastAsia" w:hint="eastAsia"/>
          <w:lang w:eastAsia="zh-CN"/>
        </w:rPr>
        <w:t xml:space="preserve"> </w:t>
      </w:r>
      <w:r w:rsidR="009B7F02">
        <w:rPr>
          <w:rFonts w:eastAsiaTheme="minorEastAsia"/>
          <w:lang w:val="en-US" w:eastAsia="zh-CN"/>
        </w:rPr>
        <w:t>in LCP</w:t>
      </w:r>
      <w:r w:rsidR="008C4350">
        <w:rPr>
          <w:rFonts w:eastAsiaTheme="minorEastAsia"/>
          <w:lang w:eastAsia="zh-CN"/>
        </w:rPr>
        <w:t>, but BSR is still responsible of UE buffer management in gNB.</w:t>
      </w:r>
    </w:p>
    <w:p w14:paraId="0332B9C3" w14:textId="52125612" w:rsidR="003C5B5D" w:rsidRDefault="00803536" w:rsidP="00873D7E">
      <w:pPr>
        <w:spacing w:afterLines="50" w:after="120"/>
        <w:rPr>
          <w:rFonts w:eastAsiaTheme="minorEastAsia"/>
          <w:lang w:eastAsia="zh-CN"/>
        </w:rPr>
      </w:pPr>
      <w:r w:rsidRPr="00803536">
        <w:rPr>
          <w:rFonts w:eastAsiaTheme="minorEastAsia"/>
          <w:lang w:eastAsia="zh-CN"/>
        </w:rPr>
        <w:t xml:space="preserve">If the BSR is cancelled merely because the DSR has reported </w:t>
      </w:r>
      <w:r w:rsidR="0087156F">
        <w:rPr>
          <w:rFonts w:eastAsiaTheme="minorEastAsia"/>
          <w:lang w:eastAsia="zh-CN"/>
        </w:rPr>
        <w:t>the whole data</w:t>
      </w:r>
      <w:r w:rsidRPr="00803536">
        <w:rPr>
          <w:rFonts w:eastAsiaTheme="minorEastAsia"/>
          <w:lang w:eastAsia="zh-CN"/>
        </w:rPr>
        <w:t xml:space="preserve"> volume, this could increase the RAN’s reliance on </w:t>
      </w:r>
      <w:r w:rsidR="0087156F">
        <w:rPr>
          <w:rFonts w:eastAsiaTheme="minorEastAsia"/>
          <w:lang w:eastAsia="zh-CN"/>
        </w:rPr>
        <w:t>DSR</w:t>
      </w:r>
      <w:r w:rsidRPr="00803536">
        <w:rPr>
          <w:rFonts w:eastAsiaTheme="minorEastAsia"/>
          <w:lang w:eastAsia="zh-CN"/>
        </w:rPr>
        <w:t xml:space="preserve"> while offering only marginal benefits in terms of overhead reduction. Furthermore, such scenarios are expected to be infrequent, and introducing a complex optimization solely for these rare cases is not justified.</w:t>
      </w:r>
    </w:p>
    <w:p w14:paraId="64DF60B7" w14:textId="3412CCDB" w:rsidR="0087156F" w:rsidRDefault="0087156F" w:rsidP="00070864">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2: DSR</w:t>
      </w:r>
      <w:r w:rsidR="00B36C7E">
        <w:rPr>
          <w:b/>
          <w:bCs/>
          <w:lang w:val="en-US" w:eastAsia="zh-CN"/>
        </w:rPr>
        <w:t xml:space="preserve"> shall </w:t>
      </w:r>
      <w:r>
        <w:rPr>
          <w:b/>
          <w:bCs/>
          <w:lang w:val="en-US" w:eastAsia="zh-CN"/>
        </w:rPr>
        <w:t>not trigger any BSR cancellation.</w:t>
      </w:r>
    </w:p>
    <w:p w14:paraId="272359DE" w14:textId="77777777" w:rsidR="00070864" w:rsidRDefault="00070864" w:rsidP="00070864">
      <w:pPr>
        <w:spacing w:afterLines="50" w:after="120"/>
        <w:ind w:left="1134" w:hangingChars="567" w:hanging="1134"/>
        <w:rPr>
          <w:rFonts w:eastAsiaTheme="minorEastAsia"/>
          <w:b/>
          <w:bCs/>
          <w:lang w:val="en-US" w:eastAsia="zh-CN"/>
        </w:rPr>
      </w:pPr>
    </w:p>
    <w:p w14:paraId="20B12E26" w14:textId="155C7D39" w:rsidR="00070864" w:rsidRDefault="00070864" w:rsidP="00070864">
      <w:pPr>
        <w:pStyle w:val="2"/>
        <w:numPr>
          <w:ilvl w:val="1"/>
          <w:numId w:val="7"/>
        </w:numPr>
        <w:tabs>
          <w:tab w:val="num" w:pos="360"/>
        </w:tabs>
        <w:spacing w:beforeLines="50" w:before="120" w:afterLines="50" w:after="120"/>
        <w:ind w:left="709" w:hanging="709"/>
        <w:rPr>
          <w:rFonts w:eastAsiaTheme="minorEastAsia"/>
          <w:lang w:val="en-US" w:eastAsia="zh-CN"/>
        </w:rPr>
      </w:pPr>
      <w:r>
        <w:lastRenderedPageBreak/>
        <w:t xml:space="preserve">RLC </w:t>
      </w:r>
      <w:r w:rsidR="00B72A4F">
        <w:rPr>
          <w:rFonts w:eastAsiaTheme="minorEastAsia"/>
          <w:lang w:val="en-US" w:eastAsia="zh-CN"/>
        </w:rPr>
        <w:t>visibility on delay-reporting data</w:t>
      </w:r>
    </w:p>
    <w:p w14:paraId="69E20C18" w14:textId="6A54C452" w:rsidR="00045A56" w:rsidRPr="00045A56" w:rsidRDefault="00045A56" w:rsidP="00045A56">
      <w:pPr>
        <w:spacing w:afterLines="50" w:after="120"/>
        <w:rPr>
          <w:rFonts w:eastAsiaTheme="minorEastAsia"/>
          <w:lang w:val="en-US" w:eastAsia="zh-CN"/>
        </w:rPr>
      </w:pPr>
      <w:r w:rsidRPr="00045A56">
        <w:rPr>
          <w:rFonts w:eastAsiaTheme="minorEastAsia"/>
          <w:lang w:val="en-US" w:eastAsia="zh-CN"/>
        </w:rPr>
        <w:t>In</w:t>
      </w:r>
      <w:r w:rsidRPr="00045A56">
        <w:rPr>
          <w:rFonts w:eastAsiaTheme="minorEastAsia" w:hint="eastAsia"/>
          <w:lang w:val="en-US" w:eastAsia="zh-CN"/>
        </w:rPr>
        <w:t xml:space="preserve"> </w:t>
      </w:r>
      <w:r w:rsidRPr="00045A56">
        <w:rPr>
          <w:rFonts w:eastAsiaTheme="minorEastAsia"/>
          <w:lang w:val="en-US" w:eastAsia="zh-CN"/>
        </w:rPr>
        <w:t xml:space="preserve">the </w:t>
      </w:r>
      <w:r w:rsidR="00834F63">
        <w:rPr>
          <w:rFonts w:eastAsiaTheme="minorEastAsia" w:hint="eastAsia"/>
          <w:lang w:val="en-US" w:eastAsia="zh-CN"/>
        </w:rPr>
        <w:t>RLC CR review</w:t>
      </w:r>
      <w:r w:rsidRPr="00045A56">
        <w:rPr>
          <w:rFonts w:eastAsiaTheme="minorEastAsia"/>
          <w:lang w:val="en-US" w:eastAsia="zh-CN"/>
        </w:rPr>
        <w:t>, some company argues that:</w:t>
      </w:r>
    </w:p>
    <w:tbl>
      <w:tblPr>
        <w:tblStyle w:val="ad"/>
        <w:tblW w:w="0" w:type="auto"/>
        <w:tblLook w:val="04A0" w:firstRow="1" w:lastRow="0" w:firstColumn="1" w:lastColumn="0" w:noHBand="0" w:noVBand="1"/>
      </w:tblPr>
      <w:tblGrid>
        <w:gridCol w:w="9855"/>
      </w:tblGrid>
      <w:tr w:rsidR="00045A56" w14:paraId="117BC86E" w14:textId="77777777" w:rsidTr="00045A56">
        <w:tc>
          <w:tcPr>
            <w:tcW w:w="9855" w:type="dxa"/>
          </w:tcPr>
          <w:p w14:paraId="1F56D28E" w14:textId="77777777" w:rsidR="00045A56" w:rsidRDefault="00045A56" w:rsidP="00045A56">
            <w:pPr>
              <w:rPr>
                <w:rFonts w:eastAsia="Malgun Gothic"/>
                <w:color w:val="FF0000"/>
                <w:lang w:eastAsia="ko-KR"/>
              </w:rPr>
            </w:pPr>
            <w:r>
              <w:rPr>
                <w:rFonts w:eastAsia="Malgun Gothic" w:hint="eastAsia"/>
                <w:color w:val="FF0000"/>
                <w:lang w:eastAsia="ko-KR"/>
              </w:rPr>
              <w:t xml:space="preserve">Whether </w:t>
            </w:r>
            <w:r>
              <w:rPr>
                <w:rFonts w:eastAsia="Malgun Gothic"/>
                <w:color w:val="FF0000"/>
                <w:lang w:eastAsia="ko-KR"/>
              </w:rPr>
              <w:t xml:space="preserve">the delay-reporting or non-delay-reporting information </w:t>
            </w:r>
            <w:r>
              <w:rPr>
                <w:rFonts w:eastAsia="Malgun Gothic" w:hint="eastAsia"/>
                <w:color w:val="FF0000"/>
                <w:lang w:eastAsia="ko-KR"/>
              </w:rPr>
              <w:t>can be</w:t>
            </w:r>
            <w:r>
              <w:rPr>
                <w:rFonts w:eastAsia="Malgun Gothic"/>
                <w:color w:val="FF0000"/>
                <w:lang w:eastAsia="ko-KR"/>
              </w:rPr>
              <w:t xml:space="preserve"> invisible to RLC</w:t>
            </w:r>
            <w:r>
              <w:rPr>
                <w:rFonts w:eastAsia="Malgun Gothic" w:hint="eastAsia"/>
                <w:color w:val="FF0000"/>
                <w:lang w:eastAsia="ko-KR"/>
              </w:rPr>
              <w:t>?</w:t>
            </w:r>
          </w:p>
          <w:p w14:paraId="60D85E89" w14:textId="77777777" w:rsidR="00045A56" w:rsidRDefault="00045A56" w:rsidP="00045A56">
            <w:pPr>
              <w:rPr>
                <w:rFonts w:eastAsia="Malgun Gothic"/>
                <w:color w:val="FF0000"/>
                <w:lang w:eastAsia="ko-KR"/>
              </w:rPr>
            </w:pPr>
          </w:p>
          <w:p w14:paraId="67AF9C83" w14:textId="77777777" w:rsidR="00045A56" w:rsidRDefault="00045A56" w:rsidP="00045A56">
            <w:pPr>
              <w:rPr>
                <w:rFonts w:eastAsia="宋体"/>
                <w:color w:val="FF0000"/>
                <w:lang w:eastAsia="zh-CN"/>
              </w:rPr>
            </w:pPr>
            <w:r>
              <w:rPr>
                <w:rFonts w:eastAsia="宋体"/>
                <w:color w:val="FF0000"/>
                <w:lang w:eastAsia="zh-CN"/>
              </w:rPr>
              <w:t xml:space="preserve">As we commented in the RLC running CR, it is </w:t>
            </w:r>
            <w:proofErr w:type="spellStart"/>
            <w:r>
              <w:rPr>
                <w:rFonts w:eastAsia="宋体"/>
                <w:color w:val="FF0000"/>
                <w:lang w:eastAsia="zh-CN"/>
              </w:rPr>
              <w:t>benifical</w:t>
            </w:r>
            <w:proofErr w:type="spellEnd"/>
            <w:r>
              <w:rPr>
                <w:rFonts w:eastAsia="宋体"/>
                <w:color w:val="FF0000"/>
                <w:lang w:eastAsia="zh-CN"/>
              </w:rPr>
              <w:t xml:space="preserve"> to not distinguish delay-reporting RLC SDU and non-delay-reporting RLC SDU in RLC spec. RLC can rely on current delay reporting indication from PDCP to evaluate RLC data volume. For example, if </w:t>
            </w:r>
            <w:proofErr w:type="spellStart"/>
            <w:r>
              <w:rPr>
                <w:rFonts w:eastAsia="宋体"/>
                <w:color w:val="FF0000"/>
                <w:lang w:eastAsia="zh-CN"/>
              </w:rPr>
              <w:t>dsr-ReportNonDelayCriticalData</w:t>
            </w:r>
            <w:proofErr w:type="spellEnd"/>
            <w:r>
              <w:rPr>
                <w:rFonts w:eastAsia="宋体"/>
                <w:color w:val="FF0000"/>
                <w:lang w:eastAsia="zh-CN"/>
              </w:rPr>
              <w:t xml:space="preserve"> is configured, PDCP indicates </w:t>
            </w:r>
            <w:r>
              <w:rPr>
                <w:rFonts w:eastAsia="宋体" w:hint="eastAsia"/>
                <w:color w:val="FF0000"/>
                <w:lang w:eastAsia="zh-CN"/>
              </w:rPr>
              <w:t>bot</w:t>
            </w:r>
            <w:r>
              <w:rPr>
                <w:rFonts w:eastAsia="宋体"/>
                <w:color w:val="FF0000"/>
                <w:lang w:eastAsia="zh-CN"/>
              </w:rPr>
              <w:t xml:space="preserve">h delay-reporting PDCP SDUs and non-delay reporting PDCP PDUs as the delay-reporting RLC SDUs associated with the </w:t>
            </w:r>
            <w:proofErr w:type="spellStart"/>
            <w:r>
              <w:rPr>
                <w:rFonts w:eastAsia="宋体"/>
                <w:color w:val="FF0000"/>
                <w:lang w:eastAsia="zh-CN"/>
              </w:rPr>
              <w:t>i-th</w:t>
            </w:r>
            <w:proofErr w:type="spellEnd"/>
            <w:r>
              <w:rPr>
                <w:rFonts w:eastAsia="宋体"/>
                <w:color w:val="FF0000"/>
                <w:lang w:eastAsia="zh-CN"/>
              </w:rPr>
              <w:t xml:space="preserve"> </w:t>
            </w:r>
            <w:proofErr w:type="spellStart"/>
            <w:r>
              <w:rPr>
                <w:rFonts w:eastAsia="宋体"/>
                <w:color w:val="FF0000"/>
                <w:lang w:eastAsia="zh-CN"/>
              </w:rPr>
              <w:t>dsr-ReportingThreshold</w:t>
            </w:r>
            <w:proofErr w:type="spellEnd"/>
            <w:r>
              <w:rPr>
                <w:rFonts w:eastAsia="宋体"/>
                <w:color w:val="FF0000"/>
                <w:lang w:eastAsia="zh-CN"/>
              </w:rPr>
              <w:t xml:space="preserve">. Otherwise, PDCP only indicates the delay-reporting PDCP SDUs as the delay-reporting RLC SDUs associated with the </w:t>
            </w:r>
            <w:proofErr w:type="spellStart"/>
            <w:r>
              <w:rPr>
                <w:rFonts w:eastAsia="宋体"/>
                <w:color w:val="FF0000"/>
                <w:lang w:eastAsia="zh-CN"/>
              </w:rPr>
              <w:t>i-th</w:t>
            </w:r>
            <w:proofErr w:type="spellEnd"/>
            <w:r>
              <w:rPr>
                <w:rFonts w:eastAsia="宋体"/>
                <w:color w:val="FF0000"/>
                <w:lang w:eastAsia="zh-CN"/>
              </w:rPr>
              <w:t xml:space="preserve"> </w:t>
            </w:r>
            <w:proofErr w:type="spellStart"/>
            <w:r>
              <w:rPr>
                <w:rFonts w:eastAsia="宋体"/>
                <w:color w:val="FF0000"/>
                <w:lang w:eastAsia="zh-CN"/>
              </w:rPr>
              <w:t>dsr-ReportingThreshold</w:t>
            </w:r>
            <w:proofErr w:type="spellEnd"/>
            <w:r>
              <w:rPr>
                <w:rFonts w:eastAsia="宋体"/>
                <w:color w:val="FF0000"/>
                <w:lang w:eastAsia="zh-CN"/>
              </w:rPr>
              <w:t xml:space="preserve">. </w:t>
            </w:r>
            <w:r>
              <w:rPr>
                <w:rFonts w:eastAsia="Malgun Gothic" w:hint="eastAsia"/>
                <w:color w:val="FF0000"/>
                <w:lang w:eastAsia="ko-KR"/>
              </w:rPr>
              <w:t>We see that</w:t>
            </w:r>
            <w:r>
              <w:rPr>
                <w:rFonts w:eastAsia="宋体"/>
                <w:color w:val="FF0000"/>
                <w:lang w:eastAsia="zh-CN"/>
              </w:rPr>
              <w:t xml:space="preserve"> the delay-</w:t>
            </w:r>
            <w:r>
              <w:rPr>
                <w:rFonts w:eastAsia="宋体" w:hint="eastAsia"/>
                <w:color w:val="FF0000"/>
                <w:lang w:eastAsia="zh-CN"/>
              </w:rPr>
              <w:t>reportin</w:t>
            </w:r>
            <w:r>
              <w:rPr>
                <w:rFonts w:eastAsia="宋体"/>
                <w:color w:val="FF0000"/>
                <w:lang w:eastAsia="zh-CN"/>
              </w:rPr>
              <w:t xml:space="preserve">g or non-delay-reporting information </w:t>
            </w:r>
            <w:r>
              <w:rPr>
                <w:rFonts w:eastAsia="Malgun Gothic" w:hint="eastAsia"/>
                <w:color w:val="FF0000"/>
                <w:lang w:eastAsia="ko-KR"/>
              </w:rPr>
              <w:t>can be</w:t>
            </w:r>
            <w:r>
              <w:rPr>
                <w:rFonts w:eastAsia="宋体"/>
                <w:color w:val="FF0000"/>
                <w:lang w:eastAsia="zh-CN"/>
              </w:rPr>
              <w:t xml:space="preserve"> invisible to RLC</w:t>
            </w:r>
            <w:r>
              <w:rPr>
                <w:rFonts w:eastAsia="Malgun Gothic" w:hint="eastAsia"/>
                <w:color w:val="FF0000"/>
                <w:lang w:eastAsia="ko-KR"/>
              </w:rPr>
              <w:t xml:space="preserve">, and </w:t>
            </w:r>
            <w:r>
              <w:rPr>
                <w:rFonts w:eastAsia="宋体"/>
                <w:color w:val="FF0000"/>
                <w:lang w:eastAsia="zh-CN"/>
              </w:rPr>
              <w:t xml:space="preserve">all the description related to non-delay reporting RLC SDU can be removed. </w:t>
            </w:r>
          </w:p>
          <w:p w14:paraId="4830C17E" w14:textId="57143943" w:rsidR="00045A56" w:rsidRDefault="00045A56" w:rsidP="00045A56">
            <w:pPr>
              <w:spacing w:afterLines="50" w:after="120"/>
              <w:rPr>
                <w:rFonts w:eastAsiaTheme="minorEastAsia"/>
                <w:lang w:eastAsia="zh-CN"/>
              </w:rPr>
            </w:pPr>
            <w:r w:rsidRPr="00EA0910">
              <w:rPr>
                <w:rFonts w:eastAsia="宋体"/>
                <w:b/>
                <w:bCs/>
                <w:shd w:val="pct15" w:color="auto" w:fill="FFFFFF"/>
                <w:lang w:eastAsia="zh-CN"/>
              </w:rPr>
              <w:t xml:space="preserve">[Rapp] A new open issue </w:t>
            </w:r>
            <w:r>
              <w:rPr>
                <w:rFonts w:eastAsia="宋体"/>
                <w:b/>
                <w:bCs/>
                <w:shd w:val="pct15" w:color="auto" w:fill="FFFFFF"/>
                <w:lang w:eastAsia="zh-CN"/>
              </w:rPr>
              <w:t>is</w:t>
            </w:r>
            <w:r w:rsidRPr="00EA0910">
              <w:rPr>
                <w:rFonts w:eastAsia="宋体"/>
                <w:b/>
                <w:bCs/>
                <w:shd w:val="pct15" w:color="auto" w:fill="FFFFFF"/>
                <w:lang w:eastAsia="zh-CN"/>
              </w:rPr>
              <w:t xml:space="preserve"> added, i.e. RLC-13, to check companies’ views.</w:t>
            </w:r>
            <w:r w:rsidRPr="00EA0910">
              <w:rPr>
                <w:rFonts w:eastAsia="宋体"/>
                <w:b/>
                <w:bCs/>
                <w:lang w:eastAsia="zh-CN"/>
              </w:rPr>
              <w:t xml:space="preserve"> </w:t>
            </w:r>
          </w:p>
        </w:tc>
      </w:tr>
    </w:tbl>
    <w:p w14:paraId="6159E2DC" w14:textId="315A4206" w:rsidR="005F7893" w:rsidRDefault="00965EA8" w:rsidP="00045A56">
      <w:pPr>
        <w:spacing w:beforeLines="50" w:before="120" w:afterLines="50" w:after="120"/>
        <w:rPr>
          <w:rFonts w:eastAsiaTheme="minorEastAsia"/>
          <w:lang w:eastAsia="zh-CN"/>
        </w:rPr>
      </w:pPr>
      <w:r w:rsidRPr="00965EA8">
        <w:rPr>
          <w:rFonts w:eastAsiaTheme="minorEastAsia"/>
          <w:lang w:eastAsia="zh-CN"/>
        </w:rPr>
        <w:t xml:space="preserve">From a functional layering perspective, RLC is responsible for segmentation/reassembly and ARQ, but does not directly utilize delay-reporting </w:t>
      </w:r>
      <w:r w:rsidR="005F7893">
        <w:rPr>
          <w:rFonts w:eastAsiaTheme="minorEastAsia"/>
          <w:lang w:eastAsia="zh-CN"/>
        </w:rPr>
        <w:t>or</w:t>
      </w:r>
      <w:r w:rsidRPr="00965EA8">
        <w:rPr>
          <w:rFonts w:eastAsiaTheme="minorEastAsia"/>
          <w:lang w:eastAsia="zh-CN"/>
        </w:rPr>
        <w:t xml:space="preserve"> non-delay-reporting </w:t>
      </w:r>
      <w:r w:rsidR="005F7893">
        <w:rPr>
          <w:rFonts w:eastAsiaTheme="minorEastAsia"/>
          <w:lang w:eastAsia="zh-CN"/>
        </w:rPr>
        <w:t>information</w:t>
      </w:r>
      <w:r w:rsidRPr="00965EA8">
        <w:rPr>
          <w:rFonts w:eastAsiaTheme="minorEastAsia"/>
          <w:lang w:eastAsia="zh-CN"/>
        </w:rPr>
        <w:t xml:space="preserve"> for transmission prioritization.</w:t>
      </w:r>
    </w:p>
    <w:p w14:paraId="1DF1A176" w14:textId="77777777" w:rsidR="0071159C" w:rsidRDefault="00965EA8" w:rsidP="00965EA8">
      <w:pPr>
        <w:spacing w:afterLines="50" w:after="120"/>
        <w:rPr>
          <w:rFonts w:eastAsiaTheme="minorEastAsia"/>
          <w:lang w:eastAsia="zh-CN"/>
        </w:rPr>
      </w:pPr>
      <w:r w:rsidRPr="00965EA8">
        <w:rPr>
          <w:rFonts w:eastAsiaTheme="minorEastAsia"/>
          <w:lang w:eastAsia="zh-CN"/>
        </w:rPr>
        <w:t>The distinction can be handled entirely in PDCP, which already determines the data volume for delay reporting</w:t>
      </w:r>
      <w:r w:rsidR="005F7893">
        <w:rPr>
          <w:rFonts w:eastAsiaTheme="minorEastAsia"/>
          <w:lang w:eastAsia="zh-CN"/>
        </w:rPr>
        <w:t xml:space="preserve">, </w:t>
      </w:r>
      <w:r w:rsidRPr="00965EA8">
        <w:rPr>
          <w:rFonts w:eastAsiaTheme="minorEastAsia"/>
          <w:lang w:eastAsia="zh-CN"/>
        </w:rPr>
        <w:t xml:space="preserve">e.g., via </w:t>
      </w:r>
      <w:proofErr w:type="spellStart"/>
      <w:r w:rsidRPr="0071159C">
        <w:rPr>
          <w:rFonts w:eastAsiaTheme="minorEastAsia"/>
          <w:i/>
          <w:iCs/>
          <w:lang w:eastAsia="zh-CN"/>
        </w:rPr>
        <w:t>dsr-ReportNonDelayCriticalData</w:t>
      </w:r>
      <w:proofErr w:type="spellEnd"/>
      <w:r w:rsidRPr="00965EA8">
        <w:rPr>
          <w:rFonts w:eastAsiaTheme="minorEastAsia"/>
          <w:lang w:eastAsia="zh-CN"/>
        </w:rPr>
        <w:t xml:space="preserve"> configuration.</w:t>
      </w:r>
    </w:p>
    <w:p w14:paraId="3C4689BC" w14:textId="59CBF91E" w:rsidR="00965EA8" w:rsidRPr="00965EA8" w:rsidRDefault="00965EA8" w:rsidP="00965EA8">
      <w:pPr>
        <w:spacing w:afterLines="50" w:after="120"/>
        <w:rPr>
          <w:rFonts w:eastAsiaTheme="minorEastAsia"/>
          <w:lang w:eastAsia="zh-CN"/>
        </w:rPr>
      </w:pPr>
      <w:r w:rsidRPr="00965EA8">
        <w:rPr>
          <w:rFonts w:eastAsiaTheme="minorEastAsia"/>
          <w:lang w:eastAsia="zh-CN"/>
        </w:rPr>
        <w:t xml:space="preserve">If RLC only receives the aggregated data volume corresponding to the configured </w:t>
      </w:r>
      <w:proofErr w:type="spellStart"/>
      <w:r w:rsidRPr="0071159C">
        <w:rPr>
          <w:rFonts w:eastAsiaTheme="minorEastAsia"/>
          <w:i/>
          <w:iCs/>
          <w:lang w:eastAsia="zh-CN"/>
        </w:rPr>
        <w:t>i-th</w:t>
      </w:r>
      <w:proofErr w:type="spellEnd"/>
      <w:r w:rsidRPr="0071159C">
        <w:rPr>
          <w:rFonts w:eastAsiaTheme="minorEastAsia"/>
          <w:i/>
          <w:iCs/>
          <w:lang w:eastAsia="zh-CN"/>
        </w:rPr>
        <w:t xml:space="preserve"> </w:t>
      </w:r>
      <w:proofErr w:type="spellStart"/>
      <w:r w:rsidRPr="0071159C">
        <w:rPr>
          <w:rFonts w:eastAsiaTheme="minorEastAsia"/>
          <w:i/>
          <w:iCs/>
          <w:lang w:eastAsia="zh-CN"/>
        </w:rPr>
        <w:t>dsr-ReportingThreshold</w:t>
      </w:r>
      <w:proofErr w:type="spellEnd"/>
      <w:r w:rsidRPr="00965EA8">
        <w:rPr>
          <w:rFonts w:eastAsiaTheme="minorEastAsia"/>
          <w:lang w:eastAsia="zh-CN"/>
        </w:rPr>
        <w:t>, regardless of SDU type, the RLC specification can be simplified by removing descriptions related to non-delay-reporting RLC SDUs. This avoids unnecessary cross-layer dependency, while PDCP retains full flexibility to decide the scope of delay reporting.</w:t>
      </w:r>
    </w:p>
    <w:p w14:paraId="0A635B45" w14:textId="5C76B6B0" w:rsidR="00070864" w:rsidRDefault="00F336F8" w:rsidP="00F336F8">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3:</w:t>
      </w:r>
      <w:r w:rsidR="000C5EC1">
        <w:rPr>
          <w:rFonts w:eastAsiaTheme="minorEastAsia" w:hint="eastAsia"/>
          <w:b/>
          <w:bCs/>
          <w:lang w:val="en-US" w:eastAsia="zh-CN"/>
        </w:rPr>
        <w:t xml:space="preserve"> </w:t>
      </w:r>
      <w:r w:rsidR="000C5EC1">
        <w:rPr>
          <w:rFonts w:eastAsiaTheme="minorEastAsia"/>
          <w:b/>
          <w:bCs/>
          <w:lang w:val="en-US" w:eastAsia="zh-CN"/>
        </w:rPr>
        <w:t xml:space="preserve">(RLC-13) </w:t>
      </w:r>
      <w:r>
        <w:rPr>
          <w:b/>
          <w:bCs/>
          <w:lang w:val="en-US" w:eastAsia="zh-CN"/>
        </w:rPr>
        <w:t xml:space="preserve">Delay-reporting and non-delay-reporting data </w:t>
      </w:r>
      <w:r w:rsidR="00D16CC0">
        <w:rPr>
          <w:b/>
          <w:bCs/>
          <w:lang w:val="en-US" w:eastAsia="zh-CN"/>
        </w:rPr>
        <w:t>can be</w:t>
      </w:r>
      <w:r>
        <w:rPr>
          <w:b/>
          <w:bCs/>
          <w:lang w:val="en-US" w:eastAsia="zh-CN"/>
        </w:rPr>
        <w:t xml:space="preserve"> invisible to RLC </w:t>
      </w:r>
      <w:r w:rsidR="000C5EC1">
        <w:rPr>
          <w:b/>
          <w:bCs/>
          <w:lang w:val="en-US" w:eastAsia="zh-CN"/>
        </w:rPr>
        <w:t>entity.</w:t>
      </w:r>
    </w:p>
    <w:p w14:paraId="6E7D6D0B" w14:textId="1CCA463F" w:rsidR="002D2C37" w:rsidRPr="00B930EC" w:rsidRDefault="005F4151" w:rsidP="00B930EC">
      <w:pPr>
        <w:pStyle w:val="2"/>
        <w:numPr>
          <w:ilvl w:val="1"/>
          <w:numId w:val="7"/>
        </w:numPr>
        <w:tabs>
          <w:tab w:val="num" w:pos="360"/>
        </w:tabs>
        <w:spacing w:beforeLines="50" w:before="120" w:afterLines="50" w:after="120"/>
        <w:ind w:left="709" w:hanging="709"/>
      </w:pPr>
      <w:r>
        <w:t>PDCP SN GAP report</w:t>
      </w:r>
    </w:p>
    <w:p w14:paraId="6AC632EB" w14:textId="368E6477" w:rsidR="00796201" w:rsidRPr="00796201" w:rsidRDefault="00796201" w:rsidP="00B930EC">
      <w:pPr>
        <w:spacing w:afterLines="50" w:after="120"/>
        <w:rPr>
          <w:rFonts w:eastAsiaTheme="minorEastAsia"/>
          <w:lang w:val="en-US" w:eastAsia="zh-CN"/>
        </w:rPr>
      </w:pPr>
      <w:r>
        <w:rPr>
          <w:rFonts w:eastAsiaTheme="minorEastAsia" w:hint="eastAsia"/>
          <w:lang w:eastAsia="zh-CN"/>
        </w:rPr>
        <w:t xml:space="preserve">There </w:t>
      </w:r>
      <w:r>
        <w:rPr>
          <w:rFonts w:eastAsiaTheme="minorEastAsia"/>
          <w:lang w:val="en-US" w:eastAsia="zh-CN"/>
        </w:rPr>
        <w:t>is a new identified open issue for PDCP:</w:t>
      </w:r>
    </w:p>
    <w:tbl>
      <w:tblPr>
        <w:tblStyle w:val="ad"/>
        <w:tblW w:w="0" w:type="auto"/>
        <w:tblLook w:val="04A0" w:firstRow="1" w:lastRow="0" w:firstColumn="1" w:lastColumn="0" w:noHBand="0" w:noVBand="1"/>
      </w:tblPr>
      <w:tblGrid>
        <w:gridCol w:w="9855"/>
      </w:tblGrid>
      <w:tr w:rsidR="00796201" w14:paraId="50485F50" w14:textId="77777777" w:rsidTr="00796201">
        <w:tc>
          <w:tcPr>
            <w:tcW w:w="9855" w:type="dxa"/>
          </w:tcPr>
          <w:p w14:paraId="27ACD72C" w14:textId="77777777" w:rsidR="00796201" w:rsidRPr="004A2EC6" w:rsidRDefault="00796201" w:rsidP="00796201">
            <w:pPr>
              <w:spacing w:afterLines="50" w:after="120"/>
              <w:rPr>
                <w:rFonts w:eastAsiaTheme="minorEastAsia"/>
                <w:b/>
                <w:bCs/>
                <w:u w:val="single"/>
                <w:lang w:eastAsia="zh-CN"/>
              </w:rPr>
            </w:pPr>
            <w:r w:rsidRPr="004A2EC6">
              <w:rPr>
                <w:rFonts w:eastAsiaTheme="minorEastAsia"/>
                <w:b/>
                <w:bCs/>
                <w:u w:val="single"/>
                <w:lang w:eastAsia="zh-CN"/>
              </w:rPr>
              <w:t>PDCP-2</w:t>
            </w:r>
          </w:p>
          <w:p w14:paraId="1932E358" w14:textId="52D421F1" w:rsidR="00796201" w:rsidRDefault="00796201" w:rsidP="00796201">
            <w:pPr>
              <w:spacing w:afterLines="50" w:after="120"/>
              <w:rPr>
                <w:rFonts w:eastAsiaTheme="minorEastAsia"/>
                <w:lang w:val="en-US" w:eastAsia="zh-CN"/>
              </w:rPr>
            </w:pPr>
            <w:r w:rsidRPr="004A2EC6">
              <w:rPr>
                <w:rFonts w:eastAsiaTheme="minorEastAsia"/>
                <w:lang w:eastAsia="zh-CN"/>
              </w:rPr>
              <w:t>Whether the PDCP triggers a PDCP SN gap report when at least one byte for the discarded PDCP SDU(s) have been submitted by any RLC entity to lower layers.</w:t>
            </w:r>
          </w:p>
        </w:tc>
      </w:tr>
    </w:tbl>
    <w:p w14:paraId="5BB4BB0E" w14:textId="37402E69" w:rsidR="00B930EC" w:rsidRPr="00B930EC" w:rsidRDefault="00B930EC" w:rsidP="00796201">
      <w:pPr>
        <w:spacing w:beforeLines="50" w:before="120" w:afterLines="50" w:after="120"/>
        <w:rPr>
          <w:rFonts w:eastAsiaTheme="minorEastAsia"/>
          <w:lang w:eastAsia="zh-CN"/>
        </w:rPr>
      </w:pPr>
      <w:r w:rsidRPr="00B930EC">
        <w:rPr>
          <w:rFonts w:eastAsiaTheme="minorEastAsia"/>
          <w:lang w:eastAsia="zh-CN"/>
        </w:rPr>
        <w:t>We acknowledge the</w:t>
      </w:r>
      <w:r w:rsidR="00506F83">
        <w:rPr>
          <w:rFonts w:eastAsiaTheme="minorEastAsia"/>
          <w:lang w:eastAsia="zh-CN"/>
        </w:rPr>
        <w:t xml:space="preserve"> open</w:t>
      </w:r>
      <w:r w:rsidRPr="00B930EC">
        <w:rPr>
          <w:rFonts w:eastAsiaTheme="minorEastAsia"/>
          <w:lang w:eastAsia="zh-CN"/>
        </w:rPr>
        <w:t xml:space="preserve"> issue raised regarding R19 AM RLC </w:t>
      </w:r>
      <w:proofErr w:type="spellStart"/>
      <w:r w:rsidRPr="00B930EC">
        <w:rPr>
          <w:rFonts w:eastAsiaTheme="minorEastAsia"/>
          <w:lang w:eastAsia="zh-CN"/>
        </w:rPr>
        <w:t>stopReTxDiscardedSDU</w:t>
      </w:r>
      <w:proofErr w:type="spellEnd"/>
      <w:r w:rsidRPr="00B930EC">
        <w:rPr>
          <w:rFonts w:eastAsiaTheme="minorEastAsia"/>
          <w:lang w:eastAsia="zh-CN"/>
        </w:rPr>
        <w:t xml:space="preserve">, where an </w:t>
      </w:r>
      <w:r w:rsidR="00506F83">
        <w:rPr>
          <w:rFonts w:eastAsiaTheme="minorEastAsia"/>
          <w:lang w:eastAsia="zh-CN"/>
        </w:rPr>
        <w:t>PDCP</w:t>
      </w:r>
      <w:r w:rsidRPr="00B930EC">
        <w:rPr>
          <w:rFonts w:eastAsiaTheme="minorEastAsia"/>
          <w:lang w:eastAsia="zh-CN"/>
        </w:rPr>
        <w:t xml:space="preserve"> SDU may be partially submitted (in form of SDU segments) to lower layers before becoming obsolete due to a PDCP discard indication. In such cases, the remaining segments will never be delivered, resulting in the complete SDU being discarded at the receiving side after t-</w:t>
      </w:r>
      <w:proofErr w:type="spellStart"/>
      <w:r w:rsidRPr="00B930EC">
        <w:rPr>
          <w:rFonts w:eastAsiaTheme="minorEastAsia"/>
          <w:lang w:eastAsia="zh-CN"/>
        </w:rPr>
        <w:t>RxDiscard</w:t>
      </w:r>
      <w:proofErr w:type="spellEnd"/>
      <w:r w:rsidRPr="00B930EC">
        <w:rPr>
          <w:rFonts w:eastAsiaTheme="minorEastAsia"/>
          <w:lang w:eastAsia="zh-CN"/>
        </w:rPr>
        <w:t xml:space="preserve"> expiry.</w:t>
      </w:r>
    </w:p>
    <w:p w14:paraId="4AE13355" w14:textId="325CC70D" w:rsidR="00B930EC" w:rsidRDefault="00B930EC" w:rsidP="00B930EC">
      <w:pPr>
        <w:spacing w:afterLines="50" w:after="120"/>
        <w:rPr>
          <w:rFonts w:eastAsiaTheme="minorEastAsia"/>
          <w:lang w:eastAsia="zh-CN"/>
        </w:rPr>
      </w:pPr>
      <w:r w:rsidRPr="00B930EC">
        <w:rPr>
          <w:rFonts w:eastAsiaTheme="minorEastAsia"/>
          <w:lang w:eastAsia="zh-CN"/>
        </w:rPr>
        <w:t xml:space="preserve">With the current PDCP SN gap report </w:t>
      </w:r>
      <w:r w:rsidR="00D065DC" w:rsidRPr="00B930EC">
        <w:rPr>
          <w:rFonts w:eastAsiaTheme="minorEastAsia"/>
          <w:lang w:eastAsia="zh-CN"/>
        </w:rPr>
        <w:t>triggering</w:t>
      </w:r>
      <w:r w:rsidRPr="00B930EC">
        <w:rPr>
          <w:rFonts w:eastAsiaTheme="minorEastAsia"/>
          <w:lang w:eastAsia="zh-CN"/>
        </w:rPr>
        <w:t xml:space="preserve"> conditions</w:t>
      </w:r>
      <w:r w:rsidR="00506F83">
        <w:rPr>
          <w:rFonts w:eastAsiaTheme="minorEastAsia"/>
          <w:lang w:eastAsia="zh-CN"/>
        </w:rPr>
        <w:t xml:space="preserve">, </w:t>
      </w:r>
      <w:r w:rsidRPr="00B930EC">
        <w:rPr>
          <w:rFonts w:eastAsiaTheme="minorEastAsia"/>
          <w:lang w:eastAsia="zh-CN"/>
        </w:rPr>
        <w:t>such cases are not covered, since the “discarded PDCP SDU(s)” in the third condition refers to fully discarded SDUs, and no report is triggered. This may lead to unnecessary reordering delays at the receiving PDCP entity.</w:t>
      </w:r>
    </w:p>
    <w:p w14:paraId="7EF2EEC3" w14:textId="51F1FA54" w:rsidR="00D065DC" w:rsidRPr="00D065DC" w:rsidRDefault="00D065DC" w:rsidP="00B67813">
      <w:pPr>
        <w:spacing w:afterLines="50" w:after="120"/>
        <w:rPr>
          <w:rFonts w:eastAsiaTheme="minorEastAsia"/>
          <w:lang w:val="en-US" w:eastAsia="zh-CN"/>
        </w:rPr>
      </w:pPr>
      <w:r>
        <w:rPr>
          <w:rFonts w:eastAsiaTheme="minorEastAsia"/>
          <w:lang w:val="en-US" w:eastAsia="zh-CN"/>
        </w:rPr>
        <w:t xml:space="preserve">Considering the time </w:t>
      </w:r>
      <w:r w:rsidR="00BD2E67" w:rsidRPr="00BD2E67">
        <w:rPr>
          <w:rFonts w:eastAsiaTheme="minorEastAsia"/>
          <w:lang w:val="en-US" w:eastAsia="zh-CN"/>
        </w:rPr>
        <w:t>constraint</w:t>
      </w:r>
      <w:r>
        <w:rPr>
          <w:rFonts w:eastAsiaTheme="minorEastAsia"/>
          <w:lang w:val="en-US" w:eastAsia="zh-CN"/>
        </w:rPr>
        <w:t>, i</w:t>
      </w:r>
      <w:r w:rsidRPr="00D065DC">
        <w:rPr>
          <w:rFonts w:eastAsiaTheme="minorEastAsia"/>
          <w:lang w:val="en-US" w:eastAsia="zh-CN"/>
        </w:rPr>
        <w:t>nstead of modifying the PDCP SN gap report triggering conditions, we propose that when the transmitting RLC entity receives a discard indication from PDCP and detects that at least one segment of the affected SDU has already been submitted to lower layers, it should indicate PDCP</w:t>
      </w:r>
      <w:r w:rsidR="00123ED6">
        <w:rPr>
          <w:rFonts w:eastAsiaTheme="minorEastAsia"/>
          <w:lang w:val="en-US" w:eastAsia="zh-CN"/>
        </w:rPr>
        <w:t xml:space="preserve"> that there may be an SN gap</w:t>
      </w:r>
      <w:r w:rsidRPr="00D065DC">
        <w:rPr>
          <w:rFonts w:eastAsiaTheme="minorEastAsia"/>
          <w:lang w:val="en-US" w:eastAsia="zh-CN"/>
        </w:rPr>
        <w:t>. This can be done via</w:t>
      </w:r>
      <w:r w:rsidR="00123ED6">
        <w:rPr>
          <w:rFonts w:eastAsiaTheme="minorEastAsia"/>
          <w:lang w:val="en-US" w:eastAsia="zh-CN"/>
        </w:rPr>
        <w:t xml:space="preserve"> an </w:t>
      </w:r>
      <w:r w:rsidRPr="00D065DC">
        <w:rPr>
          <w:rFonts w:eastAsiaTheme="minorEastAsia"/>
          <w:lang w:val="en-US" w:eastAsia="zh-CN"/>
        </w:rPr>
        <w:t xml:space="preserve">internal </w:t>
      </w:r>
      <w:r w:rsidR="0039344C">
        <w:rPr>
          <w:rFonts w:eastAsiaTheme="minorEastAsia" w:hint="eastAsia"/>
          <w:lang w:val="en-US" w:eastAsia="zh-CN"/>
        </w:rPr>
        <w:t xml:space="preserve">indication </w:t>
      </w:r>
      <w:r w:rsidRPr="00D065DC">
        <w:rPr>
          <w:rFonts w:eastAsiaTheme="minorEastAsia"/>
          <w:lang w:val="en-US" w:eastAsia="zh-CN"/>
        </w:rPr>
        <w:t>between RLC and PDCP</w:t>
      </w:r>
      <w:r w:rsidR="00B67813">
        <w:rPr>
          <w:rFonts w:eastAsiaTheme="minorEastAsia" w:hint="eastAsia"/>
          <w:lang w:val="en-US" w:eastAsia="zh-CN"/>
        </w:rPr>
        <w:t xml:space="preserve"> by </w:t>
      </w:r>
      <w:r w:rsidR="00B67813">
        <w:rPr>
          <w:rFonts w:eastAsiaTheme="minorEastAsia"/>
          <w:lang w:val="en-US" w:eastAsia="zh-CN"/>
        </w:rPr>
        <w:t>implantation to avoid specification impact</w:t>
      </w:r>
    </w:p>
    <w:p w14:paraId="2043B264" w14:textId="2BF0F93D" w:rsidR="00D065DC" w:rsidRPr="00D065DC" w:rsidRDefault="00D065DC" w:rsidP="00B930EC">
      <w:pPr>
        <w:spacing w:afterLines="50" w:after="120"/>
        <w:rPr>
          <w:rFonts w:eastAsiaTheme="minorEastAsia"/>
          <w:lang w:val="en-US" w:eastAsia="zh-CN"/>
        </w:rPr>
      </w:pPr>
      <w:r w:rsidRPr="00D065DC">
        <w:rPr>
          <w:rFonts w:eastAsiaTheme="minorEastAsia"/>
          <w:lang w:val="en-US" w:eastAsia="zh-CN"/>
        </w:rPr>
        <w:t>Upon receiving such an</w:t>
      </w:r>
      <w:r w:rsidR="005125F6">
        <w:rPr>
          <w:rFonts w:eastAsiaTheme="minorEastAsia"/>
          <w:lang w:val="en-US" w:eastAsia="zh-CN"/>
        </w:rPr>
        <w:t xml:space="preserve"> internal</w:t>
      </w:r>
      <w:r w:rsidRPr="00D065DC">
        <w:rPr>
          <w:rFonts w:eastAsiaTheme="minorEastAsia"/>
          <w:lang w:val="en-US" w:eastAsia="zh-CN"/>
        </w:rPr>
        <w:t xml:space="preserve"> indication, PDCP can trigger a</w:t>
      </w:r>
      <w:r w:rsidR="00683219">
        <w:rPr>
          <w:rFonts w:eastAsiaTheme="minorEastAsia"/>
          <w:lang w:val="en-US" w:eastAsia="zh-CN"/>
        </w:rPr>
        <w:t>n</w:t>
      </w:r>
      <w:r w:rsidRPr="00D065DC">
        <w:rPr>
          <w:rFonts w:eastAsiaTheme="minorEastAsia"/>
          <w:lang w:val="en-US" w:eastAsia="zh-CN"/>
        </w:rPr>
        <w:t xml:space="preserve"> SN gap report immediately, thereby allowing the peer PDCP entity to avoid unnecessary reordering delays</w:t>
      </w:r>
    </w:p>
    <w:p w14:paraId="6189D00B" w14:textId="2B47A6E9" w:rsidR="002D2C37" w:rsidRPr="002D2C37" w:rsidRDefault="002D2C37" w:rsidP="00F37551">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w:t>
      </w:r>
      <w:r w:rsidR="005125F6" w:rsidRPr="005125F6">
        <w:rPr>
          <w:rFonts w:eastAsiaTheme="minorEastAsia"/>
          <w:b/>
          <w:bCs/>
          <w:lang w:val="en-US" w:eastAsia="zh-CN"/>
        </w:rPr>
        <w:t xml:space="preserve"> </w:t>
      </w:r>
      <w:r w:rsidR="005125F6">
        <w:rPr>
          <w:rFonts w:eastAsiaTheme="minorEastAsia"/>
          <w:b/>
          <w:bCs/>
          <w:lang w:val="en-US" w:eastAsia="zh-CN"/>
        </w:rPr>
        <w:t>(PDCP-2)</w:t>
      </w:r>
      <w:r w:rsidR="008D6624">
        <w:rPr>
          <w:b/>
          <w:bCs/>
          <w:lang w:val="en-US" w:eastAsia="zh-CN"/>
        </w:rPr>
        <w:t xml:space="preserve"> RLC entity can </w:t>
      </w:r>
      <w:r w:rsidR="001F72DB">
        <w:rPr>
          <w:b/>
          <w:bCs/>
          <w:lang w:val="en-US" w:eastAsia="zh-CN"/>
        </w:rPr>
        <w:t>indicate</w:t>
      </w:r>
      <w:r w:rsidR="008D6624">
        <w:rPr>
          <w:b/>
          <w:bCs/>
          <w:lang w:val="en-US" w:eastAsia="zh-CN"/>
        </w:rPr>
        <w:t xml:space="preserve"> PDCP entity whether any segment</w:t>
      </w:r>
      <w:r w:rsidR="00683219">
        <w:rPr>
          <w:b/>
          <w:bCs/>
          <w:lang w:val="en-US" w:eastAsia="zh-CN"/>
        </w:rPr>
        <w:t xml:space="preserve"> of a PDCP SDU</w:t>
      </w:r>
      <w:r w:rsidR="008D6624">
        <w:rPr>
          <w:b/>
          <w:bCs/>
          <w:lang w:val="en-US" w:eastAsia="zh-CN"/>
        </w:rPr>
        <w:t xml:space="preserve"> is</w:t>
      </w:r>
      <w:r w:rsidR="00BB65EE">
        <w:rPr>
          <w:b/>
          <w:bCs/>
          <w:lang w:val="en-US" w:eastAsia="zh-CN"/>
        </w:rPr>
        <w:t xml:space="preserve"> submitted </w:t>
      </w:r>
      <w:r w:rsidR="008D6624">
        <w:rPr>
          <w:b/>
          <w:bCs/>
          <w:lang w:val="en-US" w:eastAsia="zh-CN"/>
        </w:rPr>
        <w:t>to lower layer</w:t>
      </w:r>
      <w:r w:rsidR="00146AB4">
        <w:rPr>
          <w:b/>
          <w:bCs/>
          <w:lang w:val="en-US" w:eastAsia="zh-CN"/>
        </w:rPr>
        <w:t xml:space="preserve"> after receiving discard indication</w:t>
      </w:r>
      <w:r w:rsidR="00F37551">
        <w:rPr>
          <w:rFonts w:eastAsiaTheme="minorEastAsia" w:hint="eastAsia"/>
          <w:b/>
          <w:bCs/>
          <w:lang w:val="en-US" w:eastAsia="zh-CN"/>
        </w:rPr>
        <w:t xml:space="preserve"> from PDCP</w:t>
      </w:r>
      <w:r w:rsidR="00BB65EE">
        <w:rPr>
          <w:rFonts w:eastAsiaTheme="minorEastAsia"/>
          <w:b/>
          <w:bCs/>
          <w:lang w:val="en-US" w:eastAsia="zh-CN"/>
        </w:rPr>
        <w:t xml:space="preserve"> to trigger</w:t>
      </w:r>
      <w:r w:rsidR="00683219">
        <w:rPr>
          <w:rFonts w:eastAsiaTheme="minorEastAsia"/>
          <w:b/>
          <w:bCs/>
          <w:lang w:val="en-US" w:eastAsia="zh-CN"/>
        </w:rPr>
        <w:t xml:space="preserve"> an SN gap report</w:t>
      </w:r>
      <w:r w:rsidR="00FB2B70">
        <w:rPr>
          <w:rFonts w:eastAsiaTheme="minorEastAsia"/>
          <w:b/>
          <w:bCs/>
          <w:lang w:val="en-US" w:eastAsia="zh-CN"/>
        </w:rPr>
        <w:t>, e.g., by implementation</w:t>
      </w:r>
      <w:r>
        <w:rPr>
          <w:b/>
          <w:bCs/>
          <w:lang w:val="en-US" w:eastAsia="zh-CN"/>
        </w:rPr>
        <w:t>.</w:t>
      </w:r>
    </w:p>
    <w:p w14:paraId="39490559" w14:textId="7B2000E2" w:rsidR="00A335C1" w:rsidRPr="00A335C1" w:rsidRDefault="00A335C1" w:rsidP="00A335C1">
      <w:pPr>
        <w:pStyle w:val="2"/>
        <w:numPr>
          <w:ilvl w:val="1"/>
          <w:numId w:val="7"/>
        </w:numPr>
        <w:tabs>
          <w:tab w:val="num" w:pos="360"/>
        </w:tabs>
        <w:spacing w:beforeLines="50" w:before="120" w:afterLines="50" w:after="120"/>
        <w:ind w:left="709" w:hanging="709"/>
      </w:pPr>
      <w:r>
        <w:t xml:space="preserve"> </w:t>
      </w:r>
      <w:r w:rsidR="00852B39">
        <w:t>UE c</w:t>
      </w:r>
      <w:r w:rsidR="00573F14">
        <w:t>apability</w:t>
      </w:r>
      <w:r w:rsidR="00852B39">
        <w:t xml:space="preserve"> on R18 and R19 DSR</w:t>
      </w:r>
    </w:p>
    <w:p w14:paraId="4BEC7608" w14:textId="5D01F71D" w:rsidR="001B4CE6" w:rsidRDefault="001B4CE6" w:rsidP="002B471A">
      <w:pPr>
        <w:spacing w:afterLines="50" w:after="120"/>
        <w:rPr>
          <w:rFonts w:eastAsiaTheme="minorEastAsia"/>
          <w:lang w:eastAsia="zh-CN"/>
        </w:rPr>
      </w:pPr>
      <w:r w:rsidRPr="001B4CE6">
        <w:rPr>
          <w:rFonts w:eastAsiaTheme="minorEastAsia"/>
          <w:lang w:eastAsia="zh-CN"/>
        </w:rPr>
        <w:t>A UE supporting Rel-19 DSR capability is also expected to support Rel-18 DSR</w:t>
      </w:r>
      <w:r w:rsidR="00A20CE0">
        <w:rPr>
          <w:rFonts w:eastAsiaTheme="minorEastAsia"/>
          <w:lang w:eastAsia="zh-CN"/>
        </w:rPr>
        <w:t>, since Rel-19 DSR is kind of an enhancement of Rel-18 DSR.</w:t>
      </w:r>
    </w:p>
    <w:p w14:paraId="20BDD3BD" w14:textId="465BFC84" w:rsidR="00D87E4F" w:rsidRDefault="001B4CE6" w:rsidP="002B471A">
      <w:pPr>
        <w:spacing w:afterLines="50" w:after="120"/>
        <w:rPr>
          <w:rFonts w:eastAsiaTheme="minorEastAsia"/>
          <w:lang w:eastAsia="zh-CN"/>
        </w:rPr>
      </w:pPr>
      <w:r w:rsidRPr="001B4CE6">
        <w:rPr>
          <w:rFonts w:eastAsiaTheme="minorEastAsia"/>
          <w:lang w:eastAsia="zh-CN"/>
        </w:rPr>
        <w:t xml:space="preserve">The Rel-18 DSR can be regarded as a Rel-19 DSR configuration without any reporting thresholds, and thus does not introduce additional complexity </w:t>
      </w:r>
      <w:r w:rsidR="00E3066F">
        <w:rPr>
          <w:rFonts w:eastAsiaTheme="minorEastAsia"/>
          <w:lang w:eastAsia="zh-CN"/>
        </w:rPr>
        <w:t>at the UE side</w:t>
      </w:r>
      <w:r w:rsidRPr="001B4CE6">
        <w:rPr>
          <w:rFonts w:eastAsiaTheme="minorEastAsia"/>
          <w:lang w:eastAsia="zh-CN"/>
        </w:rPr>
        <w:t>. Consequently, supporting the legacy Rel-18 DSR is not considered challenging for UEs that already implement the Rel-19 DSR functionality.</w:t>
      </w:r>
    </w:p>
    <w:p w14:paraId="39F84208" w14:textId="74D982FD" w:rsidR="0049674D" w:rsidRPr="00070864" w:rsidRDefault="0049674D" w:rsidP="00070864">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CE6DFB">
        <w:rPr>
          <w:rFonts w:eastAsiaTheme="minorEastAsia" w:hint="eastAsia"/>
          <w:b/>
          <w:bCs/>
          <w:lang w:val="en-US" w:eastAsia="zh-CN"/>
        </w:rPr>
        <w:t>5</w:t>
      </w:r>
      <w:r>
        <w:rPr>
          <w:b/>
          <w:bCs/>
          <w:lang w:val="en-US" w:eastAsia="zh-CN"/>
        </w:rPr>
        <w:t xml:space="preserve">: </w:t>
      </w:r>
      <w:r w:rsidR="002144F0">
        <w:rPr>
          <w:b/>
          <w:bCs/>
          <w:lang w:val="en-US" w:eastAsia="zh-CN"/>
        </w:rPr>
        <w:t>UE support R19 DSR shall also support R18 DSR reporting</w:t>
      </w:r>
      <w:r>
        <w:rPr>
          <w:b/>
          <w:bCs/>
          <w:lang w:val="en-US" w:eastAsia="zh-CN"/>
        </w:rPr>
        <w:t>.</w:t>
      </w:r>
    </w:p>
    <w:p w14:paraId="70D03315" w14:textId="45355595" w:rsidR="005D20F1" w:rsidRDefault="005D20F1" w:rsidP="00BB24B3">
      <w:pPr>
        <w:pStyle w:val="1"/>
      </w:pPr>
      <w:r>
        <w:lastRenderedPageBreak/>
        <w:t>Conclusion</w:t>
      </w:r>
    </w:p>
    <w:p w14:paraId="7E44B239" w14:textId="3E80C81A" w:rsidR="005D20F1" w:rsidRDefault="001B27D9" w:rsidP="00BB24B3">
      <w:pPr>
        <w:spacing w:afterLines="50" w:after="120"/>
      </w:pPr>
      <w:r>
        <w:t>Based on the above, we propose that:</w:t>
      </w:r>
    </w:p>
    <w:p w14:paraId="5BF60455" w14:textId="29B1EDEC" w:rsidR="001B27D9" w:rsidRPr="001B27D9" w:rsidRDefault="001B27D9" w:rsidP="001B27D9">
      <w:pPr>
        <w:spacing w:afterLines="50" w:after="120"/>
        <w:ind w:left="1134" w:hangingChars="567" w:hanging="1134"/>
        <w:rPr>
          <w:rFonts w:eastAsiaTheme="minorEastAsia"/>
          <w:i/>
          <w:iCs/>
          <w:u w:val="single"/>
          <w:lang w:val="en-US" w:eastAsia="zh-CN"/>
        </w:rPr>
      </w:pPr>
      <w:r>
        <w:rPr>
          <w:i/>
          <w:iCs/>
          <w:u w:val="single"/>
          <w:lang w:val="en-US" w:eastAsia="zh-CN"/>
        </w:rPr>
        <w:t>Delay-critical and delay-reporting data issues:</w:t>
      </w:r>
    </w:p>
    <w:p w14:paraId="0173BC31" w14:textId="77777777" w:rsidR="001B27D9" w:rsidRPr="00641EA3" w:rsidRDefault="001B27D9" w:rsidP="001B27D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1a:</w:t>
      </w:r>
      <w:r w:rsidRPr="00E93F4F">
        <w:rPr>
          <w:b/>
          <w:bCs/>
          <w:lang w:val="en-US" w:eastAsia="zh-CN"/>
        </w:rPr>
        <w:t xml:space="preserve"> </w:t>
      </w:r>
      <w:r>
        <w:rPr>
          <w:b/>
          <w:bCs/>
          <w:lang w:val="en-US" w:eastAsia="zh-CN"/>
        </w:rPr>
        <w:t>There is no impact on the definition of delay-critical and delay-reporting PDCP SDU.</w:t>
      </w:r>
    </w:p>
    <w:p w14:paraId="2F6ECC63" w14:textId="77777777" w:rsidR="001B27D9" w:rsidRDefault="001B27D9" w:rsidP="001B27D9">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1b: RAN2 confirms that if there is no delay-critical PDCP SDU for an LCG, any delay-reporting data should not be reported in DSR as well.</w:t>
      </w:r>
    </w:p>
    <w:p w14:paraId="4C89597D" w14:textId="788F7809" w:rsidR="001B27D9" w:rsidRPr="001B27D9" w:rsidRDefault="001B27D9" w:rsidP="001B27D9">
      <w:pPr>
        <w:spacing w:afterLines="50" w:after="120"/>
        <w:ind w:left="1134" w:hangingChars="567" w:hanging="1134"/>
        <w:rPr>
          <w:rFonts w:eastAsiaTheme="minorEastAsia"/>
          <w:i/>
          <w:iCs/>
          <w:u w:val="single"/>
          <w:lang w:val="en-US" w:eastAsia="zh-CN"/>
        </w:rPr>
      </w:pPr>
      <w:r>
        <w:rPr>
          <w:i/>
          <w:iCs/>
          <w:u w:val="single"/>
          <w:lang w:val="en-US" w:eastAsia="zh-CN"/>
        </w:rPr>
        <w:t>DSR issues:</w:t>
      </w:r>
    </w:p>
    <w:p w14:paraId="6CDBCBBF" w14:textId="77777777" w:rsidR="001B27D9" w:rsidRDefault="001B27D9" w:rsidP="001B27D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2: DSR shall not trigger any BSR cancellation.</w:t>
      </w:r>
    </w:p>
    <w:p w14:paraId="233953F3" w14:textId="77777777" w:rsidR="001B27D9" w:rsidRDefault="001B27D9" w:rsidP="001B27D9">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3:</w:t>
      </w:r>
      <w:r>
        <w:rPr>
          <w:rFonts w:eastAsiaTheme="minorEastAsia" w:hint="eastAsia"/>
          <w:b/>
          <w:bCs/>
          <w:lang w:val="en-US" w:eastAsia="zh-CN"/>
        </w:rPr>
        <w:t xml:space="preserve"> </w:t>
      </w:r>
      <w:r>
        <w:rPr>
          <w:rFonts w:eastAsiaTheme="minorEastAsia"/>
          <w:b/>
          <w:bCs/>
          <w:lang w:val="en-US" w:eastAsia="zh-CN"/>
        </w:rPr>
        <w:t xml:space="preserve">(RLC-13) </w:t>
      </w:r>
      <w:r>
        <w:rPr>
          <w:b/>
          <w:bCs/>
          <w:lang w:val="en-US" w:eastAsia="zh-CN"/>
        </w:rPr>
        <w:t>Delay-reporting and non-delay-reporting data can be invisible to RLC entity.</w:t>
      </w:r>
    </w:p>
    <w:p w14:paraId="1B90B950" w14:textId="7322D9DB" w:rsidR="001B27D9" w:rsidRPr="001B27D9" w:rsidRDefault="001B27D9" w:rsidP="001B27D9">
      <w:pPr>
        <w:spacing w:afterLines="50" w:after="120"/>
        <w:ind w:left="1134" w:hangingChars="567" w:hanging="1134"/>
        <w:rPr>
          <w:rFonts w:eastAsiaTheme="minorEastAsia"/>
          <w:i/>
          <w:iCs/>
          <w:u w:val="single"/>
          <w:lang w:val="en-US" w:eastAsia="zh-CN"/>
        </w:rPr>
      </w:pPr>
      <w:r>
        <w:rPr>
          <w:i/>
          <w:iCs/>
          <w:u w:val="single"/>
          <w:lang w:val="en-US" w:eastAsia="zh-CN"/>
        </w:rPr>
        <w:t>New SN gap report trigger:</w:t>
      </w:r>
    </w:p>
    <w:p w14:paraId="65880EAA" w14:textId="77777777" w:rsidR="001B27D9" w:rsidRDefault="001B27D9" w:rsidP="001B27D9">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w:t>
      </w:r>
      <w:r w:rsidRPr="005125F6">
        <w:rPr>
          <w:rFonts w:eastAsiaTheme="minorEastAsia"/>
          <w:b/>
          <w:bCs/>
          <w:lang w:val="en-US" w:eastAsia="zh-CN"/>
        </w:rPr>
        <w:t xml:space="preserve"> </w:t>
      </w:r>
      <w:r>
        <w:rPr>
          <w:rFonts w:eastAsiaTheme="minorEastAsia"/>
          <w:b/>
          <w:bCs/>
          <w:lang w:val="en-US" w:eastAsia="zh-CN"/>
        </w:rPr>
        <w:t>(PDCP-2)</w:t>
      </w:r>
      <w:r>
        <w:rPr>
          <w:b/>
          <w:bCs/>
          <w:lang w:val="en-US" w:eastAsia="zh-CN"/>
        </w:rPr>
        <w:t xml:space="preserve"> RLC entity can indicate PDCP entity whether any segment of a PDCP SDU is submitted to lower layer after receiving discard indication</w:t>
      </w:r>
      <w:r>
        <w:rPr>
          <w:rFonts w:eastAsiaTheme="minorEastAsia" w:hint="eastAsia"/>
          <w:b/>
          <w:bCs/>
          <w:lang w:val="en-US" w:eastAsia="zh-CN"/>
        </w:rPr>
        <w:t xml:space="preserve"> from PDCP</w:t>
      </w:r>
      <w:r>
        <w:rPr>
          <w:rFonts w:eastAsiaTheme="minorEastAsia"/>
          <w:b/>
          <w:bCs/>
          <w:lang w:val="en-US" w:eastAsia="zh-CN"/>
        </w:rPr>
        <w:t xml:space="preserve"> to trigger an SN gap report, e.g., by implementation</w:t>
      </w:r>
      <w:r>
        <w:rPr>
          <w:b/>
          <w:bCs/>
          <w:lang w:val="en-US" w:eastAsia="zh-CN"/>
        </w:rPr>
        <w:t>.</w:t>
      </w:r>
    </w:p>
    <w:p w14:paraId="66268994" w14:textId="6CA308A3" w:rsidR="001B27D9" w:rsidRPr="001B27D9" w:rsidRDefault="001B27D9" w:rsidP="001B27D9">
      <w:pPr>
        <w:spacing w:afterLines="50" w:after="120"/>
        <w:ind w:left="1134" w:hangingChars="567" w:hanging="1134"/>
        <w:rPr>
          <w:rFonts w:eastAsiaTheme="minorEastAsia"/>
          <w:i/>
          <w:iCs/>
          <w:u w:val="single"/>
          <w:lang w:val="en-US" w:eastAsia="zh-CN"/>
        </w:rPr>
      </w:pPr>
      <w:r w:rsidRPr="001B27D9">
        <w:rPr>
          <w:i/>
          <w:iCs/>
          <w:u w:val="single"/>
          <w:lang w:val="en-US" w:eastAsia="zh-CN"/>
        </w:rPr>
        <w:t>UE capability</w:t>
      </w:r>
      <w:r>
        <w:rPr>
          <w:i/>
          <w:iCs/>
          <w:u w:val="single"/>
          <w:lang w:val="en-US" w:eastAsia="zh-CN"/>
        </w:rPr>
        <w:t>:</w:t>
      </w:r>
    </w:p>
    <w:p w14:paraId="4BFBB438" w14:textId="77777777" w:rsidR="001B27D9" w:rsidRPr="00070864" w:rsidRDefault="001B27D9" w:rsidP="001B27D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5</w:t>
      </w:r>
      <w:r>
        <w:rPr>
          <w:b/>
          <w:bCs/>
          <w:lang w:val="en-US" w:eastAsia="zh-CN"/>
        </w:rPr>
        <w:t>: UE support R19 DSR shall also support R18 DSR reporting.</w:t>
      </w:r>
    </w:p>
    <w:p w14:paraId="4D65B502" w14:textId="77777777" w:rsidR="001B27D9" w:rsidRDefault="001B27D9" w:rsidP="00BB24B3">
      <w:pPr>
        <w:spacing w:afterLines="50" w:after="120"/>
        <w:rPr>
          <w:i/>
          <w:iCs/>
        </w:rPr>
      </w:pPr>
    </w:p>
    <w:p w14:paraId="4D15292F" w14:textId="6D7E524E" w:rsidR="005D20F1" w:rsidRDefault="005D20F1" w:rsidP="001B27D9">
      <w:pPr>
        <w:pStyle w:val="1"/>
        <w:numPr>
          <w:ilvl w:val="0"/>
          <w:numId w:val="0"/>
        </w:numPr>
        <w:ind w:left="357"/>
      </w:pPr>
      <w:r>
        <w:t>References</w:t>
      </w:r>
    </w:p>
    <w:p w14:paraId="0D5C23EC" w14:textId="38780851" w:rsidR="00A77D3C" w:rsidRPr="00145FB8" w:rsidRDefault="00A77D3C" w:rsidP="00A77D3C">
      <w:pPr>
        <w:spacing w:after="120"/>
        <w:rPr>
          <w:bCs/>
        </w:rPr>
      </w:pPr>
      <w:r w:rsidRPr="00145FB8">
        <w:rPr>
          <w:bCs/>
        </w:rPr>
        <w:t>[1]</w:t>
      </w:r>
      <w:r w:rsidRPr="00145FB8">
        <w:rPr>
          <w:bCs/>
        </w:rPr>
        <w:tab/>
      </w:r>
      <w:bookmarkStart w:id="3" w:name="_Hlk205905117"/>
      <w:r w:rsidR="009959CE" w:rsidRPr="009959CE">
        <w:rPr>
          <w:bCs/>
        </w:rPr>
        <w:t>R2_130 R19 XR and LTE Broadcast notes (Dawid) 2025-05-23_EOM_rev1</w:t>
      </w:r>
    </w:p>
    <w:bookmarkEnd w:id="3"/>
    <w:p w14:paraId="00E85177" w14:textId="3BEFC344"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15A50" w14:textId="77777777" w:rsidR="00BF60D5" w:rsidRDefault="00BF60D5">
      <w:r>
        <w:separator/>
      </w:r>
    </w:p>
  </w:endnote>
  <w:endnote w:type="continuationSeparator" w:id="0">
    <w:p w14:paraId="248D8BF4" w14:textId="77777777" w:rsidR="00BF60D5" w:rsidRDefault="00BF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2AF" w:usb1="01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E2E2A" w14:textId="77777777" w:rsidR="00BF60D5" w:rsidRDefault="00BF60D5">
      <w:r>
        <w:separator/>
      </w:r>
    </w:p>
  </w:footnote>
  <w:footnote w:type="continuationSeparator" w:id="0">
    <w:p w14:paraId="4E46BC18" w14:textId="77777777" w:rsidR="00BF60D5" w:rsidRDefault="00BF6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BB223D"/>
    <w:multiLevelType w:val="hybridMultilevel"/>
    <w:tmpl w:val="676E5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403267"/>
    <w:multiLevelType w:val="hybridMultilevel"/>
    <w:tmpl w:val="3BCEC2BC"/>
    <w:lvl w:ilvl="0" w:tplc="3974A12E">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783F28"/>
    <w:multiLevelType w:val="multilevel"/>
    <w:tmpl w:val="69F2C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954759">
    <w:abstractNumId w:val="8"/>
  </w:num>
  <w:num w:numId="2" w16cid:durableId="1730838062">
    <w:abstractNumId w:val="5"/>
  </w:num>
  <w:num w:numId="3" w16cid:durableId="1668820074">
    <w:abstractNumId w:val="4"/>
  </w:num>
  <w:num w:numId="4" w16cid:durableId="2015985294">
    <w:abstractNumId w:val="1"/>
  </w:num>
  <w:num w:numId="5" w16cid:durableId="1676683405">
    <w:abstractNumId w:val="6"/>
  </w:num>
  <w:num w:numId="6" w16cid:durableId="1651128337">
    <w:abstractNumId w:val="3"/>
  </w:num>
  <w:num w:numId="7" w16cid:durableId="789015257">
    <w:abstractNumId w:val="7"/>
  </w:num>
  <w:num w:numId="8" w16cid:durableId="1136490782">
    <w:abstractNumId w:val="2"/>
  </w:num>
  <w:num w:numId="9" w16cid:durableId="1111626001">
    <w:abstractNumId w:val="0"/>
  </w:num>
  <w:num w:numId="10" w16cid:durableId="199984166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12064"/>
    <w:rsid w:val="00044DDD"/>
    <w:rsid w:val="00045A56"/>
    <w:rsid w:val="00070864"/>
    <w:rsid w:val="000A5350"/>
    <w:rsid w:val="000A5738"/>
    <w:rsid w:val="000C5EC1"/>
    <w:rsid w:val="00105060"/>
    <w:rsid w:val="00123ED6"/>
    <w:rsid w:val="00146AB4"/>
    <w:rsid w:val="00150BA1"/>
    <w:rsid w:val="00166265"/>
    <w:rsid w:val="00170D8A"/>
    <w:rsid w:val="0017450B"/>
    <w:rsid w:val="001A165F"/>
    <w:rsid w:val="001B27D9"/>
    <w:rsid w:val="001B4A1F"/>
    <w:rsid w:val="001B4CE6"/>
    <w:rsid w:val="001C31FE"/>
    <w:rsid w:val="001C326B"/>
    <w:rsid w:val="001C398D"/>
    <w:rsid w:val="001F72DB"/>
    <w:rsid w:val="002144F0"/>
    <w:rsid w:val="00214CFE"/>
    <w:rsid w:val="00234A50"/>
    <w:rsid w:val="002401A8"/>
    <w:rsid w:val="002730BF"/>
    <w:rsid w:val="00282644"/>
    <w:rsid w:val="00287163"/>
    <w:rsid w:val="002B471A"/>
    <w:rsid w:val="002C1036"/>
    <w:rsid w:val="002D2C37"/>
    <w:rsid w:val="002E3794"/>
    <w:rsid w:val="003064F4"/>
    <w:rsid w:val="00306A6E"/>
    <w:rsid w:val="00337285"/>
    <w:rsid w:val="0039344C"/>
    <w:rsid w:val="003A233A"/>
    <w:rsid w:val="003A7894"/>
    <w:rsid w:val="003C0B2F"/>
    <w:rsid w:val="003C5B5D"/>
    <w:rsid w:val="003C6924"/>
    <w:rsid w:val="003C7C93"/>
    <w:rsid w:val="003D268C"/>
    <w:rsid w:val="003F1F81"/>
    <w:rsid w:val="00405CBB"/>
    <w:rsid w:val="00451A7E"/>
    <w:rsid w:val="004607C3"/>
    <w:rsid w:val="004804EE"/>
    <w:rsid w:val="0049466B"/>
    <w:rsid w:val="0049674D"/>
    <w:rsid w:val="004A0BBF"/>
    <w:rsid w:val="004A294A"/>
    <w:rsid w:val="004A2EC6"/>
    <w:rsid w:val="004B198A"/>
    <w:rsid w:val="004F0EC9"/>
    <w:rsid w:val="00506F83"/>
    <w:rsid w:val="005125F6"/>
    <w:rsid w:val="00556BE1"/>
    <w:rsid w:val="00573F14"/>
    <w:rsid w:val="005B5422"/>
    <w:rsid w:val="005C123B"/>
    <w:rsid w:val="005C262C"/>
    <w:rsid w:val="005D20F1"/>
    <w:rsid w:val="005F4151"/>
    <w:rsid w:val="005F7893"/>
    <w:rsid w:val="00641EA3"/>
    <w:rsid w:val="00643FFC"/>
    <w:rsid w:val="00661623"/>
    <w:rsid w:val="0068164F"/>
    <w:rsid w:val="00683219"/>
    <w:rsid w:val="006A608C"/>
    <w:rsid w:val="00707167"/>
    <w:rsid w:val="007104B4"/>
    <w:rsid w:val="0071159C"/>
    <w:rsid w:val="007157CF"/>
    <w:rsid w:val="00736A4C"/>
    <w:rsid w:val="00760171"/>
    <w:rsid w:val="00796201"/>
    <w:rsid w:val="007B6407"/>
    <w:rsid w:val="007C0D10"/>
    <w:rsid w:val="007E675E"/>
    <w:rsid w:val="007F3E91"/>
    <w:rsid w:val="00803536"/>
    <w:rsid w:val="00811390"/>
    <w:rsid w:val="00834F63"/>
    <w:rsid w:val="00852B39"/>
    <w:rsid w:val="0087156F"/>
    <w:rsid w:val="00873D7E"/>
    <w:rsid w:val="008B1FC1"/>
    <w:rsid w:val="008C4350"/>
    <w:rsid w:val="008D6624"/>
    <w:rsid w:val="008E210C"/>
    <w:rsid w:val="008F5398"/>
    <w:rsid w:val="009216DB"/>
    <w:rsid w:val="00965EA8"/>
    <w:rsid w:val="009707C7"/>
    <w:rsid w:val="00983E1B"/>
    <w:rsid w:val="009959CE"/>
    <w:rsid w:val="009B7F02"/>
    <w:rsid w:val="009E1B6A"/>
    <w:rsid w:val="009E7D48"/>
    <w:rsid w:val="00A20CE0"/>
    <w:rsid w:val="00A2121F"/>
    <w:rsid w:val="00A335C1"/>
    <w:rsid w:val="00A361F7"/>
    <w:rsid w:val="00A77D3C"/>
    <w:rsid w:val="00A83210"/>
    <w:rsid w:val="00AA1D12"/>
    <w:rsid w:val="00AD1E89"/>
    <w:rsid w:val="00AE757B"/>
    <w:rsid w:val="00B14EAB"/>
    <w:rsid w:val="00B16EA5"/>
    <w:rsid w:val="00B20B91"/>
    <w:rsid w:val="00B35FEE"/>
    <w:rsid w:val="00B36C7E"/>
    <w:rsid w:val="00B42467"/>
    <w:rsid w:val="00B46ACA"/>
    <w:rsid w:val="00B67813"/>
    <w:rsid w:val="00B72A4F"/>
    <w:rsid w:val="00B930EC"/>
    <w:rsid w:val="00B97E31"/>
    <w:rsid w:val="00BB24B3"/>
    <w:rsid w:val="00BB65EE"/>
    <w:rsid w:val="00BD2E67"/>
    <w:rsid w:val="00BF60D5"/>
    <w:rsid w:val="00C8749F"/>
    <w:rsid w:val="00C96B1B"/>
    <w:rsid w:val="00CA1463"/>
    <w:rsid w:val="00CE6DFB"/>
    <w:rsid w:val="00D065DC"/>
    <w:rsid w:val="00D16CC0"/>
    <w:rsid w:val="00D25B87"/>
    <w:rsid w:val="00D45B5E"/>
    <w:rsid w:val="00D535E1"/>
    <w:rsid w:val="00D64821"/>
    <w:rsid w:val="00D77239"/>
    <w:rsid w:val="00D87E4F"/>
    <w:rsid w:val="00DA7536"/>
    <w:rsid w:val="00DB2D45"/>
    <w:rsid w:val="00DC0CEE"/>
    <w:rsid w:val="00DD1A99"/>
    <w:rsid w:val="00DD42D7"/>
    <w:rsid w:val="00DD67AD"/>
    <w:rsid w:val="00DF70FC"/>
    <w:rsid w:val="00E3066F"/>
    <w:rsid w:val="00E77C48"/>
    <w:rsid w:val="00EF6BB3"/>
    <w:rsid w:val="00F336F8"/>
    <w:rsid w:val="00F37551"/>
    <w:rsid w:val="00F54470"/>
    <w:rsid w:val="00F65ACC"/>
    <w:rsid w:val="00FB2B70"/>
    <w:rsid w:val="00FB6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BB24B3"/>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B35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B35FEE"/>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B35FE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4</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127</cp:revision>
  <cp:lastPrinted>2002-04-23T01:10:00Z</cp:lastPrinted>
  <dcterms:created xsi:type="dcterms:W3CDTF">2022-09-22T03:40:00Z</dcterms:created>
  <dcterms:modified xsi:type="dcterms:W3CDTF">2025-08-15T06:33:00Z</dcterms:modified>
</cp:coreProperties>
</file>