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000000">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000000">
      <w:pPr>
        <w:tabs>
          <w:tab w:val="center" w:pos="4536"/>
          <w:tab w:val="right" w:pos="9072"/>
        </w:tabs>
        <w:rPr>
          <w:rFonts w:ascii="Arial" w:eastAsia="SimSun"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000000">
      <w:pPr>
        <w:tabs>
          <w:tab w:val="left" w:pos="1985"/>
        </w:tabs>
        <w:jc w:val="both"/>
        <w:rPr>
          <w:rFonts w:ascii="Arial" w:hAnsi="Arial" w:cs="Arial"/>
        </w:rPr>
      </w:pPr>
      <w:r>
        <w:rPr>
          <w:rFonts w:ascii="Arial" w:hAnsi="Arial" w:cs="Arial"/>
          <w:b/>
        </w:rPr>
        <w:t>Source</w:t>
      </w:r>
      <w:proofErr w:type="gramStart"/>
      <w:r>
        <w:rPr>
          <w:rFonts w:ascii="Arial" w:hAnsi="Arial" w:cs="Arial"/>
          <w:b/>
        </w:rPr>
        <w:t xml:space="preserve">: </w:t>
      </w:r>
      <w:r>
        <w:rPr>
          <w:rFonts w:ascii="Arial" w:hAnsi="Arial" w:cs="Arial"/>
          <w:b/>
        </w:rPr>
        <w:tab/>
        <w:t>Moderator</w:t>
      </w:r>
      <w:proofErr w:type="gramEnd"/>
      <w:r>
        <w:rPr>
          <w:rFonts w:ascii="Arial" w:hAnsi="Arial" w:cs="Arial"/>
          <w:b/>
        </w:rPr>
        <w:t xml:space="preserve"> (Apple)</w:t>
      </w:r>
    </w:p>
    <w:p w14:paraId="195FE876" w14:textId="77777777" w:rsidR="00D617CB" w:rsidRDefault="00000000">
      <w:pPr>
        <w:ind w:left="1977" w:hangingChars="823" w:hanging="1977"/>
        <w:jc w:val="both"/>
        <w:rPr>
          <w:rFonts w:ascii="Arial" w:hAnsi="Arial" w:cs="Arial"/>
          <w:b/>
        </w:rPr>
      </w:pPr>
      <w:r>
        <w:rPr>
          <w:rFonts w:ascii="Arial" w:hAnsi="Arial" w:cs="Arial"/>
          <w:b/>
        </w:rPr>
        <w:t>Title:                     FL Summary #1 of NR Mobility enhancement Phase 4</w:t>
      </w:r>
    </w:p>
    <w:p w14:paraId="0F65C6AB" w14:textId="77777777" w:rsidR="00D617CB" w:rsidRDefault="00000000">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00000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000000">
      <w:pPr>
        <w:pStyle w:val="1"/>
        <w:ind w:left="1140" w:hanging="1140"/>
        <w:jc w:val="both"/>
        <w:rPr>
          <w:rFonts w:cs="Arial"/>
          <w:lang w:val="en-US"/>
        </w:rPr>
      </w:pPr>
      <w:r>
        <w:rPr>
          <w:rFonts w:cs="Arial"/>
          <w:lang w:val="en-US"/>
        </w:rPr>
        <w:t>1 Introduction</w:t>
      </w:r>
    </w:p>
    <w:p w14:paraId="7574BBF6" w14:textId="77777777" w:rsidR="00D617CB" w:rsidRDefault="00000000">
      <w:pPr>
        <w:rPr>
          <w:rFonts w:ascii="Arial" w:hAnsi="Arial" w:cs="Arial"/>
          <w:sz w:val="20"/>
          <w:szCs w:val="20"/>
        </w:rPr>
      </w:pPr>
      <w:r>
        <w:rPr>
          <w:rFonts w:ascii="Arial" w:hAnsi="Arial" w:cs="Arial"/>
          <w:sz w:val="20"/>
          <w:szCs w:val="20"/>
        </w:rPr>
        <w:t xml:space="preserve">This document summarizes the contributions made under the “Measurement releated enhancements for LTM” agenda item of the Rel-19 work item ‘NR mobility enhancements Phase 4’. </w:t>
      </w:r>
    </w:p>
    <w:p w14:paraId="1A5BCA06" w14:textId="77777777" w:rsidR="00D617CB" w:rsidRDefault="00000000">
      <w:pPr>
        <w:pStyle w:val="1"/>
        <w:ind w:left="1140" w:hanging="1140"/>
        <w:jc w:val="both"/>
        <w:rPr>
          <w:rFonts w:cs="Arial"/>
          <w:lang w:val="en-US"/>
        </w:rPr>
      </w:pPr>
      <w:r>
        <w:rPr>
          <w:rFonts w:cs="Arial"/>
          <w:lang w:val="en-US"/>
        </w:rPr>
        <w:t>2. Contact people</w:t>
      </w:r>
    </w:p>
    <w:p w14:paraId="4E62132F" w14:textId="77777777" w:rsidR="00D617CB" w:rsidRDefault="00000000">
      <w:pPr>
        <w:rPr>
          <w:rFonts w:ascii="Arial" w:hAnsi="Arial" w:cs="Arial"/>
          <w:sz w:val="20"/>
          <w:szCs w:val="20"/>
        </w:rPr>
      </w:pPr>
      <w:r>
        <w:rPr>
          <w:rFonts w:ascii="Arial" w:hAnsi="Arial" w:cs="Arial"/>
          <w:sz w:val="20"/>
          <w:szCs w:val="20"/>
        </w:rPr>
        <w:t xml:space="preserve">For potential offline discussion, companies/delegates are encouraged to enter the contact information </w:t>
      </w:r>
      <w:proofErr w:type="gramStart"/>
      <w:r>
        <w:rPr>
          <w:rFonts w:ascii="Arial" w:hAnsi="Arial" w:cs="Arial"/>
          <w:sz w:val="20"/>
          <w:szCs w:val="20"/>
        </w:rPr>
        <w:t>in</w:t>
      </w:r>
      <w:proofErr w:type="gramEnd"/>
      <w:r>
        <w:rPr>
          <w:rFonts w:ascii="Arial" w:hAnsi="Arial" w:cs="Arial"/>
          <w:sz w:val="20"/>
          <w:szCs w:val="20"/>
        </w:rPr>
        <w:t xml:space="preserve"> the table below:</w:t>
      </w:r>
    </w:p>
    <w:tbl>
      <w:tblPr>
        <w:tblStyle w:val="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000000">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000000">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000000">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000000">
            <w:pPr>
              <w:rPr>
                <w:sz w:val="20"/>
                <w:szCs w:val="20"/>
                <w:lang w:eastAsia="ja-JP"/>
              </w:rPr>
            </w:pPr>
            <w:r>
              <w:rPr>
                <w:sz w:val="20"/>
                <w:szCs w:val="20"/>
                <w:lang w:eastAsia="ja-JP"/>
              </w:rPr>
              <w:t>Hong He</w:t>
            </w:r>
          </w:p>
        </w:tc>
        <w:tc>
          <w:tcPr>
            <w:tcW w:w="3086" w:type="dxa"/>
          </w:tcPr>
          <w:p w14:paraId="0598CC28" w14:textId="77777777" w:rsidR="00D617CB" w:rsidRDefault="00000000">
            <w:pPr>
              <w:rPr>
                <w:sz w:val="20"/>
                <w:szCs w:val="20"/>
                <w:lang w:eastAsia="ja-JP"/>
              </w:rPr>
            </w:pPr>
            <w:r>
              <w:rPr>
                <w:sz w:val="20"/>
                <w:szCs w:val="20"/>
                <w:lang w:eastAsia="ja-JP"/>
              </w:rPr>
              <w:t>Apple (FL)</w:t>
            </w:r>
          </w:p>
        </w:tc>
        <w:tc>
          <w:tcPr>
            <w:tcW w:w="4343" w:type="dxa"/>
          </w:tcPr>
          <w:p w14:paraId="51DCC40A" w14:textId="77777777" w:rsidR="00D617CB" w:rsidRDefault="00000000">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000000">
            <w:pPr>
              <w:rPr>
                <w:sz w:val="20"/>
                <w:szCs w:val="20"/>
                <w:lang w:eastAsia="ja-JP"/>
              </w:rPr>
            </w:pPr>
            <w:r>
              <w:rPr>
                <w:sz w:val="20"/>
                <w:szCs w:val="20"/>
                <w:lang w:eastAsia="ja-JP"/>
              </w:rPr>
              <w:t>Sanjay Goyal</w:t>
            </w:r>
          </w:p>
        </w:tc>
        <w:tc>
          <w:tcPr>
            <w:tcW w:w="3086" w:type="dxa"/>
          </w:tcPr>
          <w:p w14:paraId="1D6F26AC" w14:textId="77777777" w:rsidR="00D617CB" w:rsidRDefault="00000000">
            <w:pPr>
              <w:rPr>
                <w:sz w:val="20"/>
                <w:szCs w:val="20"/>
                <w:lang w:eastAsia="ja-JP"/>
              </w:rPr>
            </w:pPr>
            <w:r>
              <w:rPr>
                <w:sz w:val="20"/>
                <w:szCs w:val="20"/>
                <w:lang w:eastAsia="ja-JP"/>
              </w:rPr>
              <w:t>Nokia</w:t>
            </w:r>
          </w:p>
        </w:tc>
        <w:tc>
          <w:tcPr>
            <w:tcW w:w="4343" w:type="dxa"/>
          </w:tcPr>
          <w:p w14:paraId="4C2B6841" w14:textId="77777777" w:rsidR="00D617CB" w:rsidRDefault="00000000">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000000">
            <w:pPr>
              <w:rPr>
                <w:sz w:val="20"/>
                <w:szCs w:val="20"/>
                <w:lang w:eastAsia="ja-JP"/>
              </w:rPr>
            </w:pPr>
            <w:r>
              <w:rPr>
                <w:sz w:val="20"/>
                <w:szCs w:val="20"/>
                <w:lang w:eastAsia="ja-JP"/>
              </w:rPr>
              <w:t>Jae-Nam Shim</w:t>
            </w:r>
          </w:p>
        </w:tc>
        <w:tc>
          <w:tcPr>
            <w:tcW w:w="3086" w:type="dxa"/>
          </w:tcPr>
          <w:p w14:paraId="087ADACD" w14:textId="77777777" w:rsidR="00D617CB" w:rsidRDefault="00000000">
            <w:pPr>
              <w:rPr>
                <w:sz w:val="20"/>
                <w:szCs w:val="20"/>
                <w:lang w:eastAsia="ja-JP"/>
              </w:rPr>
            </w:pPr>
            <w:r>
              <w:rPr>
                <w:sz w:val="20"/>
                <w:szCs w:val="20"/>
                <w:lang w:eastAsia="ja-JP"/>
              </w:rPr>
              <w:t>Ofinno</w:t>
            </w:r>
          </w:p>
        </w:tc>
        <w:tc>
          <w:tcPr>
            <w:tcW w:w="4343" w:type="dxa"/>
          </w:tcPr>
          <w:p w14:paraId="6C28A092" w14:textId="77777777" w:rsidR="00D617CB" w:rsidRDefault="00000000">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000000">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000000">
            <w:pPr>
              <w:rPr>
                <w:rFonts w:eastAsiaTheme="minorEastAsia"/>
                <w:sz w:val="20"/>
                <w:szCs w:val="20"/>
              </w:rPr>
            </w:pPr>
            <w:r>
              <w:rPr>
                <w:rFonts w:eastAsiaTheme="minorEastAsia" w:hint="eastAsia"/>
                <w:sz w:val="20"/>
                <w:szCs w:val="20"/>
              </w:rPr>
              <w:t>Spreadtrum</w:t>
            </w:r>
          </w:p>
        </w:tc>
        <w:tc>
          <w:tcPr>
            <w:tcW w:w="4343" w:type="dxa"/>
          </w:tcPr>
          <w:p w14:paraId="1B30C2C3" w14:textId="77777777" w:rsidR="00D617CB" w:rsidRDefault="00000000">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000000">
            <w:pPr>
              <w:rPr>
                <w:rFonts w:eastAsia="SimSun"/>
                <w:sz w:val="20"/>
                <w:szCs w:val="20"/>
              </w:rPr>
            </w:pPr>
            <w:r>
              <w:rPr>
                <w:rFonts w:eastAsia="SimSun" w:hint="eastAsia"/>
                <w:sz w:val="20"/>
                <w:szCs w:val="20"/>
              </w:rPr>
              <w:t>Ling Yang</w:t>
            </w:r>
          </w:p>
        </w:tc>
        <w:tc>
          <w:tcPr>
            <w:tcW w:w="3086" w:type="dxa"/>
          </w:tcPr>
          <w:p w14:paraId="38AEDDED" w14:textId="77777777" w:rsidR="00D617CB" w:rsidRDefault="00000000">
            <w:pPr>
              <w:rPr>
                <w:rFonts w:eastAsia="SimSun"/>
                <w:sz w:val="20"/>
                <w:szCs w:val="20"/>
              </w:rPr>
            </w:pPr>
            <w:r>
              <w:rPr>
                <w:rFonts w:eastAsia="SimSun" w:hint="eastAsia"/>
                <w:sz w:val="20"/>
                <w:szCs w:val="20"/>
              </w:rPr>
              <w:t>ZTE</w:t>
            </w:r>
          </w:p>
        </w:tc>
        <w:tc>
          <w:tcPr>
            <w:tcW w:w="4343" w:type="dxa"/>
          </w:tcPr>
          <w:p w14:paraId="2784903C" w14:textId="77777777" w:rsidR="00D617CB" w:rsidRDefault="00000000">
            <w:pPr>
              <w:rPr>
                <w:rFonts w:eastAsia="SimSun"/>
                <w:sz w:val="20"/>
                <w:szCs w:val="20"/>
              </w:rPr>
            </w:pPr>
            <w:r>
              <w:rPr>
                <w:rFonts w:eastAsia="SimSun" w:hint="eastAsia"/>
                <w:sz w:val="20"/>
                <w:szCs w:val="20"/>
              </w:rPr>
              <w:t>yang.ling17@zte.com.cn</w:t>
            </w: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000000">
      <w:pPr>
        <w:pStyle w:val="1"/>
        <w:rPr>
          <w:rFonts w:cs="Arial"/>
          <w:lang w:val="en-US"/>
        </w:rPr>
      </w:pPr>
      <w:r>
        <w:rPr>
          <w:rFonts w:cs="Arial"/>
          <w:lang w:val="en-US"/>
        </w:rPr>
        <w:t>3.</w:t>
      </w:r>
      <w:r>
        <w:rPr>
          <w:rFonts w:cs="Arial"/>
          <w:lang w:val="en-US"/>
        </w:rPr>
        <w:tab/>
        <w:t>CSI acquisition</w:t>
      </w:r>
    </w:p>
    <w:p w14:paraId="406C3FD4"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14:paraId="1C8AE6E3" w14:textId="77777777" w:rsidR="00D617CB"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af0"/>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000000">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000000">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000000">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000000">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000000">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000000">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000000">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000000">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000000">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000000">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000000">
      <w:pPr>
        <w:pStyle w:val="30"/>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000000">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000000">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000000">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af0"/>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000000">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How </w:t>
            </w:r>
            <w:proofErr w:type="gramStart"/>
            <w:r>
              <w:rPr>
                <w:rFonts w:ascii="Arial" w:hAnsi="Arial" w:cs="Arial"/>
                <w:bCs/>
                <w:sz w:val="18"/>
                <w:szCs w:val="18"/>
              </w:rPr>
              <w:t>to</w:t>
            </w:r>
            <w:proofErr w:type="gramEnd"/>
            <w:r>
              <w:rPr>
                <w:rFonts w:ascii="Arial" w:hAnsi="Arial" w:cs="Arial"/>
                <w:bCs/>
                <w:sz w:val="18"/>
                <w:szCs w:val="18"/>
              </w:rPr>
              <w:t xml:space="preserve">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000000">
            <w:pPr>
              <w:overflowPunct w:val="0"/>
              <w:autoSpaceDE w:val="0"/>
              <w:autoSpaceDN w:val="0"/>
              <w:adjustRightInd w:val="0"/>
              <w:textAlignment w:val="baseline"/>
              <w:rPr>
                <w:b/>
                <w:sz w:val="18"/>
                <w:szCs w:val="18"/>
                <w:u w:val="single"/>
              </w:rPr>
            </w:pPr>
            <w:r>
              <w:rPr>
                <w:rFonts w:ascii="Arial" w:hAnsi="Arial" w:cs="Arial"/>
                <w:sz w:val="18"/>
                <w:szCs w:val="18"/>
              </w:rPr>
              <w:t xml:space="preserve">UE </w:t>
            </w:r>
            <w:proofErr w:type="gramStart"/>
            <w:r>
              <w:rPr>
                <w:rFonts w:ascii="Arial" w:hAnsi="Arial" w:cs="Arial"/>
                <w:sz w:val="18"/>
                <w:szCs w:val="18"/>
              </w:rPr>
              <w:t>capable</w:t>
            </w:r>
            <w:proofErr w:type="gramEnd"/>
            <w:r>
              <w:rPr>
                <w:rFonts w:ascii="Arial" w:hAnsi="Arial" w:cs="Arial"/>
                <w:sz w:val="18"/>
                <w:szCs w:val="18"/>
              </w:rPr>
              <w:t xml:space="preserv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000000">
            <w:pPr>
              <w:pStyle w:val="af7"/>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w:t>
            </w:r>
            <w:proofErr w:type="gramStart"/>
            <w:r>
              <w:rPr>
                <w:rFonts w:ascii="Arial" w:hAnsi="Arial" w:cs="Arial"/>
                <w:sz w:val="18"/>
                <w:szCs w:val="18"/>
              </w:rPr>
              <w:t>activate</w:t>
            </w:r>
            <w:proofErr w:type="gramEnd"/>
            <w:r>
              <w:rPr>
                <w:rFonts w:ascii="Arial" w:hAnsi="Arial" w:cs="Arial"/>
                <w:sz w:val="18"/>
                <w:szCs w:val="18"/>
              </w:rPr>
              <w:t xml:space="preserve"> until the cell switch procedure completion</w:t>
            </w:r>
          </w:p>
          <w:p w14:paraId="5915768B" w14:textId="77777777" w:rsidR="00D617CB" w:rsidRDefault="00000000">
            <w:pPr>
              <w:pStyle w:val="af7"/>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 xml:space="preserve">Support: </w:t>
            </w:r>
            <w:proofErr w:type="gramStart"/>
            <w:r>
              <w:rPr>
                <w:rFonts w:ascii="Arial" w:hAnsi="Arial" w:cs="Arial"/>
                <w:color w:val="0432FF"/>
                <w:sz w:val="18"/>
                <w:szCs w:val="18"/>
              </w:rPr>
              <w:t>Nokia</w:t>
            </w:r>
            <w:r>
              <w:rPr>
                <w:rFonts w:ascii="Arial" w:hAnsi="Arial" w:cs="Arial"/>
                <w:sz w:val="18"/>
                <w:szCs w:val="18"/>
              </w:rPr>
              <w:t xml:space="preserve"> )</w:t>
            </w:r>
            <w:proofErr w:type="gramEnd"/>
          </w:p>
          <w:p w14:paraId="27719D7F"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000000">
            <w:pPr>
              <w:pStyle w:val="af7"/>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Release the P-CSI-RS resouces.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000000">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w:t>
            </w:r>
            <w:proofErr w:type="gramStart"/>
            <w:r>
              <w:rPr>
                <w:rFonts w:ascii="Arial" w:hAnsi="Arial" w:cs="Arial"/>
                <w:sz w:val="18"/>
                <w:szCs w:val="18"/>
              </w:rPr>
              <w:t>time instance</w:t>
            </w:r>
            <w:proofErr w:type="gramEnd"/>
            <w:r>
              <w:rPr>
                <w:rFonts w:ascii="Arial" w:hAnsi="Arial" w:cs="Arial"/>
                <w:sz w:val="18"/>
                <w:szCs w:val="18"/>
              </w:rPr>
              <w:t xml:space="preserve"> after receiving CSC MAC-CE</w:t>
            </w:r>
          </w:p>
          <w:p w14:paraId="3694E9DA"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color w:val="0432FF"/>
                <w:sz w:val="18"/>
                <w:szCs w:val="18"/>
              </w:rPr>
            </w:pPr>
            <w:r>
              <w:rPr>
                <w:rFonts w:ascii="Arial" w:hAnsi="Arial" w:cs="Arial"/>
                <w:color w:val="0432FF"/>
                <w:sz w:val="18"/>
                <w:szCs w:val="18"/>
              </w:rPr>
              <w:t xml:space="preserve">Supprot: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000000">
            <w:pPr>
              <w:pStyle w:val="af7"/>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000000">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02052B40" w14:textId="77777777" w:rsidR="00D617CB" w:rsidRDefault="00000000">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procedure completion rather than upon reception of the CSC MAC-CE. Adopting Option 1 would also enable the definition of a unified UE behavior across both target and non-target cells in Case 1 and Case 2. </w:t>
      </w:r>
    </w:p>
    <w:p w14:paraId="1B58F412" w14:textId="77777777" w:rsidR="00D617CB" w:rsidRDefault="00000000">
      <w:pPr>
        <w:spacing w:after="120"/>
        <w:rPr>
          <w:rFonts w:ascii="Arial" w:hAnsi="Arial" w:cs="Arial"/>
          <w:sz w:val="20"/>
          <w:szCs w:val="20"/>
        </w:rPr>
      </w:pPr>
      <w:r>
        <w:rPr>
          <w:rFonts w:ascii="Arial" w:hAnsi="Arial" w:cs="Arial"/>
          <w:sz w:val="20"/>
          <w:szCs w:val="20"/>
        </w:rPr>
        <w:t>Based on the anylysis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77777777" w:rsidR="00D617CB" w:rsidRDefault="00000000">
            <w:pPr>
              <w:spacing w:before="120" w:after="120"/>
              <w:ind w:left="994" w:hanging="994"/>
              <w:rPr>
                <w:rFonts w:ascii="Arial" w:hAnsi="Arial" w:cs="Arial"/>
                <w:b/>
                <w:bCs/>
                <w:sz w:val="20"/>
                <w:szCs w:val="20"/>
              </w:rPr>
            </w:pPr>
            <w:r>
              <w:rPr>
                <w:rStyle w:val="af1"/>
                <w:rFonts w:ascii="Arial" w:hAnsi="Arial" w:cs="Arial"/>
                <w:color w:val="000000"/>
                <w:sz w:val="20"/>
                <w:szCs w:val="20"/>
                <w:highlight w:val="yellow"/>
                <w:shd w:val="clear" w:color="auto" w:fill="00FFFF"/>
              </w:rPr>
              <w:t>Moderater Proposal 3-1-1:</w:t>
            </w:r>
            <w:r>
              <w:rPr>
                <w:rStyle w:val="af1"/>
                <w:rFonts w:ascii="Arial" w:hAnsi="Arial" w:cs="Arial"/>
                <w:color w:val="000000"/>
                <w:sz w:val="20"/>
                <w:szCs w:val="20"/>
                <w:highlight w:val="yellow"/>
              </w:rPr>
              <w:t xml:space="preserve"> </w:t>
            </w:r>
            <w:r>
              <w:rPr>
                <w:rStyle w:val="af1"/>
                <w:rFonts w:ascii="Arial" w:hAnsi="Arial" w:cs="Arial"/>
                <w:sz w:val="20"/>
                <w:szCs w:val="20"/>
              </w:rPr>
              <w:t xml:space="preserve">After reception of </w:t>
            </w:r>
            <w:proofErr w:type="gramStart"/>
            <w:r>
              <w:rPr>
                <w:rStyle w:val="af1"/>
                <w:rFonts w:ascii="Arial" w:hAnsi="Arial" w:cs="Arial"/>
                <w:sz w:val="20"/>
                <w:szCs w:val="20"/>
              </w:rPr>
              <w:t>a</w:t>
            </w:r>
            <w:proofErr w:type="gramEnd"/>
            <w:r>
              <w:rPr>
                <w:rStyle w:val="af1"/>
                <w:rFonts w:ascii="Arial" w:hAnsi="Arial" w:cs="Arial"/>
                <w:sz w:val="20"/>
                <w:szCs w:val="20"/>
              </w:rPr>
              <w:t xml:space="preserve">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000000">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000000">
            <w:pPr>
              <w:snapToGrid w:val="0"/>
              <w:rPr>
                <w:b/>
                <w:sz w:val="18"/>
                <w:szCs w:val="18"/>
              </w:rPr>
            </w:pPr>
            <w:r>
              <w:rPr>
                <w:b/>
                <w:sz w:val="18"/>
                <w:szCs w:val="18"/>
              </w:rPr>
              <w:t xml:space="preserve">Comments </w:t>
            </w:r>
          </w:p>
          <w:p w14:paraId="78713353"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000000">
            <w:pPr>
              <w:snapToGrid w:val="0"/>
              <w:rPr>
                <w:color w:val="0000FF"/>
                <w:sz w:val="18"/>
                <w:szCs w:val="18"/>
              </w:rPr>
            </w:pPr>
            <w:r>
              <w:rPr>
                <w:color w:val="0000FF"/>
                <w:sz w:val="18"/>
                <w:szCs w:val="18"/>
              </w:rPr>
              <w:t>Nokia</w:t>
            </w:r>
          </w:p>
        </w:tc>
        <w:tc>
          <w:tcPr>
            <w:tcW w:w="1614" w:type="dxa"/>
          </w:tcPr>
          <w:p w14:paraId="2D6C551E"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000000">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000000">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000000">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07F5524E" w14:textId="77777777" w:rsidR="00D617CB" w:rsidRDefault="00000000">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000000">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93BB5A1" w14:textId="77777777" w:rsidR="00D617CB" w:rsidRDefault="00000000">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000000">
            <w:pPr>
              <w:rPr>
                <w:rFonts w:eastAsia="SimSun"/>
                <w:color w:val="0000FF"/>
                <w:sz w:val="18"/>
                <w:szCs w:val="18"/>
              </w:rPr>
            </w:pPr>
            <w:r>
              <w:rPr>
                <w:rFonts w:eastAsia="SimSun" w:hint="eastAsia"/>
                <w:color w:val="0000FF"/>
                <w:sz w:val="18"/>
                <w:szCs w:val="18"/>
              </w:rPr>
              <w:t>Agree with Nokia</w:t>
            </w:r>
            <w:r>
              <w:rPr>
                <w:rFonts w:eastAsia="SimSun"/>
                <w:color w:val="0000FF"/>
                <w:sz w:val="18"/>
                <w:szCs w:val="18"/>
              </w:rPr>
              <w:t>’</w:t>
            </w:r>
            <w:r>
              <w:rPr>
                <w:rFonts w:eastAsia="SimSun"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t>Sharp</w:t>
            </w:r>
          </w:p>
        </w:tc>
        <w:tc>
          <w:tcPr>
            <w:tcW w:w="1614" w:type="dxa"/>
          </w:tcPr>
          <w:p w14:paraId="47454584" w14:textId="2BEB1D01" w:rsidR="007329E3" w:rsidRPr="007329E3" w:rsidRDefault="007329E3">
            <w:pPr>
              <w:rPr>
                <w:rFonts w:eastAsia="新細明體" w:hint="eastAsia"/>
                <w:sz w:val="18"/>
                <w:szCs w:val="18"/>
                <w:lang w:eastAsia="zh-TW"/>
              </w:rPr>
            </w:pPr>
            <w:r>
              <w:rPr>
                <w:rFonts w:eastAsia="新細明體" w:hint="eastAsia"/>
                <w:sz w:val="18"/>
                <w:szCs w:val="18"/>
                <w:lang w:eastAsia="zh-TW"/>
              </w:rPr>
              <w:t>Support</w:t>
            </w:r>
          </w:p>
        </w:tc>
        <w:tc>
          <w:tcPr>
            <w:tcW w:w="6660" w:type="dxa"/>
          </w:tcPr>
          <w:p w14:paraId="4788C42D" w14:textId="77777777" w:rsidR="007329E3" w:rsidRDefault="007329E3">
            <w:pPr>
              <w:rPr>
                <w:rFonts w:eastAsia="SimSun" w:hint="eastAsia"/>
                <w:color w:val="0000FF"/>
                <w:sz w:val="18"/>
                <w:szCs w:val="18"/>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af1"/>
          <w:rFonts w:ascii="Arial" w:hAnsi="Arial" w:cs="Arial"/>
          <w:color w:val="000000"/>
          <w:sz w:val="20"/>
          <w:szCs w:val="20"/>
          <w:shd w:val="clear" w:color="auto" w:fill="00FFFF"/>
        </w:rPr>
      </w:pPr>
    </w:p>
    <w:p w14:paraId="7E944E55" w14:textId="77777777" w:rsidR="00D617CB" w:rsidRDefault="00D617CB">
      <w:pPr>
        <w:rPr>
          <w:rStyle w:val="af1"/>
          <w:rFonts w:ascii="Arial" w:hAnsi="Arial" w:cs="Arial"/>
          <w:color w:val="000000"/>
          <w:sz w:val="20"/>
          <w:szCs w:val="20"/>
        </w:rPr>
      </w:pPr>
    </w:p>
    <w:tbl>
      <w:tblPr>
        <w:tblStyle w:val="af0"/>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000000">
            <w:pPr>
              <w:spacing w:before="120"/>
              <w:ind w:left="994" w:hanging="994"/>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Moderater Proposal 3-1-2</w:t>
            </w:r>
            <w:r>
              <w:rPr>
                <w:rStyle w:val="af1"/>
                <w:rFonts w:ascii="Arial" w:hAnsi="Arial" w:cs="Arial"/>
                <w:color w:val="000000"/>
                <w:sz w:val="20"/>
                <w:szCs w:val="20"/>
              </w:rPr>
              <w:t xml:space="preserve">: For a UE capable of CSI acquisition of performing early CSI measurement operations </w:t>
            </w:r>
            <w:r>
              <w:rPr>
                <w:rStyle w:val="af1"/>
                <w:rFonts w:ascii="Arial" w:hAnsi="Arial" w:cs="Arial"/>
                <w:color w:val="000000"/>
                <w:sz w:val="20"/>
                <w:szCs w:val="20"/>
                <w:u w:val="single"/>
              </w:rPr>
              <w:t>before and after</w:t>
            </w:r>
            <w:r>
              <w:rPr>
                <w:rStyle w:val="af1"/>
                <w:rFonts w:ascii="Arial" w:hAnsi="Arial" w:cs="Arial"/>
                <w:color w:val="000000"/>
                <w:sz w:val="20"/>
                <w:szCs w:val="20"/>
              </w:rPr>
              <w:t xml:space="preserve"> LTM CSC MAC CE, the P-CSI-RS resources and ports are counted as active as follows: </w:t>
            </w:r>
          </w:p>
          <w:p w14:paraId="59256B70" w14:textId="77777777" w:rsidR="00D617CB" w:rsidRDefault="00000000">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Starting from time instance when the periodic CSI-RS is configured by higher layer signaling</w:t>
            </w:r>
          </w:p>
          <w:p w14:paraId="0B979709" w14:textId="77777777" w:rsidR="00D617CB" w:rsidRDefault="00000000">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000000">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Opt.1: After reception of CSC MAC-CE. </w:t>
            </w:r>
          </w:p>
          <w:p w14:paraId="3213A17E" w14:textId="77777777" w:rsidR="00D617CB" w:rsidRDefault="00000000">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Opt.2: After the completion of LTM Cell Switch procedure. </w:t>
            </w:r>
          </w:p>
          <w:p w14:paraId="3627256F" w14:textId="77777777" w:rsidR="00D617CB" w:rsidRDefault="00000000">
            <w:pPr>
              <w:pStyle w:val="af7"/>
              <w:numPr>
                <w:ilvl w:val="4"/>
                <w:numId w:val="11"/>
              </w:numPr>
              <w:rPr>
                <w:rStyle w:val="af1"/>
                <w:rFonts w:ascii="Arial" w:hAnsi="Arial" w:cs="Arial"/>
                <w:color w:val="000000"/>
                <w:sz w:val="20"/>
                <w:szCs w:val="20"/>
              </w:rPr>
            </w:pPr>
            <w:r>
              <w:rPr>
                <w:rStyle w:val="af1"/>
                <w:rFonts w:ascii="Arial" w:hAnsi="Arial" w:cs="Arial"/>
                <w:color w:val="000000"/>
                <w:sz w:val="20"/>
                <w:szCs w:val="20"/>
              </w:rPr>
              <w:t xml:space="preserve">In other words, the P-CSI-RS resources and ports are counted as ‘active’, </w:t>
            </w:r>
            <w:proofErr w:type="gramStart"/>
            <w:r>
              <w:rPr>
                <w:rStyle w:val="af1"/>
                <w:rFonts w:ascii="Arial" w:hAnsi="Arial" w:cs="Arial"/>
                <w:color w:val="000000"/>
                <w:sz w:val="20"/>
                <w:szCs w:val="20"/>
              </w:rPr>
              <w:t>after</w:t>
            </w:r>
            <w:proofErr w:type="gramEnd"/>
            <w:r>
              <w:rPr>
                <w:rStyle w:val="af1"/>
                <w:rFonts w:ascii="Arial" w:hAnsi="Arial" w:cs="Arial"/>
                <w:color w:val="000000"/>
                <w:sz w:val="20"/>
                <w:szCs w:val="20"/>
              </w:rPr>
              <w:t xml:space="preserve"> receiption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000000">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000000">
            <w:pPr>
              <w:snapToGrid w:val="0"/>
              <w:rPr>
                <w:b/>
                <w:sz w:val="18"/>
                <w:szCs w:val="18"/>
              </w:rPr>
            </w:pPr>
            <w:r>
              <w:rPr>
                <w:b/>
                <w:sz w:val="18"/>
                <w:szCs w:val="18"/>
              </w:rPr>
              <w:t xml:space="preserve">View/Positions </w:t>
            </w: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000000">
            <w:pPr>
              <w:snapToGrid w:val="0"/>
              <w:rPr>
                <w:b/>
                <w:sz w:val="18"/>
                <w:szCs w:val="18"/>
              </w:rPr>
            </w:pPr>
            <w:r>
              <w:rPr>
                <w:b/>
                <w:sz w:val="18"/>
                <w:szCs w:val="18"/>
              </w:rPr>
              <w:t xml:space="preserve">Comments </w:t>
            </w:r>
          </w:p>
          <w:p w14:paraId="4477F809"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000000">
            <w:pPr>
              <w:snapToGrid w:val="0"/>
              <w:rPr>
                <w:b/>
                <w:sz w:val="18"/>
                <w:szCs w:val="18"/>
              </w:rPr>
            </w:pPr>
            <w:r>
              <w:rPr>
                <w:b/>
                <w:sz w:val="18"/>
                <w:szCs w:val="18"/>
              </w:rPr>
              <w:t>(For FFS aspect, please provide the preferred option and briefly explain the reason)</w:t>
            </w:r>
          </w:p>
          <w:p w14:paraId="69290AEB" w14:textId="77777777" w:rsidR="00D617CB" w:rsidRDefault="00000000">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000000">
            <w:pPr>
              <w:snapToGrid w:val="0"/>
              <w:rPr>
                <w:color w:val="0000FF"/>
                <w:sz w:val="18"/>
                <w:szCs w:val="18"/>
              </w:rPr>
            </w:pPr>
            <w:r>
              <w:rPr>
                <w:color w:val="0000FF"/>
                <w:sz w:val="18"/>
                <w:szCs w:val="18"/>
              </w:rPr>
              <w:t>Nokia</w:t>
            </w:r>
          </w:p>
        </w:tc>
        <w:tc>
          <w:tcPr>
            <w:tcW w:w="1620" w:type="dxa"/>
          </w:tcPr>
          <w:p w14:paraId="566887D2"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000000">
            <w:pPr>
              <w:rPr>
                <w:rFonts w:eastAsiaTheme="minorEastAsia"/>
                <w:sz w:val="18"/>
                <w:szCs w:val="18"/>
              </w:rPr>
            </w:pPr>
            <w:r>
              <w:rPr>
                <w:color w:val="0000FF"/>
                <w:sz w:val="18"/>
                <w:szCs w:val="18"/>
              </w:rPr>
              <w:t xml:space="preserve">Note that Opt. 1 and Opt. 2 </w:t>
            </w:r>
            <w:proofErr w:type="gramStart"/>
            <w:r>
              <w:rPr>
                <w:color w:val="0000FF"/>
                <w:sz w:val="18"/>
                <w:szCs w:val="18"/>
              </w:rPr>
              <w:t>has</w:t>
            </w:r>
            <w:proofErr w:type="gramEnd"/>
            <w:r>
              <w:rPr>
                <w:color w:val="0000FF"/>
                <w:sz w:val="18"/>
                <w:szCs w:val="18"/>
              </w:rPr>
              <w:t xml:space="preserve">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000000">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000000">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000000">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000000">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000000">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lastRenderedPageBreak/>
              <w:t>NTT DOCOMO</w:t>
            </w:r>
          </w:p>
        </w:tc>
        <w:tc>
          <w:tcPr>
            <w:tcW w:w="1620" w:type="dxa"/>
          </w:tcPr>
          <w:p w14:paraId="00839D52" w14:textId="77777777" w:rsidR="00D617CB" w:rsidRDefault="00000000">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000000">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000000">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000000">
            <w:pPr>
              <w:rPr>
                <w:rFonts w:eastAsia="SimSun"/>
                <w:color w:val="0000FF"/>
                <w:sz w:val="18"/>
                <w:szCs w:val="18"/>
              </w:rPr>
            </w:pPr>
            <w:r>
              <w:rPr>
                <w:rFonts w:eastAsia="SimSun" w:hint="eastAsia"/>
                <w:color w:val="0000FF"/>
                <w:sz w:val="18"/>
                <w:szCs w:val="18"/>
              </w:rPr>
              <w:t xml:space="preserve">Current proposal seems to mix </w:t>
            </w:r>
            <w:r>
              <w:rPr>
                <w:rFonts w:eastAsia="SimSun"/>
                <w:color w:val="0000FF"/>
                <w:sz w:val="18"/>
                <w:szCs w:val="18"/>
              </w:rPr>
              <w:t>“</w:t>
            </w:r>
            <w:r>
              <w:rPr>
                <w:rFonts w:eastAsia="SimSun" w:hint="eastAsia"/>
                <w:color w:val="0000FF"/>
                <w:sz w:val="18"/>
                <w:szCs w:val="18"/>
              </w:rPr>
              <w:t>CSI-RS measurement before CSC</w:t>
            </w:r>
            <w:r>
              <w:rPr>
                <w:rFonts w:eastAsia="SimSun"/>
                <w:color w:val="0000FF"/>
                <w:sz w:val="18"/>
                <w:szCs w:val="18"/>
              </w:rPr>
              <w:t>”</w:t>
            </w:r>
            <w:r>
              <w:rPr>
                <w:rFonts w:eastAsia="SimSun" w:hint="eastAsia"/>
                <w:color w:val="0000FF"/>
                <w:sz w:val="18"/>
                <w:szCs w:val="18"/>
              </w:rPr>
              <w:t xml:space="preserve"> and </w:t>
            </w:r>
            <w:r>
              <w:rPr>
                <w:rFonts w:eastAsia="SimSun"/>
                <w:color w:val="0000FF"/>
                <w:sz w:val="18"/>
                <w:szCs w:val="18"/>
              </w:rPr>
              <w:t>“</w:t>
            </w:r>
            <w:r>
              <w:rPr>
                <w:rFonts w:eastAsia="SimSun" w:hint="eastAsia"/>
                <w:color w:val="0000FF"/>
                <w:sz w:val="18"/>
                <w:szCs w:val="18"/>
              </w:rPr>
              <w:t>continuing CSI-RS measurement after CSC</w:t>
            </w:r>
            <w:r>
              <w:rPr>
                <w:rFonts w:eastAsia="SimSun"/>
                <w:color w:val="0000FF"/>
                <w:sz w:val="18"/>
                <w:szCs w:val="18"/>
              </w:rPr>
              <w:t>”</w:t>
            </w:r>
            <w:r>
              <w:rPr>
                <w:rFonts w:eastAsia="SimSun" w:hint="eastAsia"/>
                <w:color w:val="0000FF"/>
                <w:sz w:val="18"/>
                <w:szCs w:val="18"/>
              </w:rPr>
              <w:t xml:space="preserve"> together when defining active P-CSI-RS resources and ports.</w:t>
            </w:r>
          </w:p>
          <w:p w14:paraId="5E21313F" w14:textId="77777777" w:rsidR="00D617CB" w:rsidRDefault="00D617CB">
            <w:pPr>
              <w:rPr>
                <w:rFonts w:eastAsia="SimSun"/>
                <w:color w:val="0000FF"/>
                <w:sz w:val="18"/>
                <w:szCs w:val="18"/>
              </w:rPr>
            </w:pPr>
          </w:p>
          <w:p w14:paraId="3A6B3420" w14:textId="77777777" w:rsidR="00D617CB" w:rsidRDefault="00000000">
            <w:pPr>
              <w:rPr>
                <w:rFonts w:eastAsia="SimSun"/>
                <w:color w:val="0000FF"/>
                <w:sz w:val="18"/>
                <w:szCs w:val="18"/>
              </w:rPr>
            </w:pPr>
            <w:r>
              <w:rPr>
                <w:rFonts w:eastAsia="SimSun" w:hint="eastAsia"/>
                <w:color w:val="0000FF"/>
                <w:sz w:val="18"/>
                <w:szCs w:val="18"/>
              </w:rPr>
              <w:t xml:space="preserve">For starting CSI-RS measurement before CSC, it is reasonable to define starting point of active P-CSI-RS resources and ports for candidate cells (including target cell) as </w:t>
            </w:r>
            <w:r>
              <w:rPr>
                <w:rFonts w:eastAsia="SimSun"/>
                <w:color w:val="0000FF"/>
                <w:sz w:val="18"/>
                <w:szCs w:val="18"/>
              </w:rPr>
              <w:t>“time instance when the periodic CSI-RS is configured by higher layer signaling”</w:t>
            </w:r>
            <w:r>
              <w:rPr>
                <w:rFonts w:eastAsia="SimSun" w:hint="eastAsia"/>
                <w:color w:val="0000FF"/>
                <w:sz w:val="18"/>
                <w:szCs w:val="18"/>
              </w:rPr>
              <w:t xml:space="preserve">. </w:t>
            </w:r>
          </w:p>
          <w:p w14:paraId="3DBB7B3A" w14:textId="77777777" w:rsidR="00D617CB" w:rsidRDefault="00D617CB">
            <w:pPr>
              <w:rPr>
                <w:rFonts w:eastAsia="SimSun"/>
                <w:color w:val="0000FF"/>
                <w:sz w:val="18"/>
                <w:szCs w:val="18"/>
              </w:rPr>
            </w:pPr>
          </w:p>
          <w:p w14:paraId="5C734479" w14:textId="77777777" w:rsidR="00D617CB" w:rsidRDefault="00000000">
            <w:pPr>
              <w:rPr>
                <w:rFonts w:eastAsia="SimSun"/>
                <w:color w:val="0000FF"/>
                <w:sz w:val="18"/>
                <w:szCs w:val="18"/>
              </w:rPr>
            </w:pPr>
            <w:r>
              <w:rPr>
                <w:rFonts w:eastAsia="SimSun"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SimSun"/>
                <w:color w:val="0000FF"/>
                <w:sz w:val="18"/>
                <w:szCs w:val="18"/>
              </w:rPr>
              <w:t>“After reception of CSC MAC-CE”</w:t>
            </w:r>
            <w:r>
              <w:rPr>
                <w:rFonts w:eastAsia="SimSun"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SimSun"/>
                <w:color w:val="0000FF"/>
                <w:sz w:val="18"/>
                <w:szCs w:val="18"/>
              </w:rPr>
              <w:t>’</w:t>
            </w:r>
            <w:r>
              <w:rPr>
                <w:rFonts w:eastAsia="SimSun" w:hint="eastAsia"/>
                <w:color w:val="0000FF"/>
                <w:sz w:val="18"/>
                <w:szCs w:val="18"/>
              </w:rPr>
              <w:t xml:space="preserve">t need to discuss and define it further, including </w:t>
            </w:r>
            <w:proofErr w:type="gramStart"/>
            <w:r>
              <w:rPr>
                <w:rFonts w:eastAsia="SimSun" w:hint="eastAsia"/>
                <w:color w:val="0000FF"/>
                <w:sz w:val="18"/>
                <w:szCs w:val="18"/>
              </w:rPr>
              <w:t>staring</w:t>
            </w:r>
            <w:proofErr w:type="gramEnd"/>
            <w:r>
              <w:rPr>
                <w:rFonts w:eastAsia="SimSun" w:hint="eastAsia"/>
                <w:color w:val="0000FF"/>
                <w:sz w:val="18"/>
                <w:szCs w:val="18"/>
              </w:rPr>
              <w:t xml:space="preserve"> and ending point for counting.</w:t>
            </w:r>
          </w:p>
          <w:tbl>
            <w:tblPr>
              <w:tblStyle w:val="af0"/>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000000">
                  <w:pPr>
                    <w:rPr>
                      <w:b/>
                      <w:bCs/>
                      <w:lang w:eastAsia="ko"/>
                    </w:rPr>
                  </w:pPr>
                  <w:r>
                    <w:rPr>
                      <w:rFonts w:ascii="Times" w:eastAsia="Batang" w:hAnsi="Times"/>
                      <w:b/>
                      <w:bCs/>
                      <w:sz w:val="20"/>
                      <w:lang w:eastAsia="ko" w:bidi="ar"/>
                    </w:rPr>
                    <w:t>Conclusion</w:t>
                  </w:r>
                </w:p>
                <w:p w14:paraId="7CAD5C65" w14:textId="77777777" w:rsidR="00D617CB" w:rsidRDefault="00000000">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000000">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SimSun"/>
                      <w:color w:val="0000FF"/>
                      <w:sz w:val="18"/>
                      <w:szCs w:val="18"/>
                    </w:rPr>
                  </w:pPr>
                </w:p>
              </w:tc>
            </w:tr>
          </w:tbl>
          <w:p w14:paraId="4CE23FAB" w14:textId="77777777" w:rsidR="00D617CB" w:rsidRDefault="00D617CB">
            <w:pPr>
              <w:rPr>
                <w:rFonts w:eastAsia="SimSun"/>
                <w:color w:val="0000FF"/>
                <w:sz w:val="18"/>
                <w:szCs w:val="18"/>
                <w:lang w:eastAsia="ja-JP"/>
              </w:rPr>
            </w:pPr>
          </w:p>
        </w:tc>
      </w:tr>
    </w:tbl>
    <w:p w14:paraId="162E10B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24E22C71" w14:textId="77777777">
        <w:tc>
          <w:tcPr>
            <w:tcW w:w="9530" w:type="dxa"/>
            <w:gridSpan w:val="3"/>
            <w:tcBorders>
              <w:top w:val="single" w:sz="4" w:space="0" w:color="auto"/>
              <w:left w:val="single" w:sz="4" w:space="0" w:color="auto"/>
              <w:bottom w:val="single" w:sz="4" w:space="0" w:color="auto"/>
              <w:right w:val="single" w:sz="4" w:space="0" w:color="auto"/>
            </w:tcBorders>
          </w:tcPr>
          <w:p w14:paraId="2EDF4CA1" w14:textId="77777777" w:rsidR="00D617CB" w:rsidRDefault="00000000">
            <w:pPr>
              <w:ind w:left="990" w:hanging="990"/>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Moderater Proposal 3</w:t>
            </w:r>
            <w:r>
              <w:rPr>
                <w:rStyle w:val="af1"/>
                <w:rFonts w:ascii="Arial" w:hAnsi="Arial" w:cs="Arial"/>
                <w:color w:val="000000"/>
                <w:sz w:val="20"/>
                <w:szCs w:val="20"/>
                <w:highlight w:val="yellow"/>
              </w:rPr>
              <w:t xml:space="preserve">-1-3: </w:t>
            </w:r>
            <w:r>
              <w:rPr>
                <w:rStyle w:val="af1"/>
                <w:rFonts w:ascii="Arial" w:hAnsi="Arial" w:cs="Arial"/>
                <w:color w:val="000000"/>
                <w:sz w:val="20"/>
                <w:szCs w:val="20"/>
              </w:rPr>
              <w:t xml:space="preserve">For a UE capable of CSI acquisition of performing early CSI measurement operations </w:t>
            </w:r>
            <w:r>
              <w:rPr>
                <w:rStyle w:val="af1"/>
                <w:rFonts w:ascii="Arial" w:hAnsi="Arial" w:cs="Arial"/>
                <w:color w:val="000000"/>
                <w:sz w:val="20"/>
                <w:szCs w:val="20"/>
                <w:u w:val="single"/>
              </w:rPr>
              <w:t>only after</w:t>
            </w:r>
            <w:r>
              <w:rPr>
                <w:rStyle w:val="af1"/>
                <w:rFonts w:ascii="Arial" w:hAnsi="Arial" w:cs="Arial"/>
                <w:color w:val="000000"/>
                <w:sz w:val="20"/>
                <w:szCs w:val="20"/>
              </w:rPr>
              <w:t xml:space="preserve"> LTM CSC MAC CE, the P-CSI-RS resources and ports are counted as active as follows: </w:t>
            </w:r>
          </w:p>
          <w:p w14:paraId="478B7B0E" w14:textId="77777777" w:rsidR="00D617CB" w:rsidRDefault="00000000">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Starting from </w:t>
            </w:r>
            <w:proofErr w:type="gramStart"/>
            <w:r>
              <w:rPr>
                <w:rStyle w:val="af1"/>
                <w:rFonts w:ascii="Arial" w:hAnsi="Arial" w:cs="Arial"/>
                <w:color w:val="000000"/>
                <w:sz w:val="20"/>
                <w:szCs w:val="20"/>
              </w:rPr>
              <w:t>time</w:t>
            </w:r>
            <w:proofErr w:type="gramEnd"/>
            <w:r>
              <w:rPr>
                <w:rStyle w:val="af1"/>
                <w:rFonts w:ascii="Arial" w:hAnsi="Arial" w:cs="Arial"/>
                <w:color w:val="000000"/>
                <w:sz w:val="20"/>
                <w:szCs w:val="20"/>
              </w:rPr>
              <w:t xml:space="preserve"> instance after receiving CSC MAC-CE. </w:t>
            </w:r>
          </w:p>
          <w:p w14:paraId="4CFCA3A6" w14:textId="77777777" w:rsidR="00D617CB" w:rsidRDefault="00000000">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000000">
            <w:pPr>
              <w:snapToGrid w:val="0"/>
              <w:rPr>
                <w:b/>
                <w:sz w:val="18"/>
                <w:szCs w:val="18"/>
              </w:rPr>
            </w:pPr>
            <w:r>
              <w:rPr>
                <w:b/>
                <w:sz w:val="18"/>
                <w:szCs w:val="18"/>
              </w:rPr>
              <w:t>View/Positions</w:t>
            </w:r>
          </w:p>
          <w:p w14:paraId="676DEC43"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000000">
            <w:pPr>
              <w:snapToGrid w:val="0"/>
              <w:rPr>
                <w:b/>
                <w:sz w:val="18"/>
                <w:szCs w:val="18"/>
              </w:rPr>
            </w:pPr>
            <w:r>
              <w:rPr>
                <w:b/>
                <w:sz w:val="18"/>
                <w:szCs w:val="18"/>
              </w:rPr>
              <w:t xml:space="preserve">Comments </w:t>
            </w:r>
          </w:p>
          <w:p w14:paraId="4A8A2214"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000000">
            <w:pPr>
              <w:snapToGrid w:val="0"/>
              <w:rPr>
                <w:b/>
                <w:sz w:val="18"/>
                <w:szCs w:val="18"/>
              </w:rPr>
            </w:pPr>
            <w:r>
              <w:rPr>
                <w:b/>
                <w:sz w:val="18"/>
                <w:szCs w:val="18"/>
              </w:rPr>
              <w:t>(For FFS aspect, please provide the preferred option and briefly explain the reason)</w:t>
            </w:r>
          </w:p>
        </w:tc>
      </w:tr>
      <w:tr w:rsidR="00D617CB" w14:paraId="407FD317" w14:textId="77777777">
        <w:trPr>
          <w:trHeight w:val="215"/>
        </w:trPr>
        <w:tc>
          <w:tcPr>
            <w:tcW w:w="1256" w:type="dxa"/>
          </w:tcPr>
          <w:p w14:paraId="41911513" w14:textId="77777777" w:rsidR="00D617CB" w:rsidRDefault="00000000">
            <w:pPr>
              <w:snapToGrid w:val="0"/>
              <w:rPr>
                <w:color w:val="0000FF"/>
                <w:sz w:val="18"/>
                <w:szCs w:val="18"/>
              </w:rPr>
            </w:pPr>
            <w:r>
              <w:rPr>
                <w:color w:val="0000FF"/>
                <w:sz w:val="18"/>
                <w:szCs w:val="18"/>
              </w:rPr>
              <w:t>Nokia</w:t>
            </w:r>
          </w:p>
        </w:tc>
        <w:tc>
          <w:tcPr>
            <w:tcW w:w="1614" w:type="dxa"/>
          </w:tcPr>
          <w:p w14:paraId="75E2601A"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88DBC5C"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trPr>
          <w:trHeight w:val="215"/>
        </w:trPr>
        <w:tc>
          <w:tcPr>
            <w:tcW w:w="1256" w:type="dxa"/>
          </w:tcPr>
          <w:p w14:paraId="02D1DFA4"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487D5897" w14:textId="77777777" w:rsidR="00D617CB" w:rsidRDefault="00000000">
            <w:pPr>
              <w:rPr>
                <w:rFonts w:eastAsiaTheme="minorEastAsia"/>
                <w:sz w:val="18"/>
                <w:szCs w:val="18"/>
              </w:rPr>
            </w:pPr>
            <w:r>
              <w:rPr>
                <w:rFonts w:eastAsiaTheme="minorEastAsia"/>
                <w:sz w:val="18"/>
                <w:szCs w:val="18"/>
              </w:rPr>
              <w:t>Yes</w:t>
            </w:r>
          </w:p>
        </w:tc>
        <w:tc>
          <w:tcPr>
            <w:tcW w:w="6660" w:type="dxa"/>
          </w:tcPr>
          <w:p w14:paraId="0BBC73AD" w14:textId="77777777" w:rsidR="00D617CB" w:rsidRDefault="00000000">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trPr>
          <w:trHeight w:val="215"/>
        </w:trPr>
        <w:tc>
          <w:tcPr>
            <w:tcW w:w="1256" w:type="dxa"/>
          </w:tcPr>
          <w:p w14:paraId="574BDD82"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47D9826" w14:textId="77777777" w:rsidR="00D617CB" w:rsidRDefault="00000000">
            <w:pPr>
              <w:rPr>
                <w:rFonts w:eastAsiaTheme="minorEastAsia"/>
                <w:sz w:val="18"/>
                <w:szCs w:val="18"/>
              </w:rPr>
            </w:pPr>
            <w:r>
              <w:rPr>
                <w:rFonts w:eastAsiaTheme="minorEastAsia"/>
                <w:sz w:val="18"/>
                <w:szCs w:val="18"/>
              </w:rPr>
              <w:t>Support</w:t>
            </w:r>
          </w:p>
        </w:tc>
        <w:tc>
          <w:tcPr>
            <w:tcW w:w="6660" w:type="dxa"/>
          </w:tcPr>
          <w:p w14:paraId="3142AE11" w14:textId="77777777" w:rsidR="00D617CB" w:rsidRDefault="00000000">
            <w:pPr>
              <w:rPr>
                <w:color w:val="0000FF"/>
                <w:sz w:val="18"/>
                <w:szCs w:val="18"/>
              </w:rPr>
            </w:pPr>
            <w:proofErr w:type="gramStart"/>
            <w:r>
              <w:rPr>
                <w:color w:val="0000FF"/>
                <w:sz w:val="18"/>
                <w:szCs w:val="18"/>
              </w:rPr>
              <w:t>On</w:t>
            </w:r>
            <w:proofErr w:type="gramEnd"/>
            <w:r>
              <w:rPr>
                <w:color w:val="0000FF"/>
                <w:sz w:val="18"/>
                <w:szCs w:val="18"/>
              </w:rPr>
              <w:t xml:space="preserve"> ending time, we prefer to refer to when the LTM procedure is completed. </w:t>
            </w:r>
          </w:p>
        </w:tc>
      </w:tr>
      <w:tr w:rsidR="00D617CB" w14:paraId="6BF2FBB4" w14:textId="77777777">
        <w:trPr>
          <w:trHeight w:val="215"/>
        </w:trPr>
        <w:tc>
          <w:tcPr>
            <w:tcW w:w="1256" w:type="dxa"/>
          </w:tcPr>
          <w:p w14:paraId="6F94D9E9"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C78BB6D" w14:textId="77777777" w:rsidR="00D617CB" w:rsidRDefault="00000000">
            <w:pPr>
              <w:rPr>
                <w:rFonts w:eastAsiaTheme="minorEastAsia"/>
                <w:sz w:val="18"/>
                <w:szCs w:val="18"/>
              </w:rPr>
            </w:pPr>
            <w:r>
              <w:rPr>
                <w:rFonts w:eastAsiaTheme="minorEastAsia" w:hint="eastAsia"/>
                <w:sz w:val="18"/>
                <w:szCs w:val="18"/>
              </w:rPr>
              <w:t>Yes</w:t>
            </w:r>
          </w:p>
        </w:tc>
        <w:tc>
          <w:tcPr>
            <w:tcW w:w="6660" w:type="dxa"/>
          </w:tcPr>
          <w:p w14:paraId="7EBB2121" w14:textId="77777777" w:rsidR="00D617CB" w:rsidRDefault="00000000">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P-CSI-RS configuration is </w:t>
            </w:r>
            <w:proofErr w:type="gramStart"/>
            <w:r>
              <w:rPr>
                <w:rFonts w:eastAsiaTheme="minorEastAsia" w:hint="eastAsia"/>
                <w:color w:val="0000FF"/>
                <w:sz w:val="18"/>
                <w:szCs w:val="18"/>
              </w:rPr>
              <w:t>released</w:t>
            </w:r>
            <w:proofErr w:type="gramEnd"/>
            <w:r>
              <w:rPr>
                <w:rFonts w:eastAsiaTheme="minorEastAsia" w:hint="eastAsia"/>
                <w:color w:val="0000FF"/>
                <w:sz w:val="18"/>
                <w:szCs w:val="18"/>
              </w:rPr>
              <w:t xml:space="preserve"> or the LTM procedure is completed.</w:t>
            </w:r>
          </w:p>
        </w:tc>
      </w:tr>
      <w:tr w:rsidR="00D617CB" w14:paraId="5E51D59E" w14:textId="77777777">
        <w:trPr>
          <w:trHeight w:val="215"/>
        </w:trPr>
        <w:tc>
          <w:tcPr>
            <w:tcW w:w="1256" w:type="dxa"/>
          </w:tcPr>
          <w:p w14:paraId="63AF0706"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CAD5AE7"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31853513" w14:textId="77777777" w:rsidR="00D617CB" w:rsidRDefault="00D617CB">
            <w:pPr>
              <w:rPr>
                <w:rFonts w:eastAsiaTheme="minorEastAsia"/>
                <w:color w:val="0000FF"/>
                <w:sz w:val="18"/>
                <w:szCs w:val="18"/>
              </w:rPr>
            </w:pPr>
          </w:p>
        </w:tc>
      </w:tr>
      <w:tr w:rsidR="00D617CB" w14:paraId="587B8C7A" w14:textId="77777777">
        <w:trPr>
          <w:trHeight w:val="215"/>
        </w:trPr>
        <w:tc>
          <w:tcPr>
            <w:tcW w:w="1256" w:type="dxa"/>
          </w:tcPr>
          <w:p w14:paraId="047D05B0" w14:textId="77777777" w:rsidR="00D617CB" w:rsidRDefault="00000000">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B4FEB02" w14:textId="77777777" w:rsidR="00D617CB" w:rsidRDefault="00D617CB">
            <w:pPr>
              <w:rPr>
                <w:rFonts w:eastAsia="MS Mincho"/>
                <w:sz w:val="18"/>
                <w:szCs w:val="18"/>
                <w:lang w:eastAsia="ja-JP"/>
              </w:rPr>
            </w:pPr>
          </w:p>
        </w:tc>
        <w:tc>
          <w:tcPr>
            <w:tcW w:w="6660" w:type="dxa"/>
          </w:tcPr>
          <w:p w14:paraId="53F77CCC" w14:textId="77777777" w:rsidR="00D617CB" w:rsidRDefault="00000000">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trPr>
          <w:trHeight w:val="215"/>
        </w:trPr>
        <w:tc>
          <w:tcPr>
            <w:tcW w:w="1256" w:type="dxa"/>
          </w:tcPr>
          <w:p w14:paraId="16C91384"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AFE77B6" w14:textId="77777777" w:rsidR="00D617CB" w:rsidRDefault="00D617CB">
            <w:pPr>
              <w:rPr>
                <w:rFonts w:eastAsiaTheme="minorEastAsia"/>
                <w:sz w:val="18"/>
                <w:szCs w:val="18"/>
                <w:lang w:eastAsia="ja-JP"/>
              </w:rPr>
            </w:pPr>
          </w:p>
        </w:tc>
        <w:tc>
          <w:tcPr>
            <w:tcW w:w="6660" w:type="dxa"/>
          </w:tcPr>
          <w:p w14:paraId="4F4342E7" w14:textId="77777777" w:rsidR="00D617CB" w:rsidRDefault="00000000">
            <w:pPr>
              <w:rPr>
                <w:rFonts w:eastAsia="SimSun"/>
                <w:color w:val="0000FF"/>
                <w:sz w:val="18"/>
                <w:szCs w:val="18"/>
              </w:rPr>
            </w:pPr>
            <w:r>
              <w:rPr>
                <w:rFonts w:eastAsia="SimSun"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SimSun"/>
                <w:color w:val="0000FF"/>
                <w:sz w:val="18"/>
                <w:szCs w:val="18"/>
              </w:rPr>
            </w:pPr>
          </w:p>
          <w:p w14:paraId="2B5E1156" w14:textId="77777777" w:rsidR="00D617CB" w:rsidRDefault="00000000">
            <w:pPr>
              <w:rPr>
                <w:rFonts w:eastAsia="SimSun"/>
                <w:color w:val="0000FF"/>
                <w:sz w:val="18"/>
                <w:szCs w:val="18"/>
              </w:rPr>
            </w:pPr>
            <w:r>
              <w:rPr>
                <w:rFonts w:eastAsia="SimSun"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w:t>
            </w:r>
            <w:r>
              <w:rPr>
                <w:rFonts w:eastAsia="SimSun" w:hint="eastAsia"/>
                <w:color w:val="0000FF"/>
                <w:sz w:val="18"/>
                <w:szCs w:val="18"/>
              </w:rPr>
              <w:lastRenderedPageBreak/>
              <w:t xml:space="preserve">resources and ports should be counted) is the time where HARQ-ACK transmission corresponding to PDSCH carrying LTM CSC MAC CE. </w:t>
            </w:r>
            <w:proofErr w:type="gramStart"/>
            <w:r>
              <w:rPr>
                <w:rFonts w:eastAsia="SimSun" w:hint="eastAsia"/>
                <w:color w:val="0000FF"/>
                <w:sz w:val="18"/>
                <w:szCs w:val="18"/>
              </w:rPr>
              <w:t>So</w:t>
            </w:r>
            <w:proofErr w:type="gramEnd"/>
            <w:r>
              <w:rPr>
                <w:rFonts w:eastAsia="SimSun" w:hint="eastAsia"/>
                <w:color w:val="0000FF"/>
                <w:sz w:val="18"/>
                <w:szCs w:val="18"/>
              </w:rPr>
              <w:t xml:space="preserve"> for starting point of counting active CSI-RS resource and port, we think that it is more reasonable to starting from HARQ-ACK transmission corresponding to PDSCH carrying LTM CSC MAC CE, rather than </w:t>
            </w:r>
            <w:r>
              <w:rPr>
                <w:rFonts w:eastAsia="SimSun"/>
                <w:color w:val="0000FF"/>
                <w:sz w:val="18"/>
                <w:szCs w:val="18"/>
              </w:rPr>
              <w:t>“</w:t>
            </w:r>
            <w:r>
              <w:rPr>
                <w:rFonts w:eastAsia="SimSun" w:hint="eastAsia"/>
                <w:color w:val="0000FF"/>
                <w:sz w:val="18"/>
                <w:szCs w:val="18"/>
              </w:rPr>
              <w:t>after LTM CSC MAC CE</w:t>
            </w:r>
            <w:r>
              <w:rPr>
                <w:rFonts w:eastAsia="SimSun"/>
                <w:color w:val="0000FF"/>
                <w:sz w:val="18"/>
                <w:szCs w:val="18"/>
              </w:rPr>
              <w:t>”</w:t>
            </w:r>
          </w:p>
          <w:p w14:paraId="52CBD94C" w14:textId="77777777" w:rsidR="00D617CB" w:rsidRDefault="00D617CB">
            <w:pPr>
              <w:rPr>
                <w:rFonts w:eastAsia="SimSun"/>
                <w:color w:val="0000FF"/>
                <w:sz w:val="18"/>
                <w:szCs w:val="18"/>
              </w:rPr>
            </w:pPr>
          </w:p>
          <w:p w14:paraId="715C1644" w14:textId="77777777" w:rsidR="00D617CB" w:rsidRDefault="00000000">
            <w:pPr>
              <w:rPr>
                <w:rFonts w:eastAsia="SimSun"/>
                <w:color w:val="0000FF"/>
                <w:sz w:val="18"/>
                <w:szCs w:val="18"/>
              </w:rPr>
            </w:pPr>
            <w:r>
              <w:rPr>
                <w:rFonts w:eastAsia="SimSun"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SimSun"/>
                <w:color w:val="0000FF"/>
                <w:sz w:val="18"/>
                <w:szCs w:val="18"/>
              </w:rPr>
            </w:pPr>
          </w:p>
          <w:p w14:paraId="4B9208AA" w14:textId="77777777" w:rsidR="00D617CB" w:rsidRDefault="00D617CB">
            <w:pPr>
              <w:rPr>
                <w:rFonts w:eastAsia="SimSun"/>
                <w:color w:val="0000FF"/>
                <w:sz w:val="18"/>
                <w:szCs w:val="18"/>
              </w:rPr>
            </w:pPr>
          </w:p>
        </w:tc>
      </w:tr>
    </w:tbl>
    <w:p w14:paraId="481FD52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000000">
      <w:pPr>
        <w:pStyle w:val="30"/>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000000">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00000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000000">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000000">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000000">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af0"/>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000000">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How </w:t>
            </w:r>
            <w:proofErr w:type="gramStart"/>
            <w:r>
              <w:rPr>
                <w:rFonts w:ascii="Arial" w:hAnsi="Arial" w:cs="Arial"/>
                <w:bCs/>
                <w:sz w:val="18"/>
                <w:szCs w:val="18"/>
              </w:rPr>
              <w:t>to</w:t>
            </w:r>
            <w:proofErr w:type="gramEnd"/>
            <w:r>
              <w:rPr>
                <w:rFonts w:ascii="Arial" w:hAnsi="Arial" w:cs="Arial"/>
                <w:bCs/>
                <w:sz w:val="18"/>
                <w:szCs w:val="18"/>
              </w:rPr>
              <w:t xml:space="preserve">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000000">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sz="4" w:space="0" w:color="FFFFFF" w:themeColor="background1"/>
            </w:tcBorders>
          </w:tcPr>
          <w:p w14:paraId="592937A5" w14:textId="77777777" w:rsidR="00D617CB" w:rsidRDefault="00000000">
            <w:pPr>
              <w:overflowPunct w:val="0"/>
              <w:autoSpaceDE w:val="0"/>
              <w:autoSpaceDN w:val="0"/>
              <w:adjustRightInd w:val="0"/>
              <w:textAlignment w:val="baseline"/>
              <w:rPr>
                <w:b/>
                <w:sz w:val="18"/>
                <w:szCs w:val="18"/>
                <w:u w:val="single"/>
              </w:rPr>
            </w:pPr>
            <w:r>
              <w:rPr>
                <w:rFonts w:ascii="Arial" w:hAnsi="Arial" w:cs="Arial"/>
                <w:sz w:val="18"/>
                <w:szCs w:val="18"/>
              </w:rPr>
              <w:t xml:space="preserve">UE </w:t>
            </w:r>
            <w:proofErr w:type="gramStart"/>
            <w:r>
              <w:rPr>
                <w:rFonts w:ascii="Arial" w:hAnsi="Arial" w:cs="Arial"/>
                <w:sz w:val="18"/>
                <w:szCs w:val="18"/>
              </w:rPr>
              <w:t>capable</w:t>
            </w:r>
            <w:proofErr w:type="gramEnd"/>
            <w:r>
              <w:rPr>
                <w:rFonts w:ascii="Arial" w:hAnsi="Arial" w:cs="Arial"/>
                <w:sz w:val="18"/>
                <w:szCs w:val="18"/>
              </w:rPr>
              <w:t xml:space="preserv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000000">
            <w:pPr>
              <w:pStyle w:val="af7"/>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000000">
            <w:pPr>
              <w:pStyle w:val="af7"/>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w:t>
            </w:r>
            <w:proofErr w:type="gramStart"/>
            <w:r>
              <w:rPr>
                <w:rFonts w:ascii="Arial" w:hAnsi="Arial" w:cs="Arial"/>
                <w:color w:val="0432FF"/>
                <w:sz w:val="18"/>
                <w:szCs w:val="18"/>
              </w:rPr>
              <w:t xml:space="preserve">Nokia)   </w:t>
            </w:r>
            <w:proofErr w:type="gramEnd"/>
          </w:p>
        </w:tc>
        <w:tc>
          <w:tcPr>
            <w:tcW w:w="2790" w:type="dxa"/>
            <w:tcBorders>
              <w:top w:val="single" w:sz="4" w:space="0" w:color="FFFFFF" w:themeColor="background1"/>
            </w:tcBorders>
          </w:tcPr>
          <w:p w14:paraId="1CBF17FB"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w:t>
            </w:r>
            <w:proofErr w:type="gramStart"/>
            <w:r>
              <w:rPr>
                <w:rFonts w:ascii="Arial" w:hAnsi="Arial" w:cs="Arial"/>
                <w:sz w:val="18"/>
                <w:szCs w:val="18"/>
              </w:rPr>
              <w:t>activate</w:t>
            </w:r>
            <w:proofErr w:type="gramEnd"/>
            <w:r>
              <w:rPr>
                <w:rFonts w:ascii="Arial" w:hAnsi="Arial" w:cs="Arial"/>
                <w:sz w:val="18"/>
                <w:szCs w:val="18"/>
              </w:rPr>
              <w:t xml:space="preserve"> until the cell switch procedure completion </w:t>
            </w:r>
          </w:p>
          <w:p w14:paraId="6A07C0B6" w14:textId="77777777" w:rsidR="00D617CB" w:rsidRDefault="00000000">
            <w:pPr>
              <w:pStyle w:val="af7"/>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000000">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000000">
            <w:pPr>
              <w:pStyle w:val="af7"/>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resouces. </w:t>
            </w:r>
          </w:p>
          <w:p w14:paraId="36A36D2C" w14:textId="77777777" w:rsidR="00D617CB" w:rsidRDefault="00D617CB">
            <w:pPr>
              <w:pStyle w:val="af7"/>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000000">
            <w:pPr>
              <w:pStyle w:val="af7"/>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000000">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000000">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000000">
            <w:pPr>
              <w:pStyle w:val="af7"/>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 if the SP-CSI-RS is actived by SP CSI-RS activation MAC CE before CSC MAC-CE.</w:t>
            </w:r>
          </w:p>
          <w:p w14:paraId="0A52FFCE" w14:textId="77777777" w:rsidR="00D617CB" w:rsidRDefault="00000000">
            <w:pPr>
              <w:pStyle w:val="af7"/>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 xml:space="preserve">(Supprot: Ericsson) </w:t>
            </w:r>
          </w:p>
        </w:tc>
        <w:tc>
          <w:tcPr>
            <w:tcW w:w="2790" w:type="dxa"/>
          </w:tcPr>
          <w:p w14:paraId="2D2C292D" w14:textId="77777777" w:rsidR="00D617CB" w:rsidRDefault="00000000">
            <w:pPr>
              <w:pStyle w:val="af7"/>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000000">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Furthurmore, RAN2 has already agreed to deactivate all SP-CSI-RS resources for candidate cells not listed in the CSC MAC-CE, so no additional discussion on this topic is required within RAN1.</w:t>
      </w:r>
    </w:p>
    <w:p w14:paraId="621F78F7" w14:textId="77777777" w:rsidR="00D617CB" w:rsidRDefault="00000000">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000000">
      <w:pPr>
        <w:spacing w:after="120"/>
        <w:rPr>
          <w:rFonts w:ascii="Arial" w:hAnsi="Arial" w:cs="Arial"/>
          <w:sz w:val="20"/>
          <w:szCs w:val="20"/>
        </w:rPr>
      </w:pPr>
      <w:r>
        <w:rPr>
          <w:rFonts w:ascii="Arial" w:hAnsi="Arial" w:cs="Arial"/>
          <w:sz w:val="20"/>
          <w:szCs w:val="20"/>
        </w:rPr>
        <w:lastRenderedPageBreak/>
        <w:t>Based on the anylysis and company views, the following is the recommendation from the moderator:</w:t>
      </w:r>
    </w:p>
    <w:tbl>
      <w:tblPr>
        <w:tblStyle w:val="af0"/>
        <w:tblW w:w="9530" w:type="dxa"/>
        <w:tblInd w:w="5" w:type="dxa"/>
        <w:tblLook w:val="04A0" w:firstRow="1" w:lastRow="0" w:firstColumn="1" w:lastColumn="0" w:noHBand="0" w:noVBand="1"/>
      </w:tblPr>
      <w:tblGrid>
        <w:gridCol w:w="1256"/>
        <w:gridCol w:w="1614"/>
        <w:gridCol w:w="6660"/>
      </w:tblGrid>
      <w:tr w:rsidR="00D617CB" w14:paraId="16CC6F5D" w14:textId="77777777">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000000">
            <w:pPr>
              <w:spacing w:before="120" w:after="120"/>
              <w:ind w:left="994" w:hanging="994"/>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Moderater Proposal 3-1-4</w:t>
            </w:r>
            <w:r>
              <w:rPr>
                <w:rStyle w:val="af1"/>
                <w:rFonts w:ascii="Arial" w:hAnsi="Arial" w:cs="Arial"/>
                <w:color w:val="000000"/>
                <w:sz w:val="20"/>
                <w:szCs w:val="20"/>
              </w:rPr>
              <w:t xml:space="preserve">: For a UE capable of CSI </w:t>
            </w:r>
            <w:proofErr w:type="gramStart"/>
            <w:r>
              <w:rPr>
                <w:rStyle w:val="af1"/>
                <w:rFonts w:ascii="Arial" w:hAnsi="Arial" w:cs="Arial"/>
                <w:color w:val="000000"/>
                <w:sz w:val="20"/>
                <w:szCs w:val="20"/>
              </w:rPr>
              <w:t>acquisition of</w:t>
            </w:r>
            <w:proofErr w:type="gramEnd"/>
            <w:r>
              <w:rPr>
                <w:rStyle w:val="af1"/>
                <w:rFonts w:ascii="Arial" w:hAnsi="Arial" w:cs="Arial"/>
                <w:color w:val="000000"/>
                <w:sz w:val="20"/>
                <w:szCs w:val="20"/>
              </w:rPr>
              <w:t xml:space="preserve"> performing early CSI measurement operations </w:t>
            </w:r>
            <w:r>
              <w:rPr>
                <w:rStyle w:val="af1"/>
                <w:rFonts w:ascii="Arial" w:hAnsi="Arial" w:cs="Arial"/>
                <w:color w:val="000000"/>
                <w:sz w:val="20"/>
                <w:szCs w:val="20"/>
                <w:u w:val="single"/>
              </w:rPr>
              <w:t>before and after</w:t>
            </w:r>
            <w:r>
              <w:rPr>
                <w:rStyle w:val="af1"/>
                <w:rFonts w:ascii="Arial" w:hAnsi="Arial" w:cs="Arial"/>
                <w:color w:val="000000"/>
                <w:sz w:val="20"/>
                <w:szCs w:val="20"/>
              </w:rPr>
              <w:t xml:space="preserve"> LTM CSC MAC CE, the SP-CSI-RS resources and ports are counted as active as follows: </w:t>
            </w:r>
          </w:p>
          <w:p w14:paraId="5BA8E328" w14:textId="77777777" w:rsidR="00D617CB" w:rsidRDefault="00000000">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000000">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to select one of two proposed options as the ending time of SP-CSI-RS for ‘target cell’ indicated in the CSC MAC-CE. </w:t>
            </w:r>
          </w:p>
          <w:p w14:paraId="4359C87C" w14:textId="77777777" w:rsidR="00D617CB" w:rsidRDefault="00000000">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Opt.1: After reception of CSC MAC-CE. </w:t>
            </w:r>
          </w:p>
          <w:p w14:paraId="666D02A7" w14:textId="77777777" w:rsidR="00D617CB" w:rsidRDefault="00000000">
            <w:pPr>
              <w:pStyle w:val="af7"/>
              <w:numPr>
                <w:ilvl w:val="3"/>
                <w:numId w:val="11"/>
              </w:numPr>
              <w:rPr>
                <w:rStyle w:val="af1"/>
                <w:rFonts w:ascii="Arial" w:hAnsi="Arial" w:cs="Arial"/>
                <w:color w:val="000000"/>
                <w:sz w:val="20"/>
                <w:szCs w:val="20"/>
              </w:rPr>
            </w:pPr>
            <w:r>
              <w:rPr>
                <w:rStyle w:val="af1"/>
                <w:rFonts w:ascii="Arial" w:hAnsi="Arial" w:cs="Arial"/>
                <w:color w:val="000000"/>
                <w:sz w:val="20"/>
                <w:szCs w:val="20"/>
              </w:rPr>
              <w:t xml:space="preserve">Opt.2: After the completion of LTM Cell Switch procedure. </w:t>
            </w:r>
          </w:p>
          <w:p w14:paraId="7F0BB70D" w14:textId="77777777" w:rsidR="00D617CB" w:rsidRDefault="00000000">
            <w:pPr>
              <w:pStyle w:val="af7"/>
              <w:numPr>
                <w:ilvl w:val="4"/>
                <w:numId w:val="11"/>
              </w:numPr>
              <w:rPr>
                <w:rStyle w:val="af1"/>
                <w:rFonts w:ascii="Arial" w:hAnsi="Arial" w:cs="Arial"/>
                <w:color w:val="000000"/>
                <w:sz w:val="20"/>
                <w:szCs w:val="20"/>
              </w:rPr>
            </w:pPr>
            <w:r>
              <w:rPr>
                <w:rStyle w:val="af1"/>
                <w:rFonts w:ascii="Arial" w:hAnsi="Arial" w:cs="Arial"/>
                <w:color w:val="000000"/>
                <w:sz w:val="20"/>
                <w:szCs w:val="20"/>
              </w:rPr>
              <w:t xml:space="preserve">In other words, the SP-CSI-RS resources and ports are counted as ‘active’, </w:t>
            </w:r>
            <w:proofErr w:type="gramStart"/>
            <w:r>
              <w:rPr>
                <w:rStyle w:val="af1"/>
                <w:rFonts w:ascii="Arial" w:hAnsi="Arial" w:cs="Arial"/>
                <w:color w:val="000000"/>
                <w:sz w:val="20"/>
                <w:szCs w:val="20"/>
              </w:rPr>
              <w:t>after</w:t>
            </w:r>
            <w:proofErr w:type="gramEnd"/>
            <w:r>
              <w:rPr>
                <w:rStyle w:val="af1"/>
                <w:rFonts w:ascii="Arial" w:hAnsi="Arial" w:cs="Arial"/>
                <w:color w:val="000000"/>
                <w:sz w:val="20"/>
                <w:szCs w:val="20"/>
              </w:rPr>
              <w:t xml:space="preserve"> receiption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000000">
            <w:pPr>
              <w:snapToGrid w:val="0"/>
              <w:rPr>
                <w:b/>
                <w:sz w:val="18"/>
                <w:szCs w:val="18"/>
              </w:rPr>
            </w:pPr>
            <w:r>
              <w:rPr>
                <w:b/>
                <w:sz w:val="18"/>
                <w:szCs w:val="18"/>
              </w:rPr>
              <w:t>View/Positions</w:t>
            </w:r>
          </w:p>
          <w:p w14:paraId="38B1C4CE"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000000">
            <w:pPr>
              <w:snapToGrid w:val="0"/>
              <w:rPr>
                <w:b/>
                <w:sz w:val="18"/>
                <w:szCs w:val="18"/>
              </w:rPr>
            </w:pPr>
            <w:r>
              <w:rPr>
                <w:b/>
                <w:sz w:val="18"/>
                <w:szCs w:val="18"/>
              </w:rPr>
              <w:t xml:space="preserve">Comments </w:t>
            </w:r>
          </w:p>
          <w:p w14:paraId="72ED6E0B"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000000">
            <w:pPr>
              <w:snapToGrid w:val="0"/>
              <w:rPr>
                <w:b/>
                <w:sz w:val="18"/>
                <w:szCs w:val="18"/>
              </w:rPr>
            </w:pPr>
            <w:r>
              <w:rPr>
                <w:b/>
                <w:sz w:val="18"/>
                <w:szCs w:val="18"/>
              </w:rPr>
              <w:t>(For FFS aspect, please provide the preferred option and briefly explain the reason)</w:t>
            </w:r>
          </w:p>
          <w:p w14:paraId="35DFB483" w14:textId="77777777" w:rsidR="00D617CB" w:rsidRDefault="00000000">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trPr>
          <w:trHeight w:val="215"/>
        </w:trPr>
        <w:tc>
          <w:tcPr>
            <w:tcW w:w="1256" w:type="dxa"/>
          </w:tcPr>
          <w:p w14:paraId="07E27A14" w14:textId="77777777" w:rsidR="00D617CB" w:rsidRDefault="00000000">
            <w:pPr>
              <w:snapToGrid w:val="0"/>
              <w:rPr>
                <w:color w:val="0000FF"/>
                <w:sz w:val="18"/>
                <w:szCs w:val="18"/>
              </w:rPr>
            </w:pPr>
            <w:r>
              <w:rPr>
                <w:color w:val="0000FF"/>
                <w:sz w:val="18"/>
                <w:szCs w:val="18"/>
              </w:rPr>
              <w:t>Nokia</w:t>
            </w:r>
          </w:p>
        </w:tc>
        <w:tc>
          <w:tcPr>
            <w:tcW w:w="1614" w:type="dxa"/>
          </w:tcPr>
          <w:p w14:paraId="1671FE3A"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trPr>
          <w:trHeight w:val="215"/>
        </w:trPr>
        <w:tc>
          <w:tcPr>
            <w:tcW w:w="1256" w:type="dxa"/>
          </w:tcPr>
          <w:p w14:paraId="59696EB6"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000000">
            <w:pPr>
              <w:rPr>
                <w:rFonts w:eastAsiaTheme="minorEastAsia"/>
                <w:sz w:val="18"/>
                <w:szCs w:val="18"/>
              </w:rPr>
            </w:pPr>
            <w:r>
              <w:rPr>
                <w:rFonts w:eastAsiaTheme="minorEastAsia"/>
                <w:sz w:val="18"/>
                <w:szCs w:val="18"/>
              </w:rPr>
              <w:t>Yes</w:t>
            </w:r>
          </w:p>
        </w:tc>
        <w:tc>
          <w:tcPr>
            <w:tcW w:w="6660" w:type="dxa"/>
          </w:tcPr>
          <w:p w14:paraId="0B78915E" w14:textId="77777777" w:rsidR="00D617CB" w:rsidRDefault="00000000">
            <w:pPr>
              <w:rPr>
                <w:rFonts w:eastAsiaTheme="minorEastAsia"/>
                <w:sz w:val="18"/>
                <w:szCs w:val="18"/>
              </w:rPr>
            </w:pPr>
            <w:proofErr w:type="gramStart"/>
            <w:r>
              <w:rPr>
                <w:rFonts w:eastAsiaTheme="minorEastAsia"/>
                <w:sz w:val="18"/>
                <w:szCs w:val="18"/>
              </w:rPr>
              <w:t>On ending</w:t>
            </w:r>
            <w:proofErr w:type="gramEnd"/>
            <w:r>
              <w:rPr>
                <w:rFonts w:eastAsiaTheme="minorEastAsia"/>
                <w:sz w:val="18"/>
                <w:szCs w:val="18"/>
              </w:rPr>
              <w:t xml:space="preserve">, we support Option 2. </w:t>
            </w:r>
          </w:p>
        </w:tc>
      </w:tr>
      <w:tr w:rsidR="00D617CB" w14:paraId="04D35A37" w14:textId="77777777">
        <w:trPr>
          <w:trHeight w:val="215"/>
        </w:trPr>
        <w:tc>
          <w:tcPr>
            <w:tcW w:w="1256" w:type="dxa"/>
          </w:tcPr>
          <w:p w14:paraId="203BF782"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792F817" w14:textId="77777777" w:rsidR="00D617CB" w:rsidRDefault="00000000">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000000">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t>
            </w:r>
            <w:proofErr w:type="gramStart"/>
            <w:r>
              <w:rPr>
                <w:rFonts w:eastAsiaTheme="minorEastAsia" w:hint="eastAsia"/>
                <w:sz w:val="18"/>
                <w:szCs w:val="18"/>
              </w:rPr>
              <w:t>we slightly</w:t>
            </w:r>
            <w:proofErr w:type="gramEnd"/>
            <w:r>
              <w:rPr>
                <w:rFonts w:eastAsiaTheme="minorEastAsia" w:hint="eastAsia"/>
                <w:sz w:val="18"/>
                <w:szCs w:val="18"/>
              </w:rPr>
              <w:t xml:space="preserve"> prefer Opt.2 for unified design.</w:t>
            </w:r>
          </w:p>
        </w:tc>
      </w:tr>
      <w:tr w:rsidR="00D617CB" w14:paraId="2122387B" w14:textId="77777777">
        <w:trPr>
          <w:trHeight w:val="215"/>
        </w:trPr>
        <w:tc>
          <w:tcPr>
            <w:tcW w:w="1256" w:type="dxa"/>
          </w:tcPr>
          <w:p w14:paraId="3B38930C" w14:textId="77777777" w:rsidR="00D617CB" w:rsidRDefault="00000000">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trPr>
          <w:trHeight w:val="215"/>
        </w:trPr>
        <w:tc>
          <w:tcPr>
            <w:tcW w:w="1256" w:type="dxa"/>
          </w:tcPr>
          <w:p w14:paraId="38DD9668" w14:textId="77777777" w:rsidR="00D617CB" w:rsidRDefault="00000000">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7DFF7D0" w14:textId="77777777" w:rsidR="00D617CB" w:rsidRDefault="00000000">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000000">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trPr>
          <w:trHeight w:val="215"/>
        </w:trPr>
        <w:tc>
          <w:tcPr>
            <w:tcW w:w="1256" w:type="dxa"/>
          </w:tcPr>
          <w:p w14:paraId="1DC8B349"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000000">
            <w:pPr>
              <w:rPr>
                <w:rFonts w:eastAsiaTheme="minorEastAsia"/>
                <w:sz w:val="18"/>
                <w:szCs w:val="18"/>
              </w:rPr>
            </w:pPr>
            <w:r>
              <w:rPr>
                <w:rFonts w:eastAsiaTheme="minorEastAsia" w:hint="eastAsia"/>
                <w:sz w:val="18"/>
                <w:szCs w:val="18"/>
              </w:rPr>
              <w:t xml:space="preserve">Firstly, for SP CSI-RS of non-target cell after receiving LTM CSC, we checked the corresponding agreement made in RAN2#130 meeting. That agreement is done for event-trigger beam reporting, rather than for early CSI or L1-RSRP measurement. Although we think the same method can be </w:t>
            </w:r>
            <w:proofErr w:type="gramStart"/>
            <w:r>
              <w:rPr>
                <w:rFonts w:eastAsiaTheme="minorEastAsia" w:hint="eastAsia"/>
                <w:sz w:val="18"/>
                <w:szCs w:val="18"/>
              </w:rPr>
              <w:t>extend</w:t>
            </w:r>
            <w:proofErr w:type="gramEnd"/>
            <w:r>
              <w:rPr>
                <w:rFonts w:eastAsiaTheme="minorEastAsia" w:hint="eastAsia"/>
                <w:sz w:val="18"/>
                <w:szCs w:val="18"/>
              </w:rPr>
              <w:t xml:space="preserve">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000000">
            <w:pPr>
              <w:rPr>
                <w:rFonts w:eastAsia="SimSun"/>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w:t>
            </w:r>
            <w:proofErr w:type="gramStart"/>
            <w:r>
              <w:rPr>
                <w:rFonts w:eastAsiaTheme="minorEastAsia" w:hint="eastAsia"/>
                <w:sz w:val="18"/>
                <w:szCs w:val="18"/>
              </w:rPr>
              <w:t>cell</w:t>
            </w:r>
            <w:proofErr w:type="gramEnd"/>
            <w:r>
              <w:rPr>
                <w:rFonts w:eastAsiaTheme="minorEastAsia" w:hint="eastAsia"/>
                <w:sz w:val="18"/>
                <w:szCs w:val="18"/>
              </w:rPr>
              <w:t xml:space="preserve">. Opt.2 is suitable for target cell </w:t>
            </w:r>
            <w:proofErr w:type="gramStart"/>
            <w:r>
              <w:rPr>
                <w:rFonts w:eastAsiaTheme="minorEastAsia" w:hint="eastAsia"/>
                <w:sz w:val="18"/>
                <w:szCs w:val="18"/>
              </w:rPr>
              <w:t>case</w:t>
            </w:r>
            <w:proofErr w:type="gramEnd"/>
            <w:r>
              <w:rPr>
                <w:rFonts w:eastAsiaTheme="minorEastAsia" w:hint="eastAsia"/>
                <w:sz w:val="18"/>
                <w:szCs w:val="18"/>
              </w:rPr>
              <w:t xml:space="preserve"> and it will be up to the progress of Question 3-2-1 and the understanding among companies for the following conclusion specified in the last meeting. </w:t>
            </w:r>
          </w:p>
          <w:tbl>
            <w:tblPr>
              <w:tblStyle w:val="af0"/>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000000">
                  <w:pPr>
                    <w:rPr>
                      <w:b/>
                      <w:bCs/>
                      <w:lang w:eastAsia="ko"/>
                    </w:rPr>
                  </w:pPr>
                  <w:r>
                    <w:rPr>
                      <w:rFonts w:ascii="Times" w:eastAsia="Batang" w:hAnsi="Times"/>
                      <w:b/>
                      <w:bCs/>
                      <w:sz w:val="20"/>
                      <w:lang w:eastAsia="ko" w:bidi="ar"/>
                    </w:rPr>
                    <w:t>Conclusion</w:t>
                  </w:r>
                </w:p>
                <w:p w14:paraId="7C6563F7" w14:textId="77777777" w:rsidR="00D617CB" w:rsidRDefault="00000000">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000000">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SimSun"/>
                      <w:color w:val="0000FF"/>
                      <w:sz w:val="18"/>
                      <w:szCs w:val="18"/>
                    </w:rPr>
                  </w:pPr>
                </w:p>
              </w:tc>
            </w:tr>
          </w:tbl>
          <w:p w14:paraId="58FF5935" w14:textId="77777777" w:rsidR="00D617CB" w:rsidRDefault="00D617CB">
            <w:pPr>
              <w:rPr>
                <w:rFonts w:eastAsiaTheme="minorEastAsia"/>
                <w:sz w:val="18"/>
                <w:szCs w:val="18"/>
              </w:rPr>
            </w:pPr>
          </w:p>
        </w:tc>
      </w:tr>
    </w:tbl>
    <w:p w14:paraId="576482B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af0"/>
        <w:tblW w:w="9530" w:type="dxa"/>
        <w:tblInd w:w="5" w:type="dxa"/>
        <w:tblLook w:val="04A0" w:firstRow="1" w:lastRow="0" w:firstColumn="1" w:lastColumn="0" w:noHBand="0" w:noVBand="1"/>
      </w:tblPr>
      <w:tblGrid>
        <w:gridCol w:w="1256"/>
        <w:gridCol w:w="1614"/>
        <w:gridCol w:w="6660"/>
      </w:tblGrid>
      <w:tr w:rsidR="00D617CB" w14:paraId="41CC96C4" w14:textId="77777777">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000000">
            <w:pPr>
              <w:spacing w:before="120"/>
              <w:ind w:left="994" w:hanging="994"/>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Moderater Proposal 3</w:t>
            </w:r>
            <w:r>
              <w:rPr>
                <w:rStyle w:val="af1"/>
                <w:rFonts w:ascii="Arial" w:hAnsi="Arial" w:cs="Arial"/>
                <w:color w:val="000000"/>
                <w:sz w:val="20"/>
                <w:szCs w:val="20"/>
                <w:highlight w:val="yellow"/>
              </w:rPr>
              <w:t xml:space="preserve">-1-5: </w:t>
            </w:r>
            <w:r>
              <w:rPr>
                <w:rStyle w:val="af1"/>
                <w:rFonts w:ascii="Arial" w:hAnsi="Arial" w:cs="Arial"/>
                <w:color w:val="000000"/>
                <w:sz w:val="20"/>
                <w:szCs w:val="20"/>
              </w:rPr>
              <w:t xml:space="preserve">For a UE capable of CSI acquisition of performing early CSI measurement operations </w:t>
            </w:r>
            <w:r>
              <w:rPr>
                <w:rStyle w:val="af1"/>
                <w:rFonts w:ascii="Arial" w:hAnsi="Arial" w:cs="Arial"/>
                <w:color w:val="000000"/>
                <w:sz w:val="20"/>
                <w:szCs w:val="20"/>
                <w:u w:val="single"/>
              </w:rPr>
              <w:t>only after</w:t>
            </w:r>
            <w:r>
              <w:rPr>
                <w:rStyle w:val="af1"/>
                <w:rFonts w:ascii="Arial" w:hAnsi="Arial" w:cs="Arial"/>
                <w:color w:val="000000"/>
                <w:sz w:val="20"/>
                <w:szCs w:val="20"/>
              </w:rPr>
              <w:t xml:space="preserve"> LTM CSC MAC CE, the SP-CSI-RS resources and ports are counted as ‘active’ as follows: </w:t>
            </w:r>
          </w:p>
          <w:p w14:paraId="23A87093" w14:textId="77777777" w:rsidR="00D617CB" w:rsidRDefault="00000000">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Starting from </w:t>
            </w:r>
            <w:proofErr w:type="gramStart"/>
            <w:r>
              <w:rPr>
                <w:rStyle w:val="af1"/>
                <w:rFonts w:ascii="Arial" w:hAnsi="Arial" w:cs="Arial"/>
                <w:color w:val="000000"/>
                <w:sz w:val="20"/>
                <w:szCs w:val="20"/>
              </w:rPr>
              <w:t>time</w:t>
            </w:r>
            <w:proofErr w:type="gramEnd"/>
            <w:r>
              <w:rPr>
                <w:rStyle w:val="af1"/>
                <w:rFonts w:ascii="Arial" w:hAnsi="Arial" w:cs="Arial"/>
                <w:color w:val="000000"/>
                <w:sz w:val="20"/>
                <w:szCs w:val="20"/>
              </w:rPr>
              <w:t xml:space="preserve"> instance after receiving CSC MAC-CE. </w:t>
            </w:r>
          </w:p>
          <w:p w14:paraId="0FF38781" w14:textId="77777777" w:rsidR="00D617CB" w:rsidRDefault="00000000">
            <w:pPr>
              <w:pStyle w:val="af7"/>
              <w:numPr>
                <w:ilvl w:val="2"/>
                <w:numId w:val="11"/>
              </w:numPr>
              <w:rPr>
                <w:rStyle w:val="af1"/>
                <w:rFonts w:ascii="Arial" w:hAnsi="Arial" w:cs="Arial"/>
                <w:color w:val="000000"/>
                <w:sz w:val="20"/>
                <w:szCs w:val="20"/>
              </w:rPr>
            </w:pPr>
            <w:r>
              <w:rPr>
                <w:rStyle w:val="af1"/>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000000">
            <w:pPr>
              <w:snapToGrid w:val="0"/>
              <w:rPr>
                <w:b/>
                <w:sz w:val="18"/>
                <w:szCs w:val="18"/>
              </w:rPr>
            </w:pPr>
            <w:r>
              <w:rPr>
                <w:b/>
                <w:sz w:val="18"/>
                <w:szCs w:val="18"/>
              </w:rPr>
              <w:t>View/Positions</w:t>
            </w:r>
          </w:p>
          <w:p w14:paraId="32B8F991" w14:textId="77777777" w:rsidR="00D617CB" w:rsidRDefault="00000000">
            <w:pPr>
              <w:snapToGrid w:val="0"/>
              <w:rPr>
                <w:b/>
                <w:sz w:val="18"/>
                <w:szCs w:val="18"/>
              </w:rPr>
            </w:pPr>
            <w:r>
              <w:rPr>
                <w:sz w:val="18"/>
                <w:szCs w:val="18"/>
              </w:rPr>
              <w:lastRenderedPageBreak/>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000000">
            <w:pPr>
              <w:snapToGrid w:val="0"/>
              <w:rPr>
                <w:b/>
                <w:sz w:val="18"/>
                <w:szCs w:val="18"/>
              </w:rPr>
            </w:pPr>
            <w:r>
              <w:rPr>
                <w:b/>
                <w:sz w:val="18"/>
                <w:szCs w:val="18"/>
              </w:rPr>
              <w:lastRenderedPageBreak/>
              <w:t xml:space="preserve">Comments </w:t>
            </w:r>
          </w:p>
          <w:p w14:paraId="41C7697D" w14:textId="77777777" w:rsidR="00D617CB" w:rsidRDefault="00000000">
            <w:pPr>
              <w:snapToGrid w:val="0"/>
              <w:rPr>
                <w:b/>
                <w:sz w:val="18"/>
                <w:szCs w:val="18"/>
              </w:rPr>
            </w:pPr>
            <w:r>
              <w:rPr>
                <w:b/>
                <w:sz w:val="18"/>
                <w:szCs w:val="18"/>
              </w:rPr>
              <w:lastRenderedPageBreak/>
              <w:t>(If a particular scheme is generally acceptable but requires adjustments to the specific wording, please suggest revised phrasing in the ‘comments’ column.)</w:t>
            </w:r>
          </w:p>
          <w:p w14:paraId="1A26BADA" w14:textId="77777777" w:rsidR="00D617CB" w:rsidRDefault="00000000">
            <w:pPr>
              <w:snapToGrid w:val="0"/>
              <w:rPr>
                <w:b/>
                <w:sz w:val="18"/>
                <w:szCs w:val="18"/>
              </w:rPr>
            </w:pPr>
            <w:r>
              <w:rPr>
                <w:b/>
                <w:sz w:val="18"/>
                <w:szCs w:val="18"/>
              </w:rPr>
              <w:t>(For FFS aspect, please provide the preferred option and briefly explain the reason)</w:t>
            </w:r>
          </w:p>
        </w:tc>
      </w:tr>
      <w:tr w:rsidR="00D617CB" w14:paraId="1EAF7982" w14:textId="77777777">
        <w:trPr>
          <w:trHeight w:val="215"/>
        </w:trPr>
        <w:tc>
          <w:tcPr>
            <w:tcW w:w="1256" w:type="dxa"/>
          </w:tcPr>
          <w:p w14:paraId="1DB15840" w14:textId="77777777" w:rsidR="00D617CB" w:rsidRDefault="00000000">
            <w:pPr>
              <w:snapToGrid w:val="0"/>
              <w:rPr>
                <w:color w:val="0000FF"/>
                <w:sz w:val="18"/>
                <w:szCs w:val="18"/>
              </w:rPr>
            </w:pPr>
            <w:r>
              <w:rPr>
                <w:color w:val="0000FF"/>
                <w:sz w:val="18"/>
                <w:szCs w:val="18"/>
              </w:rPr>
              <w:lastRenderedPageBreak/>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trPr>
          <w:trHeight w:val="215"/>
        </w:trPr>
        <w:tc>
          <w:tcPr>
            <w:tcW w:w="1256" w:type="dxa"/>
          </w:tcPr>
          <w:p w14:paraId="4CD539BB"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000000">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trPr>
          <w:trHeight w:val="215"/>
        </w:trPr>
        <w:tc>
          <w:tcPr>
            <w:tcW w:w="1256" w:type="dxa"/>
          </w:tcPr>
          <w:p w14:paraId="68EB3722"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000000">
            <w:pPr>
              <w:rPr>
                <w:rFonts w:eastAsiaTheme="minorEastAsia"/>
                <w:sz w:val="18"/>
                <w:szCs w:val="18"/>
              </w:rPr>
            </w:pPr>
            <w:r>
              <w:rPr>
                <w:rFonts w:eastAsiaTheme="minorEastAsia"/>
                <w:sz w:val="18"/>
                <w:szCs w:val="18"/>
              </w:rPr>
              <w:t>Yes</w:t>
            </w:r>
          </w:p>
        </w:tc>
        <w:tc>
          <w:tcPr>
            <w:tcW w:w="6660" w:type="dxa"/>
          </w:tcPr>
          <w:p w14:paraId="2FFE7DB3" w14:textId="77777777" w:rsidR="00D617CB" w:rsidRDefault="00000000">
            <w:pPr>
              <w:rPr>
                <w:color w:val="0000FF"/>
                <w:sz w:val="18"/>
                <w:szCs w:val="18"/>
              </w:rPr>
            </w:pPr>
            <w:proofErr w:type="gramStart"/>
            <w:r>
              <w:rPr>
                <w:color w:val="0000FF"/>
                <w:sz w:val="18"/>
                <w:szCs w:val="18"/>
              </w:rPr>
              <w:t>On</w:t>
            </w:r>
            <w:proofErr w:type="gramEnd"/>
            <w:r>
              <w:rPr>
                <w:color w:val="0000FF"/>
                <w:sz w:val="18"/>
                <w:szCs w:val="18"/>
              </w:rPr>
              <w:t xml:space="preserve"> ending time, we prefer to refer to when the LTM procedure is completed. </w:t>
            </w:r>
          </w:p>
        </w:tc>
      </w:tr>
      <w:tr w:rsidR="00D617CB" w14:paraId="106EF855" w14:textId="77777777">
        <w:trPr>
          <w:trHeight w:val="215"/>
        </w:trPr>
        <w:tc>
          <w:tcPr>
            <w:tcW w:w="1256" w:type="dxa"/>
          </w:tcPr>
          <w:p w14:paraId="2E8F4A76"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000000">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SP-CSI-RS is </w:t>
            </w:r>
            <w:proofErr w:type="gramStart"/>
            <w:r>
              <w:rPr>
                <w:rFonts w:eastAsiaTheme="minorEastAsia" w:hint="eastAsia"/>
                <w:color w:val="0000FF"/>
                <w:sz w:val="18"/>
                <w:szCs w:val="18"/>
              </w:rPr>
              <w:t>deactivated</w:t>
            </w:r>
            <w:proofErr w:type="gramEnd"/>
            <w:r>
              <w:rPr>
                <w:rFonts w:eastAsiaTheme="minorEastAsia" w:hint="eastAsia"/>
                <w:color w:val="0000FF"/>
                <w:sz w:val="18"/>
                <w:szCs w:val="18"/>
              </w:rPr>
              <w:t xml:space="preserve"> or the LTM procedure is completed.</w:t>
            </w:r>
          </w:p>
        </w:tc>
      </w:tr>
      <w:tr w:rsidR="00D617CB" w14:paraId="09CDFAF7" w14:textId="77777777">
        <w:trPr>
          <w:trHeight w:val="215"/>
        </w:trPr>
        <w:tc>
          <w:tcPr>
            <w:tcW w:w="1256" w:type="dxa"/>
          </w:tcPr>
          <w:p w14:paraId="0C398D61"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trPr>
          <w:trHeight w:val="215"/>
        </w:trPr>
        <w:tc>
          <w:tcPr>
            <w:tcW w:w="1256" w:type="dxa"/>
          </w:tcPr>
          <w:p w14:paraId="3E219BB7"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000000">
            <w:pPr>
              <w:rPr>
                <w:rFonts w:eastAsia="SimSun"/>
                <w:color w:val="0000FF"/>
                <w:sz w:val="18"/>
                <w:szCs w:val="18"/>
              </w:rPr>
            </w:pPr>
            <w:r>
              <w:rPr>
                <w:rFonts w:eastAsia="SimSun" w:hint="eastAsia"/>
                <w:color w:val="0000FF"/>
                <w:sz w:val="18"/>
                <w:szCs w:val="18"/>
              </w:rPr>
              <w:t xml:space="preserve">Same comments as proposal 3-1-3. Besides, if we only discuss the rule of SP CSI-RS deactivation for the case where UE receives LTM CSC MAC-CE, it will be up to the progress of Question 3-2-1. </w:t>
            </w:r>
            <w:proofErr w:type="gramStart"/>
            <w:r>
              <w:rPr>
                <w:rFonts w:eastAsia="SimSun" w:hint="eastAsia"/>
                <w:color w:val="0000FF"/>
                <w:sz w:val="18"/>
                <w:szCs w:val="18"/>
              </w:rPr>
              <w:t>if</w:t>
            </w:r>
            <w:proofErr w:type="gramEnd"/>
            <w:r>
              <w:rPr>
                <w:rFonts w:eastAsia="SimSun" w:hint="eastAsia"/>
                <w:color w:val="0000FF"/>
                <w:sz w:val="18"/>
                <w:szCs w:val="18"/>
              </w:rPr>
              <w:t xml:space="preserve"> additional CSI reporting transmission is supported, we tend to deactivate SP CSI-RS after </w:t>
            </w:r>
            <w:proofErr w:type="gramStart"/>
            <w:r>
              <w:rPr>
                <w:rFonts w:eastAsia="SimSun" w:hint="eastAsia"/>
                <w:color w:val="0000FF"/>
                <w:sz w:val="18"/>
                <w:szCs w:val="18"/>
              </w:rPr>
              <w:t>a valid</w:t>
            </w:r>
            <w:proofErr w:type="gramEnd"/>
            <w:r>
              <w:rPr>
                <w:rFonts w:eastAsia="SimSun" w:hint="eastAsia"/>
                <w:color w:val="0000FF"/>
                <w:sz w:val="18"/>
                <w:szCs w:val="18"/>
              </w:rPr>
              <w:t xml:space="preserve"> CSI reporting is transmitted. Otherwise, we think that a straightforward method is to deactivate SP CSI-RS for target cell after a legacy SP CSI-RS/IM activation or deactivation MAC CE is received or applied.</w:t>
            </w:r>
          </w:p>
        </w:tc>
      </w:tr>
    </w:tbl>
    <w:p w14:paraId="7639721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000000">
      <w:pPr>
        <w:rPr>
          <w:rFonts w:ascii="Arial" w:hAnsi="Arial"/>
          <w:sz w:val="20"/>
          <w:szCs w:val="20"/>
          <w:lang w:val="en-GB" w:eastAsia="ja-JP"/>
        </w:rPr>
      </w:pPr>
      <w:r>
        <w:rPr>
          <w:rFonts w:ascii="Arial" w:hAnsi="Arial"/>
          <w:sz w:val="20"/>
          <w:szCs w:val="20"/>
          <w:lang w:val="en-GB" w:eastAsia="ja-JP"/>
        </w:rPr>
        <w:t>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censensus is established.</w:t>
      </w:r>
    </w:p>
    <w:p w14:paraId="31979BE0" w14:textId="77777777" w:rsidR="00D617CB" w:rsidRDefault="00D617CB">
      <w:pPr>
        <w:rPr>
          <w:rFonts w:ascii="Arial" w:hAnsi="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000000">
            <w:pPr>
              <w:spacing w:before="120"/>
              <w:ind w:left="994" w:hanging="994"/>
              <w:rPr>
                <w:rStyle w:val="af1"/>
                <w:rFonts w:cs="Arial"/>
                <w:color w:val="000000"/>
                <w:sz w:val="20"/>
                <w:szCs w:val="20"/>
              </w:rPr>
            </w:pPr>
            <w:r>
              <w:rPr>
                <w:rStyle w:val="af1"/>
                <w:rFonts w:ascii="Arial" w:hAnsi="Arial" w:cs="Arial"/>
                <w:color w:val="000000"/>
                <w:sz w:val="20"/>
                <w:szCs w:val="20"/>
                <w:highlight w:val="cyan"/>
                <w:shd w:val="clear" w:color="auto" w:fill="00FFFF"/>
              </w:rPr>
              <w:t>Moderater Question 3</w:t>
            </w:r>
            <w:r>
              <w:rPr>
                <w:rStyle w:val="af1"/>
                <w:rFonts w:ascii="Arial" w:hAnsi="Arial" w:cs="Arial"/>
                <w:color w:val="000000"/>
                <w:sz w:val="20"/>
                <w:szCs w:val="20"/>
                <w:highlight w:val="cyan"/>
              </w:rPr>
              <w:t xml:space="preserve">-2-1: </w:t>
            </w:r>
            <w:r>
              <w:rPr>
                <w:rStyle w:val="af1"/>
                <w:rFonts w:ascii="Arial" w:hAnsi="Arial" w:cs="Arial"/>
                <w:color w:val="000000"/>
                <w:sz w:val="20"/>
                <w:szCs w:val="20"/>
              </w:rPr>
              <w:t>C</w:t>
            </w:r>
            <w:r>
              <w:rPr>
                <w:rStyle w:val="af1"/>
                <w:rFonts w:cs="Arial"/>
                <w:color w:val="000000"/>
                <w:sz w:val="20"/>
                <w:szCs w:val="20"/>
              </w:rPr>
              <w:t xml:space="preserve">ompanies </w:t>
            </w:r>
            <w:proofErr w:type="gramStart"/>
            <w:r>
              <w:rPr>
                <w:rStyle w:val="af1"/>
                <w:rFonts w:cs="Arial"/>
                <w:color w:val="000000"/>
                <w:sz w:val="20"/>
                <w:szCs w:val="20"/>
              </w:rPr>
              <w:t>was</w:t>
            </w:r>
            <w:proofErr w:type="gramEnd"/>
            <w:r>
              <w:rPr>
                <w:rStyle w:val="af1"/>
                <w:rFonts w:cs="Arial"/>
                <w:color w:val="000000"/>
                <w:sz w:val="20"/>
                <w:szCs w:val="20"/>
              </w:rPr>
              <w:t xml:space="preserve"> invited to provide </w:t>
            </w:r>
            <w:proofErr w:type="gramStart"/>
            <w:r>
              <w:rPr>
                <w:rStyle w:val="af1"/>
                <w:rFonts w:cs="Arial"/>
                <w:color w:val="000000"/>
                <w:sz w:val="20"/>
                <w:szCs w:val="20"/>
              </w:rPr>
              <w:t>inputs</w:t>
            </w:r>
            <w:proofErr w:type="gramEnd"/>
            <w:r>
              <w:rPr>
                <w:rStyle w:val="af1"/>
                <w:rFonts w:cs="Arial"/>
                <w:color w:val="000000"/>
                <w:sz w:val="20"/>
                <w:szCs w:val="20"/>
              </w:rPr>
              <w:t xml:space="preserve"> for the proposal below: </w:t>
            </w:r>
          </w:p>
          <w:p w14:paraId="5E072749" w14:textId="77777777" w:rsidR="00D617CB" w:rsidRDefault="00000000">
            <w:pPr>
              <w:pStyle w:val="af7"/>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000000">
            <w:pPr>
              <w:pStyle w:val="af7"/>
              <w:numPr>
                <w:ilvl w:val="0"/>
                <w:numId w:val="11"/>
              </w:numPr>
              <w:spacing w:before="120"/>
              <w:rPr>
                <w:rFonts w:cs="Arial"/>
                <w:b/>
                <w:bCs/>
                <w:color w:val="000000"/>
                <w:sz w:val="20"/>
                <w:szCs w:val="20"/>
              </w:rPr>
            </w:pPr>
            <w:r>
              <w:rPr>
                <w:b/>
                <w:bCs/>
                <w:i/>
                <w:sz w:val="20"/>
                <w:szCs w:val="20"/>
              </w:rPr>
              <w:t xml:space="preserve">On the details of subseqeunt transmisson, </w:t>
            </w:r>
          </w:p>
          <w:p w14:paraId="3090ABAC" w14:textId="77777777" w:rsidR="00D617CB" w:rsidRDefault="00000000">
            <w:pPr>
              <w:pStyle w:val="af7"/>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000000">
            <w:pPr>
              <w:pStyle w:val="af7"/>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af7"/>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000000">
            <w:pPr>
              <w:snapToGrid w:val="0"/>
              <w:rPr>
                <w:b/>
                <w:sz w:val="18"/>
                <w:szCs w:val="18"/>
              </w:rPr>
            </w:pPr>
            <w:r>
              <w:rPr>
                <w:b/>
                <w:sz w:val="18"/>
                <w:szCs w:val="18"/>
              </w:rPr>
              <w:t>View/Positions</w:t>
            </w:r>
          </w:p>
          <w:p w14:paraId="4B847B30"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000000">
            <w:pPr>
              <w:snapToGrid w:val="0"/>
              <w:rPr>
                <w:b/>
                <w:sz w:val="18"/>
                <w:szCs w:val="18"/>
              </w:rPr>
            </w:pPr>
            <w:r>
              <w:rPr>
                <w:b/>
                <w:sz w:val="18"/>
                <w:szCs w:val="18"/>
              </w:rPr>
              <w:t xml:space="preserve">Comments </w:t>
            </w:r>
          </w:p>
          <w:p w14:paraId="48D532F9"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000000">
            <w:pPr>
              <w:snapToGrid w:val="0"/>
              <w:rPr>
                <w:color w:val="0000FF"/>
                <w:sz w:val="18"/>
                <w:szCs w:val="18"/>
              </w:rPr>
            </w:pPr>
            <w:r>
              <w:rPr>
                <w:color w:val="0000FF"/>
                <w:sz w:val="18"/>
                <w:szCs w:val="18"/>
              </w:rPr>
              <w:t>Nokia</w:t>
            </w:r>
          </w:p>
        </w:tc>
        <w:tc>
          <w:tcPr>
            <w:tcW w:w="1614" w:type="dxa"/>
          </w:tcPr>
          <w:p w14:paraId="17C74A11"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000000">
            <w:pPr>
              <w:rPr>
                <w:rFonts w:eastAsiaTheme="minorEastAsia"/>
                <w:sz w:val="18"/>
                <w:szCs w:val="18"/>
              </w:rPr>
            </w:pPr>
            <w:r>
              <w:rPr>
                <w:color w:val="0000FF"/>
                <w:sz w:val="18"/>
                <w:szCs w:val="18"/>
              </w:rPr>
              <w:t>Opt.2:</w:t>
            </w:r>
            <w:r>
              <w:rPr>
                <w:color w:val="0000FF"/>
                <w:sz w:val="18"/>
                <w:szCs w:val="18"/>
              </w:rPr>
              <w:br/>
              <w:t>Note that in LTM-CSI-ReportConfig for early CSI-acquisition, the ltm-</w:t>
            </w:r>
            <w:r>
              <w:rPr>
                <w:color w:val="0000FF"/>
                <w:sz w:val="18"/>
                <w:szCs w:val="18"/>
              </w:rPr>
              <w:lastRenderedPageBreak/>
              <w:t>ReportConfigType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We </w:t>
            </w:r>
            <w:proofErr w:type="gramStart"/>
            <w:r>
              <w:rPr>
                <w:color w:val="0000FF"/>
                <w:sz w:val="18"/>
                <w:szCs w:val="18"/>
              </w:rPr>
              <w:t>lean</w:t>
            </w:r>
            <w:proofErr w:type="gramEnd"/>
            <w:r>
              <w:rPr>
                <w:color w:val="0000FF"/>
                <w:sz w:val="18"/>
                <w:szCs w:val="18"/>
              </w:rPr>
              <w:t xml:space="preserve"> </w:t>
            </w:r>
            <w:proofErr w:type="gramStart"/>
            <w:r>
              <w:rPr>
                <w:color w:val="0000FF"/>
                <w:sz w:val="18"/>
                <w:szCs w:val="18"/>
              </w:rPr>
              <w:t>to not</w:t>
            </w:r>
            <w:proofErr w:type="gramEnd"/>
            <w:r>
              <w:rPr>
                <w:color w:val="0000FF"/>
                <w:sz w:val="18"/>
                <w:szCs w:val="18"/>
              </w:rPr>
              <w:t xml:space="preserve">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19E52230" w14:textId="77777777" w:rsidR="00D617CB" w:rsidRDefault="00000000">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the gNB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000000">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000000">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000000">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000000">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000000">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opt.1, it is not clear to us how to interpret </w:t>
            </w:r>
            <w:proofErr w:type="gramStart"/>
            <w:r>
              <w:rPr>
                <w:rFonts w:eastAsia="SimSun"/>
                <w:color w:val="0000FF"/>
                <w:sz w:val="18"/>
                <w:szCs w:val="18"/>
              </w:rPr>
              <w:t>“ re</w:t>
            </w:r>
            <w:proofErr w:type="gramEnd"/>
            <w:r>
              <w:rPr>
                <w:rFonts w:eastAsia="SimSun"/>
                <w:color w:val="0000FF"/>
                <w:sz w:val="18"/>
                <w:szCs w:val="18"/>
              </w:rPr>
              <w:t>-transmission of the first UL transmission”</w:t>
            </w:r>
            <w:r>
              <w:rPr>
                <w:rFonts w:eastAsia="SimSun"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709B7B97" w14:textId="77777777" w:rsidR="00D617CB" w:rsidRDefault="00000000">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For opt.2, we want to further confirm whether DCI mentioned here refers to legacy DCI or legacy DCI with certain enhancements (to enable the UE to identify which triggered CSI should be applied</w:t>
            </w:r>
            <w:r>
              <w:rPr>
                <w:rFonts w:eastAsia="SimSun" w:hint="eastAsia"/>
                <w:color w:val="0000FF"/>
                <w:sz w:val="18"/>
                <w:szCs w:val="18"/>
              </w:rPr>
              <w:t>—</w:t>
            </w:r>
            <w:r>
              <w:rPr>
                <w:rFonts w:eastAsia="SimSun"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3ABA9655" w14:textId="77777777" w:rsidR="00D617CB" w:rsidRDefault="00000000">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SimSun" w:hint="eastAsia"/>
                <w:color w:val="000000" w:themeColor="text1"/>
                <w:sz w:val="18"/>
                <w:szCs w:val="18"/>
              </w:rPr>
            </w:pPr>
            <w:r>
              <w:rPr>
                <w:rFonts w:eastAsia="新細明體" w:hint="eastAsia"/>
                <w:color w:val="000000" w:themeColor="text1"/>
                <w:sz w:val="18"/>
                <w:szCs w:val="18"/>
                <w:lang w:eastAsia="zh-TW"/>
              </w:rPr>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SimSun" w:hint="eastAsia"/>
                <w:color w:val="0000FF"/>
                <w:sz w:val="18"/>
                <w:szCs w:val="18"/>
              </w:rPr>
            </w:pPr>
            <w:r>
              <w:rPr>
                <w:rFonts w:eastAsia="新細明體" w:hint="eastAsia"/>
                <w:color w:val="0000FF"/>
                <w:sz w:val="18"/>
                <w:szCs w:val="18"/>
                <w:lang w:eastAsia="zh-TW"/>
              </w:rPr>
              <w:t xml:space="preserve">The </w:t>
            </w:r>
            <w:r>
              <w:rPr>
                <w:rFonts w:eastAsia="新細明體"/>
                <w:color w:val="0000FF"/>
                <w:sz w:val="18"/>
                <w:szCs w:val="18"/>
                <w:lang w:eastAsia="zh-TW"/>
              </w:rPr>
              <w:t>definition</w:t>
            </w:r>
            <w:r>
              <w:rPr>
                <w:rFonts w:eastAsia="新細明體" w:hint="eastAsia"/>
                <w:color w:val="0000FF"/>
                <w:sz w:val="18"/>
                <w:szCs w:val="18"/>
                <w:lang w:eastAsia="zh-TW"/>
              </w:rPr>
              <w:t xml:space="preserve"> of retransmission in Option 1 is not clear to us. Does it mean that if no</w:t>
            </w:r>
            <w:r w:rsidRPr="00721E62">
              <w:rPr>
                <w:rFonts w:eastAsia="新細明體"/>
                <w:color w:val="0000FF"/>
                <w:sz w:val="18"/>
                <w:szCs w:val="18"/>
                <w:lang w:eastAsia="zh-TW"/>
              </w:rPr>
              <w:t xml:space="preserve"> valid CSI report</w:t>
            </w:r>
            <w:r>
              <w:rPr>
                <w:rFonts w:eastAsia="新細明體" w:hint="eastAsia"/>
                <w:color w:val="0000FF"/>
                <w:sz w:val="18"/>
                <w:szCs w:val="18"/>
                <w:lang w:eastAsia="zh-TW"/>
              </w:rPr>
              <w:t xml:space="preserve"> is transmitted in the </w:t>
            </w:r>
            <w:r w:rsidRPr="00705C5A">
              <w:rPr>
                <w:rFonts w:eastAsia="新細明體"/>
                <w:color w:val="0000FF"/>
                <w:sz w:val="18"/>
                <w:szCs w:val="18"/>
                <w:lang w:eastAsia="zh-TW"/>
              </w:rPr>
              <w:t>first UL transmission</w:t>
            </w:r>
            <w:r>
              <w:rPr>
                <w:rFonts w:eastAsia="新細明體" w:hint="eastAsia"/>
                <w:color w:val="0000FF"/>
                <w:sz w:val="18"/>
                <w:szCs w:val="18"/>
                <w:lang w:eastAsia="zh-TW"/>
              </w:rPr>
              <w:t>, the NW will</w:t>
            </w:r>
            <w:r>
              <w:rPr>
                <w:rFonts w:eastAsia="新細明體"/>
                <w:color w:val="0000FF"/>
                <w:sz w:val="18"/>
                <w:szCs w:val="18"/>
                <w:lang w:eastAsia="zh-TW"/>
              </w:rPr>
              <w:t xml:space="preserve"> </w:t>
            </w:r>
            <w:r>
              <w:rPr>
                <w:rFonts w:eastAsia="新細明體" w:hint="eastAsia"/>
                <w:color w:val="0000FF"/>
                <w:sz w:val="18"/>
                <w:szCs w:val="18"/>
                <w:lang w:eastAsia="zh-TW"/>
              </w:rPr>
              <w:t xml:space="preserve">then indicate UE to re-transmit the previous </w:t>
            </w:r>
            <w:r w:rsidRPr="00705C5A">
              <w:rPr>
                <w:rFonts w:eastAsia="新細明體"/>
                <w:color w:val="0000FF"/>
                <w:sz w:val="18"/>
                <w:szCs w:val="18"/>
                <w:lang w:eastAsia="zh-TW"/>
              </w:rPr>
              <w:t>first UL transmission</w:t>
            </w:r>
            <w:r>
              <w:rPr>
                <w:rFonts w:eastAsia="新細明體" w:hint="eastAsia"/>
                <w:color w:val="0000FF"/>
                <w:sz w:val="18"/>
                <w:szCs w:val="18"/>
                <w:lang w:eastAsia="zh-TW"/>
              </w:rPr>
              <w:t xml:space="preserve"> </w:t>
            </w:r>
            <w:r>
              <w:rPr>
                <w:rFonts w:eastAsia="新細明體"/>
                <w:color w:val="0000FF"/>
                <w:sz w:val="18"/>
                <w:szCs w:val="18"/>
                <w:lang w:eastAsia="zh-TW"/>
              </w:rPr>
              <w:t>which</w:t>
            </w:r>
            <w:r>
              <w:rPr>
                <w:rFonts w:eastAsia="新細明體" w:hint="eastAsia"/>
                <w:color w:val="0000FF"/>
                <w:sz w:val="18"/>
                <w:szCs w:val="18"/>
                <w:lang w:eastAsia="zh-TW"/>
              </w:rPr>
              <w:t xml:space="preserve"> multiplexed with a valid CSI?</w:t>
            </w:r>
            <w:r>
              <w:rPr>
                <w:rFonts w:eastAsia="新細明體" w:hint="eastAsia"/>
                <w:color w:val="0000FF"/>
                <w:sz w:val="18"/>
                <w:szCs w:val="18"/>
                <w:lang w:eastAsia="zh-TW"/>
              </w:rPr>
              <w:t xml:space="preserve"> T</w:t>
            </w:r>
            <w:r>
              <w:rPr>
                <w:rFonts w:eastAsia="新細明體"/>
                <w:color w:val="0000FF"/>
                <w:sz w:val="18"/>
                <w:szCs w:val="18"/>
                <w:lang w:eastAsia="zh-TW"/>
              </w:rPr>
              <w:t>h</w:t>
            </w:r>
            <w:r>
              <w:rPr>
                <w:rFonts w:eastAsia="新細明體" w:hint="eastAsia"/>
                <w:color w:val="0000FF"/>
                <w:sz w:val="18"/>
                <w:szCs w:val="18"/>
                <w:lang w:eastAsia="zh-TW"/>
              </w:rPr>
              <w:t>e retransmission is a DG-PUSCH or CG-PUSCH?</w:t>
            </w:r>
          </w:p>
        </w:tc>
      </w:tr>
    </w:tbl>
    <w:p w14:paraId="07CD3ED2" w14:textId="77777777" w:rsidR="00D617CB" w:rsidRDefault="00D617CB">
      <w:pPr>
        <w:rPr>
          <w:rFonts w:ascii="Arial" w:hAnsi="Arial"/>
          <w:sz w:val="20"/>
          <w:szCs w:val="20"/>
          <w:lang w:val="en-GB"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000000">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000000">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000000">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000000">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000000">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000000">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000000">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LTM-CSI-IM-ResourceSet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 xml:space="preserve">where m is the entry index of CSI-IM-ResourceSetId in the LTM-CSI-IM-ResourceSet, k is the entry index of CSI-IM-Resource in the m:th CSI-IM-ResourceSet, K_s is the number of CSI-IM-Resource in the s:th NZP-CSI-RS-ResourceSet </w:t>
            </w:r>
          </w:p>
          <w:p w14:paraId="5E03062A" w14:textId="77777777" w:rsidR="00D617CB" w:rsidRDefault="00000000">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000000">
            <w:pPr>
              <w:pStyle w:val="af7"/>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Because of the different structures, the ordering needs to be clarified and how resources for channel measurements should be associated with resources 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P2</w:t>
            </w:r>
          </w:p>
        </w:tc>
        <w:tc>
          <w:tcPr>
            <w:tcW w:w="3744" w:type="dxa"/>
          </w:tcPr>
          <w:p w14:paraId="7B6F7AE5" w14:textId="77777777" w:rsidR="00D617CB" w:rsidRDefault="00000000">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Semi-persistent CSI-IM based interference measurement should </w:t>
            </w:r>
            <w:proofErr w:type="gramStart"/>
            <w:r>
              <w:rPr>
                <w:rFonts w:ascii="Arial" w:hAnsi="Arial" w:cs="Arial"/>
                <w:color w:val="000000" w:themeColor="text1"/>
                <w:sz w:val="18"/>
                <w:szCs w:val="18"/>
                <w:lang w:eastAsia="ja-JP"/>
              </w:rPr>
              <w:t>supported</w:t>
            </w:r>
            <w:proofErr w:type="gramEnd"/>
            <w:r>
              <w:rPr>
                <w:rFonts w:ascii="Arial" w:hAnsi="Arial" w:cs="Arial"/>
                <w:color w:val="000000" w:themeColor="text1"/>
                <w:sz w:val="18"/>
                <w:szCs w:val="18"/>
                <w:lang w:eastAsia="ja-JP"/>
              </w:rPr>
              <w:t xml:space="preserve"> for the CSI acquisition for candidate cells.</w:t>
            </w:r>
          </w:p>
          <w:p w14:paraId="7ECA98B7" w14:textId="77777777" w:rsidR="00D617CB" w:rsidRDefault="00000000">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000000">
            <w:pPr>
              <w:pStyle w:val="af7"/>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is able to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000000">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-CQI’ for the reportQuantity for CSI acquisition</w:t>
            </w:r>
          </w:p>
          <w:p w14:paraId="27E001B2" w14:textId="77777777" w:rsidR="00D617CB" w:rsidRDefault="00000000">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000000">
            <w:pPr>
              <w:pStyle w:val="af7"/>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000000">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Proposal 1: If the QCLed SSB for a CSI-RS from a candidate cell is not detected by the UE, the UE shall not measure the CSI-RS.</w:t>
            </w:r>
          </w:p>
          <w:p w14:paraId="79EF3B42" w14:textId="77777777" w:rsidR="00D617CB" w:rsidRDefault="00000000">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af7"/>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000000">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000000">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The CSI-RS resources from different candidate cells but associated with </w:t>
            </w:r>
            <w:proofErr w:type="gramStart"/>
            <w:r>
              <w:rPr>
                <w:rFonts w:ascii="Arial" w:eastAsia="Malgun Gothic" w:hAnsi="Arial" w:cs="Arial"/>
                <w:iCs/>
                <w:sz w:val="18"/>
                <w:szCs w:val="18"/>
                <w:lang w:eastAsia="ja-JP"/>
              </w:rPr>
              <w:t>a same</w:t>
            </w:r>
            <w:proofErr w:type="gramEnd"/>
            <w:r>
              <w:rPr>
                <w:rFonts w:ascii="Arial" w:eastAsia="Malgun Gothic" w:hAnsi="Arial" w:cs="Arial"/>
                <w:iCs/>
                <w:sz w:val="18"/>
                <w:szCs w:val="18"/>
                <w:lang w:eastAsia="ja-JP"/>
              </w:rPr>
              <w:t xml:space="preserve"> LTM-CSI-ReportConfig should be configured with </w:t>
            </w:r>
            <w:proofErr w:type="gramStart"/>
            <w:r>
              <w:rPr>
                <w:rFonts w:ascii="Arial" w:eastAsia="Malgun Gothic" w:hAnsi="Arial" w:cs="Arial"/>
                <w:iCs/>
                <w:sz w:val="18"/>
                <w:szCs w:val="18"/>
                <w:lang w:eastAsia="ja-JP"/>
              </w:rPr>
              <w:t>a same</w:t>
            </w:r>
            <w:proofErr w:type="gramEnd"/>
            <w:r>
              <w:rPr>
                <w:rFonts w:ascii="Arial" w:eastAsia="Malgun Gothic" w:hAnsi="Arial" w:cs="Arial"/>
                <w:iCs/>
                <w:sz w:val="18"/>
                <w:szCs w:val="18"/>
                <w:lang w:eastAsia="ja-JP"/>
              </w:rPr>
              <w:t xml:space="preserve"> bandwidth.</w:t>
            </w:r>
          </w:p>
          <w:p w14:paraId="4FCAC7D6" w14:textId="77777777" w:rsidR="00D617CB" w:rsidRDefault="00000000">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af7"/>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000000">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000000">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000000">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af7"/>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000000">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000000">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af7"/>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000000">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699EDE20" w14:textId="77777777" w:rsidR="00D617CB" w:rsidRDefault="00000000">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af7"/>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000000">
            <w:pPr>
              <w:snapToGrid w:val="0"/>
              <w:rPr>
                <w:b/>
                <w:sz w:val="18"/>
                <w:szCs w:val="18"/>
              </w:rPr>
            </w:pPr>
            <w:r>
              <w:rPr>
                <w:rStyle w:val="af1"/>
                <w:rFonts w:ascii="Arial" w:hAnsi="Arial" w:cs="Arial"/>
                <w:color w:val="000000"/>
                <w:sz w:val="20"/>
                <w:szCs w:val="20"/>
                <w:highlight w:val="cyan"/>
                <w:shd w:val="clear" w:color="auto" w:fill="00FFFF"/>
              </w:rPr>
              <w:t>Moderater Question 3-2:</w:t>
            </w:r>
            <w:r>
              <w:rPr>
                <w:rStyle w:val="af1"/>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000000">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000000">
            <w:pPr>
              <w:snapToGrid w:val="0"/>
              <w:rPr>
                <w:b/>
                <w:sz w:val="18"/>
                <w:szCs w:val="18"/>
              </w:rPr>
            </w:pPr>
            <w:r>
              <w:rPr>
                <w:b/>
                <w:sz w:val="18"/>
                <w:szCs w:val="18"/>
              </w:rPr>
              <w:t>View/Positions</w:t>
            </w:r>
          </w:p>
          <w:p w14:paraId="4DE7051D"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000000">
            <w:pPr>
              <w:snapToGrid w:val="0"/>
              <w:rPr>
                <w:b/>
                <w:sz w:val="18"/>
                <w:szCs w:val="18"/>
              </w:rPr>
            </w:pPr>
            <w:r>
              <w:rPr>
                <w:b/>
                <w:sz w:val="18"/>
                <w:szCs w:val="18"/>
              </w:rPr>
              <w:t xml:space="preserve">Comments </w:t>
            </w:r>
          </w:p>
          <w:p w14:paraId="74E268A0"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000000">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LTM-NZP-CSI-RS-ResourceSet</w:t>
            </w:r>
            <w:r>
              <w:rPr>
                <w:color w:val="0000FF"/>
                <w:sz w:val="18"/>
                <w:szCs w:val="18"/>
              </w:rPr>
              <w:t xml:space="preserve"> for NZP-CSI-RSs, where CSI-RSs from multiple candidate cells can be included in the list, and to define a different format for </w:t>
            </w:r>
            <w:r>
              <w:rPr>
                <w:i/>
                <w:iCs/>
                <w:color w:val="0000FF"/>
                <w:sz w:val="18"/>
                <w:szCs w:val="18"/>
              </w:rPr>
              <w:t>LTM-CSI-IM-ResourceSet</w:t>
            </w:r>
            <w:r>
              <w:rPr>
                <w:color w:val="0000FF"/>
                <w:sz w:val="18"/>
                <w:szCs w:val="18"/>
              </w:rPr>
              <w:t>, where CSI-IMs can be included only for one candidate cell.</w:t>
            </w:r>
          </w:p>
          <w:p w14:paraId="467B249A"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CSI-IM-ResourceSet.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w:t>
            </w:r>
            <w:proofErr w:type="gramStart"/>
            <w:r>
              <w:rPr>
                <w:color w:val="0000FF"/>
                <w:sz w:val="18"/>
                <w:szCs w:val="18"/>
              </w:rPr>
              <w:t>add</w:t>
            </w:r>
            <w:proofErr w:type="gramEnd"/>
            <w:r>
              <w:rPr>
                <w:color w:val="0000FF"/>
                <w:sz w:val="18"/>
                <w:szCs w:val="18"/>
              </w:rPr>
              <w:t xml:space="preserve">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r>
              <w:rPr>
                <w:i/>
                <w:iCs/>
                <w:color w:val="0000FF"/>
                <w:sz w:val="18"/>
                <w:szCs w:val="18"/>
              </w:rPr>
              <w:t>ltm-eCSI-ReportConfig</w:t>
            </w:r>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000000">
            <w:pPr>
              <w:rPr>
                <w:rFonts w:eastAsiaTheme="minorEastAsia"/>
                <w:sz w:val="18"/>
                <w:szCs w:val="18"/>
              </w:rPr>
            </w:pPr>
            <w:r>
              <w:rPr>
                <w:rFonts w:eastAsiaTheme="minorEastAsia"/>
                <w:sz w:val="18"/>
                <w:szCs w:val="18"/>
              </w:rPr>
              <w:t>P1:</w:t>
            </w:r>
            <w:r>
              <w:rPr>
                <w:rFonts w:eastAsiaTheme="minorEastAsia"/>
                <w:sz w:val="18"/>
                <w:szCs w:val="18"/>
              </w:rPr>
              <w:br/>
              <w:t xml:space="preserve">Note that LTM-CSI-IM-ResourceSet can include multiple CSI-IM-ResourceSet, and then the ordering of individual resources </w:t>
            </w:r>
            <w:proofErr w:type="gramStart"/>
            <w:r>
              <w:rPr>
                <w:rFonts w:eastAsiaTheme="minorEastAsia"/>
                <w:sz w:val="18"/>
                <w:szCs w:val="18"/>
              </w:rPr>
              <w:t>not</w:t>
            </w:r>
            <w:proofErr w:type="gramEnd"/>
            <w:r>
              <w:rPr>
                <w:rFonts w:eastAsiaTheme="minorEastAsia"/>
                <w:sz w:val="18"/>
                <w:szCs w:val="18"/>
              </w:rPr>
              <w:t xml:space="preserve"> clear. We support P1 but are open to other ways to clarify the ordering.</w:t>
            </w:r>
          </w:p>
        </w:tc>
      </w:tr>
      <w:tr w:rsidR="00D617CB" w14:paraId="4DDF34AD" w14:textId="77777777">
        <w:trPr>
          <w:trHeight w:val="215"/>
        </w:trPr>
        <w:tc>
          <w:tcPr>
            <w:tcW w:w="1256" w:type="dxa"/>
          </w:tcPr>
          <w:p w14:paraId="3A2131BD"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000000">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000000">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000000">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000000">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af0"/>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000000">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000000">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000000">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000000">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For RACH-based LTM with CFRA, PUSCH scheduled by RAR or Msg.A</w:t>
                  </w:r>
                </w:p>
                <w:p w14:paraId="2110DB01" w14:textId="77777777" w:rsidR="00D617CB" w:rsidRDefault="00000000">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Msg.B </w:t>
                  </w:r>
                </w:p>
                <w:p w14:paraId="1EAE7A73" w14:textId="77777777" w:rsidR="00D617CB" w:rsidRDefault="00000000">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000000">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000000">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000000">
            <w:pPr>
              <w:rPr>
                <w:rFonts w:eastAsiaTheme="minorEastAsia"/>
                <w:sz w:val="18"/>
                <w:szCs w:val="18"/>
              </w:rPr>
            </w:pPr>
            <w:r>
              <w:rPr>
                <w:rFonts w:eastAsiaTheme="minorEastAsia" w:hint="eastAsia"/>
                <w:sz w:val="18"/>
                <w:szCs w:val="18"/>
              </w:rPr>
              <w:t xml:space="preserve">P3: It is not essential to introduce LI information in reportQuantity.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000000">
            <w:pPr>
              <w:rPr>
                <w:rFonts w:eastAsiaTheme="minorEastAsia"/>
                <w:sz w:val="18"/>
                <w:szCs w:val="18"/>
              </w:rPr>
            </w:pPr>
            <w:r>
              <w:rPr>
                <w:rFonts w:eastAsiaTheme="minorEastAsia" w:hint="eastAsia"/>
                <w:sz w:val="18"/>
                <w:szCs w:val="18"/>
              </w:rPr>
              <w:t xml:space="preserve">P6: Support. </w:t>
            </w:r>
          </w:p>
          <w:p w14:paraId="2559B8C4" w14:textId="77777777" w:rsidR="00D617CB" w:rsidRDefault="00000000">
            <w:pPr>
              <w:rPr>
                <w:rFonts w:eastAsiaTheme="minorEastAsia"/>
                <w:sz w:val="18"/>
                <w:szCs w:val="18"/>
              </w:rPr>
            </w:pPr>
            <w:r>
              <w:rPr>
                <w:rFonts w:eastAsiaTheme="minorEastAsia" w:hint="eastAsia"/>
                <w:sz w:val="18"/>
                <w:szCs w:val="18"/>
              </w:rPr>
              <w:t>F</w:t>
            </w:r>
            <w:r>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Pr>
                <w:rFonts w:eastAsiaTheme="minorEastAsia"/>
                <w:sz w:val="18"/>
                <w:szCs w:val="18"/>
              </w:rPr>
              <w:t>So</w:t>
            </w:r>
            <w:proofErr w:type="gramEnd"/>
            <w:r>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000000">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000000">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000000">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000000">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000000">
            <w:pPr>
              <w:rPr>
                <w:rFonts w:eastAsia="MS Mincho"/>
                <w:sz w:val="18"/>
                <w:szCs w:val="18"/>
                <w:lang w:eastAsia="ja-JP"/>
              </w:rPr>
            </w:pPr>
            <w:r>
              <w:rPr>
                <w:rFonts w:eastAsiaTheme="minorEastAsia"/>
                <w:sz w:val="18"/>
                <w:szCs w:val="18"/>
              </w:rPr>
              <w:lastRenderedPageBreak/>
              <w:t xml:space="preserve">In our understanding, for CSI acquisition, the NZP-CSI-RS resources included in the </w:t>
            </w:r>
            <w:r>
              <w:rPr>
                <w:rFonts w:eastAsiaTheme="minorEastAsia"/>
                <w:i/>
                <w:sz w:val="18"/>
                <w:szCs w:val="18"/>
              </w:rPr>
              <w:t>LTM-NZP-CSI-RS-ResourceSet</w:t>
            </w:r>
            <w:r>
              <w:rPr>
                <w:rFonts w:eastAsiaTheme="minorEastAsia"/>
                <w:sz w:val="18"/>
                <w:szCs w:val="18"/>
              </w:rPr>
              <w:t xml:space="preserve"> are only associated with one candidate cell, rather than multiple candidate cells.  Furthermore, to ensure </w:t>
            </w:r>
            <w:proofErr w:type="gramStart"/>
            <w:r>
              <w:rPr>
                <w:rFonts w:eastAsiaTheme="minorEastAsia"/>
                <w:sz w:val="18"/>
                <w:szCs w:val="18"/>
              </w:rPr>
              <w:t>the measurement</w:t>
            </w:r>
            <w:proofErr w:type="gramEnd"/>
            <w:r>
              <w:rPr>
                <w:rFonts w:eastAsiaTheme="minorEastAsia"/>
                <w:sz w:val="18"/>
                <w:szCs w:val="18"/>
              </w:rPr>
              <w:t xml:space="preserve"> accuracy, the network should ensure the NZP-CSI-RS resources and CSI-IM resources associated with the </w:t>
            </w:r>
            <w:r>
              <w:rPr>
                <w:rFonts w:eastAsiaTheme="minorEastAsia"/>
                <w:i/>
                <w:sz w:val="18"/>
                <w:szCs w:val="18"/>
              </w:rPr>
              <w:t>LTM-CSI-ReportConfig</w:t>
            </w:r>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000000">
            <w:pPr>
              <w:rPr>
                <w:rFonts w:eastAsia="SimSun"/>
                <w:sz w:val="18"/>
                <w:szCs w:val="18"/>
              </w:rPr>
            </w:pPr>
            <w:r>
              <w:rPr>
                <w:rFonts w:eastAsia="SimSun" w:hint="eastAsia"/>
                <w:sz w:val="18"/>
                <w:szCs w:val="18"/>
              </w:rPr>
              <w:t>P1: we think that this issue is necessary to further clarify. For solution, we hold an open view to use the method raised by Ericsson or other ways.</w:t>
            </w:r>
          </w:p>
          <w:p w14:paraId="3E900595" w14:textId="77777777" w:rsidR="00D617CB" w:rsidRDefault="00000000">
            <w:pPr>
              <w:rPr>
                <w:rFonts w:eastAsia="SimSun"/>
                <w:sz w:val="18"/>
                <w:szCs w:val="18"/>
              </w:rPr>
            </w:pPr>
            <w:r>
              <w:rPr>
                <w:rFonts w:eastAsia="SimSun" w:hint="eastAsia"/>
                <w:sz w:val="18"/>
                <w:szCs w:val="18"/>
              </w:rPr>
              <w:t>P2: we agree with FL</w:t>
            </w:r>
            <w:r>
              <w:rPr>
                <w:rFonts w:eastAsia="SimSun"/>
                <w:sz w:val="18"/>
                <w:szCs w:val="18"/>
              </w:rPr>
              <w:t>’</w:t>
            </w:r>
            <w:r>
              <w:rPr>
                <w:rFonts w:eastAsia="SimSun" w:hint="eastAsia"/>
                <w:sz w:val="18"/>
                <w:szCs w:val="18"/>
              </w:rPr>
              <w:t>s suggestion for SP CSI-IM and similar spec changes have been also mentioned in change#2 of TP1 of our contribution R1-2505271.</w:t>
            </w:r>
          </w:p>
          <w:p w14:paraId="3632EDCF" w14:textId="77777777" w:rsidR="00D617CB" w:rsidRDefault="00000000">
            <w:pPr>
              <w:rPr>
                <w:rFonts w:eastAsia="SimSun"/>
                <w:sz w:val="18"/>
                <w:szCs w:val="18"/>
              </w:rPr>
            </w:pPr>
            <w:r>
              <w:rPr>
                <w:rFonts w:eastAsia="SimSun"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000000">
            <w:pPr>
              <w:rPr>
                <w:rFonts w:eastAsia="SimSun"/>
                <w:sz w:val="18"/>
                <w:szCs w:val="18"/>
              </w:rPr>
            </w:pPr>
            <w:r>
              <w:rPr>
                <w:rFonts w:eastAsia="SimSun" w:hint="eastAsia"/>
                <w:sz w:val="18"/>
                <w:szCs w:val="18"/>
              </w:rPr>
              <w:t>P4: support.</w:t>
            </w:r>
          </w:p>
          <w:p w14:paraId="78271CA1" w14:textId="77777777" w:rsidR="00D617CB" w:rsidRDefault="00000000">
            <w:pPr>
              <w:rPr>
                <w:rFonts w:eastAsia="SimSun"/>
                <w:sz w:val="18"/>
                <w:szCs w:val="18"/>
              </w:rPr>
            </w:pPr>
            <w:r>
              <w:rPr>
                <w:rFonts w:eastAsia="SimSun" w:hint="eastAsia"/>
                <w:sz w:val="18"/>
                <w:szCs w:val="18"/>
              </w:rPr>
              <w:t xml:space="preserve">P5: </w:t>
            </w:r>
            <w:proofErr w:type="gramStart"/>
            <w:r>
              <w:rPr>
                <w:rFonts w:eastAsia="SimSun" w:hint="eastAsia"/>
                <w:sz w:val="18"/>
                <w:szCs w:val="18"/>
              </w:rPr>
              <w:t>necessity</w:t>
            </w:r>
            <w:proofErr w:type="gramEnd"/>
            <w:r>
              <w:rPr>
                <w:rFonts w:eastAsia="SimSun" w:hint="eastAsia"/>
                <w:sz w:val="18"/>
                <w:szCs w:val="18"/>
              </w:rPr>
              <w:t xml:space="preserve"> needs to be discussed further.</w:t>
            </w:r>
          </w:p>
          <w:p w14:paraId="0F823803" w14:textId="77777777" w:rsidR="00D617CB" w:rsidRDefault="00000000">
            <w:pPr>
              <w:rPr>
                <w:rFonts w:eastAsia="SimSun"/>
                <w:sz w:val="18"/>
                <w:szCs w:val="18"/>
              </w:rPr>
            </w:pPr>
            <w:r>
              <w:rPr>
                <w:rFonts w:eastAsia="SimSun" w:hint="eastAsia"/>
                <w:sz w:val="18"/>
                <w:szCs w:val="18"/>
              </w:rPr>
              <w:t>P6: This point seems to have been reflected in FG 63-7.</w:t>
            </w:r>
          </w:p>
          <w:p w14:paraId="11AB97BF" w14:textId="77777777" w:rsidR="00D617CB" w:rsidRDefault="00000000">
            <w:pPr>
              <w:rPr>
                <w:rFonts w:eastAsia="SimSun"/>
                <w:sz w:val="18"/>
                <w:szCs w:val="18"/>
              </w:rPr>
            </w:pPr>
            <w:r>
              <w:rPr>
                <w:rFonts w:eastAsia="SimSun" w:hint="eastAsia"/>
                <w:sz w:val="18"/>
                <w:szCs w:val="18"/>
              </w:rPr>
              <w:t xml:space="preserve">P7: According to the conclusion of last meeting, CSI reporting related timeline will </w:t>
            </w:r>
            <w:proofErr w:type="gramStart"/>
            <w:r>
              <w:rPr>
                <w:rFonts w:eastAsia="SimSun" w:hint="eastAsia"/>
                <w:sz w:val="18"/>
                <w:szCs w:val="18"/>
              </w:rPr>
              <w:t>be not</w:t>
            </w:r>
            <w:proofErr w:type="gramEnd"/>
            <w:r>
              <w:rPr>
                <w:rFonts w:eastAsia="SimSun" w:hint="eastAsia"/>
                <w:sz w:val="18"/>
                <w:szCs w:val="18"/>
              </w:rPr>
              <w:t xml:space="preserve"> defined in Rel-19 LTM. </w:t>
            </w:r>
          </w:p>
          <w:p w14:paraId="7EE926E4" w14:textId="77777777" w:rsidR="00D617CB" w:rsidRDefault="00D617CB">
            <w:pPr>
              <w:rPr>
                <w:rFonts w:eastAsia="SimSun"/>
                <w:sz w:val="18"/>
                <w:szCs w:val="18"/>
              </w:rPr>
            </w:pPr>
          </w:p>
        </w:tc>
      </w:tr>
    </w:tbl>
    <w:p w14:paraId="1B1440A4" w14:textId="77777777" w:rsidR="00D617CB" w:rsidRDefault="00D617CB">
      <w:pPr>
        <w:rPr>
          <w:rFonts w:ascii="Arial" w:hAnsi="Arial"/>
          <w:sz w:val="20"/>
          <w:szCs w:val="20"/>
          <w:lang w:val="en-GB" w:eastAsia="ja-JP"/>
        </w:rPr>
      </w:pPr>
    </w:p>
    <w:p w14:paraId="730085ED"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000000">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w:t>
      </w:r>
      <w:proofErr w:type="gramStart"/>
      <w:r>
        <w:rPr>
          <w:rFonts w:ascii="Arial" w:hAnsi="Arial"/>
          <w:sz w:val="20"/>
          <w:szCs w:val="20"/>
          <w:lang w:val="en-GB" w:eastAsia="ja-JP"/>
        </w:rPr>
        <w:t>contribution, but</w:t>
      </w:r>
      <w:proofErr w:type="gramEnd"/>
      <w:r>
        <w:rPr>
          <w:rFonts w:ascii="Arial" w:hAnsi="Arial"/>
          <w:sz w:val="20"/>
          <w:szCs w:val="20"/>
          <w:lang w:val="en-GB" w:eastAsia="ja-JP"/>
        </w:rPr>
        <w:t xml:space="preserve"> missed from FL's summary above. </w:t>
      </w:r>
    </w:p>
    <w:p w14:paraId="1845B895" w14:textId="77777777" w:rsidR="00D617CB" w:rsidRDefault="00000000">
      <w:pPr>
        <w:pStyle w:val="af7"/>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seperately addressed in Section 5. </w:t>
      </w:r>
    </w:p>
    <w:p w14:paraId="45C6FBC7" w14:textId="77777777" w:rsidR="00D617CB" w:rsidRDefault="00000000">
      <w:pPr>
        <w:pStyle w:val="af7"/>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af0"/>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000000">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000000">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000000">
      <w:pPr>
        <w:pStyle w:val="1"/>
        <w:rPr>
          <w:rFonts w:cs="Arial"/>
          <w:lang w:val="en-US"/>
        </w:rPr>
      </w:pPr>
      <w:r>
        <w:rPr>
          <w:rFonts w:cs="Arial"/>
          <w:lang w:val="en-US"/>
        </w:rPr>
        <w:t>4. Conditional LTM</w:t>
      </w:r>
    </w:p>
    <w:p w14:paraId="33F8F1DE" w14:textId="77777777" w:rsidR="00D617CB" w:rsidRDefault="00000000">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000000">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000000">
            <w:pPr>
              <w:rPr>
                <w:rStyle w:val="af1"/>
                <w:rFonts w:ascii="Arial" w:hAnsi="Arial" w:cs="Arial"/>
                <w:color w:val="000000"/>
                <w:sz w:val="20"/>
                <w:szCs w:val="20"/>
                <w:shd w:val="clear" w:color="auto" w:fill="00FFFF"/>
              </w:rPr>
            </w:pPr>
            <w:r>
              <w:rPr>
                <w:rStyle w:val="af1"/>
                <w:rFonts w:ascii="Arial" w:hAnsi="Arial" w:cs="Arial"/>
                <w:color w:val="000000"/>
                <w:sz w:val="20"/>
                <w:szCs w:val="20"/>
                <w:highlight w:val="cyan"/>
                <w:shd w:val="clear" w:color="auto" w:fill="00FFFF"/>
              </w:rPr>
              <w:t xml:space="preserve">Moderater Question </w:t>
            </w:r>
            <w:r>
              <w:rPr>
                <w:rStyle w:val="af1"/>
                <w:rFonts w:ascii="Arial" w:hAnsi="Arial" w:cs="Arial"/>
                <w:color w:val="000000"/>
                <w:sz w:val="20"/>
                <w:szCs w:val="20"/>
                <w:shd w:val="clear" w:color="auto" w:fill="00FFFF"/>
              </w:rPr>
              <w:t>4-1-1</w:t>
            </w:r>
            <w:r>
              <w:rPr>
                <w:rStyle w:val="af1"/>
                <w:rFonts w:ascii="Arial" w:hAnsi="Arial" w:cs="Arial"/>
                <w:color w:val="000000"/>
                <w:sz w:val="20"/>
                <w:szCs w:val="20"/>
              </w:rPr>
              <w:t>: Is the following proposal from [Samsung, 8] acceptable? Note that RACH-less approach is also prposed by [Ofinno,16]</w:t>
            </w:r>
          </w:p>
          <w:p w14:paraId="5649109B" w14:textId="77777777" w:rsidR="00D617CB" w:rsidRDefault="00D617CB">
            <w:pPr>
              <w:rPr>
                <w:b/>
                <w:sz w:val="18"/>
                <w:szCs w:val="18"/>
              </w:rPr>
            </w:pPr>
          </w:p>
          <w:p w14:paraId="4C0EEE43" w14:textId="77777777" w:rsidR="00D617CB" w:rsidRDefault="00000000">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000000">
            <w:pPr>
              <w:pStyle w:val="af7"/>
              <w:numPr>
                <w:ilvl w:val="0"/>
                <w:numId w:val="11"/>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297193F3" w14:textId="77777777" w:rsidR="00D617CB" w:rsidRDefault="00000000">
            <w:pPr>
              <w:pStyle w:val="af7"/>
              <w:numPr>
                <w:ilvl w:val="0"/>
                <w:numId w:val="11"/>
              </w:numPr>
              <w:spacing w:after="180"/>
              <w:rPr>
                <w:rFonts w:ascii="Arial" w:hAnsi="Arial" w:cs="Arial"/>
                <w:iCs/>
                <w:sz w:val="20"/>
                <w:szCs w:val="20"/>
              </w:rPr>
            </w:pPr>
            <w:r>
              <w:rPr>
                <w:rFonts w:ascii="Arial" w:hAnsi="Arial" w:cs="Arial"/>
                <w:iCs/>
                <w:sz w:val="20"/>
                <w:szCs w:val="20"/>
              </w:rPr>
              <w:lastRenderedPageBreak/>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000000">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000000">
            <w:pPr>
              <w:snapToGrid w:val="0"/>
              <w:rPr>
                <w:b/>
                <w:sz w:val="18"/>
                <w:szCs w:val="18"/>
              </w:rPr>
            </w:pPr>
            <w:r>
              <w:rPr>
                <w:b/>
                <w:sz w:val="18"/>
                <w:szCs w:val="18"/>
              </w:rPr>
              <w:t>View/Positions</w:t>
            </w:r>
          </w:p>
          <w:p w14:paraId="6A5584CE"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000000">
            <w:pPr>
              <w:snapToGrid w:val="0"/>
              <w:rPr>
                <w:b/>
                <w:sz w:val="18"/>
                <w:szCs w:val="18"/>
              </w:rPr>
            </w:pPr>
            <w:r>
              <w:rPr>
                <w:b/>
                <w:sz w:val="18"/>
                <w:szCs w:val="18"/>
              </w:rPr>
              <w:t xml:space="preserve">Comments </w:t>
            </w:r>
          </w:p>
          <w:p w14:paraId="181B7F08"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000000">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000000">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000000">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35AD63E6" w14:textId="77777777" w:rsidR="00D617CB" w:rsidRDefault="00000000">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000000">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000000">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000000">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000000">
            <w:pPr>
              <w:rPr>
                <w:rFonts w:eastAsia="SimSun"/>
                <w:color w:val="0000FF"/>
                <w:sz w:val="18"/>
                <w:szCs w:val="18"/>
              </w:rPr>
            </w:pPr>
            <w:r>
              <w:rPr>
                <w:rFonts w:eastAsia="SimSun" w:hint="eastAsia"/>
                <w:color w:val="0000FF"/>
                <w:sz w:val="18"/>
                <w:szCs w:val="18"/>
              </w:rPr>
              <w:t>Considering that the relevant discussion is still ongoing in RAN2 and this will be their final meeting, we can start discussing CLTM impacts on RAN1 spec at the next meeting.</w:t>
            </w:r>
          </w:p>
        </w:tc>
      </w:tr>
    </w:tbl>
    <w:p w14:paraId="2CD15C5B" w14:textId="77777777" w:rsidR="00D617CB" w:rsidRDefault="00D617CB">
      <w:pPr>
        <w:rPr>
          <w:rFonts w:ascii="Arial" w:hAnsi="Arial" w:cs="Arial"/>
          <w:sz w:val="20"/>
          <w:szCs w:val="20"/>
          <w:lang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000000">
            <w:pPr>
              <w:rPr>
                <w:b/>
                <w:sz w:val="18"/>
                <w:szCs w:val="18"/>
              </w:rPr>
            </w:pPr>
            <w:r>
              <w:rPr>
                <w:rStyle w:val="af1"/>
                <w:rFonts w:ascii="Arial" w:hAnsi="Arial" w:cs="Arial"/>
                <w:color w:val="000000"/>
                <w:sz w:val="20"/>
                <w:szCs w:val="20"/>
                <w:highlight w:val="cyan"/>
                <w:shd w:val="clear" w:color="auto" w:fill="00FFFF"/>
              </w:rPr>
              <w:t xml:space="preserve">Moderater Question </w:t>
            </w:r>
            <w:r>
              <w:rPr>
                <w:rStyle w:val="af1"/>
                <w:rFonts w:ascii="Arial" w:hAnsi="Arial" w:cs="Arial"/>
                <w:color w:val="000000"/>
                <w:sz w:val="20"/>
                <w:szCs w:val="20"/>
                <w:shd w:val="clear" w:color="auto" w:fill="00FFFF"/>
              </w:rPr>
              <w:t>4-1-2</w:t>
            </w:r>
            <w:r>
              <w:rPr>
                <w:rStyle w:val="af1"/>
                <w:rFonts w:ascii="Arial" w:hAnsi="Arial" w:cs="Arial"/>
                <w:color w:val="000000"/>
                <w:sz w:val="20"/>
                <w:szCs w:val="20"/>
              </w:rPr>
              <w:t>: Is the following proposal from [vivo, 7] and [Ofinno, 16] acceptable?</w:t>
            </w:r>
            <w:r>
              <w:rPr>
                <w:rStyle w:val="af1"/>
                <w:rFonts w:ascii="Arial" w:hAnsi="Arial" w:cs="Arial"/>
                <w:color w:val="000000"/>
                <w:sz w:val="20"/>
                <w:szCs w:val="20"/>
                <w:shd w:val="clear" w:color="auto" w:fill="00FFFF"/>
              </w:rPr>
              <w:t xml:space="preserve"> </w:t>
            </w:r>
          </w:p>
          <w:p w14:paraId="43F73A18" w14:textId="77777777" w:rsidR="00D617CB" w:rsidRDefault="00000000">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000000">
            <w:pPr>
              <w:snapToGrid w:val="0"/>
              <w:rPr>
                <w:b/>
                <w:sz w:val="18"/>
                <w:szCs w:val="18"/>
              </w:rPr>
            </w:pPr>
            <w:r>
              <w:rPr>
                <w:b/>
                <w:sz w:val="18"/>
                <w:szCs w:val="18"/>
              </w:rPr>
              <w:t>View/Positions</w:t>
            </w:r>
          </w:p>
          <w:p w14:paraId="228443A6"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000000">
            <w:pPr>
              <w:snapToGrid w:val="0"/>
              <w:rPr>
                <w:b/>
                <w:sz w:val="18"/>
                <w:szCs w:val="18"/>
              </w:rPr>
            </w:pPr>
            <w:r>
              <w:rPr>
                <w:b/>
                <w:sz w:val="18"/>
                <w:szCs w:val="18"/>
              </w:rPr>
              <w:t xml:space="preserve">Comments </w:t>
            </w:r>
          </w:p>
          <w:p w14:paraId="4A03B488"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000000">
            <w:pPr>
              <w:snapToGrid w:val="0"/>
              <w:rPr>
                <w:color w:val="0000FF"/>
                <w:sz w:val="18"/>
                <w:szCs w:val="18"/>
              </w:rPr>
            </w:pPr>
            <w:r>
              <w:rPr>
                <w:color w:val="0000FF"/>
                <w:sz w:val="18"/>
                <w:szCs w:val="18"/>
              </w:rPr>
              <w:t>Nokia</w:t>
            </w:r>
          </w:p>
        </w:tc>
        <w:tc>
          <w:tcPr>
            <w:tcW w:w="1614" w:type="dxa"/>
          </w:tcPr>
          <w:p w14:paraId="7F7746F1"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000000">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000000">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000000">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AB37388" w14:textId="77777777" w:rsidR="00D617CB" w:rsidRDefault="00000000">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Spreastrum</w:t>
            </w:r>
          </w:p>
        </w:tc>
        <w:tc>
          <w:tcPr>
            <w:tcW w:w="1614" w:type="dxa"/>
          </w:tcPr>
          <w:p w14:paraId="78C50C4A" w14:textId="77777777" w:rsidR="00D617CB" w:rsidRDefault="00000000">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8A5AEC4"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000000">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000000">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C637C8C" w14:textId="77777777" w:rsidR="00D617CB" w:rsidRDefault="00000000">
            <w:pPr>
              <w:rPr>
                <w:rFonts w:eastAsia="SimSun"/>
                <w:sz w:val="18"/>
                <w:szCs w:val="18"/>
              </w:rPr>
            </w:pPr>
            <w:r>
              <w:rPr>
                <w:rFonts w:eastAsia="SimSun"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新細明體" w:hint="eastAsia"/>
                <w:sz w:val="18"/>
                <w:szCs w:val="18"/>
                <w:lang w:eastAsia="zh-TW"/>
              </w:rPr>
            </w:pPr>
            <w:r>
              <w:rPr>
                <w:rFonts w:eastAsia="新細明體"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af0"/>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000000">
            <w:pPr>
              <w:rPr>
                <w:rFonts w:ascii="Arial" w:eastAsiaTheme="minorEastAsia" w:hAnsi="Arial" w:cstheme="minorBidi"/>
                <w:b/>
                <w:bCs/>
                <w:sz w:val="20"/>
                <w:szCs w:val="22"/>
                <w:lang w:eastAsia="zh-TW"/>
              </w:rPr>
            </w:pPr>
            <w:r>
              <w:rPr>
                <w:rStyle w:val="af1"/>
                <w:rFonts w:ascii="Arial" w:hAnsi="Arial" w:cs="Arial"/>
                <w:color w:val="000000"/>
                <w:sz w:val="20"/>
                <w:szCs w:val="20"/>
                <w:highlight w:val="cyan"/>
                <w:shd w:val="clear" w:color="auto" w:fill="00FFFF"/>
              </w:rPr>
              <w:t xml:space="preserve">Moderater Question </w:t>
            </w:r>
            <w:r>
              <w:rPr>
                <w:rStyle w:val="af1"/>
                <w:rFonts w:ascii="Arial" w:hAnsi="Arial" w:cs="Arial"/>
                <w:color w:val="000000"/>
                <w:sz w:val="20"/>
                <w:szCs w:val="20"/>
                <w:shd w:val="clear" w:color="auto" w:fill="00FFFF"/>
              </w:rPr>
              <w:t>4-2-1</w:t>
            </w:r>
            <w:r>
              <w:rPr>
                <w:rStyle w:val="af1"/>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000000">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000000">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000000">
            <w:pPr>
              <w:snapToGrid w:val="0"/>
              <w:rPr>
                <w:b/>
                <w:sz w:val="18"/>
                <w:szCs w:val="18"/>
              </w:rPr>
            </w:pPr>
            <w:r>
              <w:rPr>
                <w:b/>
                <w:sz w:val="18"/>
                <w:szCs w:val="18"/>
              </w:rPr>
              <w:t>View/Positions</w:t>
            </w:r>
          </w:p>
          <w:p w14:paraId="6AF931B7"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000000">
            <w:pPr>
              <w:snapToGrid w:val="0"/>
              <w:rPr>
                <w:b/>
                <w:sz w:val="18"/>
                <w:szCs w:val="18"/>
              </w:rPr>
            </w:pPr>
            <w:r>
              <w:rPr>
                <w:b/>
                <w:sz w:val="18"/>
                <w:szCs w:val="18"/>
              </w:rPr>
              <w:t xml:space="preserve">Comments </w:t>
            </w:r>
          </w:p>
          <w:p w14:paraId="7C8AD926"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000000">
            <w:pPr>
              <w:snapToGrid w:val="0"/>
              <w:rPr>
                <w:color w:val="0000FF"/>
                <w:sz w:val="18"/>
                <w:szCs w:val="18"/>
              </w:rPr>
            </w:pPr>
            <w:r>
              <w:rPr>
                <w:color w:val="0000FF"/>
                <w:sz w:val="18"/>
                <w:szCs w:val="18"/>
              </w:rPr>
              <w:t>Nokia</w:t>
            </w:r>
          </w:p>
        </w:tc>
        <w:tc>
          <w:tcPr>
            <w:tcW w:w="1614" w:type="dxa"/>
          </w:tcPr>
          <w:p w14:paraId="0A352351"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w:t>
            </w:r>
            <w:proofErr w:type="gramStart"/>
            <w:r>
              <w:rPr>
                <w:color w:val="0000FF"/>
                <w:sz w:val="18"/>
                <w:szCs w:val="18"/>
              </w:rPr>
              <w:t>discuss</w:t>
            </w:r>
            <w:proofErr w:type="gramEnd"/>
            <w:r>
              <w:rPr>
                <w:color w:val="0000FF"/>
                <w:sz w:val="18"/>
                <w:szCs w:val="18"/>
              </w:rPr>
              <w:t xml:space="preserve"> this. </w:t>
            </w:r>
          </w:p>
        </w:tc>
      </w:tr>
      <w:tr w:rsidR="00D617CB" w14:paraId="12DF3BB2" w14:textId="77777777">
        <w:trPr>
          <w:trHeight w:val="215"/>
        </w:trPr>
        <w:tc>
          <w:tcPr>
            <w:tcW w:w="1256" w:type="dxa"/>
          </w:tcPr>
          <w:p w14:paraId="7345E1A6"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lastRenderedPageBreak/>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000000">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SimSun" w:hint="eastAsia"/>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新細明體"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hint="eastAsia"/>
                <w:sz w:val="18"/>
                <w:szCs w:val="18"/>
              </w:rPr>
            </w:pPr>
            <w:r>
              <w:rPr>
                <w:rFonts w:eastAsia="新細明體" w:hint="eastAsia"/>
                <w:color w:val="000000" w:themeColor="text1"/>
                <w:sz w:val="18"/>
                <w:szCs w:val="18"/>
                <w:lang w:eastAsia="zh-TW"/>
              </w:rPr>
              <w:t xml:space="preserve">We support </w:t>
            </w:r>
            <w:proofErr w:type="gramStart"/>
            <w:r>
              <w:rPr>
                <w:rFonts w:eastAsia="新細明體" w:hint="eastAsia"/>
                <w:color w:val="000000" w:themeColor="text1"/>
                <w:sz w:val="18"/>
                <w:szCs w:val="18"/>
                <w:lang w:eastAsia="zh-TW"/>
              </w:rPr>
              <w:t>to address</w:t>
            </w:r>
            <w:proofErr w:type="gramEnd"/>
            <w:r>
              <w:rPr>
                <w:rFonts w:eastAsia="新細明體" w:hint="eastAsia"/>
                <w:color w:val="000000" w:themeColor="text1"/>
                <w:sz w:val="18"/>
                <w:szCs w:val="18"/>
                <w:lang w:eastAsia="zh-TW"/>
              </w:rPr>
              <w:t xml:space="preserve"> this issue;</w:t>
            </w:r>
            <w:r w:rsidRPr="00C4144B">
              <w:rPr>
                <w:rFonts w:eastAsia="新細明體" w:hint="eastAsia"/>
                <w:color w:val="000000" w:themeColor="text1"/>
                <w:sz w:val="18"/>
                <w:szCs w:val="18"/>
                <w:lang w:eastAsia="zh-TW"/>
              </w:rPr>
              <w:t xml:space="preserve"> </w:t>
            </w:r>
            <w:r>
              <w:rPr>
                <w:rFonts w:eastAsia="新細明體" w:hint="eastAsia"/>
                <w:color w:val="000000" w:themeColor="text1"/>
                <w:sz w:val="18"/>
                <w:szCs w:val="18"/>
                <w:lang w:eastAsia="zh-TW"/>
              </w:rPr>
              <w:t xml:space="preserve">otherwise, </w:t>
            </w:r>
            <w:r w:rsidRPr="00C4144B">
              <w:rPr>
                <w:rFonts w:eastAsia="新細明體" w:hint="eastAsia"/>
                <w:color w:val="000000" w:themeColor="text1"/>
                <w:sz w:val="18"/>
                <w:szCs w:val="18"/>
                <w:lang w:eastAsia="zh-TW"/>
              </w:rPr>
              <w:t xml:space="preserve">the SCS determination for </w:t>
            </w:r>
            <m:oMath>
              <m:sSub>
                <m:sSubPr>
                  <m:ctrlPr>
                    <w:rPr>
                      <w:rFonts w:ascii="Cambria Math" w:eastAsia="新細明體" w:hAnsi="Cambria Math"/>
                      <w:color w:val="000000" w:themeColor="text1"/>
                      <w:sz w:val="18"/>
                      <w:szCs w:val="18"/>
                      <w:lang w:eastAsia="zh-TW"/>
                    </w:rPr>
                  </m:ctrlPr>
                </m:sSubPr>
                <m:e>
                  <m:r>
                    <w:rPr>
                      <w:rFonts w:ascii="Cambria Math" w:eastAsia="新細明體" w:hAnsi="Cambria Math"/>
                      <w:color w:val="000000" w:themeColor="text1"/>
                      <w:sz w:val="18"/>
                      <w:szCs w:val="18"/>
                      <w:lang w:eastAsia="zh-TW"/>
                    </w:rPr>
                    <m:t>N</m:t>
                  </m:r>
                </m:e>
                <m:sub>
                  <m:r>
                    <m:rPr>
                      <m:sty m:val="p"/>
                    </m:rPr>
                    <w:rPr>
                      <w:rFonts w:ascii="Cambria Math" w:eastAsia="新細明體" w:hAnsi="Cambria Math"/>
                      <w:color w:val="000000" w:themeColor="text1"/>
                      <w:sz w:val="18"/>
                      <w:szCs w:val="18"/>
                      <w:lang w:eastAsia="zh-TW"/>
                    </w:rPr>
                    <m:t>TA</m:t>
                  </m:r>
                </m:sub>
              </m:sSub>
            </m:oMath>
            <w:r w:rsidRPr="00C4144B">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for</w:t>
            </w:r>
            <w:r>
              <w:rPr>
                <w:rFonts w:eastAsia="新細明體" w:hint="eastAsia"/>
                <w:color w:val="000000" w:themeColor="text1"/>
                <w:sz w:val="18"/>
                <w:szCs w:val="18"/>
                <w:lang w:eastAsia="zh-TW"/>
              </w:rPr>
              <w:t xml:space="preserve"> CLTM </w:t>
            </w:r>
            <w:r w:rsidRPr="00C4144B">
              <w:rPr>
                <w:rFonts w:eastAsia="新細明體" w:hint="eastAsia"/>
                <w:color w:val="000000" w:themeColor="text1"/>
                <w:sz w:val="18"/>
                <w:szCs w:val="18"/>
                <w:lang w:eastAsia="zh-TW"/>
              </w:rPr>
              <w:t>is unclear</w:t>
            </w:r>
            <w:r w:rsidRPr="00C4144B">
              <w:rPr>
                <w:rFonts w:eastAsia="新細明體"/>
                <w:color w:val="000000" w:themeColor="text1"/>
                <w:sz w:val="18"/>
                <w:szCs w:val="18"/>
                <w:lang w:eastAsia="zh-TW"/>
              </w:rPr>
              <w:t>.</w:t>
            </w:r>
            <w:r>
              <w:rPr>
                <w:rFonts w:eastAsia="新細明體" w:hint="eastAsia"/>
                <w:color w:val="000000" w:themeColor="text1"/>
                <w:sz w:val="18"/>
                <w:szCs w:val="18"/>
                <w:lang w:eastAsia="zh-TW"/>
              </w:rPr>
              <w:t xml:space="preserve"> TP for section 4.2 in TS 38.213 is needed.</w:t>
            </w: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000000">
      <w:pPr>
        <w:pStyle w:val="1"/>
        <w:rPr>
          <w:rFonts w:cs="Arial"/>
          <w:lang w:val="en-US"/>
        </w:rPr>
      </w:pPr>
      <w:r>
        <w:rPr>
          <w:rFonts w:cs="Arial"/>
          <w:lang w:val="en-US"/>
        </w:rPr>
        <w:t>5. RRC Parameters</w:t>
      </w:r>
    </w:p>
    <w:p w14:paraId="0E945593"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Issue 5-1: Codebook Configuration</w:t>
      </w:r>
    </w:p>
    <w:bookmarkEnd w:id="2"/>
    <w:p w14:paraId="6BA3AAC9" w14:textId="77777777" w:rsidR="00D617CB" w:rsidRDefault="00000000">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000000">
      <w:pPr>
        <w:jc w:val="both"/>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000000">
                            <w:pPr>
                              <w:rPr>
                                <w:rFonts w:ascii="Times" w:eastAsia="Batang" w:hAnsi="Times"/>
                                <w:b/>
                                <w:bCs/>
                                <w:sz w:val="20"/>
                                <w:szCs w:val="20"/>
                              </w:rPr>
                            </w:pPr>
                            <w:bookmarkStart w:id="3" w:name="_Hlk197672241"/>
                            <w:r>
                              <w:rPr>
                                <w:rFonts w:ascii="Times" w:eastAsia="Batang" w:hAnsi="Times"/>
                                <w:b/>
                                <w:bCs/>
                                <w:sz w:val="20"/>
                                <w:szCs w:val="20"/>
                                <w:highlight w:val="green"/>
                              </w:rPr>
                              <w:t>Agreement</w:t>
                            </w:r>
                          </w:p>
                          <w:p w14:paraId="2777F498" w14:textId="77777777" w:rsidR="00D617CB" w:rsidRDefault="00000000">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000000">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000000">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000000">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000000">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000000">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000000">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000000">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1"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nSea1gAAAAQBAAAPAAAAAAAAAAEAIAAAACIA&#10;AABkcnMvZG93bnJldi54bWxQSwECFAAUAAAACACHTuJAo+XXDkQCAAC2BAAADgAAAAAAAAABACAA&#10;AAAlAQAAZHJzL2Uyb0RvYy54bWxQSwUGAAAAAAYABgBZAQAA2wUAAAAA&#10;">
                <v:fill on="t" focussize="0,0"/>
                <v:stroke weight="0.5pt" color="#000000" joinstyle="round"/>
                <v:imagedata o:title=""/>
                <o:lock v:ext="edit" aspectratio="f"/>
                <v:textbox style="mso-fit-shape-to-text:t;">
                  <w:txbxContent>
                    <w:p>
                      <w:pPr>
                        <w:rPr>
                          <w:rFonts w:ascii="Times" w:hAnsi="Times" w:eastAsia="Batang"/>
                          <w:b/>
                          <w:bCs/>
                          <w:sz w:val="20"/>
                          <w:szCs w:val="20"/>
                          <w:lang w:eastAsia="zh-CN"/>
                        </w:rPr>
                      </w:pPr>
                      <w:bookmarkStart w:id="8" w:name="_Hlk197672241"/>
                      <w:r>
                        <w:rPr>
                          <w:rFonts w:ascii="Times" w:hAnsi="Times" w:eastAsia="Batang"/>
                          <w:b/>
                          <w:bCs/>
                          <w:sz w:val="20"/>
                          <w:szCs w:val="20"/>
                          <w:highlight w:val="green"/>
                          <w:lang w:eastAsia="zh-CN"/>
                        </w:rPr>
                        <w:t>Agreement</w:t>
                      </w:r>
                    </w:p>
                    <w:p>
                      <w:pPr>
                        <w:rPr>
                          <w:rFonts w:ascii="Times" w:hAnsi="Times" w:eastAsia="Batang"/>
                          <w:sz w:val="20"/>
                          <w:szCs w:val="20"/>
                          <w:lang w:eastAsia="zh-CN"/>
                        </w:rPr>
                      </w:pPr>
                      <w:r>
                        <w:rPr>
                          <w:rFonts w:ascii="Times" w:hAnsi="Times" w:eastAsia="Batang"/>
                          <w:sz w:val="20"/>
                          <w:szCs w:val="20"/>
                          <w:lang w:eastAsia="zh-CN"/>
                        </w:rPr>
                        <w:t>Following restrictions are introduced</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codebook configurations in report configuration, </w:t>
                      </w:r>
                      <w:r>
                        <w:rPr>
                          <w:rFonts w:ascii="Times" w:hAnsi="Times" w:eastAsia="Batang"/>
                          <w:i/>
                          <w:iCs/>
                          <w:sz w:val="20"/>
                          <w:szCs w:val="20"/>
                          <w:lang w:eastAsia="zh-CN"/>
                        </w:rPr>
                        <w:t>typeI-SinglePanel</w:t>
                      </w:r>
                      <w:r>
                        <w:rPr>
                          <w:rFonts w:ascii="Times" w:hAnsi="Times" w:eastAsia="Batang"/>
                          <w:sz w:val="20"/>
                          <w:szCs w:val="20"/>
                          <w:lang w:eastAsia="zh-CN"/>
                        </w:rPr>
                        <w:t xml:space="preserve"> is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For report frequency configuration in report configuration, wideband CQI and wideband PMI are supported for LTM CSI acquisition</w:t>
                      </w:r>
                    </w:p>
                    <w:p>
                      <w:pPr>
                        <w:numPr>
                          <w:ilvl w:val="0"/>
                          <w:numId w:val="7"/>
                        </w:numPr>
                        <w:rPr>
                          <w:rFonts w:ascii="Times" w:hAnsi="Times" w:eastAsia="Batang"/>
                          <w:sz w:val="20"/>
                          <w:szCs w:val="20"/>
                          <w:lang w:eastAsia="zh-CN"/>
                        </w:rPr>
                      </w:pPr>
                      <w:r>
                        <w:rPr>
                          <w:rFonts w:ascii="Times" w:hAnsi="Times" w:eastAsia="Batang"/>
                          <w:sz w:val="20"/>
                          <w:szCs w:val="20"/>
                          <w:lang w:eastAsia="zh-CN"/>
                        </w:rPr>
                        <w:t xml:space="preserve">For the report quantity in report configuration, </w:t>
                      </w:r>
                      <w:r>
                        <w:rPr>
                          <w:rFonts w:ascii="Times" w:hAnsi="Times" w:eastAsia="Batang"/>
                          <w:i/>
                          <w:iCs/>
                          <w:sz w:val="20"/>
                          <w:szCs w:val="20"/>
                          <w:lang w:eastAsia="zh-CN"/>
                        </w:rPr>
                        <w:t>cri-RI-PMI-CQI</w:t>
                      </w:r>
                      <w:r>
                        <w:rPr>
                          <w:rFonts w:ascii="Times" w:hAnsi="Times" w:eastAsia="Batang"/>
                          <w:sz w:val="20"/>
                          <w:szCs w:val="20"/>
                          <w:lang w:eastAsia="zh-CN"/>
                        </w:rPr>
                        <w:t xml:space="preserve"> is supported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 xml:space="preserve">The supported max rank is up to separate UE capability </w:t>
                      </w:r>
                    </w:p>
                    <w:p>
                      <w:pPr>
                        <w:numPr>
                          <w:ilvl w:val="0"/>
                          <w:numId w:val="7"/>
                        </w:numPr>
                        <w:rPr>
                          <w:rFonts w:ascii="Times" w:hAnsi="Times" w:eastAsia="Batang"/>
                          <w:sz w:val="20"/>
                          <w:szCs w:val="20"/>
                          <w:lang w:eastAsia="zh-CN"/>
                        </w:rPr>
                      </w:pPr>
                      <w:r>
                        <w:rPr>
                          <w:rFonts w:ascii="Times" w:hAnsi="Times" w:eastAsia="Batang"/>
                          <w:sz w:val="20"/>
                          <w:szCs w:val="20"/>
                          <w:lang w:eastAsia="zh-CN"/>
                        </w:rPr>
                        <w:t>For the number of CSI-RS ports of CSI-RS resource(s) associated with a CSI report configuration for a candidate cell for LTM CSI acquisition</w:t>
                      </w:r>
                    </w:p>
                    <w:p>
                      <w:pPr>
                        <w:numPr>
                          <w:ilvl w:val="1"/>
                          <w:numId w:val="7"/>
                        </w:numPr>
                        <w:rPr>
                          <w:rFonts w:ascii="Times" w:hAnsi="Times" w:eastAsia="Batang"/>
                          <w:sz w:val="20"/>
                          <w:szCs w:val="20"/>
                          <w:lang w:eastAsia="zh-CN"/>
                        </w:rPr>
                      </w:pPr>
                      <w:r>
                        <w:rPr>
                          <w:rFonts w:ascii="Times" w:hAnsi="Times" w:eastAsia="Batang"/>
                          <w:sz w:val="20"/>
                          <w:szCs w:val="20"/>
                          <w:lang w:eastAsia="zh-CN"/>
                        </w:rPr>
                        <w:t>Up to 128 ports is supported</w:t>
                      </w:r>
                    </w:p>
                    <w:p>
                      <w:pPr>
                        <w:numPr>
                          <w:ilvl w:val="1"/>
                          <w:numId w:val="7"/>
                        </w:numPr>
                        <w:rPr>
                          <w:rFonts w:ascii="Times" w:hAnsi="Times" w:eastAsia="Batang"/>
                          <w:sz w:val="20"/>
                          <w:szCs w:val="20"/>
                          <w:lang w:eastAsia="zh-CN"/>
                        </w:rPr>
                      </w:pPr>
                      <w:r>
                        <w:rPr>
                          <w:rFonts w:ascii="Times" w:hAnsi="Times" w:eastAsia="Batang"/>
                          <w:sz w:val="20"/>
                          <w:szCs w:val="20"/>
                          <w:lang w:eastAsia="zh-CN"/>
                        </w:rPr>
                        <w:t>The supported max number of CSI-RS ports is up to separate UE capability</w:t>
                      </w:r>
                      <w:bookmarkEnd w:id="8"/>
                    </w:p>
                  </w:txbxContent>
                </v:textbox>
                <w10:wrap type="none"/>
                <w10:anchorlock/>
              </v:shape>
            </w:pict>
          </mc:Fallback>
        </mc:AlternateContent>
      </w:r>
    </w:p>
    <w:p w14:paraId="0DFA5DDB" w14:textId="77777777" w:rsidR="00D617CB" w:rsidRDefault="00000000">
      <w:pPr>
        <w:jc w:val="both"/>
        <w:rPr>
          <w:rFonts w:ascii="Arial" w:hAnsi="Arial" w:cs="Arial"/>
          <w:sz w:val="20"/>
          <w:szCs w:val="20"/>
          <w:lang w:val="en-GB" w:eastAsia="ja-JP"/>
        </w:rPr>
      </w:pPr>
      <w:r>
        <w:rPr>
          <w:rFonts w:ascii="Arial" w:hAnsi="Arial" w:cs="Arial"/>
          <w:sz w:val="20"/>
          <w:szCs w:val="20"/>
          <w:lang w:val="en-GB" w:eastAsia="ja-JP"/>
        </w:rPr>
        <w:t xml:space="preserve">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'codebookConfig'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000000">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000000">
            <w:pPr>
              <w:spacing w:before="120"/>
              <w:ind w:left="994" w:hanging="994"/>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Moderater Proposal 5</w:t>
            </w:r>
            <w:r>
              <w:rPr>
                <w:rStyle w:val="af1"/>
                <w:rFonts w:ascii="Arial" w:hAnsi="Arial" w:cs="Arial"/>
                <w:color w:val="000000"/>
                <w:sz w:val="20"/>
                <w:szCs w:val="20"/>
                <w:highlight w:val="yellow"/>
              </w:rPr>
              <w:t>-1:</w:t>
            </w:r>
            <w:r>
              <w:rPr>
                <w:rStyle w:val="af1"/>
                <w:rFonts w:ascii="Arial" w:hAnsi="Arial" w:cs="Arial"/>
                <w:color w:val="000000"/>
                <w:sz w:val="20"/>
                <w:szCs w:val="20"/>
              </w:rPr>
              <w:t xml:space="preserve"> Introduce a new RRC IE for LTM codebook configuration</w:t>
            </w:r>
          </w:p>
          <w:p w14:paraId="1E9E25E0" w14:textId="77777777" w:rsidR="00D617CB" w:rsidRDefault="00000000">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000000">
            <w:pPr>
              <w:rPr>
                <w:rFonts w:ascii="Arial" w:hAnsi="Arial" w:cs="Arial"/>
                <w:sz w:val="20"/>
                <w:szCs w:val="20"/>
              </w:rPr>
            </w:pPr>
            <w:r>
              <w:rPr>
                <w:rFonts w:ascii="Arial" w:hAnsi="Arial" w:cs="Arial"/>
                <w:sz w:val="20"/>
                <w:szCs w:val="20"/>
              </w:rPr>
              <w:t xml:space="preserve">    twoToThirtyTwoPorts                 CodebookConfig,</w:t>
            </w:r>
          </w:p>
          <w:p w14:paraId="43F9EB0B" w14:textId="77777777" w:rsidR="00D617CB" w:rsidRDefault="00000000">
            <w:pPr>
              <w:rPr>
                <w:rFonts w:ascii="Arial" w:hAnsi="Arial" w:cs="Arial"/>
                <w:sz w:val="20"/>
                <w:szCs w:val="20"/>
              </w:rPr>
            </w:pPr>
            <w:r>
              <w:rPr>
                <w:rFonts w:ascii="Arial" w:hAnsi="Arial" w:cs="Arial"/>
                <w:sz w:val="20"/>
                <w:szCs w:val="20"/>
              </w:rPr>
              <w:t xml:space="preserve">    moreThanThirtyTwoPorts          CodebookConfig-r19</w:t>
            </w:r>
          </w:p>
          <w:p w14:paraId="65BAD611" w14:textId="77777777" w:rsidR="00D617CB" w:rsidRDefault="00000000">
            <w:pPr>
              <w:rPr>
                <w:rFonts w:ascii="Arial" w:hAnsi="Arial" w:cs="Arial"/>
                <w:sz w:val="20"/>
                <w:szCs w:val="20"/>
              </w:rPr>
            </w:pPr>
            <w:r>
              <w:rPr>
                <w:rFonts w:ascii="Arial" w:hAnsi="Arial" w:cs="Arial"/>
                <w:sz w:val="20"/>
                <w:szCs w:val="20"/>
              </w:rPr>
              <w:t xml:space="preserve">    ...</w:t>
            </w:r>
          </w:p>
          <w:p w14:paraId="4BB3388B" w14:textId="77777777" w:rsidR="00D617CB" w:rsidRDefault="00000000">
            <w:pPr>
              <w:rPr>
                <w:rFonts w:ascii="Arial" w:hAnsi="Arial" w:cs="Arial"/>
                <w:sz w:val="20"/>
                <w:szCs w:val="20"/>
              </w:rPr>
            </w:pPr>
            <w:r>
              <w:rPr>
                <w:rFonts w:ascii="Arial" w:hAnsi="Arial" w:cs="Arial"/>
                <w:sz w:val="20"/>
                <w:szCs w:val="20"/>
              </w:rPr>
              <w:t>}</w:t>
            </w:r>
          </w:p>
          <w:p w14:paraId="358D1BB1" w14:textId="77777777" w:rsidR="00D617CB" w:rsidRDefault="00000000">
            <w:pPr>
              <w:pStyle w:val="af7"/>
              <w:numPr>
                <w:ilvl w:val="0"/>
                <w:numId w:val="11"/>
              </w:numPr>
              <w:rPr>
                <w:rFonts w:ascii="Arial" w:hAnsi="Arial" w:cs="Arial"/>
                <w:sz w:val="20"/>
                <w:szCs w:val="20"/>
              </w:rPr>
            </w:pPr>
            <w:r>
              <w:rPr>
                <w:rFonts w:ascii="Arial" w:hAnsi="Arial" w:cs="Arial"/>
                <w:sz w:val="20"/>
                <w:szCs w:val="20"/>
              </w:rPr>
              <w:t xml:space="preserve">Add note in RRC parameter list to inform RAN2 to add ‘typeI and single </w:t>
            </w:r>
            <w:proofErr w:type="gramStart"/>
            <w:r>
              <w:rPr>
                <w:rFonts w:ascii="Arial" w:hAnsi="Arial" w:cs="Arial"/>
                <w:sz w:val="20"/>
                <w:szCs w:val="20"/>
              </w:rPr>
              <w:t>panel’ restriciton</w:t>
            </w:r>
            <w:proofErr w:type="gram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000000">
            <w:pPr>
              <w:snapToGrid w:val="0"/>
              <w:rPr>
                <w:b/>
                <w:sz w:val="18"/>
                <w:szCs w:val="18"/>
              </w:rPr>
            </w:pPr>
            <w:r>
              <w:rPr>
                <w:b/>
                <w:sz w:val="18"/>
                <w:szCs w:val="18"/>
              </w:rPr>
              <w:t>View/Positions</w:t>
            </w:r>
          </w:p>
          <w:p w14:paraId="4197B325"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000000">
            <w:pPr>
              <w:snapToGrid w:val="0"/>
              <w:rPr>
                <w:b/>
                <w:sz w:val="18"/>
                <w:szCs w:val="18"/>
              </w:rPr>
            </w:pPr>
            <w:r>
              <w:rPr>
                <w:b/>
                <w:sz w:val="18"/>
                <w:szCs w:val="18"/>
              </w:rPr>
              <w:t xml:space="preserve">Comments </w:t>
            </w:r>
          </w:p>
          <w:p w14:paraId="3651EB7D"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000000">
            <w:pPr>
              <w:snapToGrid w:val="0"/>
              <w:rPr>
                <w:color w:val="0000FF"/>
                <w:sz w:val="18"/>
                <w:szCs w:val="18"/>
              </w:rPr>
            </w:pPr>
            <w:r>
              <w:rPr>
                <w:color w:val="0000FF"/>
                <w:sz w:val="18"/>
                <w:szCs w:val="18"/>
              </w:rPr>
              <w:t>Nokia</w:t>
            </w:r>
          </w:p>
        </w:tc>
        <w:tc>
          <w:tcPr>
            <w:tcW w:w="1614" w:type="dxa"/>
          </w:tcPr>
          <w:p w14:paraId="40DBBA07"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000000">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0B6D8740" w14:textId="77777777" w:rsidR="00D617CB" w:rsidRDefault="00000000">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5-2: Whether to add ‘Repetition’ IE for LTM-NZP-CSI-RS-ResourceSet used for beam-management?</w:t>
      </w:r>
    </w:p>
    <w:p w14:paraId="70E1A5AE" w14:textId="77777777" w:rsidR="00D617CB" w:rsidRDefault="00000000">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000000">
      <w:pPr>
        <w:rPr>
          <w:rFonts w:ascii="Arial" w:hAnsi="Arial" w:cs="Arial"/>
          <w:sz w:val="20"/>
          <w:szCs w:val="20"/>
          <w:lang w:val="en-GB" w:eastAsia="ja-JP"/>
        </w:rPr>
      </w:pPr>
      <w:r>
        <w:rPr>
          <w:rFonts w:ascii="Arial" w:hAnsi="Arial" w:cs="Arial"/>
          <w:noProof/>
          <w:sz w:val="20"/>
          <w:szCs w:val="20"/>
          <w:lang w:eastAsia="zh-TW"/>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000000">
                            <w:pPr>
                              <w:rPr>
                                <w:rFonts w:eastAsia="Aptos"/>
                                <w:b/>
                                <w:bCs/>
                                <w:sz w:val="20"/>
                                <w:szCs w:val="20"/>
                              </w:rPr>
                            </w:pPr>
                            <w:r>
                              <w:rPr>
                                <w:rFonts w:eastAsia="Aptos"/>
                                <w:b/>
                                <w:bCs/>
                                <w:sz w:val="20"/>
                                <w:szCs w:val="20"/>
                                <w:highlight w:val="green"/>
                              </w:rPr>
                              <w:t>Agreement</w:t>
                            </w:r>
                          </w:p>
                          <w:p w14:paraId="3767C5F1" w14:textId="77777777" w:rsidR="00D617CB" w:rsidRDefault="00000000">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000000">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psCustomData="http://www.wps.cn/officeDocument/2013/wpsCustomData">
            <w:pict>
              <v:shape id="Text Box 299720224" o:spid="_x0000_s1026" o:spt="202" type="#_x0000_t202" style="height:27.2pt;width:481.95pt;" fillcolor="#FFFFFF [3201]" filled="t" stroked="t" coordsize="21600,21600" o:gfxdata="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2dJ5rWAAAABAEAAA8AAAAA&#10;AAAAAQAgAAAAIgAAAGRycy9kb3ducmV2LnhtbFBLAQIUABQAAAAIAIdO4kCGwdzpTwIAAMYEAAAO&#10;AAAAAAAAAAEAIAAAACUBAABkcnMvZTJvRG9jLnhtbFBLBQYAAAAABgAGAFkBAADmBQAAAAA=&#10;">
                <v:fill on="t" focussize="0,0"/>
                <v:stroke weight="0.5pt" color="#000000" joinstyle="round"/>
                <v:imagedata o:title=""/>
                <o:lock v:ext="edit" aspectratio="f"/>
                <v:textbox style="mso-fit-shape-to-text:t;">
                  <w:txbxContent>
                    <w:p>
                      <w:pPr>
                        <w:rPr>
                          <w:rFonts w:eastAsia="Aptos"/>
                          <w:b/>
                          <w:bCs/>
                          <w:sz w:val="20"/>
                          <w:szCs w:val="20"/>
                        </w:rPr>
                      </w:pPr>
                      <w:r>
                        <w:rPr>
                          <w:rFonts w:eastAsia="Aptos"/>
                          <w:b/>
                          <w:bCs/>
                          <w:sz w:val="20"/>
                          <w:szCs w:val="20"/>
                          <w:highlight w:val="green"/>
                        </w:rPr>
                        <w:t>Agreement</w:t>
                      </w:r>
                    </w:p>
                    <w:p>
                      <w:pPr>
                        <w:numPr>
                          <w:ilvl w:val="0"/>
                          <w:numId w:val="14"/>
                        </w:numPr>
                        <w:rPr>
                          <w:sz w:val="20"/>
                          <w:szCs w:val="20"/>
                        </w:rPr>
                      </w:pPr>
                      <w:r>
                        <w:rPr>
                          <w:i/>
                          <w:iCs/>
                          <w:sz w:val="20"/>
                          <w:szCs w:val="20"/>
                        </w:rPr>
                        <w:t>Repetition=off</w:t>
                      </w:r>
                      <w:r>
                        <w:rPr>
                          <w:sz w:val="20"/>
                          <w:szCs w:val="20"/>
                        </w:rPr>
                        <w:t xml:space="preserve"> is supported for candidate cell CSI-RS in Rel-19.</w:t>
                      </w:r>
                    </w:p>
                    <w:p>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wrap type="none"/>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000000">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000000">
      <w:pPr>
        <w:pStyle w:val="af7"/>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4" w:name="_Toc206165942"/>
      <w:r>
        <w:rPr>
          <w:rFonts w:ascii="Arial" w:hAnsi="Arial" w:cs="Arial"/>
          <w:sz w:val="20"/>
          <w:szCs w:val="20"/>
          <w:lang w:val="en-GB" w:eastAsia="ja-JP"/>
        </w:rPr>
        <w:t>Add the optional field ‘repetition’ to LTM-NZP-CSI-RS-ResourceSet [Ericsson, 9] [OPPO,10]</w:t>
      </w:r>
    </w:p>
    <w:p w14:paraId="74521DBB" w14:textId="77777777" w:rsidR="00D617CB" w:rsidRDefault="00000000">
      <w:pPr>
        <w:pStyle w:val="af7"/>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LTM-NZP-CSI-RS-ResourceSet is used for beam-management, ‘repetition’ should be set to ‘off’ and when it is used for early CSI acquisition, the field should be absent.</w:t>
      </w:r>
      <w:bookmarkEnd w:id="4"/>
    </w:p>
    <w:p w14:paraId="0D4B8E51" w14:textId="77777777" w:rsidR="00D617CB" w:rsidRDefault="00000000">
      <w:pPr>
        <w:pStyle w:val="af7"/>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w:t>
      </w:r>
      <w:proofErr w:type="gramStart"/>
      <w:r>
        <w:rPr>
          <w:rFonts w:ascii="Arial" w:hAnsi="Arial" w:cs="Arial"/>
          <w:sz w:val="20"/>
          <w:szCs w:val="20"/>
        </w:rPr>
        <w:t>‘ in</w:t>
      </w:r>
      <w:proofErr w:type="gramEnd"/>
      <w:r>
        <w:rPr>
          <w:rFonts w:ascii="Arial" w:hAnsi="Arial" w:cs="Arial"/>
          <w:sz w:val="20"/>
          <w:szCs w:val="20"/>
        </w:rPr>
        <w:t xml:space="preserve">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000000">
      <w:pPr>
        <w:pStyle w:val="af7"/>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The UE shall not assume that the CSI-RS resources within the ltm-NZP-CSI-RS-ResourceSet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000000">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000000">
            <w:pPr>
              <w:snapToGrid w:val="0"/>
              <w:rPr>
                <w:b/>
                <w:sz w:val="18"/>
                <w:szCs w:val="18"/>
              </w:rPr>
            </w:pPr>
            <w:r>
              <w:rPr>
                <w:rStyle w:val="af1"/>
                <w:rFonts w:ascii="Arial" w:hAnsi="Arial" w:cs="Arial"/>
                <w:color w:val="000000"/>
                <w:sz w:val="20"/>
                <w:szCs w:val="20"/>
                <w:highlight w:val="cyan"/>
                <w:shd w:val="clear" w:color="auto" w:fill="00FFFF"/>
              </w:rPr>
              <w:t>Moderater Question 5-2:</w:t>
            </w:r>
            <w:r>
              <w:rPr>
                <w:rStyle w:val="af1"/>
                <w:rFonts w:ascii="Arial" w:hAnsi="Arial" w:cs="Arial"/>
                <w:color w:val="000000"/>
                <w:sz w:val="20"/>
                <w:szCs w:val="20"/>
              </w:rPr>
              <w:t xml:space="preserve"> Which of two alterantive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000000">
            <w:pPr>
              <w:snapToGrid w:val="0"/>
              <w:rPr>
                <w:b/>
                <w:sz w:val="18"/>
                <w:szCs w:val="18"/>
              </w:rPr>
            </w:pPr>
            <w:r>
              <w:rPr>
                <w:b/>
                <w:sz w:val="18"/>
                <w:szCs w:val="18"/>
              </w:rPr>
              <w:t>View/Positions</w:t>
            </w:r>
          </w:p>
          <w:p w14:paraId="4A4F3789"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000000">
            <w:pPr>
              <w:snapToGrid w:val="0"/>
              <w:rPr>
                <w:b/>
                <w:sz w:val="18"/>
                <w:szCs w:val="18"/>
              </w:rPr>
            </w:pPr>
            <w:r>
              <w:rPr>
                <w:b/>
                <w:sz w:val="18"/>
                <w:szCs w:val="18"/>
              </w:rPr>
              <w:t xml:space="preserve">Comments </w:t>
            </w:r>
          </w:p>
          <w:p w14:paraId="48E78DCA"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000000">
            <w:pPr>
              <w:snapToGrid w:val="0"/>
              <w:rPr>
                <w:color w:val="0000FF"/>
                <w:sz w:val="18"/>
                <w:szCs w:val="18"/>
              </w:rPr>
            </w:pPr>
            <w:r>
              <w:rPr>
                <w:color w:val="0000FF"/>
                <w:sz w:val="18"/>
                <w:szCs w:val="18"/>
              </w:rPr>
              <w:t>Nokia</w:t>
            </w:r>
          </w:p>
        </w:tc>
        <w:tc>
          <w:tcPr>
            <w:tcW w:w="1614" w:type="dxa"/>
          </w:tcPr>
          <w:p w14:paraId="5787B573"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000000">
            <w:pPr>
              <w:suppressAutoHyphens/>
              <w:overflowPunct w:val="0"/>
              <w:autoSpaceDE w:val="0"/>
              <w:autoSpaceDN w:val="0"/>
              <w:adjustRightInd w:val="0"/>
              <w:textAlignment w:val="baseline"/>
              <w:rPr>
                <w:color w:val="0000FF"/>
                <w:sz w:val="18"/>
                <w:szCs w:val="18"/>
              </w:rPr>
            </w:pPr>
            <w:proofErr w:type="gramStart"/>
            <w:r>
              <w:rPr>
                <w:color w:val="0000FF"/>
                <w:sz w:val="18"/>
                <w:szCs w:val="18"/>
              </w:rPr>
              <w:t>The Alt</w:t>
            </w:r>
            <w:proofErr w:type="gramEnd"/>
            <w:r>
              <w:rPr>
                <w:color w:val="0000FF"/>
                <w:sz w:val="18"/>
                <w:szCs w:val="18"/>
              </w:rPr>
              <w:t xml:space="preserve">.2 is simpler and does not require any RRC changes. </w:t>
            </w:r>
          </w:p>
        </w:tc>
      </w:tr>
      <w:tr w:rsidR="00D617CB" w14:paraId="769969F6" w14:textId="77777777">
        <w:trPr>
          <w:trHeight w:val="215"/>
        </w:trPr>
        <w:tc>
          <w:tcPr>
            <w:tcW w:w="1256" w:type="dxa"/>
          </w:tcPr>
          <w:p w14:paraId="1A2154DF"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000000">
            <w:pPr>
              <w:rPr>
                <w:rFonts w:eastAsiaTheme="minorEastAsia"/>
                <w:sz w:val="18"/>
                <w:szCs w:val="18"/>
              </w:rPr>
            </w:pPr>
            <w:r>
              <w:rPr>
                <w:rFonts w:eastAsiaTheme="minorEastAsia"/>
                <w:sz w:val="18"/>
                <w:szCs w:val="18"/>
              </w:rPr>
              <w:t>Yes</w:t>
            </w:r>
          </w:p>
        </w:tc>
        <w:tc>
          <w:tcPr>
            <w:tcW w:w="6660" w:type="dxa"/>
          </w:tcPr>
          <w:p w14:paraId="20FBCAA2" w14:textId="77777777" w:rsidR="00D617CB" w:rsidRDefault="00000000">
            <w:pPr>
              <w:rPr>
                <w:rFonts w:eastAsiaTheme="minorEastAsia"/>
                <w:sz w:val="18"/>
                <w:szCs w:val="18"/>
              </w:rPr>
            </w:pPr>
            <w:r>
              <w:rPr>
                <w:rFonts w:eastAsiaTheme="minorEastAsia"/>
                <w:sz w:val="18"/>
                <w:szCs w:val="18"/>
              </w:rPr>
              <w:t>Support Alt.1 since it how it is done with NZP-CSI-RS-ResourceSet</w:t>
            </w:r>
          </w:p>
        </w:tc>
      </w:tr>
      <w:tr w:rsidR="00D617CB" w14:paraId="728A784D" w14:textId="77777777">
        <w:trPr>
          <w:trHeight w:val="215"/>
        </w:trPr>
        <w:tc>
          <w:tcPr>
            <w:tcW w:w="1256" w:type="dxa"/>
          </w:tcPr>
          <w:p w14:paraId="7682FCA6"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000000">
            <w:pPr>
              <w:rPr>
                <w:rFonts w:eastAsiaTheme="minorEastAsia"/>
                <w:sz w:val="18"/>
                <w:szCs w:val="18"/>
              </w:rPr>
            </w:pPr>
            <w:r>
              <w:rPr>
                <w:rFonts w:eastAsiaTheme="minorEastAsia"/>
                <w:sz w:val="18"/>
                <w:szCs w:val="18"/>
              </w:rPr>
              <w:t>Yes</w:t>
            </w:r>
          </w:p>
        </w:tc>
        <w:tc>
          <w:tcPr>
            <w:tcW w:w="6660" w:type="dxa"/>
          </w:tcPr>
          <w:p w14:paraId="58CAAE38" w14:textId="77777777" w:rsidR="00D617CB" w:rsidRDefault="00000000">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000000">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000000">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223FB0B4"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000000">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000000">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000000">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000000">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000000">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000000">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acqusition </w:t>
      </w:r>
    </w:p>
    <w:tbl>
      <w:tblPr>
        <w:tblStyle w:val="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000000">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lastRenderedPageBreak/>
              <w:t xml:space="preserve">Index </w:t>
            </w:r>
          </w:p>
        </w:tc>
        <w:tc>
          <w:tcPr>
            <w:tcW w:w="3568" w:type="dxa"/>
          </w:tcPr>
          <w:p w14:paraId="58711277" w14:textId="77777777" w:rsidR="00D617CB" w:rsidRDefault="00000000">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000000">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000000">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000000">
            <w:pPr>
              <w:pStyle w:val="af7"/>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LTM-CSI-ReportConfig to include cqi-Table for CQI reporting [Ericsson, 9]</w:t>
            </w:r>
          </w:p>
        </w:tc>
        <w:tc>
          <w:tcPr>
            <w:tcW w:w="3330" w:type="dxa"/>
          </w:tcPr>
          <w:p w14:paraId="631B6DD5" w14:textId="77777777" w:rsidR="00D617CB" w:rsidRDefault="00000000">
            <w:pPr>
              <w:pStyle w:val="af7"/>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w:t>
            </w:r>
            <w:proofErr w:type="gramStart"/>
            <w:r>
              <w:rPr>
                <w:rFonts w:ascii="Arial" w:hAnsi="Arial" w:cs="Arial"/>
                <w:color w:val="000000" w:themeColor="text1"/>
                <w:sz w:val="18"/>
                <w:szCs w:val="18"/>
                <w:lang w:eastAsia="ja-JP"/>
              </w:rPr>
              <w:t>missed</w:t>
            </w:r>
            <w:proofErr w:type="gramEnd"/>
            <w:r>
              <w:rPr>
                <w:rFonts w:ascii="Arial" w:hAnsi="Arial" w:cs="Arial"/>
                <w:color w:val="000000" w:themeColor="text1"/>
                <w:sz w:val="18"/>
                <w:szCs w:val="18"/>
                <w:lang w:eastAsia="ja-JP"/>
              </w:rPr>
              <w:t xml:space="preserve">. </w:t>
            </w:r>
          </w:p>
        </w:tc>
        <w:tc>
          <w:tcPr>
            <w:tcW w:w="2224" w:type="dxa"/>
          </w:tcPr>
          <w:p w14:paraId="2E515F1E" w14:textId="77777777" w:rsidR="00D617CB"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000000">
            <w:pPr>
              <w:pStyle w:val="af7"/>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w:t>
            </w:r>
            <w:proofErr w:type="gramStart"/>
            <w:r>
              <w:rPr>
                <w:rFonts w:ascii="Arial" w:hAnsi="Arial" w:cs="Arial"/>
                <w:color w:val="000000" w:themeColor="text1"/>
                <w:sz w:val="18"/>
                <w:szCs w:val="18"/>
                <w:lang w:eastAsia="ja-JP"/>
              </w:rPr>
              <w:t>CSI-</w:t>
            </w:r>
            <w:proofErr w:type="gramEnd"/>
            <w:r>
              <w:rPr>
                <w:rFonts w:ascii="Arial" w:hAnsi="Arial" w:cs="Arial"/>
                <w:color w:val="000000" w:themeColor="text1"/>
                <w:sz w:val="18"/>
                <w:szCs w:val="18"/>
                <w:lang w:eastAsia="ja-JP"/>
              </w:rPr>
              <w:t>RS-ResourceSet-r19 should be same as that of LTM-Candidate-r18 under which CSI report configuration for CSI acquisition is configured. [HW,2]</w:t>
            </w:r>
          </w:p>
        </w:tc>
        <w:tc>
          <w:tcPr>
            <w:tcW w:w="3330" w:type="dxa"/>
          </w:tcPr>
          <w:p w14:paraId="2034F1DA" w14:textId="77777777" w:rsidR="00D617CB"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000000">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000000">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000000">
            <w:pPr>
              <w:pStyle w:val="af7"/>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ltm-CandidateConfig) </w:t>
            </w:r>
          </w:p>
          <w:p w14:paraId="4B226800" w14:textId="77777777" w:rsidR="00D617CB" w:rsidRDefault="00000000">
            <w:pPr>
              <w:pStyle w:val="af7"/>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000000">
            <w:pPr>
              <w:pStyle w:val="af7"/>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af7"/>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af0"/>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000000">
            <w:pPr>
              <w:snapToGrid w:val="0"/>
              <w:rPr>
                <w:b/>
                <w:sz w:val="18"/>
                <w:szCs w:val="18"/>
              </w:rPr>
            </w:pPr>
            <w:r>
              <w:rPr>
                <w:rStyle w:val="af1"/>
                <w:rFonts w:ascii="Arial" w:hAnsi="Arial" w:cs="Arial"/>
                <w:color w:val="000000"/>
                <w:sz w:val="20"/>
                <w:szCs w:val="20"/>
                <w:highlight w:val="cyan"/>
                <w:shd w:val="clear" w:color="auto" w:fill="00FFFF"/>
              </w:rPr>
              <w:t>Moderater Question 5-3-1:</w:t>
            </w:r>
            <w:r>
              <w:rPr>
                <w:rStyle w:val="af1"/>
                <w:rFonts w:ascii="Arial" w:hAnsi="Arial" w:cs="Arial"/>
                <w:color w:val="000000"/>
                <w:sz w:val="20"/>
                <w:szCs w:val="20"/>
              </w:rPr>
              <w:t xml:space="preserve"> Which of these proposals in </w:t>
            </w:r>
            <w:proofErr w:type="gramStart"/>
            <w:r>
              <w:rPr>
                <w:rStyle w:val="af1"/>
                <w:rFonts w:ascii="Arial" w:hAnsi="Arial" w:cs="Arial"/>
                <w:color w:val="000000"/>
                <w:sz w:val="20"/>
                <w:szCs w:val="20"/>
              </w:rPr>
              <w:t>Table  are</w:t>
            </w:r>
            <w:proofErr w:type="gramEnd"/>
            <w:r>
              <w:rPr>
                <w:rStyle w:val="af1"/>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000000">
            <w:pPr>
              <w:snapToGrid w:val="0"/>
              <w:rPr>
                <w:b/>
                <w:sz w:val="18"/>
                <w:szCs w:val="18"/>
              </w:rPr>
            </w:pPr>
            <w:r>
              <w:rPr>
                <w:b/>
                <w:sz w:val="18"/>
                <w:szCs w:val="18"/>
              </w:rPr>
              <w:t>View/Positions</w:t>
            </w:r>
          </w:p>
          <w:p w14:paraId="785D730B"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000000">
            <w:pPr>
              <w:snapToGrid w:val="0"/>
              <w:rPr>
                <w:b/>
                <w:sz w:val="18"/>
                <w:szCs w:val="18"/>
              </w:rPr>
            </w:pPr>
            <w:r>
              <w:rPr>
                <w:b/>
                <w:sz w:val="18"/>
                <w:szCs w:val="18"/>
              </w:rPr>
              <w:t xml:space="preserve">Comments </w:t>
            </w:r>
          </w:p>
          <w:p w14:paraId="67EF53AB" w14:textId="77777777" w:rsidR="00D617CB" w:rsidRDefault="00000000">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000000">
            <w:pPr>
              <w:snapToGrid w:val="0"/>
              <w:rPr>
                <w:color w:val="0000FF"/>
                <w:sz w:val="18"/>
                <w:szCs w:val="18"/>
              </w:rPr>
            </w:pPr>
            <w:r>
              <w:rPr>
                <w:color w:val="0000FF"/>
                <w:sz w:val="18"/>
                <w:szCs w:val="18"/>
              </w:rPr>
              <w:t>Nokia</w:t>
            </w:r>
          </w:p>
        </w:tc>
        <w:tc>
          <w:tcPr>
            <w:tcW w:w="1614" w:type="dxa"/>
          </w:tcPr>
          <w:p w14:paraId="6C3F75EB"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w:t>
            </w:r>
            <w:proofErr w:type="gramStart"/>
            <w:r>
              <w:rPr>
                <w:color w:val="0000FF"/>
                <w:sz w:val="18"/>
                <w:szCs w:val="18"/>
              </w:rPr>
              <w:t>discuss</w:t>
            </w:r>
            <w:proofErr w:type="gramEnd"/>
            <w:r>
              <w:rPr>
                <w:color w:val="0000FF"/>
                <w:sz w:val="18"/>
                <w:szCs w:val="18"/>
              </w:rPr>
              <w:t xml:space="preserve">.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729DAF" w14:textId="77777777" w:rsidR="00D617CB" w:rsidRDefault="00000000">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000000">
            <w:pPr>
              <w:rPr>
                <w:rFonts w:eastAsia="新細明體"/>
                <w:sz w:val="18"/>
                <w:szCs w:val="18"/>
                <w:lang w:eastAsia="zh-TW"/>
              </w:rPr>
            </w:pPr>
            <w:r>
              <w:rPr>
                <w:rFonts w:eastAsiaTheme="minorEastAsia"/>
                <w:sz w:val="18"/>
                <w:szCs w:val="18"/>
              </w:rPr>
              <w:t xml:space="preserve">Support P1 and </w:t>
            </w:r>
            <w:r>
              <w:rPr>
                <w:rFonts w:eastAsia="新細明體" w:hint="eastAsia"/>
                <w:sz w:val="18"/>
                <w:szCs w:val="18"/>
                <w:lang w:eastAsia="zh-TW"/>
              </w:rPr>
              <w:t>P</w:t>
            </w:r>
            <w:r>
              <w:rPr>
                <w:rFonts w:eastAsia="新細明體"/>
                <w:sz w:val="18"/>
                <w:szCs w:val="18"/>
                <w:lang w:eastAsia="zh-TW"/>
              </w:rPr>
              <w:t xml:space="preserve">2. </w:t>
            </w:r>
          </w:p>
        </w:tc>
      </w:tr>
      <w:tr w:rsidR="00D617CB" w14:paraId="3550C7C0" w14:textId="77777777">
        <w:trPr>
          <w:trHeight w:val="215"/>
        </w:trPr>
        <w:tc>
          <w:tcPr>
            <w:tcW w:w="1256" w:type="dxa"/>
          </w:tcPr>
          <w:p w14:paraId="5DAB0F3A" w14:textId="77777777" w:rsidR="00D617CB"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000000">
            <w:pPr>
              <w:rPr>
                <w:rFonts w:eastAsia="MS Mincho"/>
                <w:sz w:val="18"/>
                <w:szCs w:val="18"/>
                <w:lang w:eastAsia="ja-JP"/>
              </w:rPr>
            </w:pPr>
            <w:r>
              <w:rPr>
                <w:rFonts w:eastAsia="MS Mincho" w:hint="eastAsia"/>
                <w:sz w:val="18"/>
                <w:szCs w:val="18"/>
                <w:lang w:eastAsia="ja-JP"/>
              </w:rPr>
              <w:t>P1: Yes</w:t>
            </w:r>
          </w:p>
          <w:p w14:paraId="2BAF9C02" w14:textId="77777777" w:rsidR="00D617CB" w:rsidRDefault="00000000">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000000">
            <w:pPr>
              <w:rPr>
                <w:rFonts w:eastAsiaTheme="minorEastAsia"/>
                <w:sz w:val="18"/>
                <w:szCs w:val="18"/>
              </w:rPr>
            </w:pPr>
            <w:r>
              <w:rPr>
                <w:rFonts w:eastAsiaTheme="minorEastAsia"/>
                <w:sz w:val="18"/>
                <w:szCs w:val="18"/>
              </w:rPr>
              <w:t xml:space="preserve">Support P1 and </w:t>
            </w:r>
            <w:r>
              <w:rPr>
                <w:rFonts w:eastAsia="新細明體" w:hint="eastAsia"/>
                <w:sz w:val="18"/>
                <w:szCs w:val="18"/>
                <w:lang w:eastAsia="zh-TW"/>
              </w:rPr>
              <w:t>P</w:t>
            </w:r>
            <w:r>
              <w:rPr>
                <w:rFonts w:eastAsia="新細明體"/>
                <w:sz w:val="18"/>
                <w:szCs w:val="18"/>
                <w:lang w:eastAsia="zh-TW"/>
              </w:rPr>
              <w:t xml:space="preserve">2. </w:t>
            </w: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000000">
      <w:pPr>
        <w:pStyle w:val="1"/>
        <w:rPr>
          <w:rFonts w:cs="Arial"/>
          <w:lang w:val="en-US"/>
        </w:rPr>
      </w:pPr>
      <w:bookmarkStart w:id="5" w:name="OLE_LINK2"/>
      <w:r>
        <w:rPr>
          <w:rFonts w:cs="Arial"/>
          <w:lang w:val="en-US"/>
        </w:rPr>
        <w:t>6.</w:t>
      </w:r>
      <w:r>
        <w:rPr>
          <w:rFonts w:cs="Arial"/>
          <w:lang w:val="en-US"/>
        </w:rPr>
        <w:tab/>
        <w:t>Text Proposals (TPs)</w:t>
      </w:r>
    </w:p>
    <w:bookmarkEnd w:id="5"/>
    <w:p w14:paraId="01455196" w14:textId="77777777" w:rsidR="00D617CB" w:rsidRDefault="00000000">
      <w:pPr>
        <w:rPr>
          <w:rFonts w:ascii="Arial" w:hAnsi="Arial" w:cs="Arial"/>
          <w:sz w:val="20"/>
          <w:szCs w:val="20"/>
          <w:lang w:eastAsia="en-US"/>
        </w:rPr>
      </w:pPr>
      <w:r>
        <w:rPr>
          <w:rFonts w:ascii="Arial" w:hAnsi="Arial" w:cs="Arial"/>
          <w:sz w:val="20"/>
          <w:szCs w:val="20"/>
          <w:lang w:eastAsia="en-US"/>
        </w:rPr>
        <w:t xml:space="preserve">This section contains a few text </w:t>
      </w:r>
      <w:proofErr w:type="gramStart"/>
      <w:r>
        <w:rPr>
          <w:rFonts w:ascii="Arial" w:hAnsi="Arial" w:cs="Arial"/>
          <w:sz w:val="20"/>
          <w:szCs w:val="20"/>
          <w:lang w:eastAsia="en-US"/>
        </w:rPr>
        <w:t>proposals—</w:t>
      </w:r>
      <w:proofErr w:type="gramEnd"/>
      <w:r>
        <w:rPr>
          <w:rFonts w:ascii="Arial" w:hAnsi="Arial" w:cs="Arial"/>
          <w:sz w:val="20"/>
          <w:szCs w:val="20"/>
          <w:lang w:eastAsia="en-US"/>
        </w:rPr>
        <w:t xml:space="preserve">either editorial or straightforward technical </w:t>
      </w:r>
      <w:proofErr w:type="gramStart"/>
      <w:r>
        <w:rPr>
          <w:rFonts w:ascii="Arial" w:hAnsi="Arial" w:cs="Arial"/>
          <w:sz w:val="20"/>
          <w:szCs w:val="20"/>
          <w:lang w:eastAsia="en-US"/>
        </w:rPr>
        <w:t>proposals—</w:t>
      </w:r>
      <w:proofErr w:type="gramEnd"/>
      <w:r>
        <w:rPr>
          <w:rFonts w:ascii="Arial" w:hAnsi="Arial" w:cs="Arial"/>
          <w:sz w:val="20"/>
          <w:szCs w:val="20"/>
          <w:lang w:eastAsia="en-US"/>
        </w:rPr>
        <w:t>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TP #1: Early CSI measurement before CSC MAC-CE [Google, 14]</w:t>
      </w:r>
    </w:p>
    <w:tbl>
      <w:tblPr>
        <w:tblStyle w:val="af0"/>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000000">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000000">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000000">
            <w:pPr>
              <w:spacing w:after="180"/>
              <w:rPr>
                <w:rFonts w:eastAsia="SimSun"/>
                <w:sz w:val="20"/>
                <w:szCs w:val="20"/>
              </w:rPr>
            </w:pPr>
            <w:r>
              <w:rPr>
                <w:rFonts w:eastAsia="SimSun"/>
                <w:sz w:val="20"/>
                <w:szCs w:val="20"/>
              </w:rPr>
              <w:t xml:space="preserve">If a valid CSI is not available, the UE shall transmit a CSI report which contains a CQI corresponding to the lowest CQI </w:t>
            </w:r>
            <w:r>
              <w:rPr>
                <w:rFonts w:eastAsia="SimSun"/>
                <w:color w:val="000000" w:themeColor="text1"/>
                <w:sz w:val="20"/>
                <w:szCs w:val="20"/>
              </w:rPr>
              <w:t xml:space="preserve">index. [Depending on the UE capability] the UE may </w:t>
            </w:r>
            <w:r>
              <w:rPr>
                <w:rFonts w:eastAsia="SimSun"/>
                <w:strike/>
                <w:color w:val="FF0000"/>
                <w:sz w:val="20"/>
                <w:szCs w:val="20"/>
              </w:rPr>
              <w:t>start</w:t>
            </w:r>
            <w:r>
              <w:rPr>
                <w:rFonts w:eastAsia="SimSun"/>
                <w:color w:val="FF0000"/>
                <w:sz w:val="20"/>
                <w:szCs w:val="20"/>
              </w:rPr>
              <w:t xml:space="preserve"> </w:t>
            </w:r>
            <w:r>
              <w:rPr>
                <w:rFonts w:eastAsia="SimSun"/>
                <w:color w:val="000000" w:themeColor="text1"/>
                <w:sz w:val="20"/>
                <w:szCs w:val="20"/>
              </w:rPr>
              <w:t>measur</w:t>
            </w:r>
            <w:r>
              <w:rPr>
                <w:rFonts w:eastAsia="SimSun"/>
                <w:color w:val="FF0000"/>
                <w:sz w:val="20"/>
                <w:szCs w:val="20"/>
              </w:rPr>
              <w:t>e</w:t>
            </w:r>
            <w:r>
              <w:rPr>
                <w:rFonts w:eastAsia="SimSun"/>
                <w:strike/>
                <w:color w:val="FF0000"/>
                <w:sz w:val="20"/>
                <w:szCs w:val="20"/>
              </w:rPr>
              <w:t>ing</w:t>
            </w:r>
            <w:r>
              <w:rPr>
                <w:rFonts w:eastAsia="SimSun"/>
                <w:color w:val="000000" w:themeColor="text1"/>
                <w:sz w:val="20"/>
                <w:szCs w:val="20"/>
              </w:rPr>
              <w:t xml:space="preserve"> </w:t>
            </w:r>
            <w:r>
              <w:rPr>
                <w:rFonts w:eastAsia="SimSun"/>
                <w:strike/>
                <w:color w:val="FF0000"/>
                <w:sz w:val="20"/>
                <w:szCs w:val="20"/>
              </w:rPr>
              <w:t>corresponding</w:t>
            </w:r>
            <w:r>
              <w:rPr>
                <w:rFonts w:eastAsia="SimSun"/>
                <w:color w:val="FF0000"/>
                <w:sz w:val="20"/>
                <w:szCs w:val="20"/>
              </w:rPr>
              <w:t xml:space="preserve"> </w:t>
            </w:r>
            <w:r>
              <w:rPr>
                <w:rFonts w:eastAsia="SimSun"/>
                <w:color w:val="000000" w:themeColor="text1"/>
                <w:sz w:val="20"/>
                <w:szCs w:val="20"/>
              </w:rPr>
              <w:t xml:space="preserve">NZP CSI-RS resources </w:t>
            </w:r>
            <w:r>
              <w:rPr>
                <w:rFonts w:eastAsia="SimSun"/>
                <w:color w:val="FF0000"/>
                <w:sz w:val="20"/>
                <w:szCs w:val="20"/>
              </w:rPr>
              <w:t>corresponding to a [</w:t>
            </w:r>
            <w:r>
              <w:rPr>
                <w:rFonts w:eastAsia="SimSun"/>
                <w:i/>
                <w:color w:val="FF0000"/>
                <w:sz w:val="20"/>
                <w:szCs w:val="20"/>
              </w:rPr>
              <w:t>ltm-eCSI-ReportConfig</w:t>
            </w:r>
            <w:r>
              <w:rPr>
                <w:rFonts w:eastAsia="SimSun"/>
                <w:color w:val="FF0000"/>
                <w:sz w:val="20"/>
                <w:szCs w:val="20"/>
              </w:rPr>
              <w:t>]</w:t>
            </w:r>
            <w:r>
              <w:rPr>
                <w:rFonts w:eastAsia="SimSun"/>
                <w:color w:val="000000" w:themeColor="text1"/>
                <w:sz w:val="20"/>
                <w:szCs w:val="20"/>
              </w:rPr>
              <w:t xml:space="preserve"> before receiving the LTM Cell Switch Command MAC CE [10, TS 38.321].</w:t>
            </w:r>
          </w:p>
          <w:p w14:paraId="798FDB3D" w14:textId="77777777" w:rsidR="00D617CB" w:rsidRDefault="00D617CB">
            <w:pPr>
              <w:spacing w:after="180"/>
              <w:rPr>
                <w:rFonts w:eastAsia="SimSun"/>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000000">
            <w:pPr>
              <w:snapToGrid w:val="0"/>
              <w:rPr>
                <w:b/>
                <w:sz w:val="18"/>
                <w:szCs w:val="18"/>
              </w:rPr>
            </w:pPr>
            <w:r>
              <w:rPr>
                <w:b/>
                <w:sz w:val="18"/>
                <w:szCs w:val="18"/>
              </w:rPr>
              <w:t>View/Positions</w:t>
            </w:r>
          </w:p>
          <w:p w14:paraId="3F6BA1B4"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000000">
            <w:pPr>
              <w:snapToGrid w:val="0"/>
              <w:rPr>
                <w:b/>
                <w:sz w:val="18"/>
                <w:szCs w:val="18"/>
              </w:rPr>
            </w:pPr>
            <w:r>
              <w:rPr>
                <w:b/>
                <w:sz w:val="18"/>
                <w:szCs w:val="18"/>
              </w:rPr>
              <w:t xml:space="preserve">Comments </w:t>
            </w:r>
          </w:p>
          <w:p w14:paraId="43A7E8CF" w14:textId="77777777" w:rsidR="00D617CB"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000000">
            <w:pPr>
              <w:snapToGrid w:val="0"/>
              <w:rPr>
                <w:color w:val="0000FF"/>
                <w:sz w:val="18"/>
                <w:szCs w:val="18"/>
              </w:rPr>
            </w:pPr>
            <w:r>
              <w:rPr>
                <w:color w:val="0000FF"/>
                <w:sz w:val="18"/>
                <w:szCs w:val="18"/>
              </w:rPr>
              <w:t>Nokia</w:t>
            </w:r>
          </w:p>
        </w:tc>
        <w:tc>
          <w:tcPr>
            <w:tcW w:w="1614" w:type="dxa"/>
          </w:tcPr>
          <w:p w14:paraId="391B7DD7"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000000">
            <w:pPr>
              <w:rPr>
                <w:rFonts w:eastAsiaTheme="minorEastAsia"/>
                <w:sz w:val="18"/>
                <w:szCs w:val="18"/>
              </w:rPr>
            </w:pPr>
            <w:r>
              <w:rPr>
                <w:rFonts w:eastAsiaTheme="minorEastAsia"/>
                <w:sz w:val="18"/>
                <w:szCs w:val="18"/>
              </w:rPr>
              <w:t>Yes</w:t>
            </w:r>
          </w:p>
        </w:tc>
        <w:tc>
          <w:tcPr>
            <w:tcW w:w="6660" w:type="dxa"/>
          </w:tcPr>
          <w:p w14:paraId="6CC5D697" w14:textId="77777777" w:rsidR="00D617CB" w:rsidRDefault="00000000">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000000">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af0"/>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000000">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000000">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000000">
            <w:pPr>
              <w:spacing w:after="180"/>
              <w:rPr>
                <w:rFonts w:eastAsia="SimSun"/>
                <w:sz w:val="20"/>
                <w:szCs w:val="20"/>
              </w:rPr>
            </w:pPr>
            <w:r>
              <w:rPr>
                <w:rFonts w:eastAsia="SimSun"/>
                <w:sz w:val="20"/>
                <w:szCs w:val="20"/>
              </w:rPr>
              <w:t xml:space="preserve">A UE can be provided by an LTM Cell Switch Command MAC CE in a PDSCH reception on the serving cell [11, TS 38.321] a TCI state ID and/or an UL TCI state ID indicating a </w:t>
            </w:r>
            <w:r>
              <w:rPr>
                <w:rFonts w:eastAsia="SimSun"/>
                <w:i/>
                <w:iCs/>
                <w:sz w:val="20"/>
                <w:szCs w:val="20"/>
              </w:rPr>
              <w:t>Candidate</w:t>
            </w:r>
            <w:r>
              <w:rPr>
                <w:rFonts w:eastAsia="SimSun" w:cs="Times"/>
                <w:i/>
                <w:iCs/>
                <w:sz w:val="20"/>
                <w:szCs w:val="20"/>
              </w:rPr>
              <w:t>TCI-State</w:t>
            </w:r>
            <w:r>
              <w:rPr>
                <w:rFonts w:eastAsia="SimSun" w:cs="Times"/>
                <w:iCs/>
                <w:sz w:val="20"/>
                <w:szCs w:val="20"/>
              </w:rPr>
              <w:t xml:space="preserve"> </w:t>
            </w:r>
            <w:r>
              <w:rPr>
                <w:rFonts w:eastAsia="SimSun"/>
                <w:sz w:val="20"/>
                <w:szCs w:val="20"/>
              </w:rPr>
              <w:t xml:space="preserve">and/or </w:t>
            </w:r>
            <w:r>
              <w:rPr>
                <w:rFonts w:eastAsia="SimSun"/>
                <w:i/>
                <w:iCs/>
                <w:sz w:val="20"/>
                <w:szCs w:val="20"/>
              </w:rPr>
              <w:t>Candidate</w:t>
            </w:r>
            <w:r>
              <w:rPr>
                <w:rFonts w:eastAsia="SimSun"/>
                <w:i/>
                <w:sz w:val="20"/>
                <w:szCs w:val="20"/>
              </w:rPr>
              <w:t>TCI-UL-State</w:t>
            </w:r>
            <w:r>
              <w:rPr>
                <w:rFonts w:eastAsia="SimSun" w:cs="Times"/>
                <w:iCs/>
                <w:sz w:val="20"/>
                <w:szCs w:val="20"/>
              </w:rPr>
              <w:t xml:space="preserve"> from</w:t>
            </w:r>
            <w:r>
              <w:rPr>
                <w:rFonts w:eastAsia="SimSun"/>
                <w:sz w:val="20"/>
                <w:szCs w:val="20"/>
              </w:rPr>
              <w:t xml:space="preserve"> </w:t>
            </w:r>
            <w:r>
              <w:rPr>
                <w:rFonts w:eastAsia="SimSun" w:cs="Times"/>
                <w:i/>
                <w:iCs/>
                <w:sz w:val="20"/>
                <w:szCs w:val="20"/>
              </w:rPr>
              <w:t>ltm-DL-OrJointTCI-State</w:t>
            </w:r>
            <w:r>
              <w:rPr>
                <w:rFonts w:eastAsia="SimSun"/>
                <w:i/>
                <w:iCs/>
                <w:sz w:val="20"/>
                <w:szCs w:val="20"/>
              </w:rPr>
              <w:t>ToAddMod</w:t>
            </w:r>
            <w:r>
              <w:rPr>
                <w:rFonts w:eastAsia="SimSun" w:cs="Times"/>
                <w:i/>
                <w:iCs/>
                <w:sz w:val="20"/>
                <w:szCs w:val="20"/>
              </w:rPr>
              <w:t>List</w:t>
            </w:r>
            <w:r>
              <w:rPr>
                <w:rFonts w:eastAsia="SimSun" w:cs="Times"/>
                <w:iCs/>
                <w:sz w:val="20"/>
                <w:szCs w:val="20"/>
              </w:rPr>
              <w:t xml:space="preserve"> and/or</w:t>
            </w:r>
            <w:r>
              <w:rPr>
                <w:rFonts w:eastAsia="SimSun"/>
                <w:sz w:val="20"/>
                <w:szCs w:val="20"/>
              </w:rPr>
              <w:t xml:space="preserve"> </w:t>
            </w:r>
            <w:r>
              <w:rPr>
                <w:rFonts w:eastAsia="SimSun"/>
                <w:i/>
                <w:iCs/>
                <w:sz w:val="20"/>
                <w:szCs w:val="20"/>
              </w:rPr>
              <w:t>ltm-UL-TCI-StateToAddModList</w:t>
            </w:r>
            <w:r>
              <w:rPr>
                <w:rFonts w:eastAsia="SimSun"/>
                <w:iCs/>
                <w:sz w:val="20"/>
                <w:szCs w:val="20"/>
              </w:rPr>
              <w:t xml:space="preserve"> </w:t>
            </w:r>
            <w:r>
              <w:rPr>
                <w:rFonts w:eastAsia="SimSun"/>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Pr>
                <w:rFonts w:eastAsia="Batang"/>
                <w:sz w:val="20"/>
                <w:szCs w:val="20"/>
              </w:rPr>
              <w:t xml:space="preserve">the TRS and the CSI-RS </w:t>
            </w:r>
            <w:r>
              <w:rPr>
                <w:rFonts w:eastAsia="SimSun"/>
                <w:sz w:val="20"/>
                <w:szCs w:val="20"/>
              </w:rPr>
              <w:t>resource</w:t>
            </w:r>
            <w:r>
              <w:rPr>
                <w:rFonts w:eastAsia="SimSun"/>
                <w:strike/>
                <w:color w:val="FF0000"/>
                <w:sz w:val="20"/>
                <w:szCs w:val="20"/>
              </w:rPr>
              <w:t>s</w:t>
            </w:r>
            <w:r>
              <w:rPr>
                <w:rFonts w:eastAsia="SimSun"/>
                <w:sz w:val="20"/>
                <w:szCs w:val="20"/>
              </w:rPr>
              <w:t xml:space="preserve"> in the CSI-RS resource set configured with </w:t>
            </w:r>
            <w:r>
              <w:rPr>
                <w:rFonts w:eastAsia="SimSun"/>
                <w:i/>
                <w:sz w:val="20"/>
                <w:szCs w:val="20"/>
              </w:rPr>
              <w:t>repetition</w:t>
            </w:r>
            <w:r>
              <w:rPr>
                <w:rFonts w:eastAsia="Batang"/>
                <w:sz w:val="20"/>
                <w:szCs w:val="20"/>
              </w:rPr>
              <w:t xml:space="preserve"> in the TCI state with respect to </w:t>
            </w:r>
            <w:r>
              <w:rPr>
                <w:rFonts w:eastAsia="SimSun"/>
                <w:sz w:val="20"/>
                <w:szCs w:val="20"/>
              </w:rPr>
              <w:t xml:space="preserve">quasi co-location 'typeA' and 'typeD' properties, respectively, when applicable. </w:t>
            </w:r>
          </w:p>
          <w:p w14:paraId="49166D82" w14:textId="77777777" w:rsidR="00D617CB" w:rsidRDefault="00000000">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000000">
            <w:pPr>
              <w:snapToGrid w:val="0"/>
              <w:rPr>
                <w:b/>
                <w:sz w:val="18"/>
                <w:szCs w:val="18"/>
              </w:rPr>
            </w:pPr>
            <w:r>
              <w:rPr>
                <w:b/>
                <w:sz w:val="18"/>
                <w:szCs w:val="18"/>
              </w:rPr>
              <w:t>View/Positions</w:t>
            </w:r>
          </w:p>
          <w:p w14:paraId="42945998"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000000">
            <w:pPr>
              <w:snapToGrid w:val="0"/>
              <w:rPr>
                <w:b/>
                <w:sz w:val="18"/>
                <w:szCs w:val="18"/>
              </w:rPr>
            </w:pPr>
            <w:r>
              <w:rPr>
                <w:b/>
                <w:sz w:val="18"/>
                <w:szCs w:val="18"/>
              </w:rPr>
              <w:t xml:space="preserve">Comments </w:t>
            </w:r>
          </w:p>
          <w:p w14:paraId="743DAD4F" w14:textId="77777777" w:rsidR="00D617CB"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000000">
            <w:pPr>
              <w:snapToGrid w:val="0"/>
              <w:rPr>
                <w:color w:val="0000FF"/>
                <w:sz w:val="18"/>
                <w:szCs w:val="18"/>
              </w:rPr>
            </w:pPr>
            <w:r>
              <w:rPr>
                <w:color w:val="0000FF"/>
                <w:sz w:val="18"/>
                <w:szCs w:val="18"/>
              </w:rPr>
              <w:t>Nokia</w:t>
            </w:r>
          </w:p>
        </w:tc>
        <w:tc>
          <w:tcPr>
            <w:tcW w:w="1614" w:type="dxa"/>
          </w:tcPr>
          <w:p w14:paraId="187EB759"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000000">
            <w:pPr>
              <w:rPr>
                <w:rFonts w:eastAsiaTheme="minorEastAsia"/>
                <w:sz w:val="18"/>
                <w:szCs w:val="18"/>
              </w:rPr>
            </w:pPr>
            <w:r>
              <w:rPr>
                <w:rFonts w:eastAsiaTheme="minorEastAsia"/>
                <w:sz w:val="18"/>
                <w:szCs w:val="18"/>
              </w:rPr>
              <w:t>Yes</w:t>
            </w:r>
          </w:p>
        </w:tc>
        <w:tc>
          <w:tcPr>
            <w:tcW w:w="6660" w:type="dxa"/>
          </w:tcPr>
          <w:p w14:paraId="4C1A4600" w14:textId="77777777" w:rsidR="00D617CB" w:rsidRDefault="00000000">
            <w:pPr>
              <w:rPr>
                <w:rFonts w:eastAsiaTheme="minorEastAsia"/>
                <w:sz w:val="18"/>
                <w:szCs w:val="18"/>
              </w:rPr>
            </w:pPr>
            <w:r>
              <w:rPr>
                <w:rFonts w:eastAsiaTheme="minorEastAsia"/>
                <w:sz w:val="18"/>
                <w:szCs w:val="18"/>
              </w:rPr>
              <w:t xml:space="preserve">There should be only one CSI-RS resource for indicating QCL 'typeD' property. </w:t>
            </w:r>
          </w:p>
        </w:tc>
      </w:tr>
      <w:tr w:rsidR="00D617CB" w14:paraId="170430EF" w14:textId="77777777">
        <w:trPr>
          <w:trHeight w:val="215"/>
        </w:trPr>
        <w:tc>
          <w:tcPr>
            <w:tcW w:w="1256" w:type="dxa"/>
          </w:tcPr>
          <w:p w14:paraId="36BEBBE4" w14:textId="77777777" w:rsidR="00D617CB" w:rsidRDefault="00000000">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1273C0" w14:textId="77777777" w:rsidR="00D617CB" w:rsidRDefault="00000000">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000000">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lastRenderedPageBreak/>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000000">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000000">
            <w:pPr>
              <w:pStyle w:val="CRCoverPage"/>
              <w:spacing w:afterLines="50"/>
              <w:ind w:left="100"/>
              <w:rPr>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000000">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00000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000000">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000000">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000000">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000000">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p w14:paraId="48E926A1" w14:textId="77777777" w:rsidR="00D617CB" w:rsidRDefault="00000000">
      <w:pPr>
        <w:keepNext/>
        <w:keepLines/>
        <w:spacing w:before="120" w:after="180"/>
        <w:outlineLvl w:val="3"/>
        <w:rPr>
          <w:rFonts w:ascii="Arial" w:eastAsia="SimSun" w:hAnsi="Arial"/>
          <w:color w:val="000000"/>
          <w:sz w:val="20"/>
          <w:szCs w:val="20"/>
        </w:rPr>
      </w:pPr>
      <w:r>
        <w:rPr>
          <w:rFonts w:ascii="Arial" w:eastAsia="SimSun" w:hAnsi="Arial"/>
          <w:color w:val="000000"/>
          <w:sz w:val="20"/>
          <w:szCs w:val="20"/>
        </w:rPr>
        <w:t>5.2.1.1</w:t>
      </w:r>
      <w:r>
        <w:rPr>
          <w:rFonts w:ascii="Arial" w:eastAsia="SimSun" w:hAnsi="Arial"/>
          <w:color w:val="000000"/>
          <w:sz w:val="20"/>
          <w:szCs w:val="20"/>
        </w:rPr>
        <w:tab/>
        <w:t>Reporting settings</w:t>
      </w:r>
    </w:p>
    <w:p w14:paraId="337BC4E2" w14:textId="77777777" w:rsidR="00D617CB" w:rsidRDefault="00000000">
      <w:pPr>
        <w:spacing w:after="180"/>
        <w:rPr>
          <w:rFonts w:eastAsia="SimSun"/>
          <w:color w:val="000000"/>
          <w:sz w:val="20"/>
          <w:szCs w:val="20"/>
        </w:rPr>
      </w:pPr>
      <w:r>
        <w:rPr>
          <w:rFonts w:eastAsia="SimSun"/>
          <w:color w:val="000000"/>
          <w:sz w:val="20"/>
          <w:szCs w:val="20"/>
        </w:rPr>
        <w:t xml:space="preserve">Each Reporting Setting </w:t>
      </w:r>
      <w:r>
        <w:rPr>
          <w:rFonts w:eastAsia="SimSun"/>
          <w:i/>
          <w:color w:val="000000"/>
          <w:sz w:val="20"/>
          <w:szCs w:val="20"/>
        </w:rPr>
        <w:t>CSI-ReportConfig</w:t>
      </w:r>
      <w:r>
        <w:rPr>
          <w:rFonts w:eastAsia="SimSun"/>
          <w:color w:val="000000"/>
          <w:sz w:val="20"/>
          <w:szCs w:val="20"/>
        </w:rPr>
        <w:t xml:space="preserve"> is associated with a single downlink BWP (indicated by higher layer parameter </w:t>
      </w:r>
      <w:r>
        <w:rPr>
          <w:rFonts w:eastAsia="SimSun"/>
          <w:i/>
          <w:color w:val="000000"/>
          <w:sz w:val="20"/>
          <w:szCs w:val="20"/>
        </w:rPr>
        <w:t>BWP-Id</w:t>
      </w:r>
      <w:r>
        <w:rPr>
          <w:rFonts w:eastAsia="SimSun"/>
          <w:color w:val="000000"/>
          <w:sz w:val="20"/>
          <w:szCs w:val="20"/>
        </w:rPr>
        <w:t xml:space="preserve">) given in the associated </w:t>
      </w:r>
      <w:r>
        <w:rPr>
          <w:rFonts w:eastAsia="SimSun"/>
          <w:i/>
          <w:color w:val="000000"/>
          <w:sz w:val="20"/>
          <w:szCs w:val="20"/>
        </w:rPr>
        <w:t>CSI-ResourceConfig</w:t>
      </w:r>
      <w:r>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rPr>
        <w:t xml:space="preserve"> CapabilityIndex, TDCP, L1-SRS-RSRP</w:t>
      </w:r>
      <w:r>
        <w:rPr>
          <w:rFonts w:eastAsia="Malgun Gothic" w:hint="eastAsia"/>
          <w:color w:val="000000"/>
          <w:sz w:val="20"/>
          <w:szCs w:val="20"/>
          <w:lang w:val="en-GB" w:eastAsia="ko-KR"/>
        </w:rPr>
        <w:t>,</w:t>
      </w:r>
      <w:r>
        <w:rPr>
          <w:rFonts w:eastAsia="SimSun"/>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SimSun"/>
          <w:color w:val="000000"/>
          <w:sz w:val="20"/>
          <w:szCs w:val="20"/>
          <w:lang w:val="en-GB"/>
        </w:rPr>
        <w:t xml:space="preserve">, CSI-PAI, </w:t>
      </w:r>
      <w:r>
        <w:rPr>
          <w:rFonts w:eastAsia="SimSun"/>
          <w:color w:val="000000"/>
          <w:sz w:val="20"/>
          <w:szCs w:val="20"/>
        </w:rPr>
        <w:t>P-CRI, P-SSBRI, P-L1-RSRP, RS-PAI</w:t>
      </w:r>
      <w:r>
        <w:rPr>
          <w:rFonts w:eastAsia="SimSun"/>
          <w:color w:val="000000"/>
          <w:sz w:val="20"/>
          <w:szCs w:val="20"/>
          <w:lang w:val="en-GB"/>
        </w:rPr>
        <w:t>, CJTC-Dd, CJTC-F, CJTC-Dd-F and CJTC-P</w:t>
      </w:r>
      <w:r>
        <w:rPr>
          <w:rFonts w:eastAsia="SimSun"/>
          <w:color w:val="000000"/>
          <w:sz w:val="20"/>
          <w:szCs w:val="20"/>
        </w:rPr>
        <w:t xml:space="preserve">. </w:t>
      </w:r>
    </w:p>
    <w:p w14:paraId="2E3CD623" w14:textId="77777777" w:rsidR="00D617CB" w:rsidRDefault="00000000">
      <w:pPr>
        <w:spacing w:after="180"/>
        <w:rPr>
          <w:rFonts w:eastAsia="SimSun"/>
          <w:iCs/>
          <w:color w:val="000000"/>
          <w:sz w:val="20"/>
          <w:szCs w:val="20"/>
          <w:lang w:val="en-GB"/>
        </w:rPr>
      </w:pPr>
      <w:r>
        <w:rPr>
          <w:rFonts w:eastAsia="SimSun"/>
          <w:color w:val="000000"/>
          <w:sz w:val="20"/>
          <w:szCs w:val="20"/>
        </w:rPr>
        <w:t xml:space="preserve">Each Reporting Setting </w:t>
      </w:r>
      <w:r>
        <w:rPr>
          <w:rFonts w:eastAsia="SimSun"/>
          <w:i/>
          <w:iCs/>
          <w:color w:val="000000"/>
          <w:sz w:val="20"/>
          <w:szCs w:val="20"/>
        </w:rPr>
        <w:t xml:space="preserve">ltm-CSI-ReportConfig </w:t>
      </w:r>
      <w:r>
        <w:rPr>
          <w:rFonts w:eastAsia="SimSun"/>
          <w:color w:val="000000"/>
          <w:sz w:val="20"/>
          <w:szCs w:val="20"/>
        </w:rPr>
        <w:t xml:space="preserve">is associated with a </w:t>
      </w:r>
      <w:r>
        <w:rPr>
          <w:rFonts w:eastAsia="SimSun"/>
          <w:i/>
          <w:iCs/>
          <w:color w:val="000000"/>
          <w:sz w:val="20"/>
          <w:szCs w:val="20"/>
        </w:rPr>
        <w:t>LTM-CSI-ResourceConfig</w:t>
      </w:r>
      <w:r>
        <w:rPr>
          <w:rFonts w:eastAsia="SimSun"/>
          <w:color w:val="000000"/>
          <w:sz w:val="20"/>
          <w:szCs w:val="20"/>
        </w:rPr>
        <w:t xml:space="preserve"> for channel measurement and contains the parameters(s) for time-domain behavior </w:t>
      </w:r>
      <w:r>
        <w:rPr>
          <w:rFonts w:eastAsia="SimSun"/>
          <w:color w:val="000000"/>
          <w:sz w:val="20"/>
          <w:szCs w:val="20"/>
          <w:lang w:val="en-GB"/>
        </w:rPr>
        <w:t xml:space="preserve">provided by </w:t>
      </w:r>
      <w:r>
        <w:rPr>
          <w:rFonts w:eastAsia="SimSun"/>
          <w:i/>
          <w:iCs/>
          <w:color w:val="000000"/>
          <w:sz w:val="20"/>
          <w:szCs w:val="20"/>
          <w:lang w:val="en-GB"/>
        </w:rPr>
        <w:t>ltm-ReportConfigType</w:t>
      </w:r>
      <w:r>
        <w:rPr>
          <w:rFonts w:eastAsia="SimSun"/>
          <w:color w:val="000000"/>
          <w:sz w:val="20"/>
          <w:szCs w:val="20"/>
        </w:rPr>
        <w:t xml:space="preserve">, </w:t>
      </w:r>
      <w:r>
        <w:rPr>
          <w:rFonts w:eastAsia="SimSun"/>
          <w:color w:val="000000"/>
          <w:sz w:val="20"/>
          <w:szCs w:val="20"/>
          <w:lang w:val="en-GB"/>
        </w:rPr>
        <w:t xml:space="preserve">the </w:t>
      </w:r>
      <w:r>
        <w:rPr>
          <w:rFonts w:eastAsia="SimSun"/>
          <w:color w:val="000000"/>
          <w:sz w:val="20"/>
          <w:szCs w:val="20"/>
        </w:rPr>
        <w:t xml:space="preserve">number of </w:t>
      </w:r>
      <w:r>
        <w:rPr>
          <w:rFonts w:eastAsia="SimSun"/>
          <w:color w:val="000000"/>
          <w:sz w:val="20"/>
          <w:szCs w:val="20"/>
          <w:lang w:val="en-GB"/>
        </w:rPr>
        <w:t xml:space="preserve">cells and the number of reference signals per candidate cell provided by </w:t>
      </w:r>
      <w:r>
        <w:rPr>
          <w:rFonts w:eastAsia="SimSun"/>
          <w:i/>
          <w:sz w:val="20"/>
          <w:szCs w:val="20"/>
        </w:rPr>
        <w:t xml:space="preserve">nrOfReportedCells, </w:t>
      </w:r>
      <w:r>
        <w:rPr>
          <w:rFonts w:eastAsia="SimSun"/>
          <w:iCs/>
          <w:sz w:val="20"/>
          <w:szCs w:val="20"/>
        </w:rPr>
        <w:t xml:space="preserve">and </w:t>
      </w:r>
      <w:r>
        <w:rPr>
          <w:rFonts w:eastAsia="SimSun"/>
          <w:i/>
          <w:sz w:val="20"/>
          <w:szCs w:val="20"/>
        </w:rPr>
        <w:t>nrOfReportedRS</w:t>
      </w:r>
      <w:r>
        <w:rPr>
          <w:rFonts w:eastAsia="SimSun"/>
          <w:i/>
          <w:sz w:val="20"/>
          <w:szCs w:val="20"/>
          <w:lang w:val="en-GB"/>
        </w:rPr>
        <w:t>-</w:t>
      </w:r>
      <w:r>
        <w:rPr>
          <w:rFonts w:eastAsia="SimSun"/>
          <w:i/>
          <w:sz w:val="20"/>
          <w:szCs w:val="20"/>
        </w:rPr>
        <w:t>PerCell</w:t>
      </w:r>
      <w:r>
        <w:rPr>
          <w:rFonts w:eastAsia="SimSun"/>
          <w:iCs/>
          <w:sz w:val="20"/>
          <w:szCs w:val="20"/>
          <w:lang w:val="en-GB"/>
        </w:rPr>
        <w:t xml:space="preserve">, respectively, when </w:t>
      </w:r>
      <w:r>
        <w:rPr>
          <w:rFonts w:eastAsia="SimSun"/>
          <w:i/>
          <w:iCs/>
          <w:color w:val="000000"/>
          <w:sz w:val="20"/>
          <w:szCs w:val="20"/>
          <w:lang w:val="en-GB"/>
        </w:rPr>
        <w:t xml:space="preserve">ltm-ReportConfigType </w:t>
      </w:r>
      <w:r>
        <w:rPr>
          <w:rFonts w:eastAsia="SimSun"/>
          <w:color w:val="000000"/>
          <w:sz w:val="20"/>
          <w:szCs w:val="20"/>
        </w:rPr>
        <w:t xml:space="preserve">set to </w:t>
      </w:r>
      <w:r>
        <w:rPr>
          <w:rFonts w:eastAsia="SimSun"/>
          <w:color w:val="000000"/>
          <w:sz w:val="20"/>
          <w:szCs w:val="20"/>
          <w:lang w:val="en-GB"/>
        </w:rPr>
        <w:t>‘periodic’ or ‘semiPersistentOnPUCCH’ or ‘semiPersistentOnPUSCH’ or ‘aperiodic’</w:t>
      </w:r>
      <w:r>
        <w:rPr>
          <w:rFonts w:eastAsia="SimSun"/>
          <w:iCs/>
          <w:sz w:val="20"/>
          <w:szCs w:val="20"/>
          <w:lang w:val="en-GB"/>
        </w:rPr>
        <w:t xml:space="preserve">, comprising L1 measurement results associated with current SpCell if </w:t>
      </w:r>
      <w:r>
        <w:rPr>
          <w:rFonts w:eastAsia="SimSun"/>
          <w:i/>
          <w:sz w:val="20"/>
          <w:szCs w:val="20"/>
          <w:lang w:val="en-GB"/>
        </w:rPr>
        <w:t>spCellInclusion</w:t>
      </w:r>
      <w:r>
        <w:rPr>
          <w:rFonts w:eastAsia="SimSun"/>
          <w:iCs/>
          <w:sz w:val="20"/>
          <w:szCs w:val="20"/>
          <w:lang w:val="en-GB"/>
        </w:rPr>
        <w:t xml:space="preserve"> is configured, and the </w:t>
      </w:r>
      <w:r>
        <w:rPr>
          <w:rFonts w:eastAsia="SimSun"/>
          <w:strike/>
          <w:color w:val="FF0000"/>
          <w:sz w:val="20"/>
          <w:szCs w:val="20"/>
        </w:rPr>
        <w:t>CSI-related quantities</w:t>
      </w:r>
      <w:r>
        <w:rPr>
          <w:rFonts w:eastAsia="SimSun"/>
          <w:color w:val="000000"/>
          <w:sz w:val="20"/>
          <w:szCs w:val="20"/>
        </w:rPr>
        <w:t xml:space="preserve"> </w:t>
      </w:r>
      <w:r>
        <w:rPr>
          <w:rFonts w:eastAsia="SimSun" w:hint="eastAsia"/>
          <w:color w:val="FF0000"/>
          <w:sz w:val="20"/>
          <w:szCs w:val="20"/>
        </w:rPr>
        <w:t>L1 measurement results</w:t>
      </w:r>
      <w:r>
        <w:rPr>
          <w:rFonts w:eastAsia="SimSun" w:hint="eastAsia"/>
          <w:color w:val="000000"/>
          <w:sz w:val="20"/>
          <w:szCs w:val="20"/>
        </w:rPr>
        <w:t xml:space="preserve"> </w:t>
      </w:r>
      <w:r>
        <w:rPr>
          <w:rFonts w:eastAsia="SimSun"/>
          <w:color w:val="000000"/>
          <w:sz w:val="20"/>
          <w:szCs w:val="20"/>
        </w:rPr>
        <w:t xml:space="preserve">to be reported by the UE provided by </w:t>
      </w:r>
      <w:r>
        <w:rPr>
          <w:rFonts w:eastAsia="MS Mincho"/>
          <w:i/>
          <w:color w:val="000000"/>
          <w:sz w:val="20"/>
          <w:szCs w:val="20"/>
          <w:lang w:val="en-GB"/>
        </w:rPr>
        <w:t>reportQuantity</w:t>
      </w:r>
      <w:r>
        <w:rPr>
          <w:rFonts w:eastAsia="MS Mincho"/>
          <w:iCs/>
          <w:color w:val="000000"/>
          <w:sz w:val="20"/>
          <w:szCs w:val="20"/>
          <w:lang w:val="en-GB"/>
        </w:rPr>
        <w:t>, if configured.</w:t>
      </w:r>
      <w:r>
        <w:rPr>
          <w:rFonts w:eastAsia="SimSun"/>
          <w:iCs/>
          <w:strike/>
          <w:color w:val="FF0000"/>
          <w:sz w:val="20"/>
          <w:szCs w:val="20"/>
          <w:lang w:val="en-GB"/>
        </w:rPr>
        <w:t>.</w:t>
      </w:r>
    </w:p>
    <w:p w14:paraId="6EEFD3DB" w14:textId="77777777" w:rsidR="00D617CB" w:rsidRDefault="00000000">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000000">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p w14:paraId="5995F473" w14:textId="77777777" w:rsidR="00D617CB" w:rsidRDefault="00D617CB">
      <w:pPr>
        <w:spacing w:after="120"/>
        <w:jc w:val="both"/>
        <w:rPr>
          <w:color w:val="FF0000"/>
        </w:rPr>
      </w:pPr>
    </w:p>
    <w:tbl>
      <w:tblPr>
        <w:tblStyle w:val="af0"/>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000000">
            <w:pPr>
              <w:snapToGrid w:val="0"/>
              <w:rPr>
                <w:b/>
                <w:sz w:val="18"/>
                <w:szCs w:val="18"/>
              </w:rPr>
            </w:pPr>
            <w:r>
              <w:rPr>
                <w:b/>
                <w:sz w:val="18"/>
                <w:szCs w:val="18"/>
              </w:rPr>
              <w:t>View/Positions</w:t>
            </w:r>
          </w:p>
          <w:p w14:paraId="6F68E273"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000000">
            <w:pPr>
              <w:snapToGrid w:val="0"/>
              <w:rPr>
                <w:b/>
                <w:sz w:val="18"/>
                <w:szCs w:val="18"/>
              </w:rPr>
            </w:pPr>
            <w:r>
              <w:rPr>
                <w:b/>
                <w:sz w:val="18"/>
                <w:szCs w:val="18"/>
              </w:rPr>
              <w:t xml:space="preserve">Comments </w:t>
            </w:r>
          </w:p>
          <w:p w14:paraId="7706BCA8" w14:textId="77777777" w:rsidR="00D617CB"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000000">
            <w:pPr>
              <w:snapToGrid w:val="0"/>
              <w:rPr>
                <w:color w:val="0000FF"/>
                <w:sz w:val="18"/>
                <w:szCs w:val="18"/>
              </w:rPr>
            </w:pPr>
            <w:r>
              <w:rPr>
                <w:color w:val="0000FF"/>
                <w:sz w:val="18"/>
                <w:szCs w:val="18"/>
              </w:rPr>
              <w:t>Nokia</w:t>
            </w:r>
          </w:p>
        </w:tc>
        <w:tc>
          <w:tcPr>
            <w:tcW w:w="1614" w:type="dxa"/>
          </w:tcPr>
          <w:p w14:paraId="0BDED66C"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000000">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000000">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2F273B6" w14:textId="77777777" w:rsidR="00D617CB" w:rsidRDefault="00000000">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000000">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000000">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000000">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w:t>
            </w:r>
            <w:r>
              <w:rPr>
                <w:rFonts w:hint="eastAsia"/>
                <w:lang w:eastAsia="zh-CN"/>
              </w:rPr>
              <w:lastRenderedPageBreak/>
              <w:t xml:space="preserve">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000000">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00000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000000">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000000">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000000">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000000">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p w14:paraId="4FA00E08" w14:textId="77777777" w:rsidR="00D617CB" w:rsidRDefault="00000000">
      <w:pPr>
        <w:keepNext/>
        <w:keepLines/>
        <w:spacing w:before="120" w:after="180"/>
        <w:outlineLvl w:val="2"/>
        <w:rPr>
          <w:rFonts w:ascii="Arial" w:eastAsia="SimSun" w:hAnsi="Arial"/>
          <w:sz w:val="20"/>
          <w:szCs w:val="20"/>
          <w:lang w:val="zh-CN"/>
        </w:rPr>
      </w:pPr>
      <w:r>
        <w:rPr>
          <w:rFonts w:ascii="Arial" w:eastAsia="SimSun" w:hAnsi="Arial"/>
          <w:sz w:val="20"/>
          <w:szCs w:val="20"/>
          <w:lang w:val="zh-CN"/>
        </w:rPr>
        <w:t>5.2.4a CSI</w:t>
      </w:r>
      <w:r>
        <w:rPr>
          <w:rFonts w:ascii="Arial" w:eastAsia="SimSun" w:hAnsi="Arial"/>
          <w:sz w:val="20"/>
          <w:szCs w:val="20"/>
          <w:lang w:val="zh-CN"/>
        </w:rPr>
        <w:tab/>
        <w:t>Reporting for LTM</w:t>
      </w:r>
    </w:p>
    <w:p w14:paraId="4A471CFA" w14:textId="77777777" w:rsidR="00D617CB" w:rsidRDefault="00000000">
      <w:pPr>
        <w:spacing w:after="180"/>
        <w:rPr>
          <w:rFonts w:eastAsia="SimSun"/>
          <w:sz w:val="20"/>
          <w:szCs w:val="20"/>
          <w:lang w:val="en-GB"/>
        </w:rPr>
      </w:pPr>
      <w:r>
        <w:rPr>
          <w:rFonts w:eastAsia="SimSun"/>
          <w:sz w:val="20"/>
          <w:szCs w:val="20"/>
          <w:lang w:val="en-GB"/>
        </w:rPr>
        <w:t xml:space="preserve">A UE configured with </w:t>
      </w:r>
      <w:r>
        <w:rPr>
          <w:rFonts w:eastAsia="SimSun"/>
          <w:i/>
          <w:iCs/>
          <w:sz w:val="20"/>
          <w:szCs w:val="20"/>
          <w:lang w:val="en-GB"/>
        </w:rPr>
        <w:t>LTM-Config</w:t>
      </w:r>
      <w:r>
        <w:rPr>
          <w:rFonts w:eastAsia="SimSun"/>
          <w:sz w:val="20"/>
          <w:szCs w:val="20"/>
          <w:lang w:val="en-GB"/>
        </w:rPr>
        <w:t xml:space="preserve"> can be provided configurations for CSI acquisition, by up to one Reporting Setting, [</w:t>
      </w:r>
      <w:r>
        <w:rPr>
          <w:rFonts w:eastAsia="SimSun"/>
          <w:i/>
          <w:iCs/>
          <w:sz w:val="20"/>
          <w:szCs w:val="20"/>
          <w:lang w:val="en-GB"/>
        </w:rPr>
        <w:t>ltm-eCSI-ReportConfig</w:t>
      </w:r>
      <w:r>
        <w:rPr>
          <w:rFonts w:eastAsia="SimSun"/>
          <w:sz w:val="20"/>
          <w:szCs w:val="20"/>
          <w:lang w:val="en-GB"/>
        </w:rPr>
        <w:t>], for a candidate cell. Each Reporting Setting [</w:t>
      </w:r>
      <w:r>
        <w:rPr>
          <w:rFonts w:eastAsia="SimSun"/>
          <w:i/>
          <w:iCs/>
          <w:sz w:val="20"/>
          <w:szCs w:val="20"/>
          <w:lang w:val="en-GB"/>
        </w:rPr>
        <w:t>ltm-eCSI-ReportConfig</w:t>
      </w:r>
      <w:r>
        <w:rPr>
          <w:rFonts w:eastAsia="SimSun"/>
          <w:sz w:val="20"/>
          <w:szCs w:val="20"/>
          <w:lang w:val="en-GB"/>
        </w:rPr>
        <w:t xml:space="preserve">] is associated with either one or two Resource Settings </w:t>
      </w:r>
    </w:p>
    <w:p w14:paraId="252F7505" w14:textId="77777777" w:rsidR="00D617CB" w:rsidRDefault="00000000">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When one Resource Setting (given by higher layer parameter </w:t>
      </w:r>
      <w:r>
        <w:rPr>
          <w:rFonts w:eastAsia="SimSun"/>
          <w:i/>
          <w:iCs/>
          <w:sz w:val="20"/>
          <w:szCs w:val="20"/>
          <w:lang w:val="zh-CN"/>
        </w:rPr>
        <w:t>l</w:t>
      </w:r>
      <w:r>
        <w:rPr>
          <w:rFonts w:eastAsia="SimSun"/>
          <w:i/>
          <w:iCs/>
          <w:sz w:val="20"/>
          <w:szCs w:val="20"/>
          <w:lang w:val="en-GB"/>
        </w:rPr>
        <w:t>tm-ResourcesForChannelMeasurement</w:t>
      </w:r>
      <w:r>
        <w:rPr>
          <w:rFonts w:eastAsia="SimSun"/>
          <w:sz w:val="20"/>
          <w:szCs w:val="20"/>
          <w:lang w:val="zh-CN"/>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Default="00000000">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z w:val="20"/>
          <w:szCs w:val="20"/>
          <w:lang w:val="en-GB"/>
        </w:rPr>
        <w:t xml:space="preserve">When two Resource Settings are configured, the first Resource Setting (given by higher layer parameter </w:t>
      </w:r>
      <w:r>
        <w:rPr>
          <w:rFonts w:eastAsia="SimSun"/>
          <w:i/>
          <w:iCs/>
          <w:sz w:val="20"/>
          <w:szCs w:val="20"/>
          <w:lang w:val="zh-CN"/>
        </w:rPr>
        <w:t>l</w:t>
      </w:r>
      <w:r>
        <w:rPr>
          <w:rFonts w:eastAsia="SimSun"/>
          <w:i/>
          <w:iCs/>
          <w:sz w:val="20"/>
          <w:szCs w:val="20"/>
          <w:lang w:val="en-GB"/>
        </w:rPr>
        <w:t>tm-ResourcesForChannelMeasurement</w:t>
      </w:r>
      <w:r>
        <w:rPr>
          <w:rFonts w:eastAsia="SimSun"/>
          <w:sz w:val="20"/>
          <w:szCs w:val="20"/>
          <w:lang w:val="en-GB"/>
        </w:rPr>
        <w:t xml:space="preserve">) provides </w:t>
      </w:r>
      <w:r>
        <w:rPr>
          <w:rFonts w:eastAsia="SimSun"/>
          <w:sz w:val="20"/>
          <w:szCs w:val="20"/>
          <w:lang w:val="zh-CN"/>
        </w:rPr>
        <w:t xml:space="preserve">a list of NZP CSI-RS resources </w:t>
      </w:r>
      <w:r>
        <w:rPr>
          <w:rFonts w:eastAsia="SimSun"/>
          <w:sz w:val="20"/>
          <w:szCs w:val="20"/>
          <w:lang w:val="en-GB"/>
        </w:rPr>
        <w:t>for channel measurement, and the second Resource Setting (given by higher layer parameter [</w:t>
      </w:r>
      <w:r>
        <w:rPr>
          <w:rFonts w:eastAsia="SimSun"/>
          <w:i/>
          <w:iCs/>
          <w:sz w:val="20"/>
          <w:szCs w:val="20"/>
          <w:lang w:val="en-GB"/>
        </w:rPr>
        <w:t>ltm-ResourceForInterferenceMeasurements</w:t>
      </w:r>
      <w:r>
        <w:rPr>
          <w:rFonts w:eastAsia="SimSun"/>
          <w:sz w:val="20"/>
          <w:szCs w:val="20"/>
          <w:lang w:val="en-GB"/>
        </w:rPr>
        <w:t>]),</w:t>
      </w:r>
      <w:r>
        <w:rPr>
          <w:rFonts w:eastAsia="SimSun"/>
          <w:sz w:val="20"/>
          <w:szCs w:val="20"/>
          <w:lang w:val="zh-CN"/>
        </w:rPr>
        <w:t xml:space="preserve"> provides a list of [CSI-IM resources] </w:t>
      </w:r>
      <w:r>
        <w:rPr>
          <w:rFonts w:eastAsia="SimSun"/>
          <w:sz w:val="20"/>
          <w:szCs w:val="20"/>
          <w:lang w:val="en-GB"/>
        </w:rPr>
        <w:t>for interference measurement.</w:t>
      </w:r>
    </w:p>
    <w:p w14:paraId="762F01B7" w14:textId="77777777" w:rsidR="00D617CB" w:rsidRDefault="00000000">
      <w:pPr>
        <w:spacing w:after="180"/>
        <w:rPr>
          <w:rFonts w:eastAsia="SimSun"/>
          <w:sz w:val="20"/>
          <w:szCs w:val="20"/>
        </w:rPr>
      </w:pPr>
      <w:r>
        <w:rPr>
          <w:rFonts w:eastAsia="SimSun"/>
          <w:strike/>
          <w:color w:val="FF0000"/>
          <w:sz w:val="20"/>
          <w:szCs w:val="20"/>
        </w:rPr>
        <w:t>[</w:t>
      </w:r>
      <w:r>
        <w:rPr>
          <w:rFonts w:eastAsia="SimSun"/>
          <w:sz w:val="20"/>
          <w:szCs w:val="20"/>
        </w:rPr>
        <w:t>The UE shall expect the following configuration provided by [</w:t>
      </w:r>
      <w:r>
        <w:rPr>
          <w:rFonts w:eastAsia="SimSun"/>
          <w:i/>
          <w:iCs/>
          <w:sz w:val="20"/>
          <w:szCs w:val="20"/>
        </w:rPr>
        <w:t>ltm-eCSI-ReportConfig</w:t>
      </w:r>
      <w:r>
        <w:rPr>
          <w:rFonts w:eastAsia="SimSun"/>
          <w:sz w:val="20"/>
          <w:szCs w:val="20"/>
        </w:rPr>
        <w:t>]:</w:t>
      </w:r>
    </w:p>
    <w:p w14:paraId="0461BE39" w14:textId="77777777" w:rsidR="00D617CB" w:rsidRDefault="00000000">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trike/>
          <w:color w:val="FF0000"/>
          <w:sz w:val="20"/>
          <w:szCs w:val="20"/>
          <w:lang w:val="zh-CN"/>
        </w:rPr>
        <w:t>For the frequency granularity of the CSI report, the CQI format indicator</w:t>
      </w:r>
      <w:r>
        <w:rPr>
          <w:rFonts w:eastAsia="SimSun"/>
          <w:sz w:val="20"/>
          <w:szCs w:val="20"/>
          <w:lang w:val="zh-CN"/>
        </w:rPr>
        <w:t xml:space="preserve"> </w:t>
      </w:r>
      <w:r>
        <w:rPr>
          <w:rFonts w:hint="eastAsia"/>
          <w:color w:val="FF0000"/>
          <w:sz w:val="20"/>
          <w:szCs w:val="20"/>
          <w:lang w:val="zh-CN"/>
        </w:rPr>
        <w:t>T</w:t>
      </w:r>
      <w:r>
        <w:rPr>
          <w:color w:val="FF0000"/>
          <w:sz w:val="20"/>
          <w:szCs w:val="20"/>
        </w:rPr>
        <w:t xml:space="preserve">he higher layer parameter </w:t>
      </w:r>
      <w:r>
        <w:rPr>
          <w:i/>
          <w:color w:val="FF0000"/>
          <w:sz w:val="20"/>
          <w:szCs w:val="20"/>
        </w:rPr>
        <w:t>cqi-FormatIndicator</w:t>
      </w:r>
      <w:r>
        <w:rPr>
          <w:rFonts w:hint="eastAsia"/>
          <w:sz w:val="20"/>
          <w:szCs w:val="20"/>
        </w:rPr>
        <w:t xml:space="preserve"> </w:t>
      </w:r>
      <w:r>
        <w:rPr>
          <w:rFonts w:eastAsia="SimSun"/>
          <w:sz w:val="20"/>
          <w:szCs w:val="20"/>
          <w:lang w:val="zh-CN"/>
        </w:rPr>
        <w:t xml:space="preserve">is </w:t>
      </w:r>
      <w:r>
        <w:rPr>
          <w:rFonts w:eastAsia="SimSun" w:hint="eastAsia"/>
          <w:color w:val="FF0000"/>
          <w:sz w:val="20"/>
          <w:szCs w:val="20"/>
          <w:lang w:val="zh-CN"/>
        </w:rPr>
        <w:t>set to</w:t>
      </w:r>
      <w:r>
        <w:rPr>
          <w:rFonts w:eastAsia="SimSun" w:hint="eastAsia"/>
          <w:sz w:val="20"/>
          <w:szCs w:val="20"/>
          <w:lang w:val="zh-CN"/>
        </w:rPr>
        <w:t xml:space="preserve"> </w:t>
      </w:r>
      <w:r>
        <w:rPr>
          <w:rFonts w:eastAsia="SimSun"/>
          <w:strike/>
          <w:color w:val="FF0000"/>
          <w:sz w:val="20"/>
          <w:szCs w:val="20"/>
          <w:lang w:val="zh-CN"/>
        </w:rPr>
        <w:t>Wideband CQI</w:t>
      </w:r>
      <w:r>
        <w:rPr>
          <w:rFonts w:eastAsia="SimSun" w:hint="eastAsia"/>
          <w:sz w:val="20"/>
          <w:szCs w:val="20"/>
          <w:lang w:val="zh-CN"/>
        </w:rPr>
        <w:t xml:space="preserve"> </w:t>
      </w:r>
      <w:r>
        <w:rPr>
          <w:rFonts w:eastAsia="SimSun"/>
          <w:color w:val="FF0000"/>
          <w:sz w:val="20"/>
          <w:szCs w:val="20"/>
          <w:lang w:val="zh-CN"/>
        </w:rPr>
        <w:t>‘</w:t>
      </w:r>
      <w:r>
        <w:rPr>
          <w:rFonts w:eastAsia="SimSun" w:hint="eastAsia"/>
          <w:color w:val="FF0000"/>
          <w:sz w:val="20"/>
          <w:szCs w:val="20"/>
          <w:lang w:val="zh-CN"/>
        </w:rPr>
        <w:t>widebandCQI</w:t>
      </w:r>
      <w:r>
        <w:rPr>
          <w:rFonts w:eastAsia="SimSun"/>
          <w:color w:val="FF0000"/>
          <w:sz w:val="20"/>
          <w:szCs w:val="20"/>
          <w:lang w:val="zh-CN"/>
        </w:rPr>
        <w:t>’</w:t>
      </w:r>
      <w:r>
        <w:rPr>
          <w:rFonts w:eastAsia="SimSun"/>
          <w:sz w:val="20"/>
          <w:szCs w:val="20"/>
          <w:lang w:val="zh-CN"/>
        </w:rPr>
        <w:t>.</w:t>
      </w:r>
    </w:p>
    <w:p w14:paraId="34CB442F" w14:textId="77777777" w:rsidR="00D617CB" w:rsidRDefault="00000000">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trike/>
          <w:color w:val="FF0000"/>
          <w:sz w:val="20"/>
          <w:szCs w:val="20"/>
          <w:lang w:val="zh-CN"/>
        </w:rPr>
        <w:t>For the frequency granularity of the CSI report, the PMI format indicator</w:t>
      </w:r>
      <w:r>
        <w:rPr>
          <w:rFonts w:eastAsia="SimSun"/>
          <w:sz w:val="20"/>
          <w:szCs w:val="20"/>
          <w:lang w:val="zh-CN"/>
        </w:rPr>
        <w:t xml:space="preserve"> </w:t>
      </w:r>
      <w:r>
        <w:rPr>
          <w:rFonts w:hint="eastAsia"/>
          <w:color w:val="FF0000"/>
          <w:sz w:val="20"/>
          <w:szCs w:val="20"/>
          <w:lang w:val="zh-CN"/>
        </w:rPr>
        <w:t>T</w:t>
      </w:r>
      <w:r>
        <w:rPr>
          <w:color w:val="FF0000"/>
          <w:sz w:val="20"/>
          <w:szCs w:val="20"/>
        </w:rPr>
        <w:t xml:space="preserve">he higher layer parameter </w:t>
      </w:r>
      <w:r>
        <w:rPr>
          <w:i/>
          <w:color w:val="FF0000"/>
          <w:sz w:val="20"/>
          <w:szCs w:val="20"/>
        </w:rPr>
        <w:t>pmi-FormatIndicator</w:t>
      </w:r>
      <w:r>
        <w:rPr>
          <w:rFonts w:eastAsia="SimSun"/>
          <w:sz w:val="20"/>
          <w:szCs w:val="20"/>
          <w:lang w:val="zh-CN"/>
        </w:rPr>
        <w:t xml:space="preserve"> is </w:t>
      </w:r>
      <w:r>
        <w:rPr>
          <w:rFonts w:eastAsia="SimSun"/>
          <w:strike/>
          <w:color w:val="FF0000"/>
          <w:sz w:val="20"/>
          <w:szCs w:val="20"/>
          <w:lang w:val="zh-CN"/>
        </w:rPr>
        <w:t>Wideband PMI</w:t>
      </w:r>
      <w:r>
        <w:rPr>
          <w:rFonts w:eastAsia="SimSun" w:hint="eastAsia"/>
          <w:sz w:val="20"/>
          <w:szCs w:val="20"/>
          <w:lang w:val="zh-CN"/>
        </w:rPr>
        <w:t xml:space="preserve"> </w:t>
      </w:r>
      <w:r>
        <w:rPr>
          <w:rFonts w:eastAsia="SimSun" w:hint="eastAsia"/>
          <w:color w:val="FF0000"/>
          <w:sz w:val="20"/>
          <w:szCs w:val="20"/>
          <w:lang w:val="zh-CN"/>
        </w:rPr>
        <w:t xml:space="preserve">set to </w:t>
      </w:r>
      <w:r>
        <w:rPr>
          <w:rFonts w:eastAsia="SimSun"/>
          <w:color w:val="FF0000"/>
          <w:sz w:val="20"/>
          <w:szCs w:val="20"/>
          <w:lang w:val="zh-CN"/>
        </w:rPr>
        <w:t>‘</w:t>
      </w:r>
      <w:r>
        <w:rPr>
          <w:rFonts w:eastAsia="SimSun" w:hint="eastAsia"/>
          <w:color w:val="FF0000"/>
          <w:sz w:val="20"/>
          <w:szCs w:val="20"/>
          <w:lang w:val="zh-CN"/>
        </w:rPr>
        <w:t>widebandPMI</w:t>
      </w:r>
      <w:r>
        <w:rPr>
          <w:rFonts w:eastAsia="SimSun"/>
          <w:color w:val="FF0000"/>
          <w:sz w:val="20"/>
          <w:szCs w:val="20"/>
          <w:lang w:val="zh-CN"/>
        </w:rPr>
        <w:t>’</w:t>
      </w:r>
      <w:r>
        <w:rPr>
          <w:rFonts w:eastAsia="SimSun"/>
          <w:sz w:val="20"/>
          <w:szCs w:val="20"/>
          <w:lang w:val="zh-CN"/>
        </w:rPr>
        <w:t>.</w:t>
      </w:r>
    </w:p>
    <w:p w14:paraId="750390BE" w14:textId="77777777" w:rsidR="00D617CB" w:rsidRDefault="00000000">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r>
      <w:r>
        <w:rPr>
          <w:rFonts w:eastAsia="SimSun"/>
          <w:strike/>
          <w:color w:val="FF0000"/>
          <w:sz w:val="20"/>
          <w:szCs w:val="20"/>
          <w:lang w:val="zh-CN"/>
        </w:rPr>
        <w:t>The codebook type</w:t>
      </w:r>
      <w:r>
        <w:rPr>
          <w:rFonts w:eastAsia="SimSun"/>
          <w:sz w:val="20"/>
          <w:szCs w:val="20"/>
          <w:lang w:val="zh-CN"/>
        </w:rPr>
        <w:t xml:space="preserve"> </w:t>
      </w:r>
      <w:r>
        <w:rPr>
          <w:rFonts w:hint="eastAsia"/>
          <w:sz w:val="20"/>
          <w:szCs w:val="20"/>
        </w:rPr>
        <w:t>T</w:t>
      </w:r>
      <w:r>
        <w:rPr>
          <w:sz w:val="20"/>
          <w:szCs w:val="20"/>
        </w:rPr>
        <w:t xml:space="preserve">he higher layer parameter </w:t>
      </w:r>
      <w:r>
        <w:rPr>
          <w:i/>
          <w:sz w:val="20"/>
          <w:szCs w:val="20"/>
        </w:rPr>
        <w:t>codebookType</w:t>
      </w:r>
      <w:r>
        <w:rPr>
          <w:rFonts w:eastAsia="SimSun" w:hint="eastAsia"/>
          <w:sz w:val="20"/>
          <w:szCs w:val="20"/>
          <w:lang w:val="zh-CN"/>
        </w:rPr>
        <w:t xml:space="preserve"> </w:t>
      </w:r>
      <w:r>
        <w:rPr>
          <w:rFonts w:eastAsia="SimSun"/>
          <w:sz w:val="20"/>
          <w:szCs w:val="20"/>
          <w:lang w:val="zh-CN"/>
        </w:rPr>
        <w:t>is</w:t>
      </w:r>
      <w:r>
        <w:rPr>
          <w:rFonts w:eastAsia="SimSun" w:hint="eastAsia"/>
          <w:sz w:val="20"/>
          <w:szCs w:val="20"/>
          <w:lang w:val="zh-CN"/>
        </w:rPr>
        <w:t xml:space="preserve"> </w:t>
      </w:r>
      <w:r>
        <w:rPr>
          <w:rFonts w:eastAsia="SimSun" w:hint="eastAsia"/>
          <w:color w:val="FF0000"/>
          <w:sz w:val="20"/>
          <w:szCs w:val="20"/>
          <w:lang w:val="zh-CN"/>
        </w:rPr>
        <w:t>set to</w:t>
      </w:r>
      <w:r>
        <w:rPr>
          <w:rFonts w:eastAsia="SimSun"/>
          <w:sz w:val="20"/>
          <w:szCs w:val="20"/>
          <w:lang w:val="zh-CN"/>
        </w:rPr>
        <w:t xml:space="preserve"> </w:t>
      </w:r>
      <w:r>
        <w:rPr>
          <w:rFonts w:eastAsia="SimSun"/>
          <w:i/>
          <w:iCs/>
          <w:strike/>
          <w:color w:val="FF0000"/>
          <w:sz w:val="20"/>
          <w:szCs w:val="20"/>
          <w:lang w:val="zh-CN"/>
        </w:rPr>
        <w:t>typeI-SinglePanel</w:t>
      </w:r>
      <w:r>
        <w:rPr>
          <w:rFonts w:eastAsia="SimSun" w:hint="eastAsia"/>
          <w:i/>
          <w:iCs/>
          <w:strike/>
          <w:color w:val="FF0000"/>
          <w:sz w:val="20"/>
          <w:szCs w:val="20"/>
          <w:lang w:val="zh-CN"/>
        </w:rPr>
        <w:t xml:space="preserve"> </w:t>
      </w:r>
      <w:r>
        <w:rPr>
          <w:rFonts w:eastAsia="SimSun"/>
          <w:iCs/>
          <w:color w:val="FF0000"/>
          <w:sz w:val="20"/>
          <w:szCs w:val="20"/>
          <w:lang w:val="zh-CN"/>
        </w:rPr>
        <w:t>‘</w:t>
      </w:r>
      <w:r>
        <w:rPr>
          <w:rFonts w:eastAsia="SimSun" w:hint="eastAsia"/>
          <w:iCs/>
          <w:color w:val="FF0000"/>
          <w:sz w:val="20"/>
          <w:szCs w:val="20"/>
          <w:lang w:val="zh-CN"/>
        </w:rPr>
        <w:t>typeI-SinglePanel</w:t>
      </w:r>
      <w:r>
        <w:rPr>
          <w:rFonts w:eastAsia="SimSun"/>
          <w:iCs/>
          <w:color w:val="FF0000"/>
          <w:sz w:val="20"/>
          <w:szCs w:val="20"/>
          <w:lang w:val="zh-CN"/>
        </w:rPr>
        <w:t>’</w:t>
      </w:r>
      <w:r>
        <w:rPr>
          <w:rFonts w:eastAsia="SimSun"/>
          <w:i/>
          <w:iCs/>
          <w:sz w:val="20"/>
          <w:szCs w:val="20"/>
          <w:lang w:val="zh-CN"/>
        </w:rPr>
        <w:t xml:space="preserve">. </w:t>
      </w:r>
    </w:p>
    <w:p w14:paraId="24D4C8C7" w14:textId="77777777" w:rsidR="00D617CB" w:rsidRDefault="00000000">
      <w:pPr>
        <w:spacing w:after="180"/>
        <w:ind w:left="568" w:hanging="284"/>
        <w:rPr>
          <w:rFonts w:eastAsia="SimSun"/>
          <w:strike/>
          <w:color w:val="FF0000"/>
          <w:sz w:val="20"/>
          <w:szCs w:val="20"/>
          <w:lang w:val="zh-CN"/>
        </w:rPr>
      </w:pPr>
      <w:r>
        <w:rPr>
          <w:rFonts w:eastAsia="SimSun"/>
          <w:sz w:val="20"/>
          <w:szCs w:val="20"/>
          <w:lang w:val="zh-CN"/>
        </w:rPr>
        <w:t>-</w:t>
      </w:r>
      <w:r>
        <w:rPr>
          <w:rFonts w:eastAsia="SimSun"/>
          <w:sz w:val="20"/>
          <w:szCs w:val="20"/>
          <w:lang w:val="zh-CN"/>
        </w:rPr>
        <w:tab/>
        <w:t xml:space="preserve">The </w:t>
      </w:r>
      <w:r>
        <w:rPr>
          <w:rFonts w:eastAsia="SimSun"/>
          <w:i/>
          <w:iCs/>
          <w:sz w:val="20"/>
          <w:szCs w:val="20"/>
          <w:lang w:val="zh-CN"/>
        </w:rPr>
        <w:t>reportQuantity</w:t>
      </w:r>
      <w:r>
        <w:rPr>
          <w:rFonts w:eastAsia="SimSun"/>
          <w:sz w:val="20"/>
          <w:szCs w:val="20"/>
          <w:lang w:val="zh-CN"/>
        </w:rPr>
        <w:t xml:space="preserve"> is set to ‘cri-RI-PMI-CQI’.</w:t>
      </w:r>
      <w:r>
        <w:rPr>
          <w:rFonts w:eastAsia="SimSun"/>
          <w:strike/>
          <w:color w:val="FF0000"/>
          <w:sz w:val="20"/>
          <w:szCs w:val="20"/>
          <w:lang w:val="zh-CN"/>
        </w:rPr>
        <w:t>]</w:t>
      </w:r>
    </w:p>
    <w:p w14:paraId="12274899" w14:textId="77777777" w:rsidR="00D617CB" w:rsidRDefault="00000000">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000000">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tbl>
      <w:tblPr>
        <w:tblStyle w:val="af0"/>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000000">
            <w:pPr>
              <w:snapToGrid w:val="0"/>
              <w:rPr>
                <w:b/>
                <w:sz w:val="18"/>
                <w:szCs w:val="18"/>
              </w:rPr>
            </w:pPr>
            <w:r>
              <w:rPr>
                <w:b/>
                <w:sz w:val="18"/>
                <w:szCs w:val="18"/>
              </w:rPr>
              <w:t>View/Positions</w:t>
            </w:r>
          </w:p>
          <w:p w14:paraId="0DC81DA2"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000000">
            <w:pPr>
              <w:snapToGrid w:val="0"/>
              <w:rPr>
                <w:b/>
                <w:sz w:val="18"/>
                <w:szCs w:val="18"/>
              </w:rPr>
            </w:pPr>
            <w:r>
              <w:rPr>
                <w:b/>
                <w:sz w:val="18"/>
                <w:szCs w:val="18"/>
              </w:rPr>
              <w:t xml:space="preserve">Comments </w:t>
            </w:r>
          </w:p>
          <w:p w14:paraId="293447C8" w14:textId="77777777" w:rsidR="00D617CB"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000000">
            <w:pPr>
              <w:snapToGrid w:val="0"/>
              <w:rPr>
                <w:color w:val="0000FF"/>
                <w:sz w:val="18"/>
                <w:szCs w:val="18"/>
              </w:rPr>
            </w:pPr>
            <w:r>
              <w:rPr>
                <w:color w:val="0000FF"/>
                <w:sz w:val="18"/>
                <w:szCs w:val="18"/>
              </w:rPr>
              <w:t>Nokia</w:t>
            </w:r>
          </w:p>
        </w:tc>
        <w:tc>
          <w:tcPr>
            <w:tcW w:w="1614" w:type="dxa"/>
          </w:tcPr>
          <w:p w14:paraId="50ED87D6"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000000">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r>
              <w:rPr>
                <w:i/>
                <w:iCs/>
                <w:color w:val="0000FF"/>
                <w:sz w:val="18"/>
                <w:szCs w:val="18"/>
              </w:rPr>
              <w:t>cqi-FormatIndicator</w:t>
            </w:r>
            <w:r>
              <w:rPr>
                <w:color w:val="0000FF"/>
                <w:sz w:val="18"/>
                <w:szCs w:val="18"/>
              </w:rPr>
              <w:t xml:space="preserve">, </w:t>
            </w:r>
            <w:r>
              <w:rPr>
                <w:i/>
                <w:iCs/>
                <w:color w:val="0000FF"/>
                <w:sz w:val="18"/>
                <w:szCs w:val="18"/>
              </w:rPr>
              <w:t>pmi-FormatIndicator</w:t>
            </w:r>
            <w:r>
              <w:rPr>
                <w:color w:val="0000FF"/>
                <w:sz w:val="18"/>
                <w:szCs w:val="18"/>
              </w:rPr>
              <w:t xml:space="preserve">, or </w:t>
            </w:r>
            <w:r>
              <w:rPr>
                <w:i/>
                <w:iCs/>
                <w:color w:val="0000FF"/>
                <w:sz w:val="18"/>
                <w:szCs w:val="18"/>
              </w:rPr>
              <w:t>codebookType</w:t>
            </w:r>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000000">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000000">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lastRenderedPageBreak/>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000000">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000000">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000000">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000000">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000000">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000000">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000000">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 xml:space="preserve">-------------------------------------- </w:t>
      </w:r>
    </w:p>
    <w:p w14:paraId="0E2CADA4" w14:textId="77777777" w:rsidR="00D617CB" w:rsidRDefault="00000000">
      <w:pPr>
        <w:keepNext/>
        <w:keepLines/>
        <w:spacing w:before="120" w:after="180"/>
        <w:outlineLvl w:val="2"/>
        <w:rPr>
          <w:rFonts w:ascii="Arial" w:eastAsia="SimSun" w:hAnsi="Arial"/>
          <w:sz w:val="20"/>
          <w:szCs w:val="20"/>
          <w:lang w:val="zh-CN"/>
        </w:rPr>
      </w:pPr>
      <w:r>
        <w:rPr>
          <w:rFonts w:ascii="Arial" w:eastAsia="SimSun" w:hAnsi="Arial"/>
          <w:sz w:val="20"/>
          <w:szCs w:val="20"/>
          <w:lang w:val="zh-CN"/>
        </w:rPr>
        <w:t>5.2.4a CSI</w:t>
      </w:r>
      <w:r>
        <w:rPr>
          <w:rFonts w:ascii="Arial" w:eastAsia="SimSun" w:hAnsi="Arial"/>
          <w:sz w:val="20"/>
          <w:szCs w:val="20"/>
          <w:lang w:val="zh-CN"/>
        </w:rPr>
        <w:tab/>
        <w:t>Reporting for LTM</w:t>
      </w:r>
    </w:p>
    <w:p w14:paraId="630E23A7" w14:textId="77777777" w:rsidR="00D617CB" w:rsidRDefault="00000000">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000000">
      <w:pPr>
        <w:spacing w:after="180"/>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xml:space="preserve">] is configured for the candidate cell, the UE can measure corresponding NZP CSI-RS resources </w:t>
      </w:r>
      <w:r>
        <w:rPr>
          <w:rFonts w:eastAsia="SimSun" w:hint="eastAsia"/>
          <w:color w:val="FF0000"/>
          <w:sz w:val="20"/>
          <w:szCs w:val="20"/>
        </w:rPr>
        <w:t>and CSI-IM resources if configured</w:t>
      </w:r>
      <w:r>
        <w:rPr>
          <w:rFonts w:eastAsia="SimSun" w:hint="eastAsia"/>
          <w:sz w:val="20"/>
          <w:szCs w:val="20"/>
        </w:rPr>
        <w:t xml:space="preserve">, </w:t>
      </w:r>
      <w:r>
        <w:rPr>
          <w:rFonts w:eastAsia="SimSun"/>
          <w:sz w:val="20"/>
          <w:szCs w:val="20"/>
        </w:rPr>
        <w:t xml:space="preserve">and shall transmit a CSI report to the candidate cell. </w:t>
      </w:r>
    </w:p>
    <w:p w14:paraId="6AAE60EA" w14:textId="77777777" w:rsidR="00D617CB" w:rsidRDefault="00000000">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000000">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proofErr w:type="gramStart"/>
      <w:r>
        <w:rPr>
          <w:rFonts w:hint="eastAsia"/>
          <w:color w:val="FF0000"/>
        </w:rPr>
        <w:t>0</w:t>
      </w:r>
      <w:r>
        <w:rPr>
          <w:color w:val="FF0000"/>
        </w:rPr>
        <w:t>.0</w:t>
      </w:r>
      <w:r>
        <w:rPr>
          <w:rFonts w:hint="eastAsia"/>
          <w:color w:val="FF0000"/>
        </w:rPr>
        <w:t xml:space="preserve"> </w:t>
      </w:r>
      <w:r>
        <w:rPr>
          <w:color w:val="FF0000"/>
        </w:rPr>
        <w:t>-</w:t>
      </w:r>
      <w:proofErr w:type="gramEnd"/>
      <w:r>
        <w:rPr>
          <w:color w:val="FF0000"/>
        </w:rPr>
        <w:t>--------------------------------------</w:t>
      </w:r>
    </w:p>
    <w:tbl>
      <w:tblPr>
        <w:tblStyle w:val="af0"/>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000000">
            <w:pPr>
              <w:snapToGrid w:val="0"/>
              <w:rPr>
                <w:b/>
                <w:sz w:val="18"/>
                <w:szCs w:val="18"/>
              </w:rPr>
            </w:pPr>
            <w:r>
              <w:rPr>
                <w:b/>
                <w:sz w:val="18"/>
                <w:szCs w:val="18"/>
              </w:rPr>
              <w:t>View/Positions</w:t>
            </w:r>
          </w:p>
          <w:p w14:paraId="080BCD4F"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000000">
            <w:pPr>
              <w:snapToGrid w:val="0"/>
              <w:rPr>
                <w:b/>
                <w:sz w:val="18"/>
                <w:szCs w:val="18"/>
              </w:rPr>
            </w:pPr>
            <w:r>
              <w:rPr>
                <w:b/>
                <w:sz w:val="18"/>
                <w:szCs w:val="18"/>
              </w:rPr>
              <w:t xml:space="preserve">Comments </w:t>
            </w:r>
          </w:p>
          <w:p w14:paraId="110E32EC" w14:textId="77777777" w:rsidR="00D617CB"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000000">
            <w:pPr>
              <w:snapToGrid w:val="0"/>
              <w:rPr>
                <w:color w:val="0000FF"/>
                <w:sz w:val="18"/>
                <w:szCs w:val="18"/>
              </w:rPr>
            </w:pPr>
            <w:r>
              <w:rPr>
                <w:color w:val="0000FF"/>
                <w:sz w:val="18"/>
                <w:szCs w:val="18"/>
              </w:rPr>
              <w:t>Nokia</w:t>
            </w:r>
          </w:p>
        </w:tc>
        <w:tc>
          <w:tcPr>
            <w:tcW w:w="1614" w:type="dxa"/>
          </w:tcPr>
          <w:p w14:paraId="2C19E646"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000000">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CC3E42B" w14:textId="77777777" w:rsidR="00D617CB" w:rsidRDefault="00000000">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000000">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000000">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af0"/>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000000">
            <w:pPr>
              <w:pStyle w:val="00Text"/>
              <w:rPr>
                <w:szCs w:val="20"/>
              </w:rPr>
            </w:pPr>
            <w:r>
              <w:rPr>
                <w:szCs w:val="20"/>
              </w:rPr>
              <w:t>5.2.4a CSI Reporting for LTM</w:t>
            </w:r>
          </w:p>
          <w:p w14:paraId="03FC9481" w14:textId="77777777" w:rsidR="00D617CB" w:rsidRDefault="00000000">
            <w:pPr>
              <w:pStyle w:val="00Text"/>
              <w:jc w:val="center"/>
              <w:rPr>
                <w:color w:val="FF0000"/>
                <w:szCs w:val="20"/>
              </w:rPr>
            </w:pPr>
            <w:r>
              <w:rPr>
                <w:color w:val="FF0000"/>
                <w:szCs w:val="20"/>
              </w:rPr>
              <w:t>&lt;omitted text&gt;</w:t>
            </w:r>
          </w:p>
          <w:p w14:paraId="0BD9D45C" w14:textId="77777777" w:rsidR="00D617CB" w:rsidRDefault="00000000">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ltm-eCSI-ReportConfig</w:t>
            </w:r>
            <w:r>
              <w:rPr>
                <w:sz w:val="20"/>
                <w:szCs w:val="20"/>
              </w:rPr>
              <w:t>], for a candidate cell. Each Reporting Setting [</w:t>
            </w:r>
            <w:r>
              <w:rPr>
                <w:i/>
                <w:iCs/>
                <w:sz w:val="20"/>
                <w:szCs w:val="20"/>
              </w:rPr>
              <w:t>ltm-eCSI-ReportConfig</w:t>
            </w:r>
            <w:r>
              <w:rPr>
                <w:sz w:val="20"/>
                <w:szCs w:val="20"/>
              </w:rPr>
              <w:t xml:space="preserve">] is associated with either one or two Resource Settings </w:t>
            </w:r>
          </w:p>
          <w:p w14:paraId="3EB48971" w14:textId="77777777" w:rsidR="00D617CB" w:rsidRDefault="00000000">
            <w:pPr>
              <w:pStyle w:val="B1"/>
              <w:rPr>
                <w:sz w:val="20"/>
                <w:szCs w:val="20"/>
              </w:rPr>
            </w:pPr>
            <w:r>
              <w:rPr>
                <w:sz w:val="20"/>
                <w:szCs w:val="20"/>
              </w:rPr>
              <w:t>-</w:t>
            </w:r>
            <w:r>
              <w:rPr>
                <w:sz w:val="20"/>
                <w:szCs w:val="20"/>
              </w:rPr>
              <w:tab/>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000000">
            <w:pPr>
              <w:pStyle w:val="B1"/>
              <w:rPr>
                <w:sz w:val="20"/>
                <w:szCs w:val="20"/>
              </w:rPr>
            </w:pPr>
            <w:r>
              <w:rPr>
                <w:sz w:val="20"/>
                <w:szCs w:val="20"/>
              </w:rPr>
              <w:lastRenderedPageBreak/>
              <w:t>-</w:t>
            </w:r>
            <w:r>
              <w:rPr>
                <w:sz w:val="20"/>
                <w:szCs w:val="20"/>
              </w:rPr>
              <w:tab/>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w:t>
            </w:r>
            <w:ins w:id="6"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000000">
            <w:pPr>
              <w:rPr>
                <w:sz w:val="20"/>
                <w:szCs w:val="20"/>
              </w:rPr>
            </w:pPr>
            <w:del w:id="7" w:author="Author">
              <w:r>
                <w:rPr>
                  <w:sz w:val="20"/>
                  <w:szCs w:val="20"/>
                </w:rPr>
                <w:delText>[</w:delText>
              </w:r>
            </w:del>
            <w:r>
              <w:rPr>
                <w:sz w:val="20"/>
                <w:szCs w:val="20"/>
              </w:rPr>
              <w:t xml:space="preserve">The UE shall expect the following configuration provided </w:t>
            </w:r>
            <w:del w:id="8" w:author="Author">
              <w:r>
                <w:rPr>
                  <w:sz w:val="20"/>
                  <w:szCs w:val="20"/>
                </w:rPr>
                <w:delText xml:space="preserve">by </w:delText>
              </w:r>
            </w:del>
            <w:ins w:id="9" w:author="Author">
              <w:r>
                <w:rPr>
                  <w:sz w:val="20"/>
                  <w:szCs w:val="20"/>
                </w:rPr>
                <w:t xml:space="preserve">in each </w:t>
              </w:r>
            </w:ins>
            <w:r>
              <w:rPr>
                <w:sz w:val="20"/>
                <w:szCs w:val="20"/>
              </w:rPr>
              <w:t>[</w:t>
            </w:r>
            <w:r>
              <w:rPr>
                <w:i/>
                <w:iCs/>
                <w:sz w:val="20"/>
                <w:szCs w:val="20"/>
              </w:rPr>
              <w:t>ltm-eCSI-ReportConfig</w:t>
            </w:r>
            <w:r>
              <w:rPr>
                <w:sz w:val="20"/>
                <w:szCs w:val="20"/>
              </w:rPr>
              <w:t>]:</w:t>
            </w:r>
          </w:p>
          <w:p w14:paraId="11F52736" w14:textId="77777777" w:rsidR="00D617CB" w:rsidRDefault="00000000">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000000">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000000">
            <w:pPr>
              <w:pStyle w:val="B1"/>
              <w:rPr>
                <w:sz w:val="20"/>
                <w:szCs w:val="20"/>
              </w:rPr>
            </w:pPr>
            <w:r>
              <w:rPr>
                <w:sz w:val="20"/>
                <w:szCs w:val="20"/>
              </w:rPr>
              <w:t>-</w:t>
            </w:r>
            <w:r>
              <w:rPr>
                <w:sz w:val="20"/>
                <w:szCs w:val="20"/>
              </w:rPr>
              <w:tab/>
              <w:t xml:space="preserve">The codebook type is </w:t>
            </w:r>
            <w:r>
              <w:rPr>
                <w:i/>
                <w:iCs/>
                <w:sz w:val="20"/>
                <w:szCs w:val="20"/>
              </w:rPr>
              <w:t xml:space="preserve">typeI-SinglePanel. </w:t>
            </w:r>
          </w:p>
          <w:p w14:paraId="02EA1052" w14:textId="77777777" w:rsidR="00D617CB" w:rsidRDefault="00000000">
            <w:pPr>
              <w:pStyle w:val="B1"/>
              <w:rPr>
                <w:sz w:val="20"/>
                <w:szCs w:val="20"/>
              </w:rPr>
            </w:pPr>
            <w:r>
              <w:rPr>
                <w:sz w:val="20"/>
                <w:szCs w:val="20"/>
              </w:rPr>
              <w:t>-</w:t>
            </w:r>
            <w:r>
              <w:rPr>
                <w:sz w:val="20"/>
                <w:szCs w:val="20"/>
              </w:rPr>
              <w:tab/>
              <w:t xml:space="preserve">The </w:t>
            </w:r>
            <w:r>
              <w:rPr>
                <w:i/>
                <w:iCs/>
                <w:sz w:val="20"/>
                <w:szCs w:val="20"/>
              </w:rPr>
              <w:t>reportQuantity</w:t>
            </w:r>
            <w:r>
              <w:rPr>
                <w:sz w:val="20"/>
                <w:szCs w:val="20"/>
              </w:rPr>
              <w:t xml:space="preserve"> is set to ‘cri-RI-PMI-CQI’.</w:t>
            </w:r>
            <w:del w:id="10" w:author="Author">
              <w:r>
                <w:rPr>
                  <w:sz w:val="20"/>
                  <w:szCs w:val="20"/>
                </w:rPr>
                <w:delText>]</w:delText>
              </w:r>
            </w:del>
          </w:p>
          <w:p w14:paraId="6880BB81" w14:textId="77777777" w:rsidR="00D617CB" w:rsidRDefault="00000000">
            <w:pPr>
              <w:pStyle w:val="00Text"/>
              <w:jc w:val="center"/>
            </w:pPr>
            <w:r>
              <w:rPr>
                <w:color w:val="FF0000"/>
                <w:szCs w:val="20"/>
              </w:rPr>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000000">
            <w:pPr>
              <w:snapToGrid w:val="0"/>
              <w:rPr>
                <w:b/>
                <w:sz w:val="18"/>
                <w:szCs w:val="18"/>
              </w:rPr>
            </w:pPr>
            <w:r>
              <w:rPr>
                <w:b/>
                <w:sz w:val="18"/>
                <w:szCs w:val="18"/>
              </w:rPr>
              <w:t>View/Positions</w:t>
            </w:r>
          </w:p>
          <w:p w14:paraId="69682A61"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000000">
            <w:pPr>
              <w:snapToGrid w:val="0"/>
              <w:rPr>
                <w:b/>
                <w:sz w:val="18"/>
                <w:szCs w:val="18"/>
              </w:rPr>
            </w:pPr>
            <w:r>
              <w:rPr>
                <w:b/>
                <w:sz w:val="18"/>
                <w:szCs w:val="18"/>
              </w:rPr>
              <w:t xml:space="preserve">Comments </w:t>
            </w:r>
          </w:p>
          <w:p w14:paraId="06F8257D" w14:textId="77777777" w:rsidR="00D617CB"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000000">
            <w:pPr>
              <w:snapToGrid w:val="0"/>
              <w:rPr>
                <w:color w:val="0000FF"/>
                <w:sz w:val="18"/>
                <w:szCs w:val="18"/>
              </w:rPr>
            </w:pPr>
            <w:r>
              <w:rPr>
                <w:color w:val="0000FF"/>
                <w:sz w:val="18"/>
                <w:szCs w:val="18"/>
              </w:rPr>
              <w:t>Nokia</w:t>
            </w:r>
          </w:p>
        </w:tc>
        <w:tc>
          <w:tcPr>
            <w:tcW w:w="1614" w:type="dxa"/>
          </w:tcPr>
          <w:p w14:paraId="753EF7EF" w14:textId="77777777" w:rsidR="00D617CB" w:rsidRDefault="00000000">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000000">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000000">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000000">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000000">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000000">
            <w:pPr>
              <w:pStyle w:val="00Text"/>
              <w:rPr>
                <w:szCs w:val="20"/>
              </w:rPr>
            </w:pPr>
            <w:r>
              <w:rPr>
                <w:szCs w:val="20"/>
              </w:rPr>
              <w:t>5.2.4a CSI Reporting for LTM</w:t>
            </w:r>
          </w:p>
          <w:p w14:paraId="1AB5F519" w14:textId="77777777" w:rsidR="00D617CB" w:rsidRDefault="00000000">
            <w:pPr>
              <w:pStyle w:val="00Text"/>
              <w:jc w:val="center"/>
              <w:rPr>
                <w:color w:val="FF0000"/>
                <w:szCs w:val="20"/>
              </w:rPr>
            </w:pPr>
            <w:r>
              <w:rPr>
                <w:color w:val="FF0000"/>
                <w:szCs w:val="20"/>
              </w:rPr>
              <w:t>&lt;omitted text&gt;</w:t>
            </w:r>
          </w:p>
          <w:p w14:paraId="518874C2" w14:textId="77777777" w:rsidR="00D617CB" w:rsidRDefault="00000000">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sz w:val="20"/>
                <w:szCs w:val="20"/>
              </w:rPr>
              <w:t>ltm-eCSI-ReportConfig</w:t>
            </w:r>
            <w:r>
              <w:rPr>
                <w:sz w:val="20"/>
                <w:szCs w:val="20"/>
              </w:rPr>
              <w:t>], for a candidate cell. Each Reporting Setting [</w:t>
            </w:r>
            <w:r>
              <w:rPr>
                <w:i/>
                <w:iCs/>
                <w:sz w:val="20"/>
                <w:szCs w:val="20"/>
              </w:rPr>
              <w:t>ltm-eCSI-ReportConfig</w:t>
            </w:r>
            <w:r>
              <w:rPr>
                <w:sz w:val="20"/>
                <w:szCs w:val="20"/>
              </w:rPr>
              <w:t xml:space="preserve">] is associated with either one or two Resource Settings </w:t>
            </w:r>
          </w:p>
          <w:p w14:paraId="7AF4048C" w14:textId="77777777" w:rsidR="00D617CB" w:rsidRDefault="00000000">
            <w:pPr>
              <w:pStyle w:val="B1"/>
              <w:rPr>
                <w:sz w:val="20"/>
                <w:szCs w:val="20"/>
              </w:rPr>
            </w:pPr>
            <w:r>
              <w:rPr>
                <w:sz w:val="20"/>
                <w:szCs w:val="20"/>
              </w:rPr>
              <w:t>-</w:t>
            </w:r>
            <w:r>
              <w:rPr>
                <w:sz w:val="20"/>
                <w:szCs w:val="20"/>
              </w:rPr>
              <w:tab/>
              <w:t xml:space="preserve">When one Resource Setting (given by higher layer parameter </w:t>
            </w:r>
            <w:r>
              <w:rPr>
                <w:i/>
                <w:iCs/>
                <w:sz w:val="20"/>
                <w:szCs w:val="20"/>
              </w:rPr>
              <w:t>ltm-ResourcesForChannelMeasurement</w:t>
            </w:r>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000000">
            <w:pPr>
              <w:pStyle w:val="B1"/>
              <w:rPr>
                <w:sz w:val="20"/>
                <w:szCs w:val="20"/>
              </w:rPr>
            </w:pPr>
            <w:r>
              <w:rPr>
                <w:sz w:val="20"/>
                <w:szCs w:val="20"/>
              </w:rPr>
              <w:t>-</w:t>
            </w:r>
            <w:r>
              <w:rPr>
                <w:sz w:val="20"/>
                <w:szCs w:val="20"/>
              </w:rPr>
              <w:tab/>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w:t>
            </w:r>
            <w:ins w:id="11" w:author="Author">
              <w:r>
                <w:rPr>
                  <w:sz w:val="20"/>
                  <w:szCs w:val="20"/>
                </w:rPr>
                <w:t xml:space="preserve"> </w:t>
              </w:r>
            </w:ins>
          </w:p>
          <w:p w14:paraId="2FC138B7" w14:textId="77777777" w:rsidR="00D617CB" w:rsidRDefault="00000000">
            <w:pPr>
              <w:pStyle w:val="B1"/>
              <w:rPr>
                <w:sz w:val="20"/>
                <w:szCs w:val="20"/>
              </w:rPr>
            </w:pPr>
            <w:r>
              <w:rPr>
                <w:sz w:val="20"/>
                <w:szCs w:val="20"/>
              </w:rPr>
              <w:t>-</w:t>
            </w:r>
            <w:r>
              <w:rPr>
                <w:sz w:val="20"/>
                <w:szCs w:val="20"/>
              </w:rPr>
              <w:tab/>
            </w:r>
            <w:ins w:id="12" w:author="Author">
              <w:r>
                <w:rPr>
                  <w:sz w:val="20"/>
                  <w:szCs w:val="20"/>
                </w:rPr>
                <w:t>The UE is not expected to be configured with more than 128 NZP CSI-RS ports in the CSI-RS resource set contained within the Resource Settings.</w:t>
              </w:r>
            </w:ins>
          </w:p>
          <w:p w14:paraId="22A9854C" w14:textId="77777777" w:rsidR="00D617CB" w:rsidRDefault="00000000">
            <w:pPr>
              <w:rPr>
                <w:sz w:val="20"/>
                <w:szCs w:val="20"/>
              </w:rPr>
            </w:pPr>
            <w:del w:id="13" w:author="Author">
              <w:r>
                <w:rPr>
                  <w:sz w:val="20"/>
                  <w:szCs w:val="20"/>
                </w:rPr>
                <w:delText>[</w:delText>
              </w:r>
            </w:del>
            <w:r>
              <w:rPr>
                <w:sz w:val="20"/>
                <w:szCs w:val="20"/>
              </w:rPr>
              <w:t xml:space="preserve">The UE shall expect the following configuration provided </w:t>
            </w:r>
            <w:del w:id="14" w:author="Author">
              <w:r>
                <w:rPr>
                  <w:sz w:val="20"/>
                  <w:szCs w:val="20"/>
                </w:rPr>
                <w:delText xml:space="preserve">by </w:delText>
              </w:r>
            </w:del>
            <w:ins w:id="15" w:author="Author">
              <w:r>
                <w:rPr>
                  <w:sz w:val="20"/>
                  <w:szCs w:val="20"/>
                </w:rPr>
                <w:t xml:space="preserve">in each </w:t>
              </w:r>
            </w:ins>
            <w:r>
              <w:rPr>
                <w:sz w:val="20"/>
                <w:szCs w:val="20"/>
              </w:rPr>
              <w:t>[</w:t>
            </w:r>
            <w:r>
              <w:rPr>
                <w:i/>
                <w:iCs/>
                <w:sz w:val="20"/>
                <w:szCs w:val="20"/>
              </w:rPr>
              <w:t>ltm-eCSI-ReportConfig</w:t>
            </w:r>
            <w:r>
              <w:rPr>
                <w:sz w:val="20"/>
                <w:szCs w:val="20"/>
              </w:rPr>
              <w:t>]:</w:t>
            </w:r>
          </w:p>
          <w:p w14:paraId="5C6B6CA8" w14:textId="77777777" w:rsidR="00D617CB" w:rsidRDefault="00000000">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000000">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000000">
            <w:pPr>
              <w:pStyle w:val="B1"/>
              <w:rPr>
                <w:sz w:val="20"/>
                <w:szCs w:val="20"/>
              </w:rPr>
            </w:pPr>
            <w:r>
              <w:rPr>
                <w:sz w:val="20"/>
                <w:szCs w:val="20"/>
              </w:rPr>
              <w:t>-</w:t>
            </w:r>
            <w:r>
              <w:rPr>
                <w:sz w:val="20"/>
                <w:szCs w:val="20"/>
              </w:rPr>
              <w:tab/>
              <w:t xml:space="preserve">The codebook type is </w:t>
            </w:r>
            <w:r>
              <w:rPr>
                <w:i/>
                <w:iCs/>
                <w:sz w:val="20"/>
                <w:szCs w:val="20"/>
              </w:rPr>
              <w:t xml:space="preserve">typeI-SinglePanel. </w:t>
            </w:r>
          </w:p>
          <w:p w14:paraId="28E89066" w14:textId="77777777" w:rsidR="00D617CB" w:rsidRDefault="00000000">
            <w:pPr>
              <w:rPr>
                <w:rFonts w:eastAsiaTheme="minorEastAsia"/>
                <w:sz w:val="18"/>
                <w:szCs w:val="18"/>
              </w:rPr>
            </w:pPr>
            <w:r>
              <w:rPr>
                <w:sz w:val="20"/>
                <w:szCs w:val="20"/>
              </w:rPr>
              <w:lastRenderedPageBreak/>
              <w:t>-</w:t>
            </w:r>
            <w:r>
              <w:rPr>
                <w:sz w:val="20"/>
                <w:szCs w:val="20"/>
              </w:rPr>
              <w:tab/>
              <w:t xml:space="preserve">The </w:t>
            </w:r>
            <w:r>
              <w:rPr>
                <w:i/>
                <w:iCs/>
                <w:sz w:val="20"/>
                <w:szCs w:val="20"/>
              </w:rPr>
              <w:t>reportQuantity</w:t>
            </w:r>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000000">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#7: Inclusion of SpCell in CSI report [Samsung, 8]</w:t>
      </w:r>
    </w:p>
    <w:p w14:paraId="079D9565" w14:textId="77777777" w:rsidR="00D617CB" w:rsidRDefault="00000000">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af0"/>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000000">
            <w:pPr>
              <w:rPr>
                <w:b/>
                <w:bCs/>
                <w:sz w:val="20"/>
                <w:szCs w:val="20"/>
              </w:rPr>
            </w:pPr>
            <w:r>
              <w:rPr>
                <w:b/>
                <w:bCs/>
                <w:sz w:val="20"/>
                <w:szCs w:val="20"/>
                <w:highlight w:val="green"/>
              </w:rPr>
              <w:t>Agreement</w:t>
            </w:r>
          </w:p>
          <w:p w14:paraId="1D6AEA9B" w14:textId="77777777" w:rsidR="00D617CB" w:rsidRDefault="00000000">
            <w:pPr>
              <w:rPr>
                <w:sz w:val="20"/>
                <w:szCs w:val="20"/>
              </w:rPr>
            </w:pPr>
            <w:r>
              <w:rPr>
                <w:sz w:val="20"/>
                <w:szCs w:val="20"/>
              </w:rPr>
              <w:t xml:space="preserve">When </w:t>
            </w:r>
            <w:r>
              <w:rPr>
                <w:i/>
                <w:iCs/>
                <w:sz w:val="20"/>
                <w:szCs w:val="20"/>
              </w:rPr>
              <w:t>SpCellInclusion</w:t>
            </w:r>
            <w:r>
              <w:rPr>
                <w:sz w:val="20"/>
                <w:szCs w:val="20"/>
              </w:rPr>
              <w:t xml:space="preserve"> is configured</w:t>
            </w:r>
            <w:r>
              <w:rPr>
                <w:rFonts w:hint="eastAsia"/>
                <w:sz w:val="20"/>
                <w:szCs w:val="20"/>
              </w:rPr>
              <w:t xml:space="preserve"> for gNB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SpCell:</w:t>
            </w:r>
          </w:p>
          <w:p w14:paraId="29B703CB" w14:textId="77777777" w:rsidR="00D617CB" w:rsidRDefault="00000000">
            <w:pPr>
              <w:pStyle w:val="af7"/>
              <w:numPr>
                <w:ilvl w:val="0"/>
                <w:numId w:val="7"/>
              </w:numPr>
              <w:snapToGrid w:val="0"/>
              <w:ind w:left="665"/>
              <w:contextualSpacing w:val="0"/>
              <w:jc w:val="both"/>
            </w:pPr>
            <w:r>
              <w:rPr>
                <w:sz w:val="20"/>
                <w:szCs w:val="20"/>
              </w:rPr>
              <w:t>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ssb-Frequency </w:t>
            </w:r>
            <w:r>
              <w:rPr>
                <w:sz w:val="20"/>
                <w:szCs w:val="20"/>
                <w:highlight w:val="yellow"/>
              </w:rPr>
              <w:t>for the SSBs QCLed with NZP-CSI-RSs</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tc>
      </w:tr>
    </w:tbl>
    <w:p w14:paraId="7CE5A77E" w14:textId="77777777" w:rsidR="00D617CB" w:rsidRDefault="00D617CB">
      <w:pPr>
        <w:rPr>
          <w:lang w:val="en-GB" w:eastAsia="ja-JP"/>
        </w:rPr>
      </w:pPr>
    </w:p>
    <w:p w14:paraId="115798AB" w14:textId="77777777" w:rsidR="00D617CB" w:rsidRDefault="00000000">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QCLed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000000">
      <w:pPr>
        <w:overflowPunct w:val="0"/>
        <w:autoSpaceDE w:val="0"/>
        <w:autoSpaceDN w:val="0"/>
        <w:adjustRightInd w:val="0"/>
        <w:spacing w:after="180"/>
        <w:textAlignment w:val="baseline"/>
        <w:rPr>
          <w:rFonts w:ascii="Arial" w:hAnsi="Arial" w:cs="Arial"/>
          <w:color w:val="000000" w:themeColor="text1"/>
        </w:rPr>
      </w:pPr>
      <w:r>
        <w:rPr>
          <w:noProof/>
          <w:lang w:eastAsia="zh-TW"/>
        </w:rPr>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000000">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000000">
                            <w:pPr>
                              <w:pStyle w:val="H6"/>
                              <w:ind w:left="0" w:firstLine="0"/>
                            </w:pPr>
                            <w:r>
                              <w:t>5.2.1.4.2</w:t>
                            </w:r>
                            <w:r>
                              <w:tab/>
                              <w:t xml:space="preserve">Report quantity configurations </w:t>
                            </w:r>
                          </w:p>
                          <w:p w14:paraId="298A1C82" w14:textId="77777777" w:rsidR="00D617CB" w:rsidRDefault="00000000">
                            <w:pPr>
                              <w:pStyle w:v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000000">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Default="00000000">
                            <w:pPr>
                              <w:pStyle w:val="B2"/>
                              <w:spacing w:after="180"/>
                              <w:rPr>
                                <w:iCs/>
                                <w:sz w:val="20"/>
                                <w:szCs w:val="20"/>
                              </w:rPr>
                            </w:pPr>
                            <w:r>
                              <w:rPr>
                                <w:sz w:val="20"/>
                                <w:szCs w:val="20"/>
                              </w:rPr>
                              <w:t>-</w:t>
                            </w:r>
                            <w:r>
                              <w:rPr>
                                <w:sz w:val="20"/>
                                <w:szCs w:val="20"/>
                              </w:rPr>
                              <w:tab/>
                              <w:t xml:space="preserve">where CRI </w:t>
                            </w:r>
                            <w:r>
                              <w:rPr>
                                <w:i/>
                                <w:sz w:val="20"/>
                                <w:szCs w:val="20"/>
                              </w:rPr>
                              <w:t xml:space="preserve">k </w:t>
                            </w:r>
                            <w:r>
                              <w:rPr>
                                <w:sz w:val="20"/>
                                <w:szCs w:val="20"/>
                              </w:rPr>
                              <w:t>(</w:t>
                            </w:r>
                            <w:r>
                              <w:rPr>
                                <w:i/>
                                <w:sz w:val="20"/>
                                <w:szCs w:val="20"/>
                              </w:rPr>
                              <w:t>k</w:t>
                            </w:r>
                            <w:r>
                              <w:rPr>
                                <w:sz w:val="20"/>
                                <w:szCs w:val="20"/>
                              </w:rPr>
                              <w:t xml:space="preserve"> ≥ 0) corresponds to the configured (</w:t>
                            </w:r>
                            <w:r>
                              <w:rPr>
                                <w:i/>
                                <w:sz w:val="20"/>
                                <w:szCs w:val="20"/>
                              </w:rPr>
                              <w:t>k</w:t>
                            </w:r>
                            <w:r>
                              <w:rPr>
                                <w:sz w:val="20"/>
                                <w:szCs w:val="20"/>
                              </w:rPr>
                              <w:t xml:space="preserve">+1)-th entry of the associated </w:t>
                            </w:r>
                            <w:r>
                              <w:rPr>
                                <w:i/>
                                <w:iCs/>
                                <w:sz w:val="20"/>
                                <w:szCs w:val="20"/>
                              </w:rPr>
                              <w:t>[ltm-CSI-NZP-CSI-RS-ResourceList]</w:t>
                            </w:r>
                            <w:r>
                              <w:rPr>
                                <w:sz w:val="20"/>
                                <w:szCs w:val="20"/>
                              </w:rPr>
                              <w:t xml:space="preserve"> in the corresponding</w:t>
                            </w:r>
                            <w:r>
                              <w:rPr>
                                <w:i/>
                                <w:sz w:val="20"/>
                                <w:szCs w:val="20"/>
                              </w:rPr>
                              <w:t xml:space="preserve"> [ltm-CSI-NZP-CSI-RS-ResourceSet]</w:t>
                            </w:r>
                            <w:r>
                              <w:rPr>
                                <w:iCs/>
                                <w:sz w:val="20"/>
                                <w:szCs w:val="20"/>
                              </w:rPr>
                              <w:t>,</w:t>
                            </w:r>
                          </w:p>
                          <w:p w14:paraId="0CF089BA" w14:textId="77777777" w:rsidR="00D617CB" w:rsidRDefault="00000000">
                            <w:pPr>
                              <w:pStyle w:val="B3"/>
                              <w:spacing w:after="180"/>
                              <w:rPr>
                                <w:i/>
                                <w:sz w:val="20"/>
                                <w:szCs w:val="20"/>
                              </w:rPr>
                            </w:pPr>
                            <w:r>
                              <w:rPr>
                                <w:sz w:val="20"/>
                                <w:szCs w:val="20"/>
                              </w:rPr>
                              <w:t>-</w:t>
                            </w:r>
                            <w:r>
                              <w:rPr>
                                <w:sz w:val="20"/>
                                <w:szCs w:val="20"/>
                              </w:rPr>
                              <w:tab/>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000000">
                            <w:pPr>
                              <w:pStyle w:v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1215916030" o:spid="_x0000_s1026" o:spt="202" type="#_x0000_t202" style="height:261pt;width:491.05pt;" fillcolor="#F2F2F2" filled="t" stroked="t" coordsize="21600,21600" o:gfxdata="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AIod0NUAAAAFAQAADwAAAAAAAAABACAAAAAiAAAAZHJzL2Rvd25yZXYueG1s&#10;UEsBAhQAFAAAAAgAh07iQHWKnqVtAgAA+gQAAA4AAAAAAAAAAQAgAAAAJAEAAGRycy9lMm9Eb2Mu&#10;eG1sUEsFBgAAAAAGAAYAWQEAAAMGAAAAAA==&#10;">
                <v:fill on="t" focussize="0,0"/>
                <v:stroke weight="0.5pt" color="#000000" joinstyle="round"/>
                <v:imagedata o:title=""/>
                <o:lock v:ext="edit" aspectratio="f"/>
                <v:textbox>
                  <w:txbxContent>
                    <w:p>
                      <w:pPr>
                        <w:pStyle w:val="73"/>
                        <w:numPr>
                          <w:ilvl w:val="0"/>
                          <w:numId w:val="0"/>
                        </w:numPr>
                        <w:rPr>
                          <w:rFonts w:eastAsiaTheme="minorEastAsia"/>
                          <w:b/>
                          <w:bCs/>
                          <w:lang w:eastAsia="zh-CN"/>
                        </w:rPr>
                      </w:pPr>
                      <w:r>
                        <w:rPr>
                          <w:rFonts w:hint="eastAsia" w:eastAsiaTheme="minorEastAsia"/>
                          <w:b/>
                          <w:bCs/>
                          <w:lang w:eastAsia="zh-CN"/>
                        </w:rPr>
                        <w:t>3</w:t>
                      </w:r>
                      <w:r>
                        <w:rPr>
                          <w:rFonts w:eastAsiaTheme="minorEastAsia"/>
                          <w:b/>
                          <w:bCs/>
                          <w:lang w:eastAsia="zh-CN"/>
                        </w:rPr>
                        <w:t>8.214-j00</w:t>
                      </w:r>
                    </w:p>
                    <w:p>
                      <w:pPr>
                        <w:pStyle w:val="73"/>
                        <w:numPr>
                          <w:ilvl w:val="0"/>
                          <w:numId w:val="0"/>
                        </w:numPr>
                      </w:pPr>
                      <w:r>
                        <w:t>5.2.1.4.2</w:t>
                      </w:r>
                      <w:r>
                        <w:tab/>
                      </w:r>
                      <w:r>
                        <w:t xml:space="preserve">Report quantity configurations </w:t>
                      </w:r>
                    </w:p>
                    <w:p>
                      <w:pPr>
                        <w:pStyle w:val="15"/>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
                      <w:pPr>
                        <w:pStyle w:val="40"/>
                        <w:spacing w:after="180"/>
                        <w:rPr>
                          <w:sz w:val="20"/>
                          <w:szCs w:val="20"/>
                        </w:rPr>
                      </w:pPr>
                      <w:r>
                        <w:rPr>
                          <w:sz w:val="20"/>
                          <w:szCs w:val="20"/>
                        </w:rPr>
                        <w:t xml:space="preserve">- </w:t>
                      </w:r>
                      <w:r>
                        <w:rPr>
                          <w:sz w:val="20"/>
                          <w:szCs w:val="20"/>
                        </w:rPr>
                        <w:tab/>
                      </w:r>
                      <w:r>
                        <w:rPr>
                          <w:sz w:val="20"/>
                          <w:szCs w:val="20"/>
                        </w:rPr>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pPr>
                        <w:pStyle w:val="47"/>
                        <w:spacing w:after="180"/>
                        <w:rPr>
                          <w:iCs/>
                          <w:sz w:val="20"/>
                          <w:szCs w:val="20"/>
                        </w:rPr>
                      </w:pPr>
                      <w:r>
                        <w:rPr>
                          <w:sz w:val="20"/>
                          <w:szCs w:val="20"/>
                        </w:rPr>
                        <w:t>-</w:t>
                      </w:r>
                      <w:r>
                        <w:rPr>
                          <w:sz w:val="20"/>
                          <w:szCs w:val="20"/>
                        </w:rPr>
                        <w:tab/>
                      </w:r>
                      <w:r>
                        <w:rPr>
                          <w:sz w:val="20"/>
                          <w:szCs w:val="20"/>
                        </w:rPr>
                        <w:t xml:space="preserve">where CRI </w:t>
                      </w:r>
                      <w:r>
                        <w:rPr>
                          <w:i/>
                          <w:sz w:val="20"/>
                          <w:szCs w:val="20"/>
                        </w:rPr>
                        <w:t xml:space="preserve">k </w:t>
                      </w:r>
                      <w:r>
                        <w:rPr>
                          <w:sz w:val="20"/>
                          <w:szCs w:val="20"/>
                        </w:rPr>
                        <w:t>(</w:t>
                      </w:r>
                      <w:r>
                        <w:rPr>
                          <w:i/>
                          <w:sz w:val="20"/>
                          <w:szCs w:val="20"/>
                        </w:rPr>
                        <w:t>k</w:t>
                      </w:r>
                      <w:r>
                        <w:rPr>
                          <w:sz w:val="20"/>
                          <w:szCs w:val="20"/>
                        </w:rPr>
                        <w:t xml:space="preserve"> ≥ 0) corresponds to the configured (</w:t>
                      </w:r>
                      <w:r>
                        <w:rPr>
                          <w:i/>
                          <w:sz w:val="20"/>
                          <w:szCs w:val="20"/>
                        </w:rPr>
                        <w:t>k</w:t>
                      </w:r>
                      <w:r>
                        <w:rPr>
                          <w:sz w:val="20"/>
                          <w:szCs w:val="20"/>
                        </w:rPr>
                        <w:t xml:space="preserve">+1)-th entry of the associated </w:t>
                      </w:r>
                      <w:r>
                        <w:rPr>
                          <w:i/>
                          <w:iCs/>
                          <w:sz w:val="20"/>
                          <w:szCs w:val="20"/>
                        </w:rPr>
                        <w:t>[ltm-CSI-NZP-CSI-RS-ResourceList]</w:t>
                      </w:r>
                      <w:r>
                        <w:rPr>
                          <w:sz w:val="20"/>
                          <w:szCs w:val="20"/>
                        </w:rPr>
                        <w:t xml:space="preserve"> in the corresponding</w:t>
                      </w:r>
                      <w:r>
                        <w:rPr>
                          <w:i/>
                          <w:sz w:val="20"/>
                          <w:szCs w:val="20"/>
                        </w:rPr>
                        <w:t xml:space="preserve"> [ltm-CSI-NZP-CSI-RS-ResourceSet]</w:t>
                      </w:r>
                      <w:r>
                        <w:rPr>
                          <w:iCs/>
                          <w:sz w:val="20"/>
                          <w:szCs w:val="20"/>
                        </w:rPr>
                        <w:t>,</w:t>
                      </w:r>
                    </w:p>
                    <w:p>
                      <w:pPr>
                        <w:pStyle w:val="48"/>
                        <w:spacing w:after="180"/>
                        <w:rPr>
                          <w:i/>
                          <w:sz w:val="20"/>
                          <w:szCs w:val="20"/>
                        </w:rPr>
                      </w:pPr>
                      <w:r>
                        <w:rPr>
                          <w:sz w:val="20"/>
                          <w:szCs w:val="20"/>
                        </w:rPr>
                        <w:t>-</w:t>
                      </w:r>
                      <w:r>
                        <w:rPr>
                          <w:sz w:val="20"/>
                          <w:szCs w:val="20"/>
                        </w:rPr>
                        <w:tab/>
                      </w:r>
                      <w:r>
                        <w:rPr>
                          <w:sz w:val="20"/>
                          <w:szCs w:val="20"/>
                        </w:rPr>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pPr>
                        <w:pStyle w:val="15"/>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pPr>
                        <w:pStyle w:val="15"/>
                        <w:spacing w:before="0" w:beforeAutospacing="0" w:after="0" w:afterAutospacing="0"/>
                        <w:rPr>
                          <w:rFonts w:eastAsia="MS Mincho"/>
                          <w:color w:val="FF0000"/>
                          <w:sz w:val="20"/>
                          <w:szCs w:val="20"/>
                        </w:rPr>
                      </w:pPr>
                    </w:p>
                  </w:txbxContent>
                </v:textbox>
                <w10:wrap type="none"/>
                <w10:anchorlock/>
              </v:shape>
            </w:pict>
          </mc:Fallback>
        </mc:AlternateContent>
      </w:r>
    </w:p>
    <w:tbl>
      <w:tblPr>
        <w:tblStyle w:val="af0"/>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000000">
            <w:pPr>
              <w:snapToGrid w:val="0"/>
              <w:rPr>
                <w:b/>
                <w:sz w:val="18"/>
                <w:szCs w:val="18"/>
              </w:rPr>
            </w:pPr>
            <w:r>
              <w:rPr>
                <w:b/>
                <w:sz w:val="18"/>
                <w:szCs w:val="18"/>
              </w:rPr>
              <w:t>View/Positions</w:t>
            </w:r>
          </w:p>
          <w:p w14:paraId="27CEAD3A"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000000">
            <w:pPr>
              <w:snapToGrid w:val="0"/>
              <w:rPr>
                <w:b/>
                <w:sz w:val="18"/>
                <w:szCs w:val="18"/>
              </w:rPr>
            </w:pPr>
            <w:r>
              <w:rPr>
                <w:b/>
                <w:sz w:val="18"/>
                <w:szCs w:val="18"/>
              </w:rPr>
              <w:t xml:space="preserve">Comments </w:t>
            </w:r>
          </w:p>
          <w:p w14:paraId="0A420413" w14:textId="77777777" w:rsidR="00D617CB"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000000">
            <w:pPr>
              <w:snapToGrid w:val="0"/>
              <w:rPr>
                <w:color w:val="0000FF"/>
                <w:sz w:val="18"/>
                <w:szCs w:val="18"/>
              </w:rPr>
            </w:pPr>
            <w:r>
              <w:rPr>
                <w:color w:val="0000FF"/>
                <w:sz w:val="18"/>
                <w:szCs w:val="18"/>
              </w:rPr>
              <w:t>Nokia</w:t>
            </w:r>
          </w:p>
        </w:tc>
        <w:tc>
          <w:tcPr>
            <w:tcW w:w="1614" w:type="dxa"/>
          </w:tcPr>
          <w:p w14:paraId="67D507FB"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Currently, the frequency information is determined from “SSBs that are QCLed with NZP-CSI-RSs”.</w:t>
            </w:r>
            <w:r>
              <w:rPr>
                <w:color w:val="0000FF"/>
                <w:sz w:val="18"/>
                <w:szCs w:val="18"/>
              </w:rPr>
              <w:br/>
              <w:t>Since there will always be an SSB QCLed with a CSI-RS, the proposed change is unnecessary.</w:t>
            </w:r>
          </w:p>
        </w:tc>
      </w:tr>
      <w:tr w:rsidR="00D617CB" w14:paraId="1A04EF86" w14:textId="77777777">
        <w:trPr>
          <w:trHeight w:val="215"/>
        </w:trPr>
        <w:tc>
          <w:tcPr>
            <w:tcW w:w="1256" w:type="dxa"/>
          </w:tcPr>
          <w:p w14:paraId="252F3617" w14:textId="77777777" w:rsidR="00D617CB" w:rsidRDefault="00000000">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p>
        </w:tc>
        <w:tc>
          <w:tcPr>
            <w:tcW w:w="1614" w:type="dxa"/>
          </w:tcPr>
          <w:p w14:paraId="1F3AC6FB" w14:textId="77777777" w:rsidR="00D617CB" w:rsidRDefault="00000000">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000000">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000000">
      <w:pPr>
        <w:pStyle w:val="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000000">
      <w:pPr>
        <w:spacing w:before="120" w:after="60"/>
        <w:jc w:val="both"/>
        <w:rPr>
          <w:b/>
          <w:bCs/>
          <w:sz w:val="20"/>
          <w:szCs w:val="20"/>
        </w:rPr>
      </w:pPr>
      <w:r>
        <w:rPr>
          <w:rFonts w:hint="eastAsia"/>
          <w:b/>
          <w:bCs/>
          <w:sz w:val="20"/>
          <w:szCs w:val="20"/>
        </w:rPr>
        <w:t>Summary of change:</w:t>
      </w:r>
    </w:p>
    <w:p w14:paraId="068938C4" w14:textId="77777777" w:rsidR="00D617CB" w:rsidRDefault="00000000">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000000">
      <w:pPr>
        <w:numPr>
          <w:ilvl w:val="0"/>
          <w:numId w:val="18"/>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SimSun"/>
          <w:sz w:val="20"/>
          <w:szCs w:val="20"/>
        </w:rPr>
        <w:t>the</w:t>
      </w:r>
      <w:proofErr w:type="gramEnd"/>
      <w:r>
        <w:rPr>
          <w:rFonts w:eastAsia="SimSun"/>
          <w:sz w:val="20"/>
          <w:szCs w:val="20"/>
        </w:rPr>
        <w:t xml:space="preserve"> UE can measure corresponding NZP CSI-RS resources</w:t>
      </w:r>
      <w:r>
        <w:rPr>
          <w:sz w:val="20"/>
          <w:szCs w:val="20"/>
        </w:rPr>
        <w:t>”.</w:t>
      </w:r>
    </w:p>
    <w:p w14:paraId="6ED1B6A8" w14:textId="77777777" w:rsidR="00D617CB" w:rsidRDefault="00000000">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7E594ED4" w14:textId="77777777" w:rsidR="00D617CB" w:rsidRDefault="00000000">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000000">
      <w:pPr>
        <w:spacing w:before="120" w:after="60"/>
        <w:jc w:val="both"/>
        <w:rPr>
          <w:b/>
          <w:bCs/>
          <w:sz w:val="20"/>
          <w:szCs w:val="20"/>
        </w:rPr>
      </w:pPr>
      <w:r>
        <w:rPr>
          <w:rFonts w:hint="eastAsia"/>
          <w:b/>
          <w:bCs/>
          <w:sz w:val="20"/>
          <w:szCs w:val="20"/>
        </w:rPr>
        <w:t>Consequence if not approved:</w:t>
      </w:r>
    </w:p>
    <w:p w14:paraId="7176A5AE" w14:textId="77777777" w:rsidR="00D617CB" w:rsidRDefault="0000000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00000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f0"/>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000000">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000000">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000000">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4AC556FE" w14:textId="77777777" w:rsidR="00D617CB" w:rsidRDefault="00000000">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af0"/>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000000">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000000">
            <w:pPr>
              <w:snapToGrid w:val="0"/>
              <w:rPr>
                <w:b/>
                <w:sz w:val="18"/>
                <w:szCs w:val="18"/>
              </w:rPr>
            </w:pPr>
            <w:r>
              <w:rPr>
                <w:b/>
                <w:sz w:val="18"/>
                <w:szCs w:val="18"/>
              </w:rPr>
              <w:t>View/Positions</w:t>
            </w:r>
          </w:p>
          <w:p w14:paraId="41DC3005" w14:textId="77777777" w:rsidR="00D617CB" w:rsidRDefault="00000000">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000000">
            <w:pPr>
              <w:snapToGrid w:val="0"/>
              <w:rPr>
                <w:b/>
                <w:sz w:val="18"/>
                <w:szCs w:val="18"/>
              </w:rPr>
            </w:pPr>
            <w:r>
              <w:rPr>
                <w:b/>
                <w:sz w:val="18"/>
                <w:szCs w:val="18"/>
              </w:rPr>
              <w:t xml:space="preserve">Comments </w:t>
            </w:r>
          </w:p>
          <w:p w14:paraId="066C62BF" w14:textId="77777777" w:rsidR="00D617CB" w:rsidRDefault="00000000">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000000">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000000">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part,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000000">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part,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000000">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part, it is related to the validity of CSI-RS resource after reception of LTM CSC MAC CE. As mentioned in the comments from Nokia, we have not discussed and even reached any </w:t>
            </w:r>
            <w:proofErr w:type="gramStart"/>
            <w:r>
              <w:rPr>
                <w:rFonts w:eastAsiaTheme="minorEastAsia" w:hint="eastAsia"/>
                <w:sz w:val="18"/>
                <w:szCs w:val="18"/>
              </w:rPr>
              <w:t>agreements</w:t>
            </w:r>
            <w:proofErr w:type="gramEnd"/>
            <w:r>
              <w:rPr>
                <w:rFonts w:eastAsiaTheme="minorEastAsia" w:hint="eastAsia"/>
                <w:sz w:val="18"/>
                <w:szCs w:val="18"/>
              </w:rPr>
              <w:t xml:space="preserve"> on this issue. </w:t>
            </w:r>
            <w:proofErr w:type="gramStart"/>
            <w:r>
              <w:rPr>
                <w:rFonts w:eastAsiaTheme="minorEastAsia" w:hint="eastAsia"/>
                <w:sz w:val="18"/>
                <w:szCs w:val="18"/>
              </w:rPr>
              <w:t>So</w:t>
            </w:r>
            <w:proofErr w:type="gramEnd"/>
            <w:r>
              <w:rPr>
                <w:rFonts w:eastAsiaTheme="minorEastAsia" w:hint="eastAsia"/>
                <w:sz w:val="18"/>
                <w:szCs w:val="18"/>
              </w:rPr>
              <w:t xml:space="preserve">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w:t>
            </w:r>
            <w:r>
              <w:rPr>
                <w:rFonts w:eastAsiaTheme="minorEastAsia" w:hint="eastAsia"/>
                <w:sz w:val="18"/>
                <w:szCs w:val="18"/>
              </w:rPr>
              <w:lastRenderedPageBreak/>
              <w:t xml:space="preserve">let UE know the starting point of valid CSI-RS </w:t>
            </w:r>
            <w:proofErr w:type="gramStart"/>
            <w:r>
              <w:rPr>
                <w:rFonts w:eastAsiaTheme="minorEastAsia" w:hint="eastAsia"/>
                <w:sz w:val="18"/>
                <w:szCs w:val="18"/>
              </w:rPr>
              <w:t>measurement, and</w:t>
            </w:r>
            <w:proofErr w:type="gramEnd"/>
            <w:r>
              <w:rPr>
                <w:rFonts w:eastAsiaTheme="minorEastAsia" w:hint="eastAsia"/>
                <w:sz w:val="18"/>
                <w:szCs w:val="18"/>
              </w:rPr>
              <w:t xml:space="preserve">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000000">
      <w:pPr>
        <w:pStyle w:val="1"/>
        <w:rPr>
          <w:rFonts w:cs="Arial"/>
          <w:lang w:val="en-US"/>
        </w:rPr>
      </w:pPr>
      <w:r>
        <w:rPr>
          <w:rFonts w:cs="Arial"/>
          <w:lang w:val="en-US"/>
        </w:rPr>
        <w:t>7.</w:t>
      </w:r>
      <w:r>
        <w:rPr>
          <w:rFonts w:cs="Arial"/>
          <w:lang w:val="en-US"/>
        </w:rPr>
        <w:tab/>
        <w:t>Others</w:t>
      </w:r>
    </w:p>
    <w:p w14:paraId="0C371EF6" w14:textId="77777777" w:rsidR="00D617CB" w:rsidRDefault="00000000">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14:paraId="39AB8DD9" w14:textId="77777777" w:rsidR="00D617CB" w:rsidRDefault="00000000">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The joint operation of the 'UE-initial LTM report' and the multiple-TRP feature in the source gNB was raised by [OPPO, 10]. FL notes that this topic was thoroughly discussed during the RAN1 #120 meeting. The following conclusions were made in RAN1 and conveyed in a liaison statement to RAN2:</w:t>
      </w:r>
    </w:p>
    <w:tbl>
      <w:tblPr>
        <w:tblStyle w:val="af0"/>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000000">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000000">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mTRP operation at serving cells</w:t>
            </w:r>
          </w:p>
        </w:tc>
      </w:tr>
    </w:tbl>
    <w:p w14:paraId="2C038353" w14:textId="77777777" w:rsidR="00D617CB" w:rsidRDefault="00000000">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addtion, RAN2 is currently discussing this matter and intends to reach a conclusion during the upcoming August meeting as clearly indicated in the RAN2 chairman note below [15]:</w:t>
      </w:r>
    </w:p>
    <w:p w14:paraId="1DD1D767" w14:textId="77777777" w:rsidR="00D617CB" w:rsidRDefault="00000000">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t xml:space="preserve">For co-existence with mTRP, </w:t>
      </w:r>
      <w:proofErr w:type="gramStart"/>
      <w:r>
        <w:rPr>
          <w:rFonts w:ascii="Arial" w:eastAsia="Malgun Gothic" w:hAnsi="Arial" w:hint="eastAsia"/>
          <w:sz w:val="20"/>
          <w:lang w:val="en-GB" w:eastAsia="ko-KR"/>
        </w:rPr>
        <w:t>will</w:t>
      </w:r>
      <w:proofErr w:type="gramEnd"/>
      <w:r>
        <w:rPr>
          <w:rFonts w:ascii="Arial" w:eastAsia="Malgun Gothic" w:hAnsi="Arial" w:hint="eastAsia"/>
          <w:sz w:val="20"/>
          <w:lang w:val="en-GB" w:eastAsia="ko-KR"/>
        </w:rPr>
        <w:t xml:space="preserve"> be revisited in August. If one simple solution is not prepared / agreed until / in August meeting, we will not apply mTRP in Rel-19 event-triggered MR.</w:t>
      </w:r>
    </w:p>
    <w:p w14:paraId="16415280" w14:textId="77777777" w:rsidR="00D617CB" w:rsidRDefault="00000000">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f0"/>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000000">
            <w:pPr>
              <w:snapToGrid w:val="0"/>
              <w:rPr>
                <w:rStyle w:val="af1"/>
                <w:rFonts w:ascii="Arial" w:hAnsi="Arial" w:cs="Arial"/>
                <w:color w:val="000000"/>
                <w:sz w:val="20"/>
                <w:szCs w:val="20"/>
              </w:rPr>
            </w:pPr>
            <w:r>
              <w:rPr>
                <w:rStyle w:val="af1"/>
                <w:rFonts w:ascii="Arial" w:hAnsi="Arial" w:cs="Arial"/>
                <w:color w:val="000000"/>
                <w:sz w:val="20"/>
                <w:szCs w:val="20"/>
                <w:highlight w:val="yellow"/>
                <w:shd w:val="clear" w:color="auto" w:fill="00FFFF"/>
              </w:rPr>
              <w:t>Moderater Proposal 7</w:t>
            </w:r>
            <w:r>
              <w:rPr>
                <w:rStyle w:val="af1"/>
                <w:rFonts w:ascii="Arial" w:hAnsi="Arial" w:cs="Arial"/>
                <w:color w:val="000000"/>
                <w:sz w:val="20"/>
                <w:szCs w:val="20"/>
                <w:highlight w:val="yellow"/>
              </w:rPr>
              <w:t>-1:</w:t>
            </w:r>
            <w:r>
              <w:rPr>
                <w:rStyle w:val="af1"/>
                <w:rFonts w:ascii="Arial" w:hAnsi="Arial" w:cs="Arial"/>
                <w:color w:val="000000"/>
                <w:sz w:val="20"/>
                <w:szCs w:val="20"/>
              </w:rPr>
              <w:t xml:space="preserve"> Companies are invited to provide views on potential reverting the prior conclusion and to discuss the following mTRP proposals </w:t>
            </w:r>
            <w:r>
              <w:rPr>
                <w:rStyle w:val="af1"/>
                <w:color w:val="000000"/>
                <w:sz w:val="20"/>
                <w:szCs w:val="20"/>
              </w:rPr>
              <w:t>from [OPPO,10]</w:t>
            </w:r>
            <w:r>
              <w:rPr>
                <w:rStyle w:val="af1"/>
                <w:rFonts w:ascii="Arial" w:hAnsi="Arial" w:cs="Arial"/>
                <w:color w:val="000000"/>
                <w:sz w:val="20"/>
                <w:szCs w:val="20"/>
              </w:rPr>
              <w:t xml:space="preserve">: </w:t>
            </w:r>
          </w:p>
          <w:p w14:paraId="088780D6" w14:textId="77777777" w:rsidR="00D617CB" w:rsidRDefault="00000000">
            <w:pPr>
              <w:pStyle w:val="00Text"/>
              <w:numPr>
                <w:ilvl w:val="0"/>
                <w:numId w:val="11"/>
              </w:numPr>
              <w:spacing w:before="0" w:after="0" w:line="240" w:lineRule="auto"/>
              <w:rPr>
                <w:i/>
                <w:iCs/>
              </w:rPr>
            </w:pPr>
            <w:r>
              <w:rPr>
                <w:rFonts w:hint="eastAsia"/>
                <w:i/>
                <w:iCs/>
              </w:rPr>
              <w:t>Support the scenario where serving cell configures both mTRP and UE-initiated LTM reporting.</w:t>
            </w:r>
          </w:p>
          <w:p w14:paraId="51665421" w14:textId="77777777" w:rsidR="00D617CB" w:rsidRDefault="00000000">
            <w:pPr>
              <w:pStyle w:val="00Text"/>
              <w:numPr>
                <w:ilvl w:val="0"/>
                <w:numId w:val="11"/>
              </w:numPr>
              <w:spacing w:before="0" w:after="0" w:line="240" w:lineRule="auto"/>
              <w:rPr>
                <w:i/>
                <w:iCs/>
              </w:rPr>
            </w:pPr>
            <w:bookmarkStart w:id="16" w:name="_Hlk181659875"/>
            <w:r>
              <w:rPr>
                <w:i/>
                <w:iCs/>
              </w:rPr>
              <w:t>When the serving cell has two indicated joint/DL TCI states:</w:t>
            </w:r>
          </w:p>
          <w:p w14:paraId="5DB64D47" w14:textId="77777777" w:rsidR="00D617CB" w:rsidRDefault="00000000">
            <w:pPr>
              <w:pStyle w:val="00Text"/>
              <w:numPr>
                <w:ilvl w:val="0"/>
                <w:numId w:val="20"/>
              </w:numPr>
              <w:spacing w:before="0" w:after="0" w:line="240" w:lineRule="auto"/>
              <w:rPr>
                <w:i/>
                <w:iCs/>
              </w:rPr>
            </w:pPr>
            <w:r>
              <w:rPr>
                <w:i/>
                <w:iCs/>
              </w:rPr>
              <w:t xml:space="preserve">The UE </w:t>
            </w:r>
            <w:proofErr w:type="gramStart"/>
            <w:r>
              <w:rPr>
                <w:i/>
                <w:iCs/>
              </w:rPr>
              <w:t>derive</w:t>
            </w:r>
            <w:proofErr w:type="gramEnd"/>
            <w:r>
              <w:rPr>
                <w:i/>
                <w:iCs/>
              </w:rPr>
              <w:t xml:space="preserve"> two RSs for serving cell evaluation and each RS is from the QCL RS or the SSB that the QCL RS is QCLed to of each indicated joint/DL TCI state.</w:t>
            </w:r>
          </w:p>
          <w:p w14:paraId="35BF8E16" w14:textId="77777777" w:rsidR="00D617CB" w:rsidRDefault="00000000">
            <w:pPr>
              <w:pStyle w:val="00Text"/>
              <w:numPr>
                <w:ilvl w:val="0"/>
                <w:numId w:val="20"/>
              </w:numPr>
              <w:spacing w:before="0" w:after="0" w:line="240" w:lineRule="auto"/>
              <w:rPr>
                <w:i/>
                <w:iCs/>
              </w:rPr>
            </w:pPr>
            <w:r>
              <w:rPr>
                <w:i/>
                <w:iCs/>
              </w:rPr>
              <w:t>The L1-RSRP measurement of serving cell for LTM event evaluation is the minimum value of the L1-RSRP measurement of those two RSs.</w:t>
            </w:r>
          </w:p>
          <w:bookmarkEnd w:id="16"/>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000000">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000000">
            <w:pPr>
              <w:snapToGrid w:val="0"/>
              <w:rPr>
                <w:b/>
                <w:sz w:val="18"/>
                <w:szCs w:val="18"/>
              </w:rPr>
            </w:pPr>
            <w:r>
              <w:rPr>
                <w:b/>
                <w:sz w:val="18"/>
                <w:szCs w:val="18"/>
              </w:rPr>
              <w:t>View/Positions</w:t>
            </w:r>
          </w:p>
          <w:p w14:paraId="03DF8EB3" w14:textId="77777777" w:rsidR="00D617CB" w:rsidRDefault="00000000">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000000">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000000">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000000">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0000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000000">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000000">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884" w:type="dxa"/>
          </w:tcPr>
          <w:p w14:paraId="36BCE93C" w14:textId="77777777" w:rsidR="00D617CB" w:rsidRDefault="00000000">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000000">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000000">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000000">
            <w:pPr>
              <w:snapToGrid w:val="0"/>
              <w:rPr>
                <w:rFonts w:eastAsia="SimSun"/>
                <w:color w:val="000000" w:themeColor="text1"/>
                <w:sz w:val="18"/>
                <w:szCs w:val="18"/>
              </w:rPr>
            </w:pPr>
            <w:r>
              <w:rPr>
                <w:rFonts w:eastAsia="SimSun" w:hint="eastAsia"/>
                <w:color w:val="000000" w:themeColor="text1"/>
                <w:sz w:val="18"/>
                <w:szCs w:val="18"/>
              </w:rPr>
              <w:t>ZTE</w:t>
            </w:r>
          </w:p>
        </w:tc>
        <w:tc>
          <w:tcPr>
            <w:tcW w:w="1884" w:type="dxa"/>
          </w:tcPr>
          <w:p w14:paraId="5BF59306" w14:textId="77777777" w:rsidR="00D617CB" w:rsidRDefault="00000000">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000000">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000000">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af0"/>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000000">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000000">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000000">
      <w:pPr>
        <w:pStyle w:val="1"/>
      </w:pPr>
      <w:r>
        <w:lastRenderedPageBreak/>
        <w:t>References</w:t>
      </w:r>
    </w:p>
    <w:p w14:paraId="1E439C57" w14:textId="77777777" w:rsidR="00D617CB" w:rsidRDefault="00000000">
      <w:pPr>
        <w:pStyle w:val="Reference"/>
      </w:pPr>
      <w:bookmarkStart w:id="17" w:name="_Ref98775365"/>
      <w:bookmarkStart w:id="18" w:name="_Ref169772174"/>
      <w:r>
        <w:t xml:space="preserve">3GPP RP-242356, Revised Work Item: NR mobility enhancements Phase 4, 3GPP TSG RAN Meeting #105, </w:t>
      </w:r>
      <w:bookmarkEnd w:id="17"/>
      <w:r>
        <w:t>September 2024.</w:t>
      </w:r>
      <w:bookmarkEnd w:id="18"/>
    </w:p>
    <w:p w14:paraId="22D1743F" w14:textId="77777777" w:rsidR="00D617CB" w:rsidRDefault="00000000">
      <w:pPr>
        <w:pStyle w:val="Reference"/>
      </w:pPr>
      <w:r>
        <w:t>R1-2505231</w:t>
      </w:r>
      <w:r>
        <w:tab/>
        <w:t>Maintenance on measurements related enhancements for LTM</w:t>
      </w:r>
      <w:r>
        <w:tab/>
        <w:t>Huawei, HiSilicon</w:t>
      </w:r>
    </w:p>
    <w:p w14:paraId="58656908" w14:textId="77777777" w:rsidR="00D617CB" w:rsidRDefault="00000000">
      <w:pPr>
        <w:pStyle w:val="Reference"/>
      </w:pPr>
      <w:r>
        <w:t>R1-2505160</w:t>
      </w:r>
      <w:r>
        <w:tab/>
        <w:t>Remaining issues on measurements related enhancements for LTM</w:t>
      </w:r>
      <w:r>
        <w:tab/>
        <w:t>Spreadtrum, UNISOC</w:t>
      </w:r>
    </w:p>
    <w:p w14:paraId="457B3112" w14:textId="77777777" w:rsidR="00D617CB" w:rsidRDefault="00000000">
      <w:pPr>
        <w:pStyle w:val="Reference"/>
      </w:pPr>
      <w:r>
        <w:t>R1-2505244</w:t>
      </w:r>
      <w:r>
        <w:tab/>
        <w:t>Maintenance on measurement related enhancements for LTM</w:t>
      </w:r>
      <w:r>
        <w:tab/>
        <w:t>Nokia</w:t>
      </w:r>
    </w:p>
    <w:p w14:paraId="22165F3A" w14:textId="77777777" w:rsidR="00D617CB" w:rsidRDefault="00000000">
      <w:pPr>
        <w:pStyle w:val="Reference"/>
      </w:pPr>
      <w:r>
        <w:t>R1-2505271</w:t>
      </w:r>
      <w:r>
        <w:tab/>
        <w:t>Maintenance on measurements related enhancements for LTM</w:t>
      </w:r>
      <w:r>
        <w:tab/>
        <w:t>ZTE Corporation, Sanechips</w:t>
      </w:r>
    </w:p>
    <w:p w14:paraId="4F4FE5D2" w14:textId="77777777" w:rsidR="00D617CB" w:rsidRDefault="00000000">
      <w:pPr>
        <w:pStyle w:val="Reference"/>
      </w:pPr>
      <w:r>
        <w:t>R1-2505333</w:t>
      </w:r>
      <w:r>
        <w:tab/>
        <w:t>Maintenance on measurements related enhancements for LTM</w:t>
      </w:r>
      <w:r>
        <w:tab/>
        <w:t>CATT</w:t>
      </w:r>
    </w:p>
    <w:p w14:paraId="47309A81" w14:textId="77777777" w:rsidR="00D617CB" w:rsidRDefault="00000000">
      <w:pPr>
        <w:pStyle w:val="Reference"/>
      </w:pPr>
      <w:r>
        <w:t>R1-2505386</w:t>
      </w:r>
      <w:r>
        <w:tab/>
        <w:t>Maintenance on measurements related enhancements for LTM</w:t>
      </w:r>
      <w:r>
        <w:tab/>
        <w:t>vivo</w:t>
      </w:r>
    </w:p>
    <w:p w14:paraId="2EA43250" w14:textId="77777777" w:rsidR="00D617CB" w:rsidRDefault="00000000">
      <w:pPr>
        <w:pStyle w:val="Reference"/>
      </w:pPr>
      <w:r>
        <w:t>R1-2505550</w:t>
      </w:r>
      <w:r>
        <w:tab/>
        <w:t>Remaining issues on Rel-19 LTM including CSI-RS based measurement/reporting and early CSI acquisition</w:t>
      </w:r>
      <w:r>
        <w:tab/>
        <w:t>Samsung</w:t>
      </w:r>
    </w:p>
    <w:p w14:paraId="6C2AECAB" w14:textId="77777777" w:rsidR="00D617CB" w:rsidRDefault="00000000">
      <w:pPr>
        <w:pStyle w:val="Reference"/>
      </w:pPr>
      <w:r>
        <w:t>R1-2505623</w:t>
      </w:r>
      <w:r>
        <w:tab/>
        <w:t>Maintenance on NR mobility enhancements Phase 4</w:t>
      </w:r>
      <w:r>
        <w:tab/>
        <w:t>Ericsson</w:t>
      </w:r>
    </w:p>
    <w:p w14:paraId="45C65282" w14:textId="77777777" w:rsidR="00D617CB" w:rsidRDefault="00000000">
      <w:pPr>
        <w:pStyle w:val="Reference"/>
      </w:pPr>
      <w:r>
        <w:t>R1-2505740</w:t>
      </w:r>
      <w:r>
        <w:tab/>
        <w:t>Remaining Issues of measurement enhancement for LTM</w:t>
      </w:r>
      <w:r>
        <w:tab/>
        <w:t>OPPO</w:t>
      </w:r>
    </w:p>
    <w:p w14:paraId="64581EC4" w14:textId="77777777" w:rsidR="00D617CB" w:rsidRDefault="00000000">
      <w:pPr>
        <w:pStyle w:val="Reference"/>
      </w:pPr>
      <w:r>
        <w:t>R1-2505811</w:t>
      </w:r>
      <w:r>
        <w:tab/>
        <w:t>Maintenance on the measurements for LTM</w:t>
      </w:r>
      <w:r>
        <w:tab/>
        <w:t>Lenovo</w:t>
      </w:r>
    </w:p>
    <w:p w14:paraId="23A1215E" w14:textId="77777777" w:rsidR="00D617CB" w:rsidRDefault="00000000">
      <w:pPr>
        <w:pStyle w:val="Reference"/>
      </w:pPr>
      <w:r>
        <w:t>R1-2505848</w:t>
      </w:r>
      <w:r>
        <w:tab/>
        <w:t>Remaining issues on measurements related enhancements for LTM</w:t>
      </w:r>
      <w:r>
        <w:tab/>
        <w:t>LG Electronics</w:t>
      </w:r>
    </w:p>
    <w:p w14:paraId="7789D6A8" w14:textId="77777777" w:rsidR="00D617CB" w:rsidRDefault="00000000">
      <w:pPr>
        <w:pStyle w:val="Reference"/>
      </w:pPr>
      <w:r>
        <w:t>R1-2506071</w:t>
      </w:r>
      <w:r>
        <w:tab/>
        <w:t>Maintenance on measurements related enhancements for LTM</w:t>
      </w:r>
      <w:r>
        <w:tab/>
        <w:t>Sharp</w:t>
      </w:r>
    </w:p>
    <w:p w14:paraId="7DFCDE1E" w14:textId="77777777" w:rsidR="00D617CB" w:rsidRDefault="00000000">
      <w:pPr>
        <w:pStyle w:val="Reference"/>
      </w:pPr>
      <w:r>
        <w:t>R1-2506350</w:t>
      </w:r>
      <w:r>
        <w:tab/>
        <w:t>Maintenance on measurements related enhancements for LTM</w:t>
      </w:r>
      <w:r>
        <w:tab/>
        <w:t xml:space="preserve">Google </w:t>
      </w:r>
    </w:p>
    <w:p w14:paraId="68E22519" w14:textId="77777777" w:rsidR="00D617CB" w:rsidRDefault="00000000">
      <w:pPr>
        <w:pStyle w:val="Reference"/>
      </w:pPr>
      <w:proofErr w:type="gramStart"/>
      <w:r>
        <w:t>Chairman</w:t>
      </w:r>
      <w:proofErr w:type="gramEnd"/>
      <w:r>
        <w:t xml:space="preserve"> note of RAN2 130 meeting </w:t>
      </w:r>
    </w:p>
    <w:p w14:paraId="46B62831" w14:textId="77777777" w:rsidR="00D617CB" w:rsidRDefault="00000000">
      <w:pPr>
        <w:pStyle w:val="Reference"/>
      </w:pPr>
      <w:r>
        <w:t xml:space="preserve">R1-2505665.  Discussion on NR mobility enhancement Phase 4 </w:t>
      </w:r>
      <w:r>
        <w:tab/>
      </w:r>
      <w:r>
        <w:tab/>
      </w:r>
      <w:r>
        <w:rPr>
          <w:szCs w:val="20"/>
          <w:lang w:val="en-GB" w:eastAsia="ja-JP"/>
        </w:rPr>
        <w:t>Ofinno</w:t>
      </w:r>
    </w:p>
    <w:sectPr w:rsidR="00D617CB">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C19B" w14:textId="77777777" w:rsidR="007E3809" w:rsidRDefault="007E3809">
      <w:r>
        <w:separator/>
      </w:r>
    </w:p>
  </w:endnote>
  <w:endnote w:type="continuationSeparator" w:id="0">
    <w:p w14:paraId="0E5E0D10" w14:textId="77777777" w:rsidR="007E3809" w:rsidRDefault="007E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00000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5C83287" w14:textId="77777777" w:rsidR="00D617CB" w:rsidRDefault="00D617C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000000">
    <w:pPr>
      <w:pStyle w:val="ab"/>
      <w:ind w:right="360"/>
    </w:pPr>
    <w:r>
      <w:rPr>
        <w:rStyle w:val="af2"/>
      </w:rPr>
      <w:fldChar w:fldCharType="begin"/>
    </w:r>
    <w:r>
      <w:rPr>
        <w:rStyle w:val="af2"/>
      </w:rPr>
      <w:instrText xml:space="preserve"> PAGE </w:instrText>
    </w:r>
    <w:r>
      <w:rPr>
        <w:rStyle w:val="af2"/>
      </w:rPr>
      <w:fldChar w:fldCharType="separate"/>
    </w:r>
    <w:r>
      <w:rPr>
        <w:rStyle w:val="af2"/>
      </w:rPr>
      <w:t>2</w:t>
    </w:r>
    <w:r>
      <w:rPr>
        <w:rStyle w:val="af2"/>
      </w:rPr>
      <w:t>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20</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39C3" w14:textId="77777777" w:rsidR="007E3809" w:rsidRDefault="007E3809">
      <w:r>
        <w:separator/>
      </w:r>
    </w:p>
  </w:footnote>
  <w:footnote w:type="continuationSeparator" w:id="0">
    <w:p w14:paraId="3B43D7E7" w14:textId="77777777" w:rsidR="007E3809" w:rsidRDefault="007E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0000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1506706">
    <w:abstractNumId w:val="17"/>
  </w:num>
  <w:num w:numId="2" w16cid:durableId="649557758">
    <w:abstractNumId w:val="8"/>
  </w:num>
  <w:num w:numId="3" w16cid:durableId="1824463066">
    <w:abstractNumId w:val="2"/>
  </w:num>
  <w:num w:numId="4" w16cid:durableId="1628273759">
    <w:abstractNumId w:val="18"/>
  </w:num>
  <w:num w:numId="5" w16cid:durableId="1414550201">
    <w:abstractNumId w:val="11"/>
  </w:num>
  <w:num w:numId="6" w16cid:durableId="1048607968">
    <w:abstractNumId w:val="16"/>
  </w:num>
  <w:num w:numId="7" w16cid:durableId="1174612548">
    <w:abstractNumId w:val="7"/>
  </w:num>
  <w:num w:numId="8" w16cid:durableId="720858914">
    <w:abstractNumId w:val="6"/>
  </w:num>
  <w:num w:numId="9" w16cid:durableId="833375187">
    <w:abstractNumId w:val="12"/>
  </w:num>
  <w:num w:numId="10" w16cid:durableId="2000377384">
    <w:abstractNumId w:val="19"/>
  </w:num>
  <w:num w:numId="11" w16cid:durableId="1311515507">
    <w:abstractNumId w:val="9"/>
  </w:num>
  <w:num w:numId="12" w16cid:durableId="945120696">
    <w:abstractNumId w:val="1"/>
  </w:num>
  <w:num w:numId="13" w16cid:durableId="1650936361">
    <w:abstractNumId w:val="10"/>
  </w:num>
  <w:num w:numId="14" w16cid:durableId="1688173668">
    <w:abstractNumId w:val="15"/>
  </w:num>
  <w:num w:numId="15" w16cid:durableId="1058360289">
    <w:abstractNumId w:val="4"/>
  </w:num>
  <w:num w:numId="16" w16cid:durableId="334765505">
    <w:abstractNumId w:val="3"/>
  </w:num>
  <w:num w:numId="17" w16cid:durableId="391470173">
    <w:abstractNumId w:val="13"/>
  </w:num>
  <w:num w:numId="18" w16cid:durableId="191387175">
    <w:abstractNumId w:val="0"/>
  </w:num>
  <w:num w:numId="19" w16cid:durableId="619999509">
    <w:abstractNumId w:val="14"/>
  </w:num>
  <w:num w:numId="20" w16cid:durableId="1292510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37DB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4CDA"/>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1E"/>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C7F1F047-5DE5-4AA3-BCA6-C58568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Web">
    <w:name w:val="Normal (Web)"/>
    <w:basedOn w:val="a"/>
    <w:uiPriority w:val="99"/>
    <w:unhideWhenUsed/>
    <w:qFormat/>
    <w:pPr>
      <w:spacing w:before="100" w:beforeAutospacing="1" w:after="100" w:afterAutospacing="1"/>
    </w:pPr>
    <w:rPr>
      <w:lang w:eastAsia="en-GB"/>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Strong"/>
    <w:uiPriority w:val="22"/>
    <w:qFormat/>
    <w:rPr>
      <w:b/>
      <w:bCs/>
    </w:rPr>
  </w:style>
  <w:style w:type="character" w:styleId="af2">
    <w:name w:val="page number"/>
    <w:basedOn w:val="a0"/>
    <w:qFormat/>
  </w:style>
  <w:style w:type="character" w:styleId="af3">
    <w:name w:val="Emphasis"/>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頁尾 字元"/>
    <w:basedOn w:val="a0"/>
    <w:link w:val="ab"/>
    <w:uiPriority w:val="99"/>
    <w:qFormat/>
    <w:rPr>
      <w:rFonts w:ascii="Arial" w:eastAsia="SimSun" w:hAnsi="Arial" w:cs="Times New Roman"/>
      <w:b/>
      <w:i/>
      <w:sz w:val="18"/>
      <w:szCs w:val="20"/>
      <w:lang w:val="zh-CN" w:eastAsia="zh-CN"/>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e">
    <w:name w:val="頁首 字元"/>
    <w:basedOn w:val="a0"/>
    <w:link w:val="ac"/>
    <w:uiPriority w:val="99"/>
    <w:rPr>
      <w:rFonts w:ascii="Times New Roman" w:eastAsia="SimSun" w:hAnsi="Times New Roman" w:cs="Times New Roman"/>
      <w:sz w:val="20"/>
      <w:szCs w:val="20"/>
      <w:lang w:val="en-GB" w:eastAsia="en-US"/>
    </w:rPr>
  </w:style>
  <w:style w:type="paragraph" w:styleId="af7">
    <w:name w:val="List Paragraph"/>
    <w:basedOn w:val="a"/>
    <w:link w:val="af8"/>
    <w:uiPriority w:val="34"/>
    <w:qFormat/>
    <w:pPr>
      <w:ind w:left="720"/>
      <w:contextualSpacing/>
    </w:pPr>
  </w:style>
  <w:style w:type="character" w:customStyle="1" w:styleId="20">
    <w:name w:val="標題 2 字元"/>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註解方塊文字 字元"/>
    <w:basedOn w:val="a0"/>
    <w:link w:val="a9"/>
    <w:uiPriority w:val="99"/>
    <w:semiHidden/>
    <w:rPr>
      <w:rFonts w:ascii="Segoe UI" w:eastAsia="SimSun" w:hAnsi="Segoe UI" w:cs="Segoe UI"/>
      <w:sz w:val="18"/>
      <w:szCs w:val="18"/>
      <w:lang w:val="en-GB" w:eastAsia="en-US"/>
    </w:rPr>
  </w:style>
  <w:style w:type="character" w:customStyle="1" w:styleId="af8">
    <w:name w:val="清單段落 字元"/>
    <w:link w:val="af7"/>
    <w:uiPriority w:val="34"/>
    <w:qFormat/>
    <w:rPr>
      <w:rFonts w:ascii="Times New Roman" w:eastAsia="SimSun" w:hAnsi="Times New Roman" w:cs="Times New Roman"/>
      <w:sz w:val="20"/>
      <w:szCs w:val="20"/>
      <w:lang w:val="en-GB" w:eastAsia="en-US"/>
    </w:rPr>
  </w:style>
  <w:style w:type="character" w:customStyle="1" w:styleId="31">
    <w:name w:val="標題 3 字元"/>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本文 字元"/>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預設格式 字元"/>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標號 字元"/>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a"/>
    <w:next w:val="a"/>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註解文字 字元"/>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標題 5 字元"/>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9540</Words>
  <Characters>54378</Characters>
  <Application>Microsoft Office Word</Application>
  <DocSecurity>0</DocSecurity>
  <Lines>453</Lines>
  <Paragraphs>127</Paragraphs>
  <ScaleCrop>false</ScaleCrop>
  <Company>vivo</Company>
  <LinksUpToDate>false</LinksUpToDate>
  <CharactersWithSpaces>63791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Emily Lai</cp:lastModifiedBy>
  <cp:revision>2</cp:revision>
  <cp:lastPrinted>2022-11-05T23:23:00Z</cp:lastPrinted>
  <dcterms:created xsi:type="dcterms:W3CDTF">2025-08-25T05:46:00Z</dcterms:created>
  <dcterms:modified xsi:type="dcterms:W3CDTF">2025-08-25T05:46:00Z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ies>
</file>