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6ABFB4B7" w:rsidR="006635DF" w:rsidRPr="00022E97" w:rsidRDefault="006635DF" w:rsidP="00A7135C">
            <w:pPr>
              <w:rPr>
                <w:rFonts w:eastAsia="Yu Mincho"/>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8F53DE">
              <w:rPr>
                <w:lang w:eastAsia="zh-CN"/>
              </w:rPr>
              <w:t>, ZTE</w:t>
            </w:r>
            <w:r w:rsidR="000A5D80" w:rsidRPr="000A5D80">
              <w:rPr>
                <w:lang w:eastAsia="zh-CN"/>
              </w:rPr>
              <w:t>, Nokia</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E2DE9">
              <w:rPr>
                <w:rFonts w:eastAsia="Yu Mincho"/>
                <w:lang w:eastAsia="ja-JP"/>
              </w:rPr>
              <w:t>,MTK</w:t>
            </w:r>
            <w:proofErr w:type="spellEnd"/>
            <w:proofErr w:type="gramEnd"/>
          </w:p>
        </w:tc>
        <w:tc>
          <w:tcPr>
            <w:tcW w:w="2830" w:type="dxa"/>
          </w:tcPr>
          <w:p w14:paraId="730C0577" w14:textId="6787D02B"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C67D48E"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E76DCD" w:rsidRPr="00570F9E">
              <w:rPr>
                <w:rFonts w:eastAsia="PMingLiU"/>
                <w:lang w:eastAsia="zh-TW"/>
              </w:rPr>
              <w:t>, Tejas Networks</w:t>
            </w:r>
            <w:r w:rsidR="00022E97">
              <w:rPr>
                <w:rFonts w:eastAsia="Yu Mincho" w:hint="eastAsia"/>
                <w:lang w:eastAsia="ja-JP"/>
              </w:rPr>
              <w:t>, Panasonic</w:t>
            </w:r>
            <w:r w:rsidR="00610B23">
              <w:rPr>
                <w:rFonts w:eastAsia="Yu Mincho"/>
                <w:lang w:eastAsia="ja-JP"/>
              </w:rPr>
              <w:t>, Vodafone</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452C83BD" w:rsidR="00A7135C" w:rsidRPr="00EC3301" w:rsidRDefault="006635DF" w:rsidP="00120BDC">
            <w:pPr>
              <w:rPr>
                <w:rFonts w:eastAsia="Yu Mincho"/>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xml:space="preserve">, </w:t>
            </w:r>
            <w:proofErr w:type="gramStart"/>
            <w:r w:rsidR="00935787">
              <w:rPr>
                <w:rFonts w:eastAsia="PMingLiU"/>
                <w:lang w:eastAsia="zh-TW"/>
              </w:rPr>
              <w:t>QC</w:t>
            </w:r>
            <w:r w:rsidR="00EC3301">
              <w:rPr>
                <w:rFonts w:eastAsia="Yu Mincho" w:hint="eastAsia"/>
                <w:lang w:eastAsia="ja-JP"/>
              </w:rPr>
              <w:t>,NICT</w:t>
            </w:r>
            <w:proofErr w:type="gramEnd"/>
            <w:r w:rsidR="000A5D80" w:rsidRPr="000A5D80">
              <w:rPr>
                <w:rFonts w:eastAsia="Yu Mincho"/>
                <w:lang w:eastAsia="ja-JP"/>
              </w:rPr>
              <w:t>, Nokia</w:t>
            </w:r>
            <w:r w:rsidR="00E76DCD" w:rsidRPr="00570F9E">
              <w:rPr>
                <w:rFonts w:eastAsia="PMingLiU"/>
                <w:lang w:eastAsia="zh-TW"/>
              </w:rPr>
              <w:t>, Tejas Networks</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E2DE9">
              <w:rPr>
                <w:rFonts w:eastAsia="Yu Mincho"/>
                <w:lang w:eastAsia="ja-JP"/>
              </w:rPr>
              <w:t>,MTK</w:t>
            </w:r>
            <w:proofErr w:type="spellEnd"/>
            <w:proofErr w:type="gramEnd"/>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A37087D"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8F53DE">
              <w:rPr>
                <w:rFonts w:hint="eastAsia"/>
                <w:lang w:eastAsia="zh-CN"/>
              </w:rPr>
              <w:t>,</w:t>
            </w:r>
            <w:r w:rsidR="008F53DE">
              <w:rPr>
                <w:lang w:eastAsia="zh-CN"/>
              </w:rPr>
              <w:t xml:space="preserve"> ZTE</w:t>
            </w:r>
            <w:r w:rsidR="000A5D80" w:rsidRPr="000A5D80">
              <w:rPr>
                <w:lang w:eastAsia="zh-CN"/>
              </w:rPr>
              <w:t>, Nokia</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lastRenderedPageBreak/>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8F53DE" w14:paraId="7E851D76" w14:textId="77777777" w:rsidTr="008F53DE">
        <w:tc>
          <w:tcPr>
            <w:tcW w:w="2122" w:type="dxa"/>
          </w:tcPr>
          <w:p w14:paraId="2D230F7C" w14:textId="77777777" w:rsidR="008F53DE" w:rsidRDefault="008F53DE" w:rsidP="0090366A">
            <w:pPr>
              <w:rPr>
                <w:lang w:eastAsia="zh-CN"/>
              </w:rPr>
            </w:pPr>
            <w:r>
              <w:rPr>
                <w:lang w:eastAsia="zh-CN"/>
              </w:rPr>
              <w:t>ZTE</w:t>
            </w:r>
          </w:p>
        </w:tc>
        <w:tc>
          <w:tcPr>
            <w:tcW w:w="7512" w:type="dxa"/>
          </w:tcPr>
          <w:p w14:paraId="3515C21E" w14:textId="77777777" w:rsidR="008F53DE" w:rsidRDefault="008F53DE" w:rsidP="0090366A">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1EC4C9F9" w14:textId="77777777" w:rsidR="008F53DE" w:rsidRDefault="008F53DE" w:rsidP="0090366A">
            <w:pPr>
              <w:rPr>
                <w:lang w:eastAsia="zh-CN"/>
              </w:rPr>
            </w:pPr>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E76DCD" w14:paraId="1FEA0D0B" w14:textId="77777777" w:rsidTr="008F53DE">
        <w:tc>
          <w:tcPr>
            <w:tcW w:w="2122" w:type="dxa"/>
          </w:tcPr>
          <w:p w14:paraId="112F161C" w14:textId="6C7744D1" w:rsidR="00E76DCD" w:rsidRDefault="00E76DCD" w:rsidP="00E76DCD">
            <w:pPr>
              <w:rPr>
                <w:lang w:eastAsia="zh-CN"/>
              </w:rPr>
            </w:pPr>
            <w:r w:rsidRPr="00726B2F">
              <w:rPr>
                <w:lang w:eastAsia="zh-CN"/>
              </w:rPr>
              <w:t>Tejas Networks</w:t>
            </w:r>
          </w:p>
        </w:tc>
        <w:tc>
          <w:tcPr>
            <w:tcW w:w="7512" w:type="dxa"/>
          </w:tcPr>
          <w:p w14:paraId="566FF3D5" w14:textId="3697FB6A" w:rsidR="00E76DCD" w:rsidRDefault="00E76DCD" w:rsidP="00E76DCD">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022E97" w14:paraId="119641F5" w14:textId="77777777" w:rsidTr="008F53DE">
        <w:tc>
          <w:tcPr>
            <w:tcW w:w="2122" w:type="dxa"/>
          </w:tcPr>
          <w:p w14:paraId="036D9AA7" w14:textId="73590333" w:rsidR="00022E97" w:rsidRPr="00022E97" w:rsidRDefault="00022E97" w:rsidP="00E76DCD">
            <w:pPr>
              <w:rPr>
                <w:rFonts w:eastAsia="Yu Mincho"/>
                <w:lang w:eastAsia="ja-JP"/>
              </w:rPr>
            </w:pPr>
            <w:r>
              <w:rPr>
                <w:rFonts w:eastAsia="Yu Mincho" w:hint="eastAsia"/>
                <w:lang w:eastAsia="ja-JP"/>
              </w:rPr>
              <w:t>Panasonic</w:t>
            </w:r>
          </w:p>
        </w:tc>
        <w:tc>
          <w:tcPr>
            <w:tcW w:w="7512" w:type="dxa"/>
          </w:tcPr>
          <w:p w14:paraId="64C517D2" w14:textId="77777777" w:rsidR="00022E97" w:rsidRPr="00EB621F" w:rsidRDefault="00022E97" w:rsidP="00022E97">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1ED2A1CF" w14:textId="782FC2A1" w:rsidR="00022E97" w:rsidRPr="00726B2F" w:rsidRDefault="00022E97" w:rsidP="00022E97">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610B23" w14:paraId="07E3105D" w14:textId="77777777" w:rsidTr="008F53DE">
        <w:tc>
          <w:tcPr>
            <w:tcW w:w="2122" w:type="dxa"/>
          </w:tcPr>
          <w:p w14:paraId="41F1CE1F" w14:textId="58A495F4" w:rsidR="00610B23" w:rsidRDefault="00610B23" w:rsidP="00610B23">
            <w:pPr>
              <w:rPr>
                <w:rFonts w:eastAsia="Yu Mincho"/>
                <w:lang w:eastAsia="ja-JP"/>
              </w:rPr>
            </w:pPr>
            <w:r>
              <w:rPr>
                <w:lang w:eastAsia="zh-CN"/>
              </w:rPr>
              <w:t>Vodafone</w:t>
            </w:r>
          </w:p>
        </w:tc>
        <w:tc>
          <w:tcPr>
            <w:tcW w:w="7512" w:type="dxa"/>
          </w:tcPr>
          <w:p w14:paraId="747D5998" w14:textId="3D1998D1" w:rsidR="00610B23" w:rsidRDefault="00610B23" w:rsidP="00610B23">
            <w:pPr>
              <w:rPr>
                <w:rFonts w:eastAsia="Yu Mincho"/>
                <w:lang w:eastAsia="ja-JP"/>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C75C42" w14:paraId="4686914B" w14:textId="77777777" w:rsidTr="008F53DE">
        <w:tc>
          <w:tcPr>
            <w:tcW w:w="2122" w:type="dxa"/>
          </w:tcPr>
          <w:p w14:paraId="5E13C437" w14:textId="1936F569" w:rsidR="00C75C42" w:rsidRDefault="00C75C42" w:rsidP="00C75C42">
            <w:pPr>
              <w:rPr>
                <w:lang w:eastAsia="zh-CN"/>
              </w:rPr>
            </w:pPr>
            <w:r>
              <w:t>MediaTek</w:t>
            </w:r>
          </w:p>
        </w:tc>
        <w:tc>
          <w:tcPr>
            <w:tcW w:w="7512" w:type="dxa"/>
          </w:tcPr>
          <w:p w14:paraId="375B5988" w14:textId="6C717C02" w:rsidR="00C75C42" w:rsidRDefault="00C75C42" w:rsidP="00C75C42">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lastRenderedPageBreak/>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lastRenderedPageBreak/>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3AE08838" w:rsidR="00DF001B" w:rsidRPr="00022E97" w:rsidRDefault="00DF001B" w:rsidP="009E7F75">
            <w:pPr>
              <w:rPr>
                <w:rFonts w:eastAsia="Yu Mincho"/>
                <w:lang w:eastAsia="ja-JP"/>
              </w:rPr>
            </w:pPr>
            <w:r>
              <w:rPr>
                <w:rFonts w:hint="eastAsia"/>
                <w:lang w:eastAsia="zh-CN"/>
              </w:rPr>
              <w:t>CMCC</w:t>
            </w:r>
            <w:r w:rsidR="00662159">
              <w:rPr>
                <w:lang w:eastAsia="zh-CN"/>
              </w:rPr>
              <w:t>, Google</w:t>
            </w:r>
            <w:r w:rsidR="0035127C">
              <w:rPr>
                <w:lang w:eastAsia="zh-CN"/>
              </w:rPr>
              <w:t>, Sony</w:t>
            </w:r>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p>
        </w:tc>
        <w:tc>
          <w:tcPr>
            <w:tcW w:w="3397" w:type="dxa"/>
          </w:tcPr>
          <w:p w14:paraId="2D81C047" w14:textId="03BA416E"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64ADED60"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2E0491DF" w:rsidR="009E7F75" w:rsidRDefault="00A7444D" w:rsidP="009E7F75">
            <w:proofErr w:type="spellStart"/>
            <w:r>
              <w:t>InterDigital</w:t>
            </w:r>
            <w:proofErr w:type="spellEnd"/>
            <w:r w:rsidR="00935787">
              <w:t>, QC</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75C42">
              <w:rPr>
                <w:rFonts w:eastAsia="Yu Mincho"/>
                <w:lang w:eastAsia="ja-JP"/>
              </w:rPr>
              <w:t>,MTK</w:t>
            </w:r>
            <w:proofErr w:type="spellEnd"/>
            <w:proofErr w:type="gramEnd"/>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4DF8B14" w:rsidR="009E7F75" w:rsidRDefault="00022E97" w:rsidP="009E7F75">
            <w:r>
              <w:rPr>
                <w:rFonts w:eastAsia="Yu Mincho" w:hint="eastAsia"/>
                <w:lang w:eastAsia="ja-JP"/>
              </w:rPr>
              <w:t>Panasonic</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07B61403"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F53DE">
              <w:rPr>
                <w:lang w:eastAsia="zh-CN"/>
              </w:rPr>
              <w:t>, ZTE</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7FF89E4" w:rsidR="009E7F75" w:rsidRPr="00834483" w:rsidRDefault="00DF001B" w:rsidP="009E7F75">
            <w:pPr>
              <w:rPr>
                <w:rFonts w:eastAsia="Yu Mincho"/>
                <w:lang w:eastAsia="ja-JP"/>
              </w:rPr>
            </w:pPr>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34483">
              <w:rPr>
                <w:rFonts w:eastAsia="Yu Mincho" w:hint="eastAsia"/>
                <w:lang w:eastAsia="ja-JP"/>
              </w:rPr>
              <w:t>, NICT</w:t>
            </w:r>
            <w:r w:rsidR="000A5D80" w:rsidRPr="000A5D80">
              <w:rPr>
                <w:rFonts w:eastAsia="Yu Mincho"/>
                <w:lang w:eastAsia="ja-JP"/>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54A6016F"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27FAE9F" w:rsidR="009E7F75" w:rsidRDefault="00DD0845" w:rsidP="009E7F75">
            <w:proofErr w:type="spellStart"/>
            <w:proofErr w:type="gramStart"/>
            <w:r>
              <w:t>Sony</w:t>
            </w:r>
            <w:r w:rsidR="008F53DE">
              <w:rPr>
                <w:lang w:eastAsia="zh-CN"/>
              </w:rPr>
              <w:t>,ZTE</w:t>
            </w:r>
            <w:proofErr w:type="spellEnd"/>
            <w:proofErr w:type="gramEnd"/>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610B23">
              <w:rPr>
                <w:rFonts w:eastAsia="PMingLiU"/>
                <w:lang w:eastAsia="zh-TW"/>
              </w:rPr>
              <w:t>, Vodafone</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lastRenderedPageBreak/>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7F9AE66"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A5D80" w:rsidRPr="000A5D80">
              <w:rPr>
                <w:rFonts w:eastAsia="PMingLiU"/>
                <w:lang w:eastAsia="zh-TW"/>
              </w:rPr>
              <w:t xml:space="preserve"> </w:t>
            </w:r>
            <w:r w:rsidR="000A5D80" w:rsidRPr="000A5D80">
              <w:rPr>
                <w:rFonts w:eastAsia="Times New Roman"/>
              </w:rPr>
              <w:t>,</w:t>
            </w:r>
            <w:proofErr w:type="gramEnd"/>
            <w:r w:rsidR="000A5D80" w:rsidRPr="000A5D80">
              <w:rPr>
                <w:rFonts w:eastAsia="Times New Roman"/>
              </w:rPr>
              <w:t xml:space="preserve"> Nokia</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75C42">
              <w:rPr>
                <w:rFonts w:eastAsia="Yu Mincho"/>
                <w:lang w:eastAsia="ja-JP"/>
              </w:rPr>
              <w:t>,MTK</w:t>
            </w:r>
            <w:proofErr w:type="spellEnd"/>
            <w:proofErr w:type="gramEnd"/>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7EA24FD0"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xml:space="preserve">, </w:t>
            </w:r>
            <w:proofErr w:type="spellStart"/>
            <w:proofErr w:type="gramStart"/>
            <w:r w:rsidR="00DD0845">
              <w:rPr>
                <w:lang w:eastAsia="zh-CN"/>
              </w:rPr>
              <w:t>Sony</w:t>
            </w:r>
            <w:r w:rsidR="008F53DE">
              <w:rPr>
                <w:lang w:eastAsia="zh-CN"/>
              </w:rPr>
              <w:t>,ZTE</w:t>
            </w:r>
            <w:proofErr w:type="spellEnd"/>
            <w:proofErr w:type="gramEnd"/>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C52A4D2" w:rsidR="009E7F75" w:rsidRDefault="00DF001B" w:rsidP="009E7F75">
            <w:r>
              <w:rPr>
                <w:rFonts w:hint="eastAsia"/>
                <w:lang w:eastAsia="zh-CN"/>
              </w:rPr>
              <w:t>CMCC</w:t>
            </w:r>
            <w:r w:rsidR="00935787">
              <w:rPr>
                <w:lang w:eastAsia="zh-CN"/>
              </w:rPr>
              <w:t>, QC</w:t>
            </w:r>
            <w:r w:rsidR="000A5D80" w:rsidRPr="000A5D80">
              <w:rPr>
                <w:lang w:eastAsia="zh-CN"/>
              </w:rPr>
              <w:t>, Nokia</w:t>
            </w:r>
            <w:r w:rsidR="00610B23">
              <w:rPr>
                <w:lang w:eastAsia="zh-CN"/>
              </w:rPr>
              <w:t>, Vodafone</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4385BEE"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565BCE6" w:rsidR="009E7F75" w:rsidRDefault="0021455F" w:rsidP="009E7F75">
            <w:r>
              <w:t>Sony</w:t>
            </w:r>
            <w:r w:rsidR="00935787">
              <w:t xml:space="preserve">, </w:t>
            </w:r>
            <w:proofErr w:type="gramStart"/>
            <w:r w:rsidR="00935787">
              <w:t>QC</w:t>
            </w:r>
            <w:r w:rsidR="008F53DE">
              <w:rPr>
                <w:lang w:eastAsia="zh-CN"/>
              </w:rPr>
              <w:t>,ZTE</w:t>
            </w:r>
            <w:proofErr w:type="gramEnd"/>
            <w:r w:rsidR="00C75C42">
              <w:rPr>
                <w:lang w:eastAsia="zh-CN"/>
              </w:rPr>
              <w:t>,MTK</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2679F00" w:rsidR="009E7F75" w:rsidRPr="00DF001B" w:rsidRDefault="00DF001B" w:rsidP="009E7F75">
            <w:pPr>
              <w:rPr>
                <w:b/>
                <w:bCs/>
              </w:rPr>
            </w:pPr>
            <w:r>
              <w:rPr>
                <w:rFonts w:hint="eastAsia"/>
                <w:lang w:eastAsia="zh-CN"/>
              </w:rPr>
              <w:t>CMCC</w:t>
            </w:r>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610B23">
              <w:rPr>
                <w:rFonts w:eastAsia="PMingLiU"/>
                <w:lang w:eastAsia="zh-TW"/>
              </w:rPr>
              <w:t xml:space="preserve">, </w:t>
            </w:r>
            <w:proofErr w:type="spellStart"/>
            <w:proofErr w:type="gramStart"/>
            <w:r w:rsidR="00610B23">
              <w:rPr>
                <w:rFonts w:eastAsia="PMingLiU"/>
                <w:lang w:eastAsia="zh-TW"/>
              </w:rPr>
              <w:t>Vodafone</w:t>
            </w:r>
            <w:r w:rsidR="00C75C42">
              <w:rPr>
                <w:rFonts w:eastAsia="PMingLiU"/>
                <w:lang w:eastAsia="zh-TW"/>
              </w:rPr>
              <w:t>,MTK</w:t>
            </w:r>
            <w:proofErr w:type="spellEnd"/>
            <w:proofErr w:type="gramEnd"/>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3275BD40" w:rsidR="009E7F75" w:rsidRDefault="00C75C42" w:rsidP="009E7F75">
            <w:r>
              <w:t>MTK</w:t>
            </w:r>
          </w:p>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48BA200A" w:rsidR="009E7F75" w:rsidRPr="00834483" w:rsidRDefault="0021455F" w:rsidP="009E7F75">
            <w:pPr>
              <w:rPr>
                <w:rFonts w:eastAsia="Yu Mincho"/>
                <w:lang w:eastAsia="ja-JP"/>
              </w:rPr>
            </w:pPr>
            <w:r>
              <w:t>Sony</w:t>
            </w:r>
            <w:r w:rsidR="00834483">
              <w:rPr>
                <w:rFonts w:eastAsia="Yu Mincho" w:hint="eastAsia"/>
                <w:lang w:eastAsia="ja-JP"/>
              </w:rPr>
              <w:t>, NICT</w:t>
            </w:r>
            <w:r w:rsidR="000A5D80" w:rsidRPr="000A5D80">
              <w:rPr>
                <w:rFonts w:eastAsia="Yu Mincho"/>
                <w:lang w:eastAsia="ja-JP"/>
              </w:rPr>
              <w:t>, Nokia</w:t>
            </w:r>
            <w:r w:rsidR="00E76DCD" w:rsidRPr="00570F9E">
              <w:rPr>
                <w:lang w:eastAsia="zh-CN"/>
              </w:rPr>
              <w:t xml:space="preserve">, </w:t>
            </w:r>
            <w:r w:rsidR="00E76DCD" w:rsidRPr="00570F9E">
              <w:rPr>
                <w:rFonts w:eastAsia="PMingLiU"/>
                <w:lang w:eastAsia="zh-TW"/>
              </w:rPr>
              <w:t>Tejas Networks</w:t>
            </w:r>
            <w:r w:rsidR="00610B23">
              <w:rPr>
                <w:rFonts w:eastAsia="PMingLiU"/>
                <w:lang w:eastAsia="zh-TW"/>
              </w:rPr>
              <w:t xml:space="preserve">, </w:t>
            </w:r>
            <w:proofErr w:type="spellStart"/>
            <w:proofErr w:type="gramStart"/>
            <w:r w:rsidR="00610B23">
              <w:rPr>
                <w:rFonts w:eastAsia="PMingLiU"/>
                <w:lang w:eastAsia="zh-TW"/>
              </w:rPr>
              <w:t>Vodafone</w:t>
            </w:r>
            <w:r w:rsidR="00C75C42">
              <w:rPr>
                <w:rFonts w:eastAsia="PMingLiU"/>
                <w:lang w:eastAsia="zh-TW"/>
              </w:rPr>
              <w:t>,MTK</w:t>
            </w:r>
            <w:proofErr w:type="spellEnd"/>
            <w:proofErr w:type="gramEnd"/>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60BF81B" w:rsidR="009E7F75" w:rsidRDefault="0021455F" w:rsidP="009E7F75">
            <w:proofErr w:type="spellStart"/>
            <w:proofErr w:type="gramStart"/>
            <w:r>
              <w:t>Sony</w:t>
            </w:r>
            <w:r w:rsidR="008F53DE">
              <w:rPr>
                <w:lang w:eastAsia="zh-CN"/>
              </w:rPr>
              <w:t>,ZTE</w:t>
            </w:r>
            <w:proofErr w:type="spellEnd"/>
            <w:proofErr w:type="gramEnd"/>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E858955" w:rsidR="009E7F75" w:rsidRDefault="008F53DE" w:rsidP="009E7F75">
            <w:proofErr w:type="gramStart"/>
            <w:r>
              <w:rPr>
                <w:lang w:eastAsia="zh-CN"/>
              </w:rPr>
              <w:t>,ZTE</w:t>
            </w:r>
            <w:proofErr w:type="gramEnd"/>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4ACBF533" w:rsidR="009E7F75" w:rsidRDefault="00662159" w:rsidP="009E7F75">
            <w:pPr>
              <w:rPr>
                <w:lang w:eastAsia="zh-CN"/>
              </w:rPr>
            </w:pPr>
            <w:r>
              <w:t>Google</w:t>
            </w:r>
            <w:r w:rsidR="001D57C2">
              <w:rPr>
                <w:rFonts w:hint="eastAsia"/>
                <w:lang w:eastAsia="zh-CN"/>
              </w:rPr>
              <w:t>, Xiaomi</w:t>
            </w:r>
            <w:r w:rsidR="0021455F">
              <w:rPr>
                <w:lang w:eastAsia="zh-CN"/>
              </w:rPr>
              <w:t xml:space="preserve">, </w:t>
            </w:r>
            <w:proofErr w:type="spellStart"/>
            <w:proofErr w:type="gramStart"/>
            <w:r w:rsidR="0021455F">
              <w:rPr>
                <w:lang w:eastAsia="zh-CN"/>
              </w:rPr>
              <w:t>Sony</w:t>
            </w:r>
            <w:r w:rsidR="008F53DE">
              <w:rPr>
                <w:lang w:eastAsia="zh-CN"/>
              </w:rPr>
              <w:t>,ZTE</w:t>
            </w:r>
            <w:proofErr w:type="gramEnd"/>
            <w:r w:rsidR="00C75C42">
              <w:rPr>
                <w:lang w:eastAsia="zh-CN"/>
              </w:rPr>
              <w:t>,MTK</w:t>
            </w:r>
            <w:proofErr w:type="spellEnd"/>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lastRenderedPageBreak/>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Yu Mincho" w:hint="eastAsia"/>
                <w:color w:val="000000" w:themeColor="text1"/>
                <w:lang w:eastAsia="ja-JP"/>
              </w:rPr>
              <w:lastRenderedPageBreak/>
              <w:t>NICT</w:t>
            </w:r>
          </w:p>
        </w:tc>
        <w:tc>
          <w:tcPr>
            <w:tcW w:w="7512" w:type="dxa"/>
          </w:tcPr>
          <w:p w14:paraId="005407EE" w14:textId="7F13767B" w:rsidR="009B5FBD" w:rsidRPr="004577B0" w:rsidRDefault="009B5FBD" w:rsidP="009B5FBD">
            <w:pPr>
              <w:rPr>
                <w:lang w:eastAsia="zh-CN"/>
              </w:rPr>
            </w:pPr>
            <w:r w:rsidRPr="008101C2">
              <w:rPr>
                <w:rFonts w:eastAsia="Yu Mincho" w:hint="eastAsia"/>
                <w:color w:val="000000" w:themeColor="text1"/>
                <w:lang w:eastAsia="ja-JP"/>
              </w:rPr>
              <w:t>OOBE can be a metric to evaluate spectral efficiency.</w:t>
            </w:r>
          </w:p>
        </w:tc>
      </w:tr>
      <w:tr w:rsidR="008F53DE" w14:paraId="623F190C" w14:textId="77777777" w:rsidTr="008F53DE">
        <w:tc>
          <w:tcPr>
            <w:tcW w:w="2122" w:type="dxa"/>
          </w:tcPr>
          <w:p w14:paraId="11C458DF" w14:textId="77777777" w:rsidR="008F53DE" w:rsidRDefault="008F53DE" w:rsidP="0090366A">
            <w:pPr>
              <w:rPr>
                <w:lang w:eastAsia="zh-CN"/>
              </w:rPr>
            </w:pPr>
            <w:r>
              <w:rPr>
                <w:lang w:eastAsia="zh-CN"/>
              </w:rPr>
              <w:t>ZTE</w:t>
            </w:r>
          </w:p>
        </w:tc>
        <w:tc>
          <w:tcPr>
            <w:tcW w:w="7512" w:type="dxa"/>
          </w:tcPr>
          <w:p w14:paraId="34920E65" w14:textId="77777777" w:rsidR="008F53DE" w:rsidRDefault="008F53DE" w:rsidP="0090366A">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E76DCD" w14:paraId="5798CFE6" w14:textId="77777777" w:rsidTr="008F53DE">
        <w:tc>
          <w:tcPr>
            <w:tcW w:w="2122" w:type="dxa"/>
          </w:tcPr>
          <w:p w14:paraId="588B4413" w14:textId="52792A0A" w:rsidR="00E76DCD" w:rsidRDefault="00E76DCD" w:rsidP="00E76DCD">
            <w:pPr>
              <w:rPr>
                <w:lang w:eastAsia="zh-CN"/>
              </w:rPr>
            </w:pPr>
            <w:r w:rsidRPr="00726B2F">
              <w:rPr>
                <w:rFonts w:eastAsia="PMingLiU"/>
                <w:lang w:eastAsia="zh-TW"/>
              </w:rPr>
              <w:t>Tejas Networks</w:t>
            </w:r>
          </w:p>
        </w:tc>
        <w:tc>
          <w:tcPr>
            <w:tcW w:w="7512" w:type="dxa"/>
          </w:tcPr>
          <w:p w14:paraId="71BF6BD5" w14:textId="0D4EB194" w:rsidR="00E76DCD" w:rsidRDefault="00E76DCD" w:rsidP="00E76DCD">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610B23" w14:paraId="1AE59818" w14:textId="77777777" w:rsidTr="008F53DE">
        <w:tc>
          <w:tcPr>
            <w:tcW w:w="2122" w:type="dxa"/>
          </w:tcPr>
          <w:p w14:paraId="4EC12590" w14:textId="75F65357" w:rsidR="00610B23" w:rsidRPr="00726B2F" w:rsidRDefault="00610B23" w:rsidP="00610B23">
            <w:pPr>
              <w:rPr>
                <w:rFonts w:eastAsia="PMingLiU"/>
                <w:lang w:eastAsia="zh-TW"/>
              </w:rPr>
            </w:pPr>
            <w:r>
              <w:rPr>
                <w:lang w:eastAsia="zh-CN"/>
              </w:rPr>
              <w:t>Vodafone</w:t>
            </w:r>
          </w:p>
        </w:tc>
        <w:tc>
          <w:tcPr>
            <w:tcW w:w="7512" w:type="dxa"/>
          </w:tcPr>
          <w:p w14:paraId="62CAD8A2" w14:textId="05E8220D" w:rsidR="00610B23" w:rsidRPr="00726B2F" w:rsidRDefault="00610B23" w:rsidP="00610B23">
            <w:pPr>
              <w:rPr>
                <w:lang w:eastAsia="zh-CN"/>
              </w:rPr>
            </w:pPr>
            <w:r>
              <w:rPr>
                <w:lang w:eastAsia="zh-CN"/>
              </w:rPr>
              <w:t>Important to compare energy efficiency between candidate waveforms and respective enhancements.</w:t>
            </w:r>
          </w:p>
        </w:tc>
      </w:tr>
      <w:tr w:rsidR="00C75C42" w14:paraId="7CB5D36C" w14:textId="77777777" w:rsidTr="008F53DE">
        <w:tc>
          <w:tcPr>
            <w:tcW w:w="2122" w:type="dxa"/>
          </w:tcPr>
          <w:p w14:paraId="16C7C5D6" w14:textId="43113842" w:rsidR="00C75C42" w:rsidRDefault="00C75C42" w:rsidP="00C75C42">
            <w:pPr>
              <w:rPr>
                <w:lang w:eastAsia="zh-CN"/>
              </w:rPr>
            </w:pPr>
            <w:r>
              <w:t>MediaTek</w:t>
            </w:r>
          </w:p>
        </w:tc>
        <w:tc>
          <w:tcPr>
            <w:tcW w:w="7512" w:type="dxa"/>
          </w:tcPr>
          <w:p w14:paraId="08FD691B" w14:textId="06A825A1" w:rsidR="00C75C42" w:rsidRDefault="00C75C42" w:rsidP="00C75C42">
            <w:pPr>
              <w:rPr>
                <w:lang w:eastAsia="zh-CN"/>
              </w:rPr>
            </w:pPr>
            <w:r>
              <w:t>CM (cubic metric) could also be considered for signal PAPR evaluation.</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5.6pt;mso-width-percent:0;mso-height-percent:0;mso-width-percent:0;mso-height-percent:0" o:ole="">
                  <v:imagedata r:id="rId53" o:title=""/>
                </v:shape>
                <o:OLEObject Type="Embed" ProgID="Equation.3" ShapeID="_x0000_i1025" DrawAspect="Content" ObjectID="_1817717994"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lastRenderedPageBreak/>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lastRenderedPageBreak/>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4957D893" w:rsidR="004C545C" w:rsidRPr="00A7135C" w:rsidRDefault="004C545C" w:rsidP="005B39E4"/>
        </w:tc>
        <w:tc>
          <w:tcPr>
            <w:tcW w:w="3329" w:type="dxa"/>
          </w:tcPr>
          <w:p w14:paraId="47D26775" w14:textId="69633C35"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75C42">
              <w:rPr>
                <w:rFonts w:eastAsia="Yu Mincho"/>
                <w:lang w:eastAsia="ja-JP"/>
              </w:rPr>
              <w:t>,MTK</w:t>
            </w:r>
            <w:proofErr w:type="spellEnd"/>
            <w:proofErr w:type="gramEnd"/>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1DC9C73" w:rsidR="00C536DE" w:rsidRPr="00A7135C" w:rsidRDefault="002C134E" w:rsidP="0019030B">
            <w:pPr>
              <w:rPr>
                <w:lang w:eastAsia="zh-CN"/>
              </w:rPr>
            </w:pPr>
            <w:r>
              <w:t>Ofinno</w:t>
            </w:r>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r w:rsidR="000A5D80" w:rsidRPr="000A5D80">
              <w:rPr>
                <w:lang w:eastAsia="zh-CN"/>
              </w:rPr>
              <w:t>, Nokia</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75C42">
              <w:rPr>
                <w:rFonts w:eastAsia="Yu Mincho"/>
                <w:lang w:eastAsia="ja-JP"/>
              </w:rPr>
              <w:t>,MTK</w:t>
            </w:r>
            <w:proofErr w:type="spellEnd"/>
            <w:proofErr w:type="gramEnd"/>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186B82F"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xml:space="preserve">, </w:t>
            </w:r>
            <w:proofErr w:type="gramStart"/>
            <w:r w:rsidR="00935787">
              <w:rPr>
                <w:rFonts w:eastAsia="PMingLiU"/>
                <w:lang w:eastAsia="zh-TW"/>
              </w:rPr>
              <w:t>QC</w:t>
            </w:r>
            <w:r w:rsidR="008F53DE">
              <w:rPr>
                <w:lang w:eastAsia="zh-CN"/>
              </w:rPr>
              <w:t>,ZTE</w:t>
            </w:r>
            <w:proofErr w:type="gramEnd"/>
            <w:r w:rsidR="000A5D80" w:rsidRPr="000A5D80">
              <w:rPr>
                <w:lang w:eastAsia="zh-CN"/>
              </w:rPr>
              <w:t>, Nokia</w:t>
            </w:r>
            <w:r w:rsidR="00E76DCD" w:rsidRPr="00726B2F">
              <w:rPr>
                <w:rFonts w:eastAsia="PMingLiU"/>
                <w:lang w:eastAsia="zh-TW"/>
              </w:rPr>
              <w:t>, Tejas Networks</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FAE3F40" w:rsidR="00AF77CC" w:rsidRPr="00A7135C" w:rsidRDefault="002C134E" w:rsidP="0019030B">
            <w:r>
              <w:t>Ofinno</w:t>
            </w:r>
            <w:r w:rsidR="00662159">
              <w:t>, Google</w:t>
            </w:r>
            <w:r w:rsidR="00F06549">
              <w:t>, Sony</w:t>
            </w:r>
            <w:r w:rsidR="00935787">
              <w:t xml:space="preserve">, </w:t>
            </w:r>
            <w:proofErr w:type="gramStart"/>
            <w:r w:rsidR="00935787">
              <w:t>QC</w:t>
            </w:r>
            <w:r w:rsidR="008F53DE">
              <w:rPr>
                <w:lang w:eastAsia="zh-CN"/>
              </w:rPr>
              <w:t>,ZTE</w:t>
            </w:r>
            <w:proofErr w:type="gramEnd"/>
            <w:r w:rsidR="00610B23">
              <w:rPr>
                <w:lang w:eastAsia="zh-CN"/>
              </w:rPr>
              <w:t>, Vodafone</w:t>
            </w:r>
          </w:p>
        </w:tc>
        <w:tc>
          <w:tcPr>
            <w:tcW w:w="3329" w:type="dxa"/>
          </w:tcPr>
          <w:p w14:paraId="63E94BDB" w14:textId="436C178D" w:rsidR="00AF77CC" w:rsidRPr="00A7135C" w:rsidRDefault="00DF001B" w:rsidP="0019030B">
            <w:r>
              <w:rPr>
                <w:rFonts w:hint="eastAsia"/>
                <w:lang w:eastAsia="zh-CN"/>
              </w:rPr>
              <w:t>CMCC</w:t>
            </w:r>
            <w:r w:rsidR="000A5D80" w:rsidRPr="000A5D80">
              <w:rPr>
                <w:lang w:eastAsia="zh-CN"/>
              </w:rPr>
              <w:t>, Nokia</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8F53DE" w14:paraId="3CB81E8A" w14:textId="77777777" w:rsidTr="008F53DE">
        <w:tc>
          <w:tcPr>
            <w:tcW w:w="2122" w:type="dxa"/>
          </w:tcPr>
          <w:p w14:paraId="0D63DC2E" w14:textId="77777777" w:rsidR="008F53DE" w:rsidRDefault="008F53DE" w:rsidP="0090366A">
            <w:r>
              <w:t>ZTE</w:t>
            </w:r>
          </w:p>
        </w:tc>
        <w:tc>
          <w:tcPr>
            <w:tcW w:w="7512" w:type="dxa"/>
          </w:tcPr>
          <w:p w14:paraId="4B02926C" w14:textId="77777777" w:rsidR="008F53DE" w:rsidRDefault="008F53DE" w:rsidP="0090366A">
            <w:r>
              <w:t>It seems that this kind of survey is more for down-select before performance study. Additionally, even for DFT-S-OFDM, except for the RANK&gt;1, there is still other aspects for enhancement. Not sure about the intention, e.g., all others are precluded?</w:t>
            </w:r>
          </w:p>
        </w:tc>
      </w:tr>
      <w:tr w:rsidR="00E76DCD" w14:paraId="6D63A784" w14:textId="77777777" w:rsidTr="008F53DE">
        <w:tc>
          <w:tcPr>
            <w:tcW w:w="2122" w:type="dxa"/>
          </w:tcPr>
          <w:p w14:paraId="3F751698" w14:textId="217D79D2" w:rsidR="00E76DCD" w:rsidRDefault="00E76DCD" w:rsidP="00E76DCD">
            <w:r w:rsidRPr="00726B2F">
              <w:t>Tejas Networks</w:t>
            </w:r>
          </w:p>
        </w:tc>
        <w:tc>
          <w:tcPr>
            <w:tcW w:w="7512" w:type="dxa"/>
          </w:tcPr>
          <w:p w14:paraId="09F093D2" w14:textId="65B73F69" w:rsidR="00E76DCD" w:rsidRDefault="00E76DCD" w:rsidP="00E76DCD">
            <w:r w:rsidRPr="00726B2F">
              <w:t>Dynamic waveform switching between CP-OFDM and DFT-s-OFDM for Uplink coverage requirements.</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lastRenderedPageBreak/>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74D6EA23" w:rsidR="00F02FDB" w:rsidRPr="000A5D80" w:rsidRDefault="00F02FDB" w:rsidP="005B39E4">
            <w:r>
              <w:t>Ofinno</w:t>
            </w:r>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A5D80" w:rsidRPr="000A5D80">
              <w:rPr>
                <w:rFonts w:eastAsia="PMingLiU"/>
                <w:lang w:eastAsia="zh-TW"/>
              </w:rPr>
              <w:t>, Nokia</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29" w:type="dxa"/>
          </w:tcPr>
          <w:p w14:paraId="525F5F4E" w14:textId="24E4A088"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lastRenderedPageBreak/>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lastRenderedPageBreak/>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5A89280B" w:rsidR="00662159" w:rsidRPr="00A7135C" w:rsidRDefault="00662159" w:rsidP="005B39E4">
            <w:r>
              <w:t>Google</w:t>
            </w:r>
            <w:r w:rsidR="001D57C2">
              <w:rPr>
                <w:rFonts w:hint="eastAsia"/>
                <w:lang w:eastAsia="zh-CN"/>
              </w:rPr>
              <w:t>, Xiaomi</w:t>
            </w:r>
            <w:r w:rsidR="0032714A">
              <w:rPr>
                <w:lang w:eastAsia="zh-CN"/>
              </w:rPr>
              <w:t>, Sony</w:t>
            </w:r>
            <w:r w:rsidR="008F53DE">
              <w:rPr>
                <w:lang w:eastAsia="zh-CN"/>
              </w:rPr>
              <w:t>, ZTE</w:t>
            </w:r>
            <w:r w:rsidR="00E76DCD">
              <w:rPr>
                <w:lang w:eastAsia="zh-CN"/>
              </w:rPr>
              <w:t xml:space="preserve">, </w:t>
            </w:r>
            <w:r w:rsidR="00E76DCD" w:rsidRPr="002C14E0">
              <w:rPr>
                <w:lang w:eastAsia="zh-CN"/>
              </w:rPr>
              <w:t>Tejas</w:t>
            </w:r>
            <w:r w:rsidR="00E76DCD" w:rsidRPr="00726B2F">
              <w:rPr>
                <w:lang w:eastAsia="zh-CN"/>
              </w:rPr>
              <w:t xml:space="preserve"> Networks</w:t>
            </w:r>
          </w:p>
        </w:tc>
        <w:tc>
          <w:tcPr>
            <w:tcW w:w="3329" w:type="dxa"/>
          </w:tcPr>
          <w:p w14:paraId="69A7B3F7" w14:textId="28A9026F" w:rsidR="00935787" w:rsidRPr="00A7135C" w:rsidRDefault="00935787" w:rsidP="005B39E4">
            <w:r>
              <w:t>QC</w:t>
            </w:r>
            <w:r w:rsidR="000A5D80" w:rsidRPr="000A5D80">
              <w:t>, Nokia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5E95EC47"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A5D80" w:rsidRPr="000A5D80">
              <w:rPr>
                <w:lang w:eastAsia="zh-CN"/>
              </w:rPr>
              <w:t>, Nokia</w:t>
            </w:r>
            <w:r w:rsidR="00022E97">
              <w:rPr>
                <w:rFonts w:eastAsia="Yu Mincho" w:hint="eastAsia"/>
                <w:lang w:eastAsia="ja-JP"/>
              </w:rPr>
              <w:t>, Panasonic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8F53DE" w14:paraId="4D221C6A" w14:textId="77777777" w:rsidTr="008F53DE">
        <w:tc>
          <w:tcPr>
            <w:tcW w:w="1696" w:type="dxa"/>
          </w:tcPr>
          <w:p w14:paraId="478CFD99" w14:textId="77777777" w:rsidR="008F53DE" w:rsidRDefault="008F53DE" w:rsidP="0090366A">
            <w:pPr>
              <w:rPr>
                <w:lang w:eastAsia="zh-CN"/>
              </w:rPr>
            </w:pPr>
            <w:r>
              <w:rPr>
                <w:lang w:eastAsia="zh-CN"/>
              </w:rPr>
              <w:t>ZTE</w:t>
            </w:r>
          </w:p>
        </w:tc>
        <w:tc>
          <w:tcPr>
            <w:tcW w:w="7938" w:type="dxa"/>
          </w:tcPr>
          <w:p w14:paraId="06E9A9C2" w14:textId="77777777" w:rsidR="008F53DE" w:rsidRDefault="008F53DE" w:rsidP="0090366A">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E76DCD" w14:paraId="4109912A" w14:textId="77777777" w:rsidTr="008F53DE">
        <w:tc>
          <w:tcPr>
            <w:tcW w:w="1696" w:type="dxa"/>
          </w:tcPr>
          <w:p w14:paraId="1C3F423A" w14:textId="60CFABC4" w:rsidR="00E76DCD" w:rsidRDefault="00E76DCD" w:rsidP="00E76DCD">
            <w:pPr>
              <w:rPr>
                <w:lang w:eastAsia="zh-CN"/>
              </w:rPr>
            </w:pPr>
            <w:r w:rsidRPr="00726B2F">
              <w:rPr>
                <w:lang w:eastAsia="zh-CN"/>
              </w:rPr>
              <w:t>Tejas Networks</w:t>
            </w:r>
          </w:p>
        </w:tc>
        <w:tc>
          <w:tcPr>
            <w:tcW w:w="7938" w:type="dxa"/>
          </w:tcPr>
          <w:p w14:paraId="41DC71E1" w14:textId="19FD6921" w:rsidR="00E76DCD" w:rsidRDefault="00E76DCD" w:rsidP="00E76DCD">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610B23" w14:paraId="0D72B258" w14:textId="77777777" w:rsidTr="008F53DE">
        <w:tc>
          <w:tcPr>
            <w:tcW w:w="1696" w:type="dxa"/>
          </w:tcPr>
          <w:p w14:paraId="27BD6A47" w14:textId="0A611033" w:rsidR="00610B23" w:rsidRPr="00726B2F" w:rsidRDefault="00610B23" w:rsidP="00610B23">
            <w:pPr>
              <w:rPr>
                <w:lang w:eastAsia="zh-CN"/>
              </w:rPr>
            </w:pPr>
            <w:r>
              <w:rPr>
                <w:lang w:eastAsia="zh-CN"/>
              </w:rPr>
              <w:t>Vodafone</w:t>
            </w:r>
          </w:p>
        </w:tc>
        <w:tc>
          <w:tcPr>
            <w:tcW w:w="7938" w:type="dxa"/>
          </w:tcPr>
          <w:p w14:paraId="28A2ED34" w14:textId="48B727DA" w:rsidR="00610B23" w:rsidRPr="00726B2F" w:rsidRDefault="00610B23" w:rsidP="00610B23">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022E97" w14:paraId="7F12ECE7" w14:textId="77777777" w:rsidTr="00397A76">
        <w:tc>
          <w:tcPr>
            <w:tcW w:w="1696" w:type="dxa"/>
          </w:tcPr>
          <w:p w14:paraId="5FC46BB7" w14:textId="1A97B693" w:rsidR="00022E97" w:rsidRDefault="00022E97" w:rsidP="00022E97">
            <w:pPr>
              <w:rPr>
                <w:lang w:eastAsia="zh-CN"/>
              </w:rPr>
            </w:pPr>
            <w:r>
              <w:rPr>
                <w:rFonts w:eastAsia="Yu Mincho" w:hint="eastAsia"/>
                <w:lang w:eastAsia="ja-JP"/>
              </w:rPr>
              <w:t>Panasonic</w:t>
            </w:r>
          </w:p>
        </w:tc>
        <w:tc>
          <w:tcPr>
            <w:tcW w:w="7938" w:type="dxa"/>
          </w:tcPr>
          <w:p w14:paraId="0D65379B" w14:textId="4943E1DF" w:rsidR="00022E97" w:rsidRDefault="00022E97" w:rsidP="00022E97">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 xml:space="preserve">s assignment already OFDM like situation even if some of specific UE are sent as DFT-s-OFDM. If DL PAPR/CM reduction is intended, the whole </w:t>
            </w:r>
            <w:r>
              <w:rPr>
                <w:rFonts w:hint="eastAsia"/>
                <w:lang w:eastAsia="ja-JP"/>
              </w:rPr>
              <w:lastRenderedPageBreak/>
              <w:t>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007"/>
        <w:gridCol w:w="1324"/>
        <w:gridCol w:w="586"/>
        <w:gridCol w:w="6712"/>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393B05">
        <w:tc>
          <w:tcPr>
            <w:tcW w:w="1369"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393B05">
        <w:tc>
          <w:tcPr>
            <w:tcW w:w="1369"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w:t>
            </w:r>
            <w:r>
              <w:lastRenderedPageBreak/>
              <w:t>to DFT-s-OFDM</w:t>
            </w:r>
          </w:p>
        </w:tc>
        <w:tc>
          <w:tcPr>
            <w:tcW w:w="1576" w:type="dxa"/>
          </w:tcPr>
          <w:p w14:paraId="52D5F5D6" w14:textId="53113228" w:rsidR="00DF001B" w:rsidRPr="00A7135C" w:rsidRDefault="00DF001B" w:rsidP="00DF001B">
            <w:r>
              <w:rPr>
                <w:rFonts w:hint="eastAsia"/>
                <w:lang w:eastAsia="zh-CN"/>
              </w:rPr>
              <w:lastRenderedPageBreak/>
              <w:t>UL</w:t>
            </w:r>
          </w:p>
        </w:tc>
        <w:tc>
          <w:tcPr>
            <w:tcW w:w="530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393B05">
        <w:tc>
          <w:tcPr>
            <w:tcW w:w="1369"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1" w:type="dxa"/>
          </w:tcPr>
          <w:p w14:paraId="0AAC813A" w14:textId="4A180065" w:rsidR="00DF001B" w:rsidRPr="00A7135C" w:rsidRDefault="009D27D6" w:rsidP="00DF001B">
            <w:r>
              <w:t>It can be useful from sensing perspective.</w:t>
            </w:r>
          </w:p>
        </w:tc>
      </w:tr>
      <w:tr w:rsidR="00DF001B" w14:paraId="656D1474" w14:textId="77777777" w:rsidTr="00393B05">
        <w:tc>
          <w:tcPr>
            <w:tcW w:w="1369"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393B05">
        <w:tc>
          <w:tcPr>
            <w:tcW w:w="1369"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6" w:type="dxa"/>
          </w:tcPr>
          <w:p w14:paraId="12FD7724" w14:textId="389C4DE5" w:rsidR="00935787" w:rsidRDefault="00935787" w:rsidP="00935787">
            <w:r>
              <w:rPr>
                <w:rFonts w:hint="eastAsia"/>
                <w:lang w:eastAsia="zh-CN"/>
              </w:rPr>
              <w:t>UL</w:t>
            </w:r>
          </w:p>
        </w:tc>
        <w:tc>
          <w:tcPr>
            <w:tcW w:w="5301"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245F3F" w14:paraId="747FDF71" w14:textId="77777777" w:rsidTr="00393B05">
        <w:tc>
          <w:tcPr>
            <w:tcW w:w="1369" w:type="dxa"/>
          </w:tcPr>
          <w:p w14:paraId="009AD6A2" w14:textId="07A5EA9D" w:rsidR="00245F3F" w:rsidRDefault="00245F3F" w:rsidP="00245F3F">
            <w:pPr>
              <w:rPr>
                <w:lang w:eastAsia="zh-CN"/>
              </w:rPr>
            </w:pPr>
            <w:r w:rsidRPr="00A36392">
              <w:rPr>
                <w:rFonts w:eastAsia="Yu Mincho" w:hint="eastAsia"/>
                <w:color w:val="000000" w:themeColor="text1"/>
                <w:lang w:eastAsia="ja-JP"/>
              </w:rPr>
              <w:t>NICT</w:t>
            </w:r>
          </w:p>
        </w:tc>
        <w:tc>
          <w:tcPr>
            <w:tcW w:w="1383" w:type="dxa"/>
          </w:tcPr>
          <w:p w14:paraId="4F28BD7F" w14:textId="03263D30" w:rsidR="00245F3F" w:rsidRDefault="00245F3F" w:rsidP="00245F3F">
            <w:r w:rsidRPr="00A36392">
              <w:rPr>
                <w:color w:val="000000" w:themeColor="text1"/>
              </w:rPr>
              <w:t>SP-DFT-s-OFDM</w:t>
            </w:r>
          </w:p>
        </w:tc>
        <w:tc>
          <w:tcPr>
            <w:tcW w:w="1576" w:type="dxa"/>
          </w:tcPr>
          <w:p w14:paraId="68FA9743" w14:textId="6D061E18" w:rsidR="00245F3F" w:rsidRDefault="00245F3F" w:rsidP="00245F3F">
            <w:pPr>
              <w:rPr>
                <w:lang w:eastAsia="zh-CN"/>
              </w:rPr>
            </w:pPr>
            <w:r>
              <w:rPr>
                <w:rFonts w:eastAsia="Yu Mincho" w:hint="eastAsia"/>
                <w:color w:val="000000" w:themeColor="text1"/>
                <w:lang w:eastAsia="ja-JP"/>
              </w:rPr>
              <w:t xml:space="preserve">UL </w:t>
            </w:r>
          </w:p>
        </w:tc>
        <w:tc>
          <w:tcPr>
            <w:tcW w:w="5301" w:type="dxa"/>
          </w:tcPr>
          <w:p w14:paraId="7089E0BE" w14:textId="1EBD7FC0" w:rsidR="00245F3F" w:rsidRPr="00245F3F" w:rsidRDefault="00245F3F" w:rsidP="00245F3F">
            <w:pPr>
              <w:rPr>
                <w:rFonts w:eastAsia="Yu Mincho"/>
                <w:lang w:eastAsia="ja-JP"/>
              </w:rPr>
            </w:pPr>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245F3F" w14:paraId="409659B7" w14:textId="77777777" w:rsidTr="00393B05">
        <w:tc>
          <w:tcPr>
            <w:tcW w:w="1369" w:type="dxa"/>
          </w:tcPr>
          <w:p w14:paraId="046057E1" w14:textId="66DAAB0F" w:rsidR="00245F3F" w:rsidRDefault="00245F3F" w:rsidP="00245F3F">
            <w:pPr>
              <w:rPr>
                <w:lang w:eastAsia="zh-CN"/>
              </w:rPr>
            </w:pPr>
            <w:r>
              <w:rPr>
                <w:rFonts w:eastAsia="Yu Mincho" w:hint="eastAsia"/>
                <w:lang w:eastAsia="ja-JP"/>
              </w:rPr>
              <w:t>NICT</w:t>
            </w:r>
          </w:p>
        </w:tc>
        <w:tc>
          <w:tcPr>
            <w:tcW w:w="1383" w:type="dxa"/>
          </w:tcPr>
          <w:p w14:paraId="7F1808E8" w14:textId="6DE15522" w:rsidR="00245F3F" w:rsidRDefault="00245F3F" w:rsidP="00245F3F">
            <w:r>
              <w:t>SP-OFDM</w:t>
            </w:r>
          </w:p>
        </w:tc>
        <w:tc>
          <w:tcPr>
            <w:tcW w:w="1576" w:type="dxa"/>
          </w:tcPr>
          <w:p w14:paraId="581AB8FF" w14:textId="788BEEC3" w:rsidR="00245F3F" w:rsidRDefault="00245F3F" w:rsidP="00245F3F">
            <w:pPr>
              <w:rPr>
                <w:lang w:eastAsia="zh-CN"/>
              </w:rPr>
            </w:pPr>
            <w:r>
              <w:rPr>
                <w:rFonts w:eastAsia="Yu Mincho" w:hint="eastAsia"/>
                <w:lang w:eastAsia="ja-JP"/>
              </w:rPr>
              <w:t xml:space="preserve">DL </w:t>
            </w:r>
          </w:p>
        </w:tc>
        <w:tc>
          <w:tcPr>
            <w:tcW w:w="5301" w:type="dxa"/>
          </w:tcPr>
          <w:p w14:paraId="1437ED46" w14:textId="2B53A0F5" w:rsidR="00245F3F" w:rsidRPr="00245F3F" w:rsidRDefault="00245F3F" w:rsidP="00245F3F">
            <w:pPr>
              <w:rPr>
                <w:rFonts w:eastAsia="Yu Mincho"/>
                <w:lang w:eastAsia="ja-JP"/>
              </w:rPr>
            </w:pPr>
            <w:r w:rsidRPr="004E3F42">
              <w:rPr>
                <w:color w:val="000000" w:themeColor="text1"/>
              </w:rPr>
              <w:t>the baseline waveform of 6G DL for all scenarios</w:t>
            </w:r>
          </w:p>
        </w:tc>
      </w:tr>
      <w:tr w:rsidR="008F53DE" w14:paraId="25D0ACE6" w14:textId="77777777" w:rsidTr="00393B05">
        <w:tc>
          <w:tcPr>
            <w:tcW w:w="1369" w:type="dxa"/>
          </w:tcPr>
          <w:p w14:paraId="78163E2F" w14:textId="77777777" w:rsidR="008F53DE" w:rsidRDefault="008F53DE" w:rsidP="0090366A">
            <w:pPr>
              <w:rPr>
                <w:lang w:eastAsia="zh-CN"/>
              </w:rPr>
            </w:pPr>
            <w:r>
              <w:rPr>
                <w:lang w:eastAsia="zh-CN"/>
              </w:rPr>
              <w:t>ZTE</w:t>
            </w:r>
          </w:p>
        </w:tc>
        <w:tc>
          <w:tcPr>
            <w:tcW w:w="1383" w:type="dxa"/>
          </w:tcPr>
          <w:p w14:paraId="085C8883" w14:textId="77777777" w:rsidR="008F53DE" w:rsidRDefault="008F53DE" w:rsidP="0090366A">
            <w:r>
              <w:t>CP-less DFT-s-OFDM</w:t>
            </w:r>
          </w:p>
          <w:p w14:paraId="60EDD1BE" w14:textId="77777777" w:rsidR="008F53DE" w:rsidRDefault="008F53DE" w:rsidP="0090366A"/>
        </w:tc>
        <w:tc>
          <w:tcPr>
            <w:tcW w:w="1576" w:type="dxa"/>
          </w:tcPr>
          <w:p w14:paraId="1E946328" w14:textId="77777777" w:rsidR="008F53DE" w:rsidRDefault="008F53DE" w:rsidP="0090366A">
            <w:r>
              <w:t>Both</w:t>
            </w:r>
          </w:p>
        </w:tc>
        <w:tc>
          <w:tcPr>
            <w:tcW w:w="5301" w:type="dxa"/>
          </w:tcPr>
          <w:p w14:paraId="3DACB60C" w14:textId="77777777" w:rsidR="008F53DE" w:rsidRDefault="008F53DE" w:rsidP="0090366A">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8F53DE" w14:paraId="08E93132" w14:textId="77777777" w:rsidTr="00393B05">
        <w:tc>
          <w:tcPr>
            <w:tcW w:w="1369" w:type="dxa"/>
          </w:tcPr>
          <w:p w14:paraId="5185B26B" w14:textId="77777777" w:rsidR="008F53DE" w:rsidRDefault="008F53DE" w:rsidP="0090366A">
            <w:r>
              <w:t>ZTE</w:t>
            </w:r>
          </w:p>
        </w:tc>
        <w:tc>
          <w:tcPr>
            <w:tcW w:w="1383" w:type="dxa"/>
          </w:tcPr>
          <w:p w14:paraId="111A9BEC" w14:textId="77777777" w:rsidR="008F53DE" w:rsidRDefault="008F53DE" w:rsidP="0090366A">
            <w:r>
              <w:t>GFB-OFDM (Generalized filter-bank OFDM)</w:t>
            </w:r>
          </w:p>
          <w:p w14:paraId="44DC7989" w14:textId="77777777" w:rsidR="008F53DE" w:rsidRDefault="008F53DE" w:rsidP="0090366A"/>
        </w:tc>
        <w:tc>
          <w:tcPr>
            <w:tcW w:w="1576" w:type="dxa"/>
          </w:tcPr>
          <w:p w14:paraId="592F5D93" w14:textId="77777777" w:rsidR="008F53DE" w:rsidRDefault="008F53DE" w:rsidP="0090366A">
            <w:r>
              <w:t xml:space="preserve">Both </w:t>
            </w:r>
          </w:p>
        </w:tc>
        <w:tc>
          <w:tcPr>
            <w:tcW w:w="5301" w:type="dxa"/>
          </w:tcPr>
          <w:p w14:paraId="0925C452" w14:textId="77777777" w:rsidR="008F53DE" w:rsidRDefault="008F53DE" w:rsidP="0090366A">
            <w:pPr>
              <w:rPr>
                <w:lang w:eastAsia="zh-CN"/>
              </w:rPr>
            </w:pPr>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0A5D80" w14:paraId="7E47EE57" w14:textId="77777777" w:rsidTr="00393B05">
        <w:tc>
          <w:tcPr>
            <w:tcW w:w="1369" w:type="dxa"/>
          </w:tcPr>
          <w:p w14:paraId="13F78A53" w14:textId="161E5854" w:rsidR="000A5D80" w:rsidRDefault="000A5D80" w:rsidP="0090366A">
            <w:r>
              <w:t>Nokia</w:t>
            </w:r>
          </w:p>
        </w:tc>
        <w:tc>
          <w:tcPr>
            <w:tcW w:w="1383" w:type="dxa"/>
          </w:tcPr>
          <w:p w14:paraId="1A824B07" w14:textId="1710BDCB" w:rsidR="000A5D80" w:rsidRDefault="000A5D80" w:rsidP="0090366A">
            <w:r>
              <w:t>DFT-s-OFDM</w:t>
            </w:r>
          </w:p>
        </w:tc>
        <w:tc>
          <w:tcPr>
            <w:tcW w:w="1576" w:type="dxa"/>
          </w:tcPr>
          <w:p w14:paraId="1384F9DA" w14:textId="5BC79BB6" w:rsidR="000A5D80" w:rsidRDefault="000A5D80" w:rsidP="0090366A">
            <w:r>
              <w:t>UL</w:t>
            </w:r>
          </w:p>
        </w:tc>
        <w:tc>
          <w:tcPr>
            <w:tcW w:w="5301" w:type="dxa"/>
          </w:tcPr>
          <w:p w14:paraId="6F71DD69" w14:textId="77777777" w:rsidR="000A5D80" w:rsidRDefault="000A5D80" w:rsidP="0090366A"/>
        </w:tc>
      </w:tr>
      <w:tr w:rsidR="00E76DCD" w14:paraId="5D461679" w14:textId="77777777" w:rsidTr="00393B05">
        <w:tc>
          <w:tcPr>
            <w:tcW w:w="1369" w:type="dxa"/>
          </w:tcPr>
          <w:p w14:paraId="689A11A5" w14:textId="74642C21" w:rsidR="00E76DCD" w:rsidRDefault="00E76DCD" w:rsidP="00E76DCD">
            <w:r w:rsidRPr="00726B2F">
              <w:t>Tejas Networks</w:t>
            </w:r>
          </w:p>
        </w:tc>
        <w:tc>
          <w:tcPr>
            <w:tcW w:w="1383" w:type="dxa"/>
          </w:tcPr>
          <w:p w14:paraId="79A3C366" w14:textId="41FDDC82" w:rsidR="00E76DCD" w:rsidRDefault="00E76DCD" w:rsidP="00E76DCD">
            <w:r w:rsidRPr="00726B2F">
              <w:t>Focus on enhancements to DFT-s-OFDM</w:t>
            </w:r>
          </w:p>
        </w:tc>
        <w:tc>
          <w:tcPr>
            <w:tcW w:w="1576" w:type="dxa"/>
          </w:tcPr>
          <w:p w14:paraId="1A8C25CE" w14:textId="43013E12" w:rsidR="00E76DCD" w:rsidRDefault="00E76DCD" w:rsidP="00E76DCD">
            <w:r w:rsidRPr="00726B2F">
              <w:t>Both</w:t>
            </w:r>
          </w:p>
        </w:tc>
        <w:tc>
          <w:tcPr>
            <w:tcW w:w="5301" w:type="dxa"/>
          </w:tcPr>
          <w:p w14:paraId="0D930C28" w14:textId="21B70006" w:rsidR="00E76DCD" w:rsidRDefault="00E76DCD" w:rsidP="00E76DCD">
            <w:r w:rsidRPr="00726B2F">
              <w:t>For uplink coverage enhancement, NTN and energy efficiency</w:t>
            </w:r>
          </w:p>
        </w:tc>
      </w:tr>
      <w:tr w:rsidR="00E76DCD" w14:paraId="0246B7A7" w14:textId="77777777" w:rsidTr="00393B05">
        <w:tc>
          <w:tcPr>
            <w:tcW w:w="1369" w:type="dxa"/>
          </w:tcPr>
          <w:p w14:paraId="2602CD3B" w14:textId="0488A499" w:rsidR="00E76DCD" w:rsidRDefault="00E76DCD" w:rsidP="00E76DCD">
            <w:r w:rsidRPr="00726B2F">
              <w:t>Tejas Networks</w:t>
            </w:r>
          </w:p>
        </w:tc>
        <w:tc>
          <w:tcPr>
            <w:tcW w:w="1383" w:type="dxa"/>
          </w:tcPr>
          <w:p w14:paraId="548821A8" w14:textId="091F40D3" w:rsidR="00E76DCD" w:rsidRDefault="00E76DCD" w:rsidP="00E76DCD">
            <w:r w:rsidRPr="00726B2F">
              <w:t>AFDM/ZAK-OTFS</w:t>
            </w:r>
          </w:p>
        </w:tc>
        <w:tc>
          <w:tcPr>
            <w:tcW w:w="1576" w:type="dxa"/>
          </w:tcPr>
          <w:p w14:paraId="057FFFFA" w14:textId="0F069DD2" w:rsidR="00E76DCD" w:rsidRDefault="00E76DCD" w:rsidP="00E76DCD">
            <w:r w:rsidRPr="00726B2F">
              <w:t>Both</w:t>
            </w:r>
          </w:p>
        </w:tc>
        <w:tc>
          <w:tcPr>
            <w:tcW w:w="5301" w:type="dxa"/>
          </w:tcPr>
          <w:p w14:paraId="1A8BDA69" w14:textId="0BE1397D" w:rsidR="00E76DCD" w:rsidRDefault="00E76DCD" w:rsidP="00E76DCD">
            <w:r w:rsidRPr="00726B2F">
              <w:t>Study for high mobility scenarios and sensing</w:t>
            </w:r>
          </w:p>
        </w:tc>
      </w:tr>
      <w:tr w:rsidR="00610B23" w14:paraId="6EB2569F" w14:textId="77777777" w:rsidTr="00393B05">
        <w:tc>
          <w:tcPr>
            <w:tcW w:w="1369" w:type="dxa"/>
          </w:tcPr>
          <w:p w14:paraId="56C312BD" w14:textId="36C1422C" w:rsidR="00610B23" w:rsidRPr="00726B2F" w:rsidRDefault="00610B23" w:rsidP="00610B23">
            <w:r>
              <w:t>Vodafone</w:t>
            </w:r>
          </w:p>
        </w:tc>
        <w:tc>
          <w:tcPr>
            <w:tcW w:w="1383" w:type="dxa"/>
          </w:tcPr>
          <w:p w14:paraId="14B2B47B" w14:textId="77777777" w:rsidR="00610B23" w:rsidRPr="00726B2F" w:rsidRDefault="00610B23" w:rsidP="00610B23"/>
        </w:tc>
        <w:tc>
          <w:tcPr>
            <w:tcW w:w="1576" w:type="dxa"/>
          </w:tcPr>
          <w:p w14:paraId="26C281AA" w14:textId="77777777" w:rsidR="00610B23" w:rsidRPr="00726B2F" w:rsidRDefault="00610B23" w:rsidP="00610B23"/>
        </w:tc>
        <w:tc>
          <w:tcPr>
            <w:tcW w:w="5301" w:type="dxa"/>
          </w:tcPr>
          <w:p w14:paraId="0EF52C54" w14:textId="2F146049" w:rsidR="00610B23" w:rsidRPr="00726B2F" w:rsidRDefault="00610B23" w:rsidP="00610B23">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C75C42" w14:paraId="7DDD12E4" w14:textId="77777777" w:rsidTr="00393B05">
        <w:tc>
          <w:tcPr>
            <w:tcW w:w="1369" w:type="dxa"/>
          </w:tcPr>
          <w:p w14:paraId="6C177AAE" w14:textId="3F78A962" w:rsidR="00C75C42" w:rsidRDefault="00C75C42" w:rsidP="00C75C42">
            <w:r>
              <w:t>MediaTek</w:t>
            </w:r>
          </w:p>
        </w:tc>
        <w:tc>
          <w:tcPr>
            <w:tcW w:w="1383" w:type="dxa"/>
          </w:tcPr>
          <w:p w14:paraId="5BCA4C50" w14:textId="1306EB4C" w:rsidR="00C75C42" w:rsidRPr="00726B2F" w:rsidRDefault="00C75C42" w:rsidP="00C75C42">
            <w:r>
              <w:t>Enhancements to DFT-s-OFDM</w:t>
            </w:r>
          </w:p>
        </w:tc>
        <w:tc>
          <w:tcPr>
            <w:tcW w:w="1576" w:type="dxa"/>
          </w:tcPr>
          <w:p w14:paraId="7ADE7080" w14:textId="0B7D7C28" w:rsidR="00C75C42" w:rsidRPr="00726B2F" w:rsidRDefault="00C75C42" w:rsidP="00C75C42">
            <w:r>
              <w:t>UL</w:t>
            </w:r>
          </w:p>
        </w:tc>
        <w:tc>
          <w:tcPr>
            <w:tcW w:w="5301" w:type="dxa"/>
          </w:tcPr>
          <w:p w14:paraId="428EDDBA" w14:textId="6810D130" w:rsidR="00C75C42" w:rsidRDefault="00C75C42" w:rsidP="00C75C42">
            <w:r>
              <w:t>Coverage enhancement and/or UE energy efficiency enhancement.</w:t>
            </w:r>
          </w:p>
        </w:tc>
      </w:tr>
      <w:tr w:rsidR="00393B05" w14:paraId="087A2F11" w14:textId="77777777" w:rsidTr="00393B05">
        <w:tc>
          <w:tcPr>
            <w:tcW w:w="1369" w:type="dxa"/>
          </w:tcPr>
          <w:p w14:paraId="671BEC47" w14:textId="096F1A92" w:rsidR="00393B05" w:rsidRDefault="00393B05" w:rsidP="00393B05">
            <w:r>
              <w:t>IIT Delhi</w:t>
            </w:r>
          </w:p>
        </w:tc>
        <w:tc>
          <w:tcPr>
            <w:tcW w:w="1383" w:type="dxa"/>
          </w:tcPr>
          <w:p w14:paraId="35444C97" w14:textId="73EAEDE5" w:rsidR="00393B05" w:rsidRDefault="00393B05" w:rsidP="00393B05">
            <w:r>
              <w:t>Zak-OTFS</w:t>
            </w:r>
          </w:p>
        </w:tc>
        <w:tc>
          <w:tcPr>
            <w:tcW w:w="1576" w:type="dxa"/>
          </w:tcPr>
          <w:p w14:paraId="183B0CCF" w14:textId="62A4059F" w:rsidR="00393B05" w:rsidRDefault="00393B05" w:rsidP="00393B05">
            <w:r>
              <w:t>Both</w:t>
            </w:r>
          </w:p>
        </w:tc>
        <w:tc>
          <w:tcPr>
            <w:tcW w:w="5301" w:type="dxa"/>
          </w:tcPr>
          <w:p w14:paraId="23596CE8" w14:textId="77777777" w:rsidR="00393B05" w:rsidRDefault="00393B05" w:rsidP="00393B05">
            <w:r>
              <w:t>Very useful for high Doppler and delay scenarios (NTN, high speed train, aircraft communication, use cases with large delay profile). Zak-OTFS is a unique waveform which is good for both radar sensing and communication (ideally suited for ISAC).</w:t>
            </w:r>
          </w:p>
          <w:p w14:paraId="38B3B45B" w14:textId="77777777" w:rsidR="00393B05" w:rsidRDefault="00393B05" w:rsidP="00393B05">
            <w:r w:rsidRPr="00EC3896">
              <w:rPr>
                <w:b/>
                <w:bCs/>
              </w:rPr>
              <w:t>Zak-OTFS is ``OFDM-based” as it can be implemented as a low-complexity precoder over existing CP-OFDM modulator</w:t>
            </w:r>
            <w:r>
              <w:t xml:space="preserve">. Similarly at the receiver, Zak-OTFS can be implemented as a low-complexity post-processor after CP-OFDM demodulator. CP-OFDM, filtered OFDM, DFT spread OFDM are all special cases of Zak-OTFS. </w:t>
            </w:r>
            <w:r w:rsidRPr="00C5183D">
              <w:rPr>
                <w:b/>
                <w:bCs/>
              </w:rPr>
              <w:t>These results are reported in the paper</w:t>
            </w:r>
          </w:p>
          <w:p w14:paraId="611AEA1D" w14:textId="77777777" w:rsidR="00393B05" w:rsidRPr="00C5183D" w:rsidRDefault="00393B05" w:rsidP="00393B05">
            <w:pPr>
              <w:rPr>
                <w:b/>
                <w:bCs/>
              </w:rPr>
            </w:pPr>
            <w:r w:rsidRPr="00C5183D">
              <w:rPr>
                <w:b/>
                <w:bCs/>
              </w:rPr>
              <w:lastRenderedPageBreak/>
              <w:t xml:space="preserve">Saif Khan Mohammed, et. al., ``Zak-OTFS over CP-OFDM”, 5 August 2025, </w:t>
            </w:r>
            <w:hyperlink r:id="rId55" w:history="1">
              <w:r w:rsidRPr="00C5183D">
                <w:rPr>
                  <w:rStyle w:val="Hyperlink"/>
                  <w:b/>
                  <w:bCs/>
                </w:rPr>
                <w:t>https://arxiv.org/abs/2508.03906</w:t>
              </w:r>
            </w:hyperlink>
          </w:p>
          <w:p w14:paraId="60943951" w14:textId="77777777" w:rsidR="00393B05" w:rsidRDefault="00393B05" w:rsidP="00393B05">
            <w:r>
              <w:t xml:space="preserve">Simulations in the above paper show </w:t>
            </w:r>
            <w:r w:rsidRPr="00EC3896">
              <w:rPr>
                <w:b/>
                <w:bCs/>
              </w:rPr>
              <w:t>that Zak-OTFS achieves throughput improvement of 40 percent over baseline CP-OFDM when the maximum Doppler shift is 1.25 KHz</w:t>
            </w:r>
            <w:r>
              <w:t xml:space="preserve">. Significant improvement in BLER performance is also shown in </w:t>
            </w:r>
            <w:proofErr w:type="spellStart"/>
            <w:r>
              <w:t>TDoc</w:t>
            </w:r>
            <w:proofErr w:type="spellEnd"/>
            <w:r>
              <w:t xml:space="preserve"> R1-2505629 (by Cohere Technologies). </w:t>
            </w:r>
          </w:p>
          <w:p w14:paraId="3167D003" w14:textId="77777777" w:rsidR="00393B05" w:rsidRDefault="00393B05" w:rsidP="00393B05">
            <w:pPr>
              <w:rPr>
                <w:b/>
                <w:bCs/>
              </w:rPr>
            </w:pPr>
            <w:r>
              <w:t xml:space="preserve">As Zak-OTFS can be implemented over CP-OFDM, </w:t>
            </w:r>
            <w:r w:rsidRPr="00EC3896">
              <w:rPr>
                <w:b/>
                <w:bCs/>
              </w:rPr>
              <w:t>it supports CP-OFDM numerology and therefore flexible time and frequency domain resource allocation.</w:t>
            </w:r>
          </w:p>
          <w:p w14:paraId="76A3D908" w14:textId="77777777" w:rsidR="00393B05" w:rsidRPr="00EC3896" w:rsidRDefault="00393B05" w:rsidP="00393B05">
            <w:pPr>
              <w:rPr>
                <w:b/>
                <w:bCs/>
              </w:rPr>
            </w:pPr>
            <w:r>
              <w:rPr>
                <w:b/>
                <w:bCs/>
              </w:rPr>
              <w:t xml:space="preserve">Zak-OTFS has better OOB emissions as compared to other waveforms and is promising in terms of MRSS. These are reported in </w:t>
            </w:r>
            <w:proofErr w:type="spellStart"/>
            <w:r>
              <w:rPr>
                <w:b/>
                <w:bCs/>
              </w:rPr>
              <w:t>TDoc</w:t>
            </w:r>
            <w:proofErr w:type="spellEnd"/>
            <w:r>
              <w:rPr>
                <w:b/>
                <w:bCs/>
              </w:rPr>
              <w:t xml:space="preserve"> no. R1-2505633 (by Tejas Networks) From simulations it appears that it has relaxed adjacent channel requirements.</w:t>
            </w:r>
          </w:p>
          <w:p w14:paraId="06C9EEDD" w14:textId="77777777" w:rsidR="00393B05" w:rsidRPr="00EC3896" w:rsidRDefault="00393B05" w:rsidP="00393B05">
            <w:pPr>
              <w:rPr>
                <w:b/>
                <w:bCs/>
              </w:rPr>
            </w:pPr>
            <w:r w:rsidRPr="00EC3896">
              <w:rPr>
                <w:b/>
                <w:bCs/>
              </w:rPr>
              <w:t>Pilot overhead in Zak-OTFS is almost invariant of the amount of Doppler spread, whereas it increases in CP-OFDM with increasing mobility.</w:t>
            </w:r>
            <w:r>
              <w:t xml:space="preserve"> Similarly, in high delay-spread scenarios, more CP-OFDM sub-carriers </w:t>
            </w:r>
            <w:proofErr w:type="gramStart"/>
            <w:r>
              <w:t>have to</w:t>
            </w:r>
            <w:proofErr w:type="gramEnd"/>
            <w:r>
              <w:t xml:space="preserve"> be used as pilot whereas the overhead is lower in Zak-OTFS. </w:t>
            </w:r>
            <w:r w:rsidRPr="00EC3896">
              <w:rPr>
                <w:b/>
                <w:bCs/>
              </w:rPr>
              <w:t>This is because, in Zak-OTFS pilots are embedded in the delay-Doppler domain where the channel input-output relation is stationary.</w:t>
            </w:r>
          </w:p>
          <w:p w14:paraId="0BDD3794" w14:textId="77777777" w:rsidR="00393B05" w:rsidRDefault="00393B05" w:rsidP="00393B05">
            <w:r>
              <w:t xml:space="preserve">The channel input-output relation in the delay-Doppler domain is stationary and non-fading (i.e., the received energy on all DD carriers is the same) which results in </w:t>
            </w:r>
            <w:r w:rsidRPr="00EC3896">
              <w:rPr>
                <w:b/>
                <w:bCs/>
              </w:rPr>
              <w:t xml:space="preserve">improved coverage as the </w:t>
            </w:r>
            <w:r>
              <w:rPr>
                <w:b/>
                <w:bCs/>
              </w:rPr>
              <w:t>delay-Doppler (DD)</w:t>
            </w:r>
            <w:r w:rsidRPr="00EC3896">
              <w:rPr>
                <w:b/>
                <w:bCs/>
              </w:rPr>
              <w:t xml:space="preserve"> domain effective channel is almost AWGN-like</w:t>
            </w:r>
            <w:r>
              <w:t xml:space="preserve">. For the same reason, Zak-OTFS is also energy efficient. The </w:t>
            </w:r>
            <w:r w:rsidRPr="00EC3896">
              <w:rPr>
                <w:b/>
                <w:bCs/>
              </w:rPr>
              <w:t>following recent paper proposes</w:t>
            </w:r>
            <w:r>
              <w:t xml:space="preserve"> </w:t>
            </w:r>
            <w:r w:rsidRPr="00EC3896">
              <w:rPr>
                <w:b/>
                <w:bCs/>
              </w:rPr>
              <w:t>a Zak-OTFS equalizer/detector with complexity linear in the number of subcarriers.</w:t>
            </w:r>
          </w:p>
          <w:p w14:paraId="40A9F172" w14:textId="77777777" w:rsidR="00393B05" w:rsidRDefault="00393B05" w:rsidP="00393B05">
            <w:r w:rsidRPr="00EC3896">
              <w:t>Sandesh Rao Mattu, Nishant Mehrotra, Saif Khan Mohammed, Venkatesh Khammammetti, Robert Calderban</w:t>
            </w:r>
            <w:r>
              <w:t xml:space="preserve">k, ``Low-Complexity Equalization of Zak-OTFS in the Frequency Domain,” </w:t>
            </w:r>
            <w:r w:rsidRPr="00EC3896">
              <w:t>https://ui.adsabs.harvard.edu/link_gateway/2025arXiv250807148R/arxiv:2508.07148</w:t>
            </w:r>
          </w:p>
          <w:p w14:paraId="52A08398" w14:textId="77777777" w:rsidR="00393B05" w:rsidRDefault="00393B05" w:rsidP="00393B05">
            <w:r>
              <w:t xml:space="preserve">Zak-OTFS has also been studied </w:t>
            </w:r>
            <w:r w:rsidRPr="00C36738">
              <w:rPr>
                <w:b/>
                <w:bCs/>
              </w:rPr>
              <w:t>for radar sensing where it has been shown to achieve superior performance than traditional waveforms at lower complexity</w:t>
            </w:r>
            <w:r>
              <w:t>.</w:t>
            </w:r>
          </w:p>
          <w:p w14:paraId="72E54E9C" w14:textId="77777777" w:rsidR="00393B05" w:rsidRDefault="00393B05" w:rsidP="00393B05">
            <w:r>
              <w:t>D. Nisar, S. K. Mohammed, R. Hadani, A. Chockalingam, R. Calderbank, “Zak-OTFS for Identification of Linear Time-Varying Systems,” submitted to IEEE, arXiv:2503.18900, 2025.</w:t>
            </w:r>
          </w:p>
          <w:p w14:paraId="6205A231" w14:textId="77777777" w:rsidR="00393B05" w:rsidRDefault="00393B05" w:rsidP="00393B05">
            <w:r>
              <w:t>M. Ubadah, S. K. Mohammed, R. Hadani, S. Kons, A. Chockalingam and R. Calderbank, “Zak-OTFS to Integrate Sensing the I/O Relation and Data Communication,” submitted to IEEE, arXiv:2404.04182v2.</w:t>
            </w:r>
          </w:p>
          <w:p w14:paraId="0D2C24D2" w14:textId="77777777" w:rsidR="00393B05" w:rsidRPr="007C5EC9" w:rsidRDefault="00393B05" w:rsidP="00393B05">
            <w:pPr>
              <w:rPr>
                <w:b/>
                <w:bCs/>
              </w:rPr>
            </w:pPr>
            <w:r w:rsidRPr="007C5EC9">
              <w:rPr>
                <w:b/>
                <w:bCs/>
              </w:rPr>
              <w:t>More literature on Zak-OTFS is available at:</w:t>
            </w:r>
          </w:p>
          <w:p w14:paraId="718D38CB" w14:textId="77777777" w:rsidR="00393B05" w:rsidRDefault="00393B05" w:rsidP="00393B05">
            <w:r>
              <w:t>S. K. Mohammed, R. Hadani, A. Chockalingam and R. Calderbank, ``OTFS—A Mathematical Foundation for Communication and Radar Sensing in the Delay-Doppler Domain,” in IEEE BITS the Information Theory Magazine, vol. 2, no. 2, pp. 36-55, 1 Nov. 2022, doi:10.1109/MBITS.2022.3216536.</w:t>
            </w:r>
          </w:p>
          <w:p w14:paraId="51C8BFE7" w14:textId="77777777" w:rsidR="00393B05" w:rsidRDefault="00393B05" w:rsidP="00393B05">
            <w:r>
              <w:t xml:space="preserve">S. K. Mohammed, R. Hadani, A. Chockalingam and R. Calderbank, ``OTFS - Predictability in the Delay- Doppler Domain and Its Value to Communication and Radar Sensing,” in IEEE BITS the Information Theory Magazine, </w:t>
            </w:r>
            <w:proofErr w:type="spellStart"/>
            <w:r>
              <w:t>doi</w:t>
            </w:r>
            <w:proofErr w:type="spellEnd"/>
            <w:r>
              <w:t>: 10.1109/MBITS.2023.3319595.</w:t>
            </w:r>
          </w:p>
          <w:p w14:paraId="2C670D69" w14:textId="1D76DA03" w:rsidR="00393B05" w:rsidRDefault="00393B05" w:rsidP="00393B05">
            <w:r w:rsidRPr="007C5EC9">
              <w:rPr>
                <w:b/>
                <w:bCs/>
              </w:rPr>
              <w:t>OTFS Book: S. K. Mohammed, R. Hadani and A. Chockalingam, “OTFS Modulation: Theory and Applications,” IEEE Press and Wiley, Nov. 2024.</w:t>
            </w:r>
          </w:p>
        </w:tc>
      </w:tr>
    </w:tbl>
    <w:p w14:paraId="0D310007" w14:textId="77777777" w:rsidR="00993E6E" w:rsidRDefault="00993E6E" w:rsidP="00993E6E"/>
    <w:p w14:paraId="5C604AAA" w14:textId="59638AEC" w:rsidR="007535E5" w:rsidRPr="00771B01" w:rsidRDefault="007535E5" w:rsidP="007535E5">
      <w:pPr>
        <w:pStyle w:val="Heading2"/>
      </w:pPr>
      <w:r>
        <w:lastRenderedPageBreak/>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lastRenderedPageBreak/>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2CB1BA80" w:rsidR="00621EC5" w:rsidRPr="00022E97" w:rsidRDefault="00621EC5" w:rsidP="005B39E4">
            <w:pPr>
              <w:rPr>
                <w:rFonts w:eastAsia="Yu Mincho"/>
                <w:lang w:eastAsia="ja-JP"/>
              </w:rPr>
            </w:pPr>
            <w:r>
              <w:t>Ofinno</w:t>
            </w:r>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A5D80" w:rsidRPr="000A5D80">
              <w:rPr>
                <w:lang w:eastAsia="zh-CN"/>
              </w:rPr>
              <w:t>, Nokia</w:t>
            </w:r>
            <w:r w:rsidR="00022E97">
              <w:rPr>
                <w:rFonts w:eastAsia="Yu Mincho" w:hint="eastAsia"/>
                <w:lang w:eastAsia="ja-JP"/>
              </w:rPr>
              <w:t>, Panasonic</w:t>
            </w:r>
          </w:p>
        </w:tc>
        <w:tc>
          <w:tcPr>
            <w:tcW w:w="3329" w:type="dxa"/>
          </w:tcPr>
          <w:p w14:paraId="7A4B0E15" w14:textId="759D74E4" w:rsidR="00C94C4D" w:rsidRDefault="00C94C4D" w:rsidP="005B39E4">
            <w:pPr>
              <w:rPr>
                <w:rFonts w:eastAsia="Yu Mincho"/>
                <w:lang w:eastAsia="ja-JP"/>
              </w:rPr>
            </w:pPr>
          </w:p>
          <w:p w14:paraId="2EC0B562" w14:textId="7E95B74B" w:rsidR="00F15FF0" w:rsidRPr="00F15FF0" w:rsidRDefault="00F15FF0" w:rsidP="005B39E4">
            <w:pPr>
              <w:rPr>
                <w:rFonts w:eastAsia="Yu Mincho"/>
                <w:lang w:eastAsia="ja-JP"/>
              </w:rPr>
            </w:pPr>
            <w:r>
              <w:rPr>
                <w:rFonts w:eastAsia="Yu Mincho"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F53DE" w14:paraId="1C5B4F6F" w14:textId="619FE9EA" w:rsidTr="002F5BC1">
        <w:tc>
          <w:tcPr>
            <w:tcW w:w="1696" w:type="dxa"/>
          </w:tcPr>
          <w:p w14:paraId="683F386D" w14:textId="24053889" w:rsidR="008F53DE" w:rsidRPr="00F15FF0" w:rsidRDefault="008F53DE" w:rsidP="008F53DE">
            <w:pPr>
              <w:rPr>
                <w:rFonts w:eastAsia="Yu Mincho"/>
                <w:lang w:eastAsia="ja-JP"/>
              </w:rPr>
            </w:pPr>
            <w:r>
              <w:t>ZTE</w:t>
            </w:r>
          </w:p>
        </w:tc>
        <w:tc>
          <w:tcPr>
            <w:tcW w:w="1273" w:type="dxa"/>
          </w:tcPr>
          <w:p w14:paraId="5C64A6AE" w14:textId="7756AD2B" w:rsidR="008F53DE" w:rsidRDefault="008F53DE" w:rsidP="008F53DE">
            <w:r>
              <w:t>Both</w:t>
            </w:r>
          </w:p>
        </w:tc>
        <w:tc>
          <w:tcPr>
            <w:tcW w:w="6662" w:type="dxa"/>
          </w:tcPr>
          <w:p w14:paraId="4EDDB11D" w14:textId="533E3CD0" w:rsidR="008F53DE" w:rsidRDefault="008F53DE" w:rsidP="008F53DE">
            <w:r>
              <w:t xml:space="preserve">It can be done in </w:t>
            </w:r>
            <w:r>
              <w:rPr>
                <w:rFonts w:hint="eastAsia"/>
                <w:lang w:eastAsia="zh-CN"/>
              </w:rPr>
              <w:t>parallel</w:t>
            </w:r>
            <w:r>
              <w:t xml:space="preserve"> way since some techniques may have impacts on the decision for down-selection.</w:t>
            </w:r>
          </w:p>
        </w:tc>
      </w:tr>
      <w:tr w:rsidR="008F53DE" w14:paraId="72E3C214" w14:textId="6D18ACDD" w:rsidTr="002F5BC1">
        <w:tc>
          <w:tcPr>
            <w:tcW w:w="1696" w:type="dxa"/>
          </w:tcPr>
          <w:p w14:paraId="76031037" w14:textId="77777777" w:rsidR="008F53DE" w:rsidRDefault="008F53DE" w:rsidP="008F53DE"/>
        </w:tc>
        <w:tc>
          <w:tcPr>
            <w:tcW w:w="1273" w:type="dxa"/>
          </w:tcPr>
          <w:p w14:paraId="6E920557" w14:textId="77777777" w:rsidR="008F53DE" w:rsidRDefault="008F53DE" w:rsidP="008F53DE"/>
        </w:tc>
        <w:tc>
          <w:tcPr>
            <w:tcW w:w="6662" w:type="dxa"/>
          </w:tcPr>
          <w:p w14:paraId="66AC95B1" w14:textId="77777777" w:rsidR="008F53DE" w:rsidRDefault="008F53DE" w:rsidP="008F53DE"/>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Yu Mincho"/>
                <w:lang w:eastAsia="ja-JP"/>
              </w:rPr>
            </w:pPr>
            <w:r>
              <w:rPr>
                <w:rFonts w:eastAsia="Yu Mincho" w:hint="eastAsia"/>
                <w:lang w:eastAsia="ja-JP"/>
              </w:rPr>
              <w:t>NICT</w:t>
            </w:r>
          </w:p>
        </w:tc>
        <w:tc>
          <w:tcPr>
            <w:tcW w:w="7938" w:type="dxa"/>
          </w:tcPr>
          <w:p w14:paraId="3F18EA16" w14:textId="7623CD67" w:rsidR="00C825EA" w:rsidRDefault="00C825EA" w:rsidP="00935787">
            <w:r>
              <w:rPr>
                <w:rFonts w:eastAsia="Yu Mincho"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Heading2"/>
      </w:pPr>
      <w:r>
        <w:lastRenderedPageBreak/>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47A7D15C"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A5D80" w:rsidRPr="000A5D80">
              <w:rPr>
                <w:lang w:eastAsia="zh-CN"/>
              </w:rPr>
              <w:t>, Nokia</w:t>
            </w:r>
            <w:r w:rsidR="00E76DCD" w:rsidRPr="00726B2F">
              <w:rPr>
                <w:lang w:eastAsia="zh-CN"/>
              </w:rPr>
              <w:t>, Tejas Networks</w:t>
            </w:r>
            <w:r w:rsidR="00022E97">
              <w:rPr>
                <w:rFonts w:eastAsia="Yu Mincho" w:hint="eastAsia"/>
                <w:lang w:eastAsia="ja-JP"/>
              </w:rPr>
              <w:t>, Panasonic</w:t>
            </w:r>
          </w:p>
        </w:tc>
        <w:tc>
          <w:tcPr>
            <w:tcW w:w="3329" w:type="dxa"/>
          </w:tcPr>
          <w:p w14:paraId="39433F10" w14:textId="5E9936CD"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0C178EB1"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A5D80" w:rsidRPr="000A5D80">
              <w:rPr>
                <w:lang w:eastAsia="zh-CN"/>
              </w:rPr>
              <w:t>, Nokia</w:t>
            </w:r>
            <w:r w:rsidR="00E76DCD" w:rsidRPr="00726B2F">
              <w:rPr>
                <w:lang w:eastAsia="zh-CN"/>
              </w:rPr>
              <w:t>, Tejas Networks</w:t>
            </w:r>
            <w:r w:rsidR="00022E97">
              <w:rPr>
                <w:rFonts w:eastAsia="Yu Mincho" w:hint="eastAsia"/>
                <w:lang w:eastAsia="ja-JP"/>
              </w:rPr>
              <w:t>, Panasonic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8F53DE" w14:paraId="47301D18" w14:textId="77777777" w:rsidTr="0090366A">
        <w:tc>
          <w:tcPr>
            <w:tcW w:w="1696" w:type="dxa"/>
          </w:tcPr>
          <w:p w14:paraId="38B14ED7" w14:textId="77777777" w:rsidR="008F53DE" w:rsidRDefault="008F53DE" w:rsidP="0090366A">
            <w:pPr>
              <w:rPr>
                <w:lang w:eastAsia="zh-CN"/>
              </w:rPr>
            </w:pPr>
            <w:r>
              <w:rPr>
                <w:lang w:eastAsia="zh-CN"/>
              </w:rPr>
              <w:t>ZTE</w:t>
            </w:r>
          </w:p>
        </w:tc>
        <w:tc>
          <w:tcPr>
            <w:tcW w:w="7938" w:type="dxa"/>
          </w:tcPr>
          <w:p w14:paraId="052A69F9" w14:textId="77777777" w:rsidR="008F53DE" w:rsidRDefault="008F53DE" w:rsidP="0090366A">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E76DCD" w14:paraId="64F66692" w14:textId="77777777" w:rsidTr="0090366A">
        <w:tc>
          <w:tcPr>
            <w:tcW w:w="1696" w:type="dxa"/>
          </w:tcPr>
          <w:p w14:paraId="768A3D12" w14:textId="63556834" w:rsidR="00E76DCD" w:rsidRDefault="00E76DCD" w:rsidP="00E76DCD">
            <w:pPr>
              <w:rPr>
                <w:lang w:eastAsia="zh-CN"/>
              </w:rPr>
            </w:pPr>
            <w:r w:rsidRPr="00726B2F">
              <w:rPr>
                <w:lang w:eastAsia="zh-CN"/>
              </w:rPr>
              <w:t>Tejas Networks</w:t>
            </w:r>
          </w:p>
        </w:tc>
        <w:tc>
          <w:tcPr>
            <w:tcW w:w="7938" w:type="dxa"/>
          </w:tcPr>
          <w:p w14:paraId="3055C1BE" w14:textId="5E8B71AC" w:rsidR="00E76DCD" w:rsidRDefault="00E76DCD" w:rsidP="00E76DCD">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7EC9CEB9" w:rsidR="004F116E" w:rsidRPr="000A5D80"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A5D80" w:rsidRPr="000A5D80">
              <w:rPr>
                <w:lang w:eastAsia="zh-CN"/>
              </w:rPr>
              <w:t>, Nokia</w:t>
            </w:r>
            <w:r w:rsidR="00022E97">
              <w:rPr>
                <w:rFonts w:eastAsia="Yu Mincho" w:hint="eastAsia"/>
                <w:lang w:eastAsia="ja-JP"/>
              </w:rPr>
              <w:t>, Panasonic</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610B23" w14:paraId="4F74F37F" w14:textId="77777777" w:rsidTr="005B39E4">
        <w:tc>
          <w:tcPr>
            <w:tcW w:w="2122" w:type="dxa"/>
          </w:tcPr>
          <w:p w14:paraId="5748E1A7" w14:textId="28813F43" w:rsidR="00610B23" w:rsidRDefault="00610B23" w:rsidP="00610B23">
            <w:r>
              <w:t>Vodafone</w:t>
            </w:r>
          </w:p>
        </w:tc>
        <w:tc>
          <w:tcPr>
            <w:tcW w:w="7512" w:type="dxa"/>
          </w:tcPr>
          <w:p w14:paraId="2205B171" w14:textId="0164B054" w:rsidR="00610B23" w:rsidRDefault="00610B23" w:rsidP="00610B23">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610B23" w14:paraId="2DA8FBFC" w14:textId="77777777" w:rsidTr="005B39E4">
        <w:tc>
          <w:tcPr>
            <w:tcW w:w="2122" w:type="dxa"/>
          </w:tcPr>
          <w:p w14:paraId="54AE38DC" w14:textId="77777777" w:rsidR="00610B23" w:rsidRDefault="00610B23" w:rsidP="00610B23"/>
        </w:tc>
        <w:tc>
          <w:tcPr>
            <w:tcW w:w="7512" w:type="dxa"/>
          </w:tcPr>
          <w:p w14:paraId="3AC83513" w14:textId="77777777" w:rsidR="00610B23" w:rsidRDefault="00610B23" w:rsidP="00610B23"/>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lastRenderedPageBreak/>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64899ACB" w:rsidR="006E22E1" w:rsidRPr="000A5D80"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75C42">
              <w:rPr>
                <w:rFonts w:eastAsia="Yu Mincho"/>
                <w:lang w:eastAsia="ja-JP"/>
              </w:rPr>
              <w:t>,MTK</w:t>
            </w:r>
            <w:proofErr w:type="spellEnd"/>
            <w:proofErr w:type="gramEnd"/>
          </w:p>
        </w:tc>
        <w:tc>
          <w:tcPr>
            <w:tcW w:w="3329" w:type="dxa"/>
          </w:tcPr>
          <w:p w14:paraId="49C372D2" w14:textId="0AF43831" w:rsidR="004B4292" w:rsidRPr="00A7135C" w:rsidRDefault="004B4292" w:rsidP="005B39E4">
            <w:r>
              <w:t>Sony</w:t>
            </w:r>
            <w:r w:rsidR="004857C3">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8F53DE" w14:paraId="7EF130A3" w14:textId="77777777" w:rsidTr="008F53DE">
        <w:tc>
          <w:tcPr>
            <w:tcW w:w="2122" w:type="dxa"/>
          </w:tcPr>
          <w:p w14:paraId="755BD2CA" w14:textId="77777777" w:rsidR="008F53DE" w:rsidRDefault="008F53DE" w:rsidP="0090366A">
            <w:r>
              <w:t>ZTE</w:t>
            </w:r>
          </w:p>
        </w:tc>
        <w:tc>
          <w:tcPr>
            <w:tcW w:w="7512" w:type="dxa"/>
          </w:tcPr>
          <w:p w14:paraId="5EB272F6" w14:textId="77777777" w:rsidR="008F53DE" w:rsidRDefault="008F53DE" w:rsidP="0090366A">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610B23" w14:paraId="4562B2E0" w14:textId="77777777" w:rsidTr="008F53DE">
        <w:tc>
          <w:tcPr>
            <w:tcW w:w="2122" w:type="dxa"/>
          </w:tcPr>
          <w:p w14:paraId="4EC51A1E" w14:textId="2F176B0E" w:rsidR="00610B23" w:rsidRDefault="00610B23" w:rsidP="00610B23">
            <w:r>
              <w:rPr>
                <w:rFonts w:eastAsia="PMingLiU"/>
                <w:lang w:eastAsia="zh-TW"/>
              </w:rPr>
              <w:t>Vodafone</w:t>
            </w:r>
          </w:p>
        </w:tc>
        <w:tc>
          <w:tcPr>
            <w:tcW w:w="7512" w:type="dxa"/>
          </w:tcPr>
          <w:p w14:paraId="7A87C377" w14:textId="3072BDC5" w:rsidR="00610B23" w:rsidRDefault="00610B23" w:rsidP="00610B23">
            <w:pPr>
              <w:rPr>
                <w:lang w:val="en-US" w:eastAsia="zh-CN"/>
              </w:rPr>
            </w:pPr>
            <w:r>
              <w:rPr>
                <w:rFonts w:eastAsia="PMingLiU"/>
                <w:lang w:eastAsia="zh-TW"/>
              </w:rPr>
              <w:t>We prefer to have a focused discussion on communication-only waveform at this stage</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lastRenderedPageBreak/>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w:t>
            </w:r>
            <w:proofErr w:type="gramStart"/>
            <w:r w:rsidRPr="00B32309">
              <w:rPr>
                <w:rFonts w:ascii="Arial" w:eastAsia="Times New Roman" w:hAnsi="Arial" w:cs="Arial"/>
                <w:sz w:val="16"/>
                <w:szCs w:val="16"/>
                <w:lang w:val="en-US"/>
              </w:rPr>
              <w:t>the</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increasing</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of</w:t>
            </w:r>
            <w:proofErr w:type="gramEnd"/>
            <w:r w:rsidRPr="00B32309">
              <w:rPr>
                <w:rFonts w:ascii="Arial" w:eastAsia="Times New Roman" w:hAnsi="Arial" w:cs="Arial"/>
                <w:sz w:val="16"/>
                <w:szCs w:val="16"/>
                <w:lang w:val="en-US"/>
              </w:rPr>
              <w:t xml:space="preserve">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w:t>
            </w:r>
            <w:proofErr w:type="gramStart"/>
            <w:r w:rsidRPr="004827DE">
              <w:rPr>
                <w:rFonts w:ascii="Arial" w:eastAsia="Times New Roman" w:hAnsi="Arial" w:cs="Arial"/>
                <w:sz w:val="16"/>
                <w:szCs w:val="16"/>
                <w:lang w:val="en-US"/>
              </w:rPr>
              <w:t>has</w:t>
            </w:r>
            <w:proofErr w:type="gramEnd"/>
            <w:r w:rsidRPr="004827DE">
              <w:rPr>
                <w:rFonts w:ascii="Arial" w:eastAsia="Times New Roman" w:hAnsi="Arial" w:cs="Arial"/>
                <w:sz w:val="16"/>
                <w:szCs w:val="16"/>
                <w:lang w:val="en-US"/>
              </w:rPr>
              <w:t xml:space="preserve">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operation. </w:t>
            </w:r>
            <w:r w:rsidRPr="003B6D0F">
              <w:rPr>
                <w:rFonts w:ascii="Arial" w:eastAsia="Times New Roman" w:hAnsi="Arial" w:cs="Arial"/>
                <w:sz w:val="16"/>
                <w:szCs w:val="16"/>
                <w:lang w:val="en-US"/>
              </w:rPr>
              <w:lastRenderedPageBreak/>
              <w:t>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w:t>
            </w:r>
            <w:proofErr w:type="gramStart"/>
            <w:r w:rsidRPr="00B40C74">
              <w:rPr>
                <w:rFonts w:ascii="Arial" w:eastAsia="Times New Roman" w:hAnsi="Arial" w:cs="Arial"/>
                <w:sz w:val="16"/>
                <w:szCs w:val="16"/>
                <w:lang w:val="en-US"/>
              </w:rPr>
              <w:t>for</w:t>
            </w:r>
            <w:proofErr w:type="gramEnd"/>
            <w:r w:rsidRPr="00B40C74">
              <w:rPr>
                <w:rFonts w:ascii="Arial" w:eastAsia="Times New Roman" w:hAnsi="Arial" w:cs="Arial"/>
                <w:sz w:val="16"/>
                <w:szCs w:val="16"/>
                <w:lang w:val="en-US"/>
              </w:rPr>
              <w:t xml:space="preserve">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w:t>
            </w:r>
            <w:proofErr w:type="gramStart"/>
            <w:r w:rsidRPr="00B1237E">
              <w:rPr>
                <w:rFonts w:ascii="Arial" w:eastAsia="Times New Roman" w:hAnsi="Arial" w:cs="Arial"/>
                <w:sz w:val="16"/>
                <w:szCs w:val="16"/>
                <w:lang w:val="en-US"/>
              </w:rPr>
              <w:t>, system</w:t>
            </w:r>
            <w:proofErr w:type="gramEnd"/>
            <w:r w:rsidRPr="00B1237E">
              <w:rPr>
                <w:rFonts w:ascii="Arial" w:eastAsia="Times New Roman" w:hAnsi="Arial" w:cs="Arial"/>
                <w:sz w:val="16"/>
                <w:szCs w:val="16"/>
                <w:lang w:val="en-US"/>
              </w:rPr>
              <w:t>-wise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6"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7"/>
      <w:footerReference w:type="even" r:id="rId98"/>
      <w:footerReference w:type="default" r:id="rId99"/>
      <w:footerReference w:type="first" r:id="rId1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2FD6" w14:textId="77777777" w:rsidR="00313A2B" w:rsidRDefault="00313A2B">
      <w:r>
        <w:separator/>
      </w:r>
    </w:p>
  </w:endnote>
  <w:endnote w:type="continuationSeparator" w:id="0">
    <w:p w14:paraId="2976913C" w14:textId="77777777" w:rsidR="00313A2B" w:rsidRDefault="0031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E7A5" w14:textId="2BA5338C" w:rsidR="00B33BE9" w:rsidRDefault="00B33BE9">
    <w:pPr>
      <w:pStyle w:val="Footer"/>
    </w:pPr>
    <w:r>
      <mc:AlternateContent>
        <mc:Choice Requires="wps">
          <w:drawing>
            <wp:anchor distT="0" distB="0" distL="0" distR="0" simplePos="0" relativeHeight="251659264" behindDoc="0" locked="0" layoutInCell="1" allowOverlap="1" wp14:anchorId="7BB750E8" wp14:editId="32056AD6">
              <wp:simplePos x="635" y="635"/>
              <wp:positionH relativeFrom="page">
                <wp:align>left</wp:align>
              </wp:positionH>
              <wp:positionV relativeFrom="page">
                <wp:align>bottom</wp:align>
              </wp:positionV>
              <wp:extent cx="652145" cy="299085"/>
              <wp:effectExtent l="0" t="0" r="14605" b="0"/>
              <wp:wrapNone/>
              <wp:docPr id="146203701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E0780A4" w14:textId="20DEDF7C"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B750E8"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1E0780A4" w14:textId="20DEDF7C"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96BA" w14:textId="0190B687" w:rsidR="00B33BE9" w:rsidRDefault="00B33BE9">
    <w:pPr>
      <w:pStyle w:val="Footer"/>
    </w:pPr>
    <w:r>
      <mc:AlternateContent>
        <mc:Choice Requires="wps">
          <w:drawing>
            <wp:anchor distT="0" distB="0" distL="0" distR="0" simplePos="0" relativeHeight="251660288" behindDoc="0" locked="0" layoutInCell="1" allowOverlap="1" wp14:anchorId="27B710DE" wp14:editId="53810512">
              <wp:simplePos x="723900" y="10204450"/>
              <wp:positionH relativeFrom="page">
                <wp:align>left</wp:align>
              </wp:positionH>
              <wp:positionV relativeFrom="page">
                <wp:align>bottom</wp:align>
              </wp:positionV>
              <wp:extent cx="652145" cy="299085"/>
              <wp:effectExtent l="0" t="0" r="14605" b="0"/>
              <wp:wrapNone/>
              <wp:docPr id="1465209654"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D2ACA1B" w14:textId="1D9853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B710DE"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D2ACA1B" w14:textId="1D9853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9DB0" w14:textId="6649CEC0" w:rsidR="00B33BE9" w:rsidRDefault="00B33BE9">
    <w:pPr>
      <w:pStyle w:val="Footer"/>
    </w:pPr>
    <w:r>
      <mc:AlternateContent>
        <mc:Choice Requires="wps">
          <w:drawing>
            <wp:anchor distT="0" distB="0" distL="0" distR="0" simplePos="0" relativeHeight="251658240" behindDoc="0" locked="0" layoutInCell="1" allowOverlap="1" wp14:anchorId="388D9BF4" wp14:editId="7EA0DDE9">
              <wp:simplePos x="635" y="635"/>
              <wp:positionH relativeFrom="page">
                <wp:align>left</wp:align>
              </wp:positionH>
              <wp:positionV relativeFrom="page">
                <wp:align>bottom</wp:align>
              </wp:positionV>
              <wp:extent cx="652145" cy="299085"/>
              <wp:effectExtent l="0" t="0" r="14605" b="0"/>
              <wp:wrapNone/>
              <wp:docPr id="139813372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CE3E75F" w14:textId="1E2FCC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8D9BF4"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0CE3E75F" w14:textId="1E2FCC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3334" w14:textId="77777777" w:rsidR="00313A2B" w:rsidRDefault="00313A2B">
      <w:r>
        <w:separator/>
      </w:r>
    </w:p>
  </w:footnote>
  <w:footnote w:type="continuationSeparator" w:id="0">
    <w:p w14:paraId="38B14A01" w14:textId="77777777" w:rsidR="00313A2B" w:rsidRDefault="0031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791773">
    <w:abstractNumId w:val="6"/>
  </w:num>
  <w:num w:numId="2" w16cid:durableId="1127163715">
    <w:abstractNumId w:val="22"/>
  </w:num>
  <w:num w:numId="3" w16cid:durableId="1816992661">
    <w:abstractNumId w:val="17"/>
  </w:num>
  <w:num w:numId="4" w16cid:durableId="2057314985">
    <w:abstractNumId w:val="16"/>
  </w:num>
  <w:num w:numId="5" w16cid:durableId="1486975976">
    <w:abstractNumId w:val="9"/>
  </w:num>
  <w:num w:numId="6" w16cid:durableId="1036663753">
    <w:abstractNumId w:val="5"/>
  </w:num>
  <w:num w:numId="7" w16cid:durableId="410857059">
    <w:abstractNumId w:val="20"/>
  </w:num>
  <w:num w:numId="8" w16cid:durableId="375619335">
    <w:abstractNumId w:val="14"/>
  </w:num>
  <w:num w:numId="9" w16cid:durableId="103771182">
    <w:abstractNumId w:val="3"/>
  </w:num>
  <w:num w:numId="10" w16cid:durableId="836111920">
    <w:abstractNumId w:val="23"/>
  </w:num>
  <w:num w:numId="11" w16cid:durableId="1084690839">
    <w:abstractNumId w:val="8"/>
  </w:num>
  <w:num w:numId="12" w16cid:durableId="1926651382">
    <w:abstractNumId w:val="0"/>
  </w:num>
  <w:num w:numId="13" w16cid:durableId="736975936">
    <w:abstractNumId w:val="7"/>
  </w:num>
  <w:num w:numId="14" w16cid:durableId="133521289">
    <w:abstractNumId w:val="10"/>
  </w:num>
  <w:num w:numId="15" w16cid:durableId="1342782997">
    <w:abstractNumId w:val="19"/>
  </w:num>
  <w:num w:numId="16" w16cid:durableId="1277637553">
    <w:abstractNumId w:val="13"/>
  </w:num>
  <w:num w:numId="17" w16cid:durableId="1257595916">
    <w:abstractNumId w:val="11"/>
  </w:num>
  <w:num w:numId="18" w16cid:durableId="1104497958">
    <w:abstractNumId w:val="15"/>
  </w:num>
  <w:num w:numId="19" w16cid:durableId="510798832">
    <w:abstractNumId w:val="1"/>
  </w:num>
  <w:num w:numId="20" w16cid:durableId="654382175">
    <w:abstractNumId w:val="18"/>
  </w:num>
  <w:num w:numId="21" w16cid:durableId="1218782358">
    <w:abstractNumId w:val="2"/>
  </w:num>
  <w:num w:numId="22" w16cid:durableId="1684087740">
    <w:abstractNumId w:val="24"/>
  </w:num>
  <w:num w:numId="23" w16cid:durableId="1129516604">
    <w:abstractNumId w:val="12"/>
  </w:num>
  <w:num w:numId="24" w16cid:durableId="1257639112">
    <w:abstractNumId w:val="4"/>
  </w:num>
  <w:num w:numId="25" w16cid:durableId="1952129329">
    <w:abstractNumId w:val="12"/>
  </w:num>
  <w:num w:numId="26" w16cid:durableId="17772119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2E97"/>
    <w:rsid w:val="00026067"/>
    <w:rsid w:val="00032590"/>
    <w:rsid w:val="00056739"/>
    <w:rsid w:val="00090353"/>
    <w:rsid w:val="000A5D80"/>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C14E0"/>
    <w:rsid w:val="002F5BC1"/>
    <w:rsid w:val="00312217"/>
    <w:rsid w:val="00313A2B"/>
    <w:rsid w:val="0032714A"/>
    <w:rsid w:val="003449B4"/>
    <w:rsid w:val="0035127C"/>
    <w:rsid w:val="00366982"/>
    <w:rsid w:val="0037512C"/>
    <w:rsid w:val="0037545B"/>
    <w:rsid w:val="0037703E"/>
    <w:rsid w:val="00393B05"/>
    <w:rsid w:val="00397A76"/>
    <w:rsid w:val="003B6D0F"/>
    <w:rsid w:val="003E02AE"/>
    <w:rsid w:val="004054C1"/>
    <w:rsid w:val="00406F05"/>
    <w:rsid w:val="004110E5"/>
    <w:rsid w:val="00411271"/>
    <w:rsid w:val="004150AB"/>
    <w:rsid w:val="00416DC4"/>
    <w:rsid w:val="00421731"/>
    <w:rsid w:val="0044235F"/>
    <w:rsid w:val="004669B2"/>
    <w:rsid w:val="004721C0"/>
    <w:rsid w:val="004827DE"/>
    <w:rsid w:val="004857C3"/>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0B23"/>
    <w:rsid w:val="00616331"/>
    <w:rsid w:val="00621EC5"/>
    <w:rsid w:val="00637512"/>
    <w:rsid w:val="00646B28"/>
    <w:rsid w:val="00653E2A"/>
    <w:rsid w:val="00662159"/>
    <w:rsid w:val="006635DF"/>
    <w:rsid w:val="0066780A"/>
    <w:rsid w:val="00682420"/>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32F1F"/>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77B97"/>
    <w:rsid w:val="008876BB"/>
    <w:rsid w:val="008B4AAF"/>
    <w:rsid w:val="008C6928"/>
    <w:rsid w:val="008D1416"/>
    <w:rsid w:val="008E3107"/>
    <w:rsid w:val="008E4EC8"/>
    <w:rsid w:val="008F53DE"/>
    <w:rsid w:val="009158D2"/>
    <w:rsid w:val="00920201"/>
    <w:rsid w:val="009255E7"/>
    <w:rsid w:val="0093039F"/>
    <w:rsid w:val="00935787"/>
    <w:rsid w:val="00941537"/>
    <w:rsid w:val="00944FD6"/>
    <w:rsid w:val="00952212"/>
    <w:rsid w:val="00953DD4"/>
    <w:rsid w:val="0096568A"/>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58D2"/>
    <w:rsid w:val="00AA7E59"/>
    <w:rsid w:val="00AB1543"/>
    <w:rsid w:val="00AE35AD"/>
    <w:rsid w:val="00AE63C8"/>
    <w:rsid w:val="00AF77CC"/>
    <w:rsid w:val="00B1237E"/>
    <w:rsid w:val="00B272BB"/>
    <w:rsid w:val="00B32309"/>
    <w:rsid w:val="00B33BE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75C42"/>
    <w:rsid w:val="00C825EA"/>
    <w:rsid w:val="00C86F41"/>
    <w:rsid w:val="00C87441"/>
    <w:rsid w:val="00C93D83"/>
    <w:rsid w:val="00C94C4D"/>
    <w:rsid w:val="00CA0A6F"/>
    <w:rsid w:val="00CB49B6"/>
    <w:rsid w:val="00CC4471"/>
    <w:rsid w:val="00CE2DE9"/>
    <w:rsid w:val="00D047B6"/>
    <w:rsid w:val="00D07287"/>
    <w:rsid w:val="00D10A7D"/>
    <w:rsid w:val="00D31022"/>
    <w:rsid w:val="00D318B2"/>
    <w:rsid w:val="00D31C1A"/>
    <w:rsid w:val="00D55D48"/>
    <w:rsid w:val="00D55FB4"/>
    <w:rsid w:val="00D6084B"/>
    <w:rsid w:val="00D66C82"/>
    <w:rsid w:val="00D74E7C"/>
    <w:rsid w:val="00D7737A"/>
    <w:rsid w:val="00D81E48"/>
    <w:rsid w:val="00DA192C"/>
    <w:rsid w:val="00DC25A7"/>
    <w:rsid w:val="00DC46AB"/>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76DCD"/>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65A36"/>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72.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183.zip" TargetMode="External"/><Relationship Id="rId67" Type="http://schemas.openxmlformats.org/officeDocument/2006/relationships/hyperlink" Target="https://www.3gpp.org/ftp/tsg_ran/WG1_RL1/TSGR1_122/Docs/R1-2505520.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arxiv.org/abs/2508.03906" TargetMode="External"/><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10.zip" TargetMode="External"/><Relationship Id="rId87" Type="http://schemas.openxmlformats.org/officeDocument/2006/relationships/hyperlink" Target="https://www.3gpp.org/ftp/tsg_ran/WG1_RL1/TSGR1_122/Docs/R1-2506117.zip" TargetMode="Externa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27.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49.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10</TotalTime>
  <Pages>36</Pages>
  <Words>21268</Words>
  <Characters>121232</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saif k mohammed</cp:lastModifiedBy>
  <cp:revision>5</cp:revision>
  <cp:lastPrinted>1900-01-01T08:00:00Z</cp:lastPrinted>
  <dcterms:created xsi:type="dcterms:W3CDTF">2025-08-26T06:42:00Z</dcterms:created>
  <dcterms:modified xsi:type="dcterms:W3CDTF">2025-08-26T07:23:00Z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ClassificationContentMarkingFooterShapeIds">
    <vt:lpwstr>5355d3dc,5724ea13,57555336</vt:lpwstr>
  </property>
  <property fmtid="{D5CDD505-2E9C-101B-9397-08002B2CF9AE}" pid="16" name="ClassificationContentMarkingFooterFontProps">
    <vt:lpwstr>#000000,7,Calibri</vt:lpwstr>
  </property>
  <property fmtid="{D5CDD505-2E9C-101B-9397-08002B2CF9AE}" pid="17" name="ClassificationContentMarkingFooterText">
    <vt:lpwstr>C2 General</vt:lpwstr>
  </property>
  <property fmtid="{D5CDD505-2E9C-101B-9397-08002B2CF9AE}" pid="18" name="MSIP_Label_0359f705-2ba0-454b-9cfc-6ce5bcaac040_Enabled">
    <vt:lpwstr>true</vt:lpwstr>
  </property>
  <property fmtid="{D5CDD505-2E9C-101B-9397-08002B2CF9AE}" pid="19" name="MSIP_Label_0359f705-2ba0-454b-9cfc-6ce5bcaac040_SetDate">
    <vt:lpwstr>2025-08-26T05:39:38Z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78265cd5-99c5-460c-b383-0cf75ac94a94</vt:lpwstr>
  </property>
  <property fmtid="{D5CDD505-2E9C-101B-9397-08002B2CF9AE}" pid="24" name="MSIP_Label_0359f705-2ba0-454b-9cfc-6ce5bcaac040_ContentBits">
    <vt:lpwstr>2</vt:lpwstr>
  </property>
  <property fmtid="{D5CDD505-2E9C-101B-9397-08002B2CF9AE}" pid="25" name="MSIP_Label_0359f705-2ba0-454b-9cfc-6ce5bcaac040_Tag">
    <vt:lpwstr>10, 3, 0, 1</vt:lpwstr>
  </property>
</Properties>
</file>