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5AD19C7E" w:rsidR="006635DF" w:rsidRPr="00022E97" w:rsidRDefault="006635DF" w:rsidP="00A7135C">
            <w:pPr>
              <w:rPr>
                <w:rFonts w:eastAsia="游明朝" w:hint="eastAsia"/>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8F53DE">
              <w:rPr>
                <w:lang w:eastAsia="zh-CN"/>
              </w:rPr>
              <w:t>, ZTE</w:t>
            </w:r>
            <w:r w:rsidR="000A5D80" w:rsidRPr="000A5D80">
              <w:rPr>
                <w:lang w:eastAsia="zh-CN"/>
              </w:rPr>
              <w:t>, Nokia</w:t>
            </w:r>
            <w:r w:rsidR="00022E97">
              <w:rPr>
                <w:rFonts w:eastAsia="游明朝" w:hint="eastAsia"/>
                <w:lang w:eastAsia="ja-JP"/>
              </w:rPr>
              <w:t>, Panasonic</w:t>
            </w:r>
          </w:p>
        </w:tc>
        <w:tc>
          <w:tcPr>
            <w:tcW w:w="2830" w:type="dxa"/>
          </w:tcPr>
          <w:p w14:paraId="730C0577" w14:textId="6787D02B"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22ECAD01"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A5D80" w:rsidRPr="000A5D80">
              <w:rPr>
                <w:rFonts w:eastAsia="PMingLiU"/>
                <w:lang w:eastAsia="zh-TW"/>
              </w:rPr>
              <w:t>, Nokia</w:t>
            </w:r>
            <w:r w:rsidR="00E76DCD" w:rsidRPr="00570F9E">
              <w:rPr>
                <w:rFonts w:eastAsia="PMingLiU"/>
                <w:lang w:eastAsia="zh-TW"/>
              </w:rPr>
              <w:t>, Tejas Networks</w:t>
            </w:r>
            <w:r w:rsidR="00022E97">
              <w:rPr>
                <w:rFonts w:eastAsia="游明朝" w:hint="eastAsia"/>
                <w:lang w:eastAsia="ja-JP"/>
              </w:rPr>
              <w:t>, Panasonic</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6CB5C7E4" w:rsidR="00A7135C" w:rsidRPr="00EC3301" w:rsidRDefault="006635DF" w:rsidP="00120BDC">
            <w:pPr>
              <w:rPr>
                <w:rFonts w:eastAsia="游明朝"/>
                <w:lang w:eastAsia="ja-JP"/>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EC3301">
              <w:rPr>
                <w:rFonts w:eastAsia="游明朝" w:hint="eastAsia"/>
                <w:lang w:eastAsia="ja-JP"/>
              </w:rPr>
              <w:t>,NICT</w:t>
            </w:r>
            <w:r w:rsidR="000A5D80" w:rsidRPr="000A5D80">
              <w:rPr>
                <w:rFonts w:eastAsia="游明朝"/>
                <w:lang w:eastAsia="ja-JP"/>
              </w:rPr>
              <w:t>, Nokia</w:t>
            </w:r>
            <w:r w:rsidR="00E76DCD" w:rsidRPr="00570F9E">
              <w:rPr>
                <w:rFonts w:eastAsia="PMingLiU"/>
                <w:lang w:eastAsia="zh-TW"/>
              </w:rPr>
              <w:t>, Tejas Networks</w:t>
            </w:r>
            <w:r w:rsidR="00022E97">
              <w:rPr>
                <w:rFonts w:eastAsia="游明朝" w:hint="eastAsia"/>
                <w:lang w:eastAsia="ja-JP"/>
              </w:rPr>
              <w:t>, Panasonic</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3A37087D"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8F53DE">
              <w:rPr>
                <w:rFonts w:hint="eastAsia"/>
                <w:lang w:eastAsia="zh-CN"/>
              </w:rPr>
              <w:t>,</w:t>
            </w:r>
            <w:r w:rsidR="008F53DE">
              <w:rPr>
                <w:lang w:eastAsia="zh-CN"/>
              </w:rPr>
              <w:t xml:space="preserve"> ZTE</w:t>
            </w:r>
            <w:r w:rsidR="000A5D80" w:rsidRPr="000A5D80">
              <w:rPr>
                <w:lang w:eastAsia="zh-CN"/>
              </w:rPr>
              <w:t>, Nokia</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8F53DE" w14:paraId="7E851D76" w14:textId="77777777" w:rsidTr="008F53DE">
        <w:tc>
          <w:tcPr>
            <w:tcW w:w="2122" w:type="dxa"/>
          </w:tcPr>
          <w:p w14:paraId="2D230F7C" w14:textId="77777777" w:rsidR="008F53DE" w:rsidRDefault="008F53DE" w:rsidP="0090366A">
            <w:pPr>
              <w:rPr>
                <w:lang w:eastAsia="zh-CN"/>
              </w:rPr>
            </w:pPr>
            <w:r>
              <w:rPr>
                <w:lang w:eastAsia="zh-CN"/>
              </w:rPr>
              <w:lastRenderedPageBreak/>
              <w:t>ZTE</w:t>
            </w:r>
          </w:p>
        </w:tc>
        <w:tc>
          <w:tcPr>
            <w:tcW w:w="7512" w:type="dxa"/>
          </w:tcPr>
          <w:p w14:paraId="3515C21E" w14:textId="77777777" w:rsidR="008F53DE" w:rsidRDefault="008F53DE" w:rsidP="0090366A">
            <w:pPr>
              <w:rPr>
                <w:lang w:eastAsia="zh-CN"/>
              </w:rPr>
            </w:pPr>
            <w:r>
              <w:rPr>
                <w:lang w:eastAsia="zh-CN"/>
              </w:rPr>
              <w:t xml:space="preserve">Actually, prefer to further clarify the difference between OFDM-based and MRSS </w:t>
            </w:r>
            <w:r>
              <w:rPr>
                <w:rFonts w:hint="eastAsia"/>
                <w:lang w:eastAsia="zh-CN"/>
              </w:rPr>
              <w:t>compatibility</w:t>
            </w:r>
            <w:r>
              <w:rPr>
                <w:lang w:eastAsia="zh-CN"/>
              </w:rPr>
              <w:t xml:space="preserve"> for waveform desgin, does the MRSS also refers to some additional restriction on following design, e.g., RS.</w:t>
            </w:r>
          </w:p>
          <w:p w14:paraId="1EC4C9F9" w14:textId="77777777" w:rsidR="008F53DE" w:rsidRDefault="008F53DE" w:rsidP="0090366A">
            <w:pPr>
              <w:rPr>
                <w:lang w:eastAsia="zh-CN"/>
              </w:rPr>
            </w:pPr>
            <w:r>
              <w:rPr>
                <w:lang w:eastAsia="zh-CN"/>
              </w:rPr>
              <w:t xml:space="preserve">For the gain, yes, </w:t>
            </w:r>
            <w:r>
              <w:rPr>
                <w:rFonts w:hint="eastAsia"/>
                <w:lang w:eastAsia="zh-CN"/>
              </w:rPr>
              <w:t>comprehensive</w:t>
            </w:r>
            <w:r>
              <w:rPr>
                <w:lang w:eastAsia="zh-CN"/>
              </w:rPr>
              <w:t xml:space="preserve"> </w:t>
            </w:r>
            <w:r>
              <w:rPr>
                <w:rFonts w:hint="eastAsia"/>
                <w:lang w:eastAsia="zh-CN"/>
              </w:rPr>
              <w:t>st</w:t>
            </w:r>
            <w:r>
              <w:rPr>
                <w:lang w:eastAsia="zh-CN"/>
              </w:rPr>
              <w:t xml:space="preserve">udy </w:t>
            </w:r>
            <w:r>
              <w:rPr>
                <w:rFonts w:hint="eastAsia"/>
                <w:lang w:eastAsia="zh-CN"/>
              </w:rPr>
              <w:t>is</w:t>
            </w:r>
            <w:r>
              <w:rPr>
                <w:lang w:eastAsia="zh-CN"/>
              </w:rPr>
              <w:t xml:space="preserve"> needed but the </w:t>
            </w:r>
            <w:r>
              <w:rPr>
                <w:rFonts w:hint="eastAsia"/>
                <w:lang w:eastAsia="zh-CN"/>
              </w:rPr>
              <w:t>criteria</w:t>
            </w:r>
            <w:r>
              <w:rPr>
                <w:lang w:eastAsia="zh-CN"/>
              </w:rPr>
              <w:t xml:space="preserve"> </w:t>
            </w:r>
            <w:r>
              <w:rPr>
                <w:rFonts w:hint="eastAsia"/>
                <w:lang w:eastAsia="zh-CN"/>
              </w:rPr>
              <w:t>for</w:t>
            </w:r>
            <w:r>
              <w:rPr>
                <w:lang w:eastAsia="zh-CN"/>
              </w:rPr>
              <w:t xml:space="preserve"> “clear benefits” is unclear. </w:t>
            </w:r>
          </w:p>
        </w:tc>
      </w:tr>
      <w:tr w:rsidR="00E76DCD" w14:paraId="1FEA0D0B" w14:textId="77777777" w:rsidTr="008F53DE">
        <w:tc>
          <w:tcPr>
            <w:tcW w:w="2122" w:type="dxa"/>
          </w:tcPr>
          <w:p w14:paraId="112F161C" w14:textId="6C7744D1" w:rsidR="00E76DCD" w:rsidRDefault="00E76DCD" w:rsidP="00E76DCD">
            <w:pPr>
              <w:rPr>
                <w:lang w:eastAsia="zh-CN"/>
              </w:rPr>
            </w:pPr>
            <w:r w:rsidRPr="00726B2F">
              <w:rPr>
                <w:lang w:eastAsia="zh-CN"/>
              </w:rPr>
              <w:t>Tejas Networks</w:t>
            </w:r>
          </w:p>
        </w:tc>
        <w:tc>
          <w:tcPr>
            <w:tcW w:w="7512" w:type="dxa"/>
          </w:tcPr>
          <w:p w14:paraId="566FF3D5" w14:textId="3697FB6A" w:rsidR="00E76DCD" w:rsidRDefault="00E76DCD" w:rsidP="00E76DCD">
            <w:pPr>
              <w:rPr>
                <w:lang w:eastAsia="zh-CN"/>
              </w:rPr>
            </w:pPr>
            <w:r w:rsidRPr="00726B2F">
              <w:t>We prefer OFDM as baseline waveform for evaluation of 6G performance for all use cases. Waveforms other than OFDM, if considered for evaluation must fulfil the MRSS compatibility and cater to other use cases as well like sensing and positioning.</w:t>
            </w:r>
          </w:p>
        </w:tc>
      </w:tr>
      <w:tr w:rsidR="00022E97" w14:paraId="119641F5" w14:textId="77777777" w:rsidTr="008F53DE">
        <w:tc>
          <w:tcPr>
            <w:tcW w:w="2122" w:type="dxa"/>
          </w:tcPr>
          <w:p w14:paraId="036D9AA7" w14:textId="73590333" w:rsidR="00022E97" w:rsidRPr="00022E97" w:rsidRDefault="00022E97" w:rsidP="00E76DCD">
            <w:pPr>
              <w:rPr>
                <w:rFonts w:eastAsia="游明朝" w:hint="eastAsia"/>
                <w:lang w:eastAsia="ja-JP"/>
              </w:rPr>
            </w:pPr>
            <w:r>
              <w:rPr>
                <w:rFonts w:eastAsia="游明朝" w:hint="eastAsia"/>
                <w:lang w:eastAsia="ja-JP"/>
              </w:rPr>
              <w:t>Panasonic</w:t>
            </w:r>
          </w:p>
        </w:tc>
        <w:tc>
          <w:tcPr>
            <w:tcW w:w="7512" w:type="dxa"/>
          </w:tcPr>
          <w:p w14:paraId="64C517D2" w14:textId="77777777" w:rsidR="00022E97" w:rsidRPr="00EB621F" w:rsidRDefault="00022E97" w:rsidP="00022E97">
            <w:pPr>
              <w:rPr>
                <w:rFonts w:eastAsia="游明朝"/>
                <w:lang w:eastAsia="ja-JP"/>
              </w:rPr>
            </w:pPr>
            <w:r>
              <w:rPr>
                <w:rFonts w:eastAsia="游明朝" w:hint="eastAsia"/>
                <w:lang w:eastAsia="ja-JP"/>
              </w:rPr>
              <w:t xml:space="preserve">For unified communication waveform across all the </w:t>
            </w:r>
            <w:r>
              <w:rPr>
                <w:rFonts w:eastAsia="游明朝"/>
                <w:lang w:eastAsia="ja-JP"/>
              </w:rPr>
              <w:t>identified</w:t>
            </w:r>
            <w:r>
              <w:rPr>
                <w:rFonts w:eastAsia="游明朝" w:hint="eastAsia"/>
                <w:lang w:eastAsia="ja-JP"/>
              </w:rPr>
              <w:t xml:space="preserve"> use cases, at least within OFDM-based waveform, we think multiple waveforms (e.g., at least CP-OFDM and DFT-s-OFDM or their variant) should be considered. For mutual understanding purpose, what is </w:t>
            </w:r>
            <w:r>
              <w:rPr>
                <w:rFonts w:eastAsia="游明朝"/>
                <w:lang w:eastAsia="ja-JP"/>
              </w:rPr>
              <w:t>“</w:t>
            </w:r>
            <w:r>
              <w:t>OFDM-based waveforms</w:t>
            </w:r>
            <w:r>
              <w:rPr>
                <w:rFonts w:eastAsia="游明朝"/>
                <w:lang w:eastAsia="ja-JP"/>
              </w:rPr>
              <w:t>”</w:t>
            </w:r>
            <w:r>
              <w:rPr>
                <w:rFonts w:eastAsia="游明朝" w:hint="eastAsia"/>
                <w:lang w:eastAsia="ja-JP"/>
              </w:rPr>
              <w:t xml:space="preserve"> might be required to be clarified.</w:t>
            </w:r>
          </w:p>
          <w:p w14:paraId="1ED2A1CF" w14:textId="782FC2A1" w:rsidR="00022E97" w:rsidRPr="00726B2F" w:rsidRDefault="00022E97" w:rsidP="00022E97">
            <w:r>
              <w:rPr>
                <w:rFonts w:eastAsia="游明朝" w:hint="eastAsia"/>
                <w:lang w:eastAsia="ja-JP"/>
              </w:rPr>
              <w:t xml:space="preserve">We think striving for OFDM-based waveforms across all the identified use cases can be sufficient at least for 6G Day 1. New waveforms for specific use cases are not required to support from the beginning. If these are </w:t>
            </w:r>
            <w:r>
              <w:rPr>
                <w:rFonts w:eastAsia="游明朝"/>
                <w:lang w:eastAsia="ja-JP"/>
              </w:rPr>
              <w:t>introduced</w:t>
            </w:r>
            <w:r>
              <w:rPr>
                <w:rFonts w:eastAsia="游明朝" w:hint="eastAsia"/>
                <w:lang w:eastAsia="ja-JP"/>
              </w:rPr>
              <w:t xml:space="preserve"> only after CONNECTED mode, these can be introduced / added on later when necessity / benefit is studied / </w:t>
            </w:r>
            <w:r>
              <w:rPr>
                <w:rFonts w:eastAsia="游明朝"/>
                <w:lang w:eastAsia="ja-JP"/>
              </w:rPr>
              <w:t>identified</w:t>
            </w:r>
            <w:r>
              <w:rPr>
                <w:rFonts w:eastAsia="游明朝" w:hint="eastAsia"/>
                <w:lang w:eastAsia="ja-JP"/>
              </w:rPr>
              <w:t>.</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w:t>
            </w:r>
            <w:r w:rsidRPr="00874092">
              <w:rPr>
                <w:rFonts w:ascii="Arial" w:eastAsia="Times New Roman" w:hAnsi="Arial" w:cs="Arial"/>
                <w:sz w:val="16"/>
                <w:szCs w:val="16"/>
              </w:rPr>
              <w:lastRenderedPageBreak/>
              <w:t>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lastRenderedPageBreak/>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lastRenderedPageBreak/>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3AE08838" w:rsidR="00DF001B" w:rsidRPr="00022E97" w:rsidRDefault="00DF001B" w:rsidP="009E7F75">
            <w:pPr>
              <w:rPr>
                <w:rFonts w:eastAsia="游明朝" w:hint="eastAsia"/>
                <w:lang w:eastAsia="ja-JP"/>
              </w:rPr>
            </w:pPr>
            <w:r>
              <w:rPr>
                <w:rFonts w:hint="eastAsia"/>
                <w:lang w:eastAsia="zh-CN"/>
              </w:rPr>
              <w:t>CMCC</w:t>
            </w:r>
            <w:r w:rsidR="00662159">
              <w:rPr>
                <w:lang w:eastAsia="zh-CN"/>
              </w:rPr>
              <w:t>, Google</w:t>
            </w:r>
            <w:r w:rsidR="0035127C">
              <w:rPr>
                <w:lang w:eastAsia="zh-CN"/>
              </w:rPr>
              <w:t>, Sony</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游明朝" w:hint="eastAsia"/>
                <w:lang w:eastAsia="ja-JP"/>
              </w:rPr>
              <w:t>, Panasonic</w:t>
            </w:r>
          </w:p>
        </w:tc>
        <w:tc>
          <w:tcPr>
            <w:tcW w:w="3397" w:type="dxa"/>
          </w:tcPr>
          <w:p w14:paraId="2D81C047" w14:textId="03BA416E"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740741B7"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游明朝" w:hint="eastAsia"/>
                <w:lang w:eastAsia="ja-JP"/>
              </w:rPr>
              <w:t>, Panasonic</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55711226" w:rsidR="009E7F75" w:rsidRDefault="00A7444D" w:rsidP="009E7F75">
            <w:r>
              <w:t>InterDigital</w:t>
            </w:r>
            <w:r w:rsidR="00935787">
              <w:t>, QC</w:t>
            </w:r>
            <w:r w:rsidR="00E76DCD" w:rsidRPr="00570F9E">
              <w:rPr>
                <w:lang w:eastAsia="zh-CN"/>
              </w:rPr>
              <w:t xml:space="preserve">, </w:t>
            </w:r>
            <w:r w:rsidR="00E76DCD" w:rsidRPr="00570F9E">
              <w:rPr>
                <w:rFonts w:eastAsia="PMingLiU"/>
                <w:lang w:eastAsia="zh-TW"/>
              </w:rPr>
              <w:t>Tejas Networks</w:t>
            </w:r>
            <w:r w:rsidR="00022E97">
              <w:rPr>
                <w:rFonts w:eastAsia="游明朝" w:hint="eastAsia"/>
                <w:lang w:eastAsia="ja-JP"/>
              </w:rPr>
              <w:t>, Panasonic</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4DF8B14" w:rsidR="009E7F75" w:rsidRDefault="00022E97" w:rsidP="009E7F75">
            <w:r>
              <w:rPr>
                <w:rFonts w:eastAsia="游明朝" w:hint="eastAsia"/>
                <w:lang w:eastAsia="ja-JP"/>
              </w:rPr>
              <w:t>Panasonic</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3EE77002"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8F53DE">
              <w:rPr>
                <w:lang w:eastAsia="zh-CN"/>
              </w:rPr>
              <w:t>, ZTE</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r w:rsidR="00022E97">
              <w:rPr>
                <w:rFonts w:eastAsia="游明朝" w:hint="eastAsia"/>
                <w:lang w:eastAsia="ja-JP"/>
              </w:rPr>
              <w:t>, Panasonic</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4FC0CC60" w:rsidR="009E7F75" w:rsidRPr="00834483" w:rsidRDefault="00DF001B" w:rsidP="009E7F75">
            <w:pPr>
              <w:rPr>
                <w:rFonts w:eastAsia="游明朝"/>
                <w:lang w:eastAsia="ja-JP"/>
              </w:rPr>
            </w:pPr>
            <w:r>
              <w:rPr>
                <w:rFonts w:hint="eastAsia"/>
                <w:lang w:eastAsia="zh-CN"/>
              </w:rPr>
              <w:t>CMCC</w:t>
            </w:r>
            <w:r w:rsidR="00646B28">
              <w:rPr>
                <w:lang w:eastAsia="zh-CN"/>
              </w:rPr>
              <w:t>, InterDigital</w:t>
            </w:r>
            <w:r w:rsidR="00DD0845">
              <w:rPr>
                <w:lang w:eastAsia="zh-CN"/>
              </w:rPr>
              <w:t>, Sony</w:t>
            </w:r>
            <w:r w:rsidR="00935787">
              <w:rPr>
                <w:lang w:eastAsia="zh-CN"/>
              </w:rPr>
              <w:t>, QC</w:t>
            </w:r>
            <w:r w:rsidR="00834483">
              <w:rPr>
                <w:rFonts w:eastAsia="游明朝" w:hint="eastAsia"/>
                <w:lang w:eastAsia="ja-JP"/>
              </w:rPr>
              <w:t>, NICT</w:t>
            </w:r>
            <w:r w:rsidR="000A5D80" w:rsidRPr="000A5D80">
              <w:rPr>
                <w:rFonts w:eastAsia="游明朝"/>
                <w:lang w:eastAsia="ja-JP"/>
              </w:rPr>
              <w:t>, Nokia</w:t>
            </w:r>
            <w:r w:rsidR="00E76DCD" w:rsidRPr="00570F9E">
              <w:rPr>
                <w:lang w:eastAsia="zh-CN"/>
              </w:rPr>
              <w:t xml:space="preserve">, </w:t>
            </w:r>
            <w:r w:rsidR="00E76DCD" w:rsidRPr="00570F9E">
              <w:rPr>
                <w:rFonts w:eastAsia="PMingLiU"/>
                <w:lang w:eastAsia="zh-TW"/>
              </w:rPr>
              <w:t>Tejas Networks</w:t>
            </w:r>
            <w:r w:rsidR="00022E97">
              <w:rPr>
                <w:rFonts w:eastAsia="游明朝" w:hint="eastAsia"/>
                <w:lang w:eastAsia="ja-JP"/>
              </w:rPr>
              <w:t>, Panasonic</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06DEBD79"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8F53DE">
              <w:rPr>
                <w:lang w:eastAsia="zh-CN"/>
              </w:rPr>
              <w:t>,ZTE</w:t>
            </w:r>
            <w:r w:rsidR="000A5D80" w:rsidRPr="000A5D80">
              <w:rPr>
                <w:lang w:eastAsia="zh-CN"/>
              </w:rPr>
              <w:t>, Nokia</w:t>
            </w:r>
            <w:r w:rsidR="00022E97">
              <w:rPr>
                <w:rFonts w:eastAsia="游明朝" w:hint="eastAsia"/>
                <w:lang w:eastAsia="ja-JP"/>
              </w:rPr>
              <w:t>, Panasonic</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24C9CB2D" w:rsidR="009E7F75" w:rsidRDefault="00DD0845" w:rsidP="009E7F75">
            <w:r>
              <w:t>Sony</w:t>
            </w:r>
            <w:r w:rsidR="008F53DE">
              <w:rPr>
                <w:lang w:eastAsia="zh-CN"/>
              </w:rPr>
              <w:t>,ZTE</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2A1779CA"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A5D80" w:rsidRPr="000A5D80">
              <w:rPr>
                <w:rFonts w:eastAsia="PMingLiU"/>
                <w:lang w:eastAsia="zh-TW"/>
              </w:rPr>
              <w:t xml:space="preserve"> </w:t>
            </w:r>
            <w:r w:rsidR="000A5D80" w:rsidRPr="000A5D80">
              <w:rPr>
                <w:rFonts w:eastAsia="Times New Roman"/>
              </w:rPr>
              <w:t>, Nokia</w:t>
            </w:r>
            <w:r w:rsidR="00022E97">
              <w:rPr>
                <w:rFonts w:eastAsia="游明朝" w:hint="eastAsia"/>
                <w:lang w:eastAsia="ja-JP"/>
              </w:rPr>
              <w:t>, Panasonic</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61A80203"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r w:rsidR="008F53DE">
              <w:rPr>
                <w:lang w:eastAsia="zh-CN"/>
              </w:rPr>
              <w:t>,ZTE</w:t>
            </w:r>
            <w:r w:rsidR="00E76DCD" w:rsidRPr="00570F9E">
              <w:rPr>
                <w:lang w:eastAsia="zh-CN"/>
              </w:rPr>
              <w:t xml:space="preserve">, </w:t>
            </w:r>
            <w:r w:rsidR="00E76DCD" w:rsidRPr="00570F9E">
              <w:rPr>
                <w:rFonts w:eastAsia="PMingLiU"/>
                <w:lang w:eastAsia="zh-TW"/>
              </w:rPr>
              <w:t>Tejas Networks</w:t>
            </w:r>
            <w:r w:rsidR="00022E97">
              <w:rPr>
                <w:rFonts w:eastAsia="游明朝" w:hint="eastAsia"/>
                <w:lang w:eastAsia="ja-JP"/>
              </w:rPr>
              <w:t>, Panasonic</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7FFBF143" w:rsidR="009E7F75" w:rsidRDefault="00DF001B" w:rsidP="009E7F75">
            <w:r>
              <w:rPr>
                <w:rFonts w:hint="eastAsia"/>
                <w:lang w:eastAsia="zh-CN"/>
              </w:rPr>
              <w:t>CMCC</w:t>
            </w:r>
            <w:r w:rsidR="00935787">
              <w:rPr>
                <w:lang w:eastAsia="zh-CN"/>
              </w:rPr>
              <w:t>, QC</w:t>
            </w:r>
            <w:r w:rsidR="000A5D80" w:rsidRPr="000A5D80">
              <w:rPr>
                <w:lang w:eastAsia="zh-CN"/>
              </w:rPr>
              <w:t>, Nokia</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5621FCF" w:rsidR="009E7F75" w:rsidRDefault="00DF001B" w:rsidP="009E7F75">
            <w:r>
              <w:rPr>
                <w:rFonts w:hint="eastAsia"/>
                <w:lang w:eastAsia="zh-CN"/>
              </w:rPr>
              <w:t>CMCC</w:t>
            </w:r>
            <w:r w:rsidR="00056739">
              <w:rPr>
                <w:lang w:eastAsia="zh-CN"/>
              </w:rPr>
              <w:t>, InterDigital</w:t>
            </w:r>
            <w:r w:rsidR="00935787">
              <w:rPr>
                <w:lang w:eastAsia="zh-CN"/>
              </w:rPr>
              <w:t>, QC</w:t>
            </w:r>
            <w:r w:rsidR="008F53DE">
              <w:rPr>
                <w:lang w:eastAsia="zh-CN"/>
              </w:rPr>
              <w:t>,ZTE</w:t>
            </w:r>
            <w:r w:rsidR="000A5D80" w:rsidRPr="000A5D80">
              <w:rPr>
                <w:lang w:eastAsia="zh-CN"/>
              </w:rPr>
              <w:t>, Nokia</w:t>
            </w:r>
            <w:r w:rsidR="00022E97">
              <w:rPr>
                <w:rFonts w:eastAsia="游明朝" w:hint="eastAsia"/>
                <w:lang w:eastAsia="ja-JP"/>
              </w:rPr>
              <w:t>, Panasonic</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2B8C936" w:rsidR="009E7F75" w:rsidRDefault="0021455F" w:rsidP="009E7F75">
            <w:r>
              <w:t>Sony</w:t>
            </w:r>
            <w:r w:rsidR="00935787">
              <w:t>, QC</w:t>
            </w:r>
            <w:r w:rsidR="008F53DE">
              <w:rPr>
                <w:lang w:eastAsia="zh-CN"/>
              </w:rPr>
              <w:t>,ZTE</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8608174" w:rsidR="009E7F75" w:rsidRPr="00DF001B" w:rsidRDefault="00DF001B" w:rsidP="009E7F75">
            <w:pPr>
              <w:rPr>
                <w:b/>
                <w:bCs/>
              </w:rPr>
            </w:pPr>
            <w:r>
              <w:rPr>
                <w:rFonts w:hint="eastAsia"/>
                <w:lang w:eastAsia="zh-CN"/>
              </w:rPr>
              <w:t>CMCC</w:t>
            </w:r>
            <w:r w:rsidR="00935787">
              <w:rPr>
                <w:lang w:eastAsia="zh-CN"/>
              </w:rPr>
              <w:t>, QC</w:t>
            </w:r>
            <w:r w:rsidR="000A5D80" w:rsidRPr="000A5D80">
              <w:rPr>
                <w:lang w:eastAsia="zh-CN"/>
              </w:rPr>
              <w:t>, Nokia</w:t>
            </w:r>
            <w:r w:rsidR="00E76DCD" w:rsidRPr="00570F9E">
              <w:rPr>
                <w:lang w:eastAsia="zh-CN"/>
              </w:rPr>
              <w:t xml:space="preserve">, </w:t>
            </w:r>
            <w:r w:rsidR="00E76DCD" w:rsidRPr="00570F9E">
              <w:rPr>
                <w:rFonts w:eastAsia="PMingLiU"/>
                <w:lang w:eastAsia="zh-TW"/>
              </w:rPr>
              <w:t>Tejas Networks</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lastRenderedPageBreak/>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2B4FE465" w:rsidR="009E7F75" w:rsidRPr="00834483" w:rsidRDefault="0021455F" w:rsidP="009E7F75">
            <w:pPr>
              <w:rPr>
                <w:rFonts w:eastAsia="游明朝"/>
                <w:lang w:eastAsia="ja-JP"/>
              </w:rPr>
            </w:pPr>
            <w:r>
              <w:t>Sony</w:t>
            </w:r>
            <w:r w:rsidR="00834483">
              <w:rPr>
                <w:rFonts w:eastAsia="游明朝" w:hint="eastAsia"/>
                <w:lang w:eastAsia="ja-JP"/>
              </w:rPr>
              <w:t>, NICT</w:t>
            </w:r>
            <w:r w:rsidR="000A5D80" w:rsidRPr="000A5D80">
              <w:rPr>
                <w:rFonts w:eastAsia="游明朝"/>
                <w:lang w:eastAsia="ja-JP"/>
              </w:rPr>
              <w:t>, Nokia</w:t>
            </w:r>
            <w:r w:rsidR="00E76DCD" w:rsidRPr="00570F9E">
              <w:rPr>
                <w:lang w:eastAsia="zh-CN"/>
              </w:rPr>
              <w:t xml:space="preserve">, </w:t>
            </w:r>
            <w:r w:rsidR="00E76DCD" w:rsidRPr="00570F9E">
              <w:rPr>
                <w:rFonts w:eastAsia="PMingLiU"/>
                <w:lang w:eastAsia="zh-TW"/>
              </w:rPr>
              <w:t>Tejas Networks</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60BF81B" w:rsidR="009E7F75" w:rsidRDefault="0021455F" w:rsidP="009E7F75">
            <w:r>
              <w:t>Sony</w:t>
            </w:r>
            <w:r w:rsidR="008F53DE">
              <w:rPr>
                <w:lang w:eastAsia="zh-CN"/>
              </w:rPr>
              <w:t>,ZTE</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E858955" w:rsidR="009E7F75" w:rsidRDefault="008F53DE" w:rsidP="009E7F75">
            <w:r>
              <w:rPr>
                <w:lang w:eastAsia="zh-CN"/>
              </w:rPr>
              <w:t>,ZTE</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33341956" w:rsidR="009E7F75" w:rsidRDefault="00662159" w:rsidP="009E7F75">
            <w:pPr>
              <w:rPr>
                <w:lang w:eastAsia="zh-CN"/>
              </w:rPr>
            </w:pPr>
            <w:r>
              <w:t>Google</w:t>
            </w:r>
            <w:r w:rsidR="001D57C2">
              <w:rPr>
                <w:rFonts w:hint="eastAsia"/>
                <w:lang w:eastAsia="zh-CN"/>
              </w:rPr>
              <w:t>, Xiaomi</w:t>
            </w:r>
            <w:r w:rsidR="0021455F">
              <w:rPr>
                <w:lang w:eastAsia="zh-CN"/>
              </w:rPr>
              <w:t>, Sony</w:t>
            </w:r>
            <w:r w:rsidR="008F53DE">
              <w:rPr>
                <w:lang w:eastAsia="zh-CN"/>
              </w:rPr>
              <w:t>,ZTE</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9B5FBD" w14:paraId="32C0EF4F" w14:textId="77777777" w:rsidTr="005B39E4">
        <w:tc>
          <w:tcPr>
            <w:tcW w:w="2122" w:type="dxa"/>
          </w:tcPr>
          <w:p w14:paraId="2906AE28" w14:textId="3D1C3B15" w:rsidR="009B5FBD" w:rsidRDefault="009B5FBD" w:rsidP="009B5FBD">
            <w:pPr>
              <w:rPr>
                <w:lang w:eastAsia="zh-CN"/>
              </w:rPr>
            </w:pPr>
            <w:r w:rsidRPr="008101C2">
              <w:rPr>
                <w:rFonts w:eastAsia="游明朝" w:hint="eastAsia"/>
                <w:color w:val="000000" w:themeColor="text1"/>
                <w:lang w:eastAsia="ja-JP"/>
              </w:rPr>
              <w:t>NICT</w:t>
            </w:r>
          </w:p>
        </w:tc>
        <w:tc>
          <w:tcPr>
            <w:tcW w:w="7512" w:type="dxa"/>
          </w:tcPr>
          <w:p w14:paraId="005407EE" w14:textId="7F13767B" w:rsidR="009B5FBD" w:rsidRPr="004577B0" w:rsidRDefault="009B5FBD" w:rsidP="009B5FBD">
            <w:pPr>
              <w:rPr>
                <w:lang w:eastAsia="zh-CN"/>
              </w:rPr>
            </w:pPr>
            <w:r w:rsidRPr="008101C2">
              <w:rPr>
                <w:rFonts w:eastAsia="游明朝" w:hint="eastAsia"/>
                <w:color w:val="000000" w:themeColor="text1"/>
                <w:lang w:eastAsia="ja-JP"/>
              </w:rPr>
              <w:t>OOBE can be a metric to evaluate spectral efficiency.</w:t>
            </w:r>
          </w:p>
        </w:tc>
      </w:tr>
      <w:tr w:rsidR="008F53DE" w14:paraId="623F190C" w14:textId="77777777" w:rsidTr="008F53DE">
        <w:tc>
          <w:tcPr>
            <w:tcW w:w="2122" w:type="dxa"/>
          </w:tcPr>
          <w:p w14:paraId="11C458DF" w14:textId="77777777" w:rsidR="008F53DE" w:rsidRDefault="008F53DE" w:rsidP="0090366A">
            <w:pPr>
              <w:rPr>
                <w:lang w:eastAsia="zh-CN"/>
              </w:rPr>
            </w:pPr>
            <w:r>
              <w:rPr>
                <w:lang w:eastAsia="zh-CN"/>
              </w:rPr>
              <w:t>ZTE</w:t>
            </w:r>
          </w:p>
        </w:tc>
        <w:tc>
          <w:tcPr>
            <w:tcW w:w="7512" w:type="dxa"/>
          </w:tcPr>
          <w:p w14:paraId="34920E65" w14:textId="77777777" w:rsidR="008F53DE" w:rsidRDefault="008F53DE" w:rsidP="0090366A">
            <w:pPr>
              <w:rPr>
                <w:lang w:eastAsia="zh-CN"/>
              </w:rPr>
            </w:pPr>
            <w:r>
              <w:rPr>
                <w:lang w:eastAsia="zh-CN"/>
              </w:rPr>
              <w:t>The metric mentioned above is somehow to generic, we may firstly try to under</w:t>
            </w:r>
            <w:r>
              <w:rPr>
                <w:rFonts w:hint="eastAsia"/>
                <w:lang w:val="en-US" w:eastAsia="zh-CN"/>
              </w:rPr>
              <w:t>s</w:t>
            </w:r>
            <w:r>
              <w:rPr>
                <w:lang w:eastAsia="zh-CN"/>
              </w:rPr>
              <w:t>tand and achieve the consensus on the target/requirement for waveform design.</w:t>
            </w:r>
          </w:p>
        </w:tc>
      </w:tr>
      <w:tr w:rsidR="00E76DCD" w14:paraId="5798CFE6" w14:textId="77777777" w:rsidTr="008F53DE">
        <w:tc>
          <w:tcPr>
            <w:tcW w:w="2122" w:type="dxa"/>
          </w:tcPr>
          <w:p w14:paraId="588B4413" w14:textId="52792A0A" w:rsidR="00E76DCD" w:rsidRDefault="00E76DCD" w:rsidP="00E76DCD">
            <w:pPr>
              <w:rPr>
                <w:lang w:eastAsia="zh-CN"/>
              </w:rPr>
            </w:pPr>
            <w:r w:rsidRPr="00726B2F">
              <w:rPr>
                <w:rFonts w:eastAsia="PMingLiU"/>
                <w:lang w:eastAsia="zh-TW"/>
              </w:rPr>
              <w:t>Tejas Networks</w:t>
            </w:r>
          </w:p>
        </w:tc>
        <w:tc>
          <w:tcPr>
            <w:tcW w:w="7512" w:type="dxa"/>
          </w:tcPr>
          <w:p w14:paraId="71BF6BD5" w14:textId="0D4EB194" w:rsidR="00E76DCD" w:rsidRDefault="00E76DCD" w:rsidP="00E76DCD">
            <w:pPr>
              <w:rPr>
                <w:lang w:eastAsia="zh-CN"/>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lastRenderedPageBreak/>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pt;height:15.6pt;mso-width-percent:0;mso-height-percent:0;mso-width-percent:0;mso-height-percent:0" o:ole="">
                  <v:imagedata r:id="rId53" o:title=""/>
                </v:shape>
                <o:OLEObject Type="Embed" ProgID="Equation.3" ShapeID="_x0000_i1025" DrawAspect="Content" ObjectID="_1817723925"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lastRenderedPageBreak/>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lastRenderedPageBreak/>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4957D893" w:rsidR="004C545C" w:rsidRPr="00A7135C" w:rsidRDefault="004C545C" w:rsidP="005B39E4"/>
        </w:tc>
        <w:tc>
          <w:tcPr>
            <w:tcW w:w="3329" w:type="dxa"/>
          </w:tcPr>
          <w:p w14:paraId="47D26775" w14:textId="206AFF33"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8F53DE">
              <w:rPr>
                <w:lang w:eastAsia="zh-CN"/>
              </w:rPr>
              <w:t>,ZTE</w:t>
            </w:r>
            <w:r w:rsidR="000A5D80" w:rsidRPr="000A5D80">
              <w:rPr>
                <w:lang w:eastAsia="zh-CN"/>
              </w:rPr>
              <w:t>, Nokia</w:t>
            </w:r>
            <w:r w:rsidR="00022E97">
              <w:rPr>
                <w:rFonts w:eastAsia="游明朝" w:hint="eastAsia"/>
                <w:lang w:eastAsia="ja-JP"/>
              </w:rPr>
              <w:t>, Panasonic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43CD0771"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r w:rsidR="000A5D80" w:rsidRPr="000A5D80">
              <w:rPr>
                <w:lang w:eastAsia="zh-CN"/>
              </w:rPr>
              <w:t>, Nokia</w:t>
            </w:r>
            <w:r w:rsidR="00022E97">
              <w:rPr>
                <w:rFonts w:eastAsia="游明朝" w:hint="eastAsia"/>
                <w:lang w:eastAsia="ja-JP"/>
              </w:rPr>
              <w:t>, Panasonic</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2BA35192"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8F53DE">
              <w:rPr>
                <w:lang w:eastAsia="zh-CN"/>
              </w:rPr>
              <w:t>,ZTE</w:t>
            </w:r>
            <w:r w:rsidR="000A5D80" w:rsidRPr="000A5D80">
              <w:rPr>
                <w:lang w:eastAsia="zh-CN"/>
              </w:rPr>
              <w:t>, Nokia</w:t>
            </w:r>
            <w:r w:rsidR="00E76DCD" w:rsidRPr="00726B2F">
              <w:rPr>
                <w:rFonts w:eastAsia="PMingLiU"/>
                <w:lang w:eastAsia="zh-TW"/>
              </w:rPr>
              <w:t>, Tejas Networks</w:t>
            </w:r>
            <w:r w:rsidR="00022E97">
              <w:rPr>
                <w:rFonts w:eastAsia="游明朝" w:hint="eastAsia"/>
                <w:lang w:eastAsia="ja-JP"/>
              </w:rPr>
              <w:t>, Panasonic</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4BF058E8" w:rsidR="00AF77CC" w:rsidRPr="00A7135C" w:rsidRDefault="002C134E" w:rsidP="0019030B">
            <w:r>
              <w:t>Ofinno</w:t>
            </w:r>
            <w:r w:rsidR="00662159">
              <w:t>, Google</w:t>
            </w:r>
            <w:r w:rsidR="00F06549">
              <w:t>, Sony</w:t>
            </w:r>
            <w:r w:rsidR="00935787">
              <w:t>, QC</w:t>
            </w:r>
            <w:r w:rsidR="008F53DE">
              <w:rPr>
                <w:lang w:eastAsia="zh-CN"/>
              </w:rPr>
              <w:t>,ZTE</w:t>
            </w:r>
          </w:p>
        </w:tc>
        <w:tc>
          <w:tcPr>
            <w:tcW w:w="3329" w:type="dxa"/>
          </w:tcPr>
          <w:p w14:paraId="63E94BDB" w14:textId="436C178D" w:rsidR="00AF77CC" w:rsidRPr="00A7135C" w:rsidRDefault="00DF001B" w:rsidP="0019030B">
            <w:r>
              <w:rPr>
                <w:rFonts w:hint="eastAsia"/>
                <w:lang w:eastAsia="zh-CN"/>
              </w:rPr>
              <w:t>CMCC</w:t>
            </w:r>
            <w:r w:rsidR="000A5D80" w:rsidRPr="000A5D80">
              <w:rPr>
                <w:lang w:eastAsia="zh-CN"/>
              </w:rPr>
              <w:t>, Nokia</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lastRenderedPageBreak/>
              <w:t>CEWiT</w:t>
            </w:r>
          </w:p>
        </w:tc>
        <w:tc>
          <w:tcPr>
            <w:tcW w:w="7512" w:type="dxa"/>
          </w:tcPr>
          <w:p w14:paraId="4333F2A3" w14:textId="3B7152D9" w:rsidR="00DF001B" w:rsidRDefault="00416DC4" w:rsidP="00DF001B">
            <w:r>
              <w:t>Both CP-OFDM and DFT-s-OFDM should be considered for UL.</w:t>
            </w:r>
          </w:p>
        </w:tc>
      </w:tr>
      <w:tr w:rsidR="008F53DE" w14:paraId="3CB81E8A" w14:textId="77777777" w:rsidTr="008F53DE">
        <w:tc>
          <w:tcPr>
            <w:tcW w:w="2122" w:type="dxa"/>
          </w:tcPr>
          <w:p w14:paraId="0D63DC2E" w14:textId="77777777" w:rsidR="008F53DE" w:rsidRDefault="008F53DE" w:rsidP="0090366A">
            <w:r>
              <w:t>ZTE</w:t>
            </w:r>
          </w:p>
        </w:tc>
        <w:tc>
          <w:tcPr>
            <w:tcW w:w="7512" w:type="dxa"/>
          </w:tcPr>
          <w:p w14:paraId="4B02926C" w14:textId="77777777" w:rsidR="008F53DE" w:rsidRDefault="008F53DE" w:rsidP="0090366A">
            <w:r>
              <w:t>It seems that this kind of survey is more for down-select before performance study. Additionally, even for DFT-S-OFDM, except for the RANK&gt;1, there is still other aspects for enhancement. Not sure about the intention, e.g., all others are precluded?</w:t>
            </w:r>
          </w:p>
        </w:tc>
      </w:tr>
      <w:tr w:rsidR="00E76DCD" w14:paraId="6D63A784" w14:textId="77777777" w:rsidTr="008F53DE">
        <w:tc>
          <w:tcPr>
            <w:tcW w:w="2122" w:type="dxa"/>
          </w:tcPr>
          <w:p w14:paraId="3F751698" w14:textId="217D79D2" w:rsidR="00E76DCD" w:rsidRDefault="00E76DCD" w:rsidP="00E76DCD">
            <w:r w:rsidRPr="00726B2F">
              <w:t>Tejas Networks</w:t>
            </w:r>
          </w:p>
        </w:tc>
        <w:tc>
          <w:tcPr>
            <w:tcW w:w="7512" w:type="dxa"/>
          </w:tcPr>
          <w:p w14:paraId="09F093D2" w14:textId="65B73F69" w:rsidR="00E76DCD" w:rsidRDefault="00E76DCD" w:rsidP="00E76DCD">
            <w:r w:rsidRPr="00726B2F">
              <w:t>Dynamic waveform switching between CP-OFDM and DFT-s-OFDM for Uplink coverage requirements.</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lastRenderedPageBreak/>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337D0783" w:rsidR="00F02FDB" w:rsidRPr="000A5D80"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A5D80" w:rsidRPr="000A5D80">
              <w:rPr>
                <w:rFonts w:eastAsia="PMingLiU"/>
                <w:lang w:eastAsia="zh-TW"/>
              </w:rPr>
              <w:t>, Nokia</w:t>
            </w:r>
            <w:r w:rsidR="00022E97">
              <w:rPr>
                <w:rFonts w:eastAsia="游明朝" w:hint="eastAsia"/>
                <w:lang w:eastAsia="ja-JP"/>
              </w:rPr>
              <w:t>, Panasonic</w:t>
            </w:r>
          </w:p>
        </w:tc>
        <w:tc>
          <w:tcPr>
            <w:tcW w:w="3329" w:type="dxa"/>
          </w:tcPr>
          <w:p w14:paraId="525F5F4E" w14:textId="24E4A088"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5A89280B" w:rsidR="00662159" w:rsidRPr="00A7135C" w:rsidRDefault="00662159" w:rsidP="005B39E4">
            <w:r>
              <w:t>Google</w:t>
            </w:r>
            <w:r w:rsidR="001D57C2">
              <w:rPr>
                <w:rFonts w:hint="eastAsia"/>
                <w:lang w:eastAsia="zh-CN"/>
              </w:rPr>
              <w:t>, Xiaomi</w:t>
            </w:r>
            <w:r w:rsidR="0032714A">
              <w:rPr>
                <w:lang w:eastAsia="zh-CN"/>
              </w:rPr>
              <w:t>, Sony</w:t>
            </w:r>
            <w:r w:rsidR="008F53DE">
              <w:rPr>
                <w:lang w:eastAsia="zh-CN"/>
              </w:rPr>
              <w:t>, ZTE</w:t>
            </w:r>
            <w:r w:rsidR="00E76DCD">
              <w:rPr>
                <w:lang w:eastAsia="zh-CN"/>
              </w:rPr>
              <w:t xml:space="preserve">, </w:t>
            </w:r>
            <w:r w:rsidR="00E76DCD" w:rsidRPr="002C14E0">
              <w:rPr>
                <w:lang w:eastAsia="zh-CN"/>
              </w:rPr>
              <w:t>Tejas</w:t>
            </w:r>
            <w:r w:rsidR="00E76DCD" w:rsidRPr="00726B2F">
              <w:rPr>
                <w:lang w:eastAsia="zh-CN"/>
              </w:rPr>
              <w:t xml:space="preserve"> Networks</w:t>
            </w:r>
          </w:p>
        </w:tc>
        <w:tc>
          <w:tcPr>
            <w:tcW w:w="3329" w:type="dxa"/>
          </w:tcPr>
          <w:p w14:paraId="69A7B3F7" w14:textId="28A9026F" w:rsidR="00935787" w:rsidRPr="00A7135C" w:rsidRDefault="00935787" w:rsidP="005B39E4">
            <w:r>
              <w:t>QC</w:t>
            </w:r>
            <w:r w:rsidR="000A5D80" w:rsidRPr="000A5D80">
              <w:t>, Nokia</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5E95EC47" w:rsidR="00AF77CC" w:rsidRPr="00A7135C" w:rsidRDefault="00DF001B" w:rsidP="005B39E4">
            <w:pPr>
              <w:rPr>
                <w:lang w:eastAsia="zh-CN"/>
              </w:rPr>
            </w:pPr>
            <w:r>
              <w:rPr>
                <w:rFonts w:hint="eastAsia"/>
                <w:lang w:eastAsia="zh-CN"/>
              </w:rPr>
              <w:t>CMCC</w:t>
            </w:r>
            <w:r w:rsidR="00775A6E">
              <w:rPr>
                <w:lang w:eastAsia="zh-CN"/>
              </w:rPr>
              <w:t>, InterDigital</w:t>
            </w:r>
            <w:r w:rsidR="000A5D80" w:rsidRPr="000A5D80">
              <w:rPr>
                <w:lang w:eastAsia="zh-CN"/>
              </w:rPr>
              <w:t>, Nokia</w:t>
            </w:r>
            <w:r w:rsidR="00022E97">
              <w:rPr>
                <w:rFonts w:eastAsia="游明朝" w:hint="eastAsia"/>
                <w:lang w:eastAsia="ja-JP"/>
              </w:rPr>
              <w:t>, Panasonic</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8F53DE" w14:paraId="4D221C6A" w14:textId="77777777" w:rsidTr="008F53DE">
        <w:tc>
          <w:tcPr>
            <w:tcW w:w="1696" w:type="dxa"/>
          </w:tcPr>
          <w:p w14:paraId="478CFD99" w14:textId="77777777" w:rsidR="008F53DE" w:rsidRDefault="008F53DE" w:rsidP="0090366A">
            <w:pPr>
              <w:rPr>
                <w:lang w:eastAsia="zh-CN"/>
              </w:rPr>
            </w:pPr>
            <w:r>
              <w:rPr>
                <w:lang w:eastAsia="zh-CN"/>
              </w:rPr>
              <w:t>ZTE</w:t>
            </w:r>
          </w:p>
        </w:tc>
        <w:tc>
          <w:tcPr>
            <w:tcW w:w="7938" w:type="dxa"/>
          </w:tcPr>
          <w:p w14:paraId="06E9A9C2" w14:textId="77777777" w:rsidR="008F53DE" w:rsidRDefault="008F53DE" w:rsidP="0090366A">
            <w:pPr>
              <w:rPr>
                <w:lang w:eastAsia="zh-CN"/>
              </w:rPr>
            </w:pPr>
            <w:r>
              <w:rPr>
                <w:lang w:eastAsia="zh-CN"/>
              </w:rPr>
              <w:t>We prefer to make such decision later</w:t>
            </w:r>
            <w:r>
              <w:rPr>
                <w:rFonts w:hint="eastAsia"/>
                <w:lang w:val="en-US" w:eastAsia="zh-CN"/>
              </w:rPr>
              <w:t xml:space="preserve"> before we study the pros and cons</w:t>
            </w:r>
            <w:r>
              <w:rPr>
                <w:lang w:eastAsia="zh-CN"/>
              </w:rPr>
              <w:t xml:space="preserve">. At least for the joint design for sensing and communication, there are </w:t>
            </w:r>
            <w:r>
              <w:rPr>
                <w:rFonts w:hint="eastAsia"/>
                <w:lang w:eastAsia="zh-CN"/>
              </w:rPr>
              <w:t>merits</w:t>
            </w:r>
            <w:r>
              <w:rPr>
                <w:lang w:eastAsia="zh-CN"/>
              </w:rPr>
              <w:t xml:space="preserve"> to support DFT-S-OFDM.</w:t>
            </w:r>
          </w:p>
        </w:tc>
      </w:tr>
      <w:tr w:rsidR="00E76DCD" w14:paraId="4109912A" w14:textId="77777777" w:rsidTr="008F53DE">
        <w:tc>
          <w:tcPr>
            <w:tcW w:w="1696" w:type="dxa"/>
          </w:tcPr>
          <w:p w14:paraId="1C3F423A" w14:textId="60CFABC4" w:rsidR="00E76DCD" w:rsidRDefault="00E76DCD" w:rsidP="00E76DCD">
            <w:pPr>
              <w:rPr>
                <w:lang w:eastAsia="zh-CN"/>
              </w:rPr>
            </w:pPr>
            <w:r w:rsidRPr="00726B2F">
              <w:rPr>
                <w:lang w:eastAsia="zh-CN"/>
              </w:rPr>
              <w:t>Tejas Networks</w:t>
            </w:r>
          </w:p>
        </w:tc>
        <w:tc>
          <w:tcPr>
            <w:tcW w:w="7938" w:type="dxa"/>
          </w:tcPr>
          <w:p w14:paraId="41DC71E1" w14:textId="19FD6921" w:rsidR="00E76DCD" w:rsidRDefault="00E76DCD" w:rsidP="00E76DCD">
            <w:pPr>
              <w:rPr>
                <w:lang w:eastAsia="zh-CN"/>
              </w:rPr>
            </w:pPr>
            <w:r w:rsidRPr="00726B2F">
              <w:rPr>
                <w:lang w:eastAsia="zh-CN"/>
              </w:rPr>
              <w:t>We prefer DFT-s-OFDM waveform and it’s enhancements to be studied for specific use cases like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022E97" w14:paraId="7F12ECE7" w14:textId="77777777" w:rsidTr="00397A76">
        <w:tc>
          <w:tcPr>
            <w:tcW w:w="1696" w:type="dxa"/>
          </w:tcPr>
          <w:p w14:paraId="5FC46BB7" w14:textId="1A97B693" w:rsidR="00022E97" w:rsidRDefault="00022E97" w:rsidP="00022E97">
            <w:pPr>
              <w:rPr>
                <w:lang w:eastAsia="zh-CN"/>
              </w:rPr>
            </w:pPr>
            <w:r>
              <w:rPr>
                <w:rFonts w:eastAsia="游明朝" w:hint="eastAsia"/>
                <w:lang w:eastAsia="ja-JP"/>
              </w:rPr>
              <w:t>Panasonic</w:t>
            </w:r>
          </w:p>
        </w:tc>
        <w:tc>
          <w:tcPr>
            <w:tcW w:w="7938" w:type="dxa"/>
          </w:tcPr>
          <w:p w14:paraId="0D65379B" w14:textId="4943E1DF" w:rsidR="00022E97" w:rsidRDefault="00022E97" w:rsidP="00022E97">
            <w:pPr>
              <w:rPr>
                <w:lang w:eastAsia="zh-CN"/>
              </w:rPr>
            </w:pPr>
            <w:r>
              <w:rPr>
                <w:rFonts w:hint="eastAsia"/>
                <w:lang w:eastAsia="ja-JP"/>
              </w:rPr>
              <w:t>For DL, the coverage limitation is usually from common channel like SSB, paging and RACH response because beamforming would be usually possible for dedicated channels/signals. In addition, FDM of different UE</w:t>
            </w:r>
            <w:r>
              <w:rPr>
                <w:lang w:eastAsia="ja-JP"/>
              </w:rPr>
              <w:t>’</w:t>
            </w:r>
            <w:r>
              <w:rPr>
                <w:rFonts w:hint="eastAsia"/>
                <w:lang w:eastAsia="ja-JP"/>
              </w:rPr>
              <w:t>s assignment already OFDM like situation even if some of specific UE are sent as DFT-s-OFDM. If DL PAPR/CM reduction is intended, the whole bandwidth is DFT-s-OFDM including SSB and so on is necessary and it would not be easy design as UE may be required only a part of the bandwidth especially initial access. Therefore, from system perspective, there are many challenges to support DFT-s-OFDM in DL, and then, the motivation of low PAPR waveform in DL is unclear.</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MIMO and Beamforming Support – The waveform must enable efficient multiantenna operation (including massive MIMO) and beamforming, with pilot overhead and receiver complexity kept at practical levels for </w:t>
            </w:r>
            <w:r w:rsidRPr="00874092">
              <w:rPr>
                <w:rFonts w:ascii="Arial" w:eastAsia="Times New Roman" w:hAnsi="Arial" w:cs="Arial"/>
                <w:sz w:val="16"/>
                <w:szCs w:val="16"/>
              </w:rPr>
              <w:lastRenderedPageBreak/>
              <w:t>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3"/>
      </w:pPr>
      <w:r>
        <w:lastRenderedPageBreak/>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Focus on enhacements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af1"/>
              <w:numPr>
                <w:ilvl w:val="0"/>
                <w:numId w:val="26"/>
              </w:numPr>
            </w:pPr>
            <w:r>
              <w:t>Low PAPR waveforms for cell-edge Ues.</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Flexible freq-domain mapping</w:t>
            </w:r>
          </w:p>
        </w:tc>
      </w:tr>
      <w:tr w:rsidR="00245F3F" w14:paraId="747FDF71" w14:textId="77777777" w:rsidTr="0066780A">
        <w:tc>
          <w:tcPr>
            <w:tcW w:w="1376" w:type="dxa"/>
          </w:tcPr>
          <w:p w14:paraId="009AD6A2" w14:textId="07A5EA9D" w:rsidR="00245F3F" w:rsidRDefault="00245F3F" w:rsidP="00245F3F">
            <w:pPr>
              <w:rPr>
                <w:lang w:eastAsia="zh-CN"/>
              </w:rPr>
            </w:pPr>
            <w:r w:rsidRPr="00A36392">
              <w:rPr>
                <w:rFonts w:eastAsia="游明朝" w:hint="eastAsia"/>
                <w:color w:val="000000" w:themeColor="text1"/>
                <w:lang w:eastAsia="ja-JP"/>
              </w:rPr>
              <w:t>NICT</w:t>
            </w:r>
          </w:p>
        </w:tc>
        <w:tc>
          <w:tcPr>
            <w:tcW w:w="1274" w:type="dxa"/>
          </w:tcPr>
          <w:p w14:paraId="4F28BD7F" w14:textId="03263D30" w:rsidR="00245F3F" w:rsidRDefault="00245F3F" w:rsidP="00245F3F">
            <w:r w:rsidRPr="00A36392">
              <w:rPr>
                <w:color w:val="000000" w:themeColor="text1"/>
              </w:rPr>
              <w:t>SP-DFT-s-OFDM</w:t>
            </w:r>
          </w:p>
        </w:tc>
        <w:tc>
          <w:tcPr>
            <w:tcW w:w="1598" w:type="dxa"/>
          </w:tcPr>
          <w:p w14:paraId="68FA9743" w14:textId="6D061E18" w:rsidR="00245F3F" w:rsidRDefault="00245F3F" w:rsidP="00245F3F">
            <w:pPr>
              <w:rPr>
                <w:lang w:eastAsia="zh-CN"/>
              </w:rPr>
            </w:pPr>
            <w:r>
              <w:rPr>
                <w:rFonts w:eastAsia="游明朝" w:hint="eastAsia"/>
                <w:color w:val="000000" w:themeColor="text1"/>
                <w:lang w:eastAsia="ja-JP"/>
              </w:rPr>
              <w:t xml:space="preserve">UL </w:t>
            </w:r>
          </w:p>
        </w:tc>
        <w:tc>
          <w:tcPr>
            <w:tcW w:w="5381" w:type="dxa"/>
          </w:tcPr>
          <w:p w14:paraId="7089E0BE" w14:textId="1EBD7FC0" w:rsidR="00245F3F" w:rsidRPr="00245F3F" w:rsidRDefault="00245F3F" w:rsidP="00245F3F">
            <w:pPr>
              <w:rPr>
                <w:rFonts w:eastAsia="游明朝"/>
                <w:lang w:eastAsia="ja-JP"/>
              </w:rPr>
            </w:pPr>
            <w:r w:rsidRPr="004E3F42">
              <w:rPr>
                <w:color w:val="000000" w:themeColor="text1"/>
              </w:rPr>
              <w:t xml:space="preserve">the baseline waveform of 6G </w:t>
            </w:r>
            <w:r>
              <w:rPr>
                <w:rFonts w:eastAsia="游明朝" w:hint="eastAsia"/>
                <w:color w:val="000000" w:themeColor="text1"/>
                <w:lang w:eastAsia="ja-JP"/>
              </w:rPr>
              <w:t>UL</w:t>
            </w:r>
            <w:r w:rsidRPr="004E3F42">
              <w:rPr>
                <w:color w:val="000000" w:themeColor="text1"/>
              </w:rPr>
              <w:t xml:space="preserve"> for all scenarios</w:t>
            </w:r>
          </w:p>
        </w:tc>
      </w:tr>
      <w:tr w:rsidR="00245F3F" w14:paraId="409659B7" w14:textId="77777777" w:rsidTr="0066780A">
        <w:tc>
          <w:tcPr>
            <w:tcW w:w="1376" w:type="dxa"/>
          </w:tcPr>
          <w:p w14:paraId="046057E1" w14:textId="66DAAB0F" w:rsidR="00245F3F" w:rsidRDefault="00245F3F" w:rsidP="00245F3F">
            <w:pPr>
              <w:rPr>
                <w:lang w:eastAsia="zh-CN"/>
              </w:rPr>
            </w:pPr>
            <w:r>
              <w:rPr>
                <w:rFonts w:eastAsia="游明朝" w:hint="eastAsia"/>
                <w:lang w:eastAsia="ja-JP"/>
              </w:rPr>
              <w:t>NICT</w:t>
            </w:r>
          </w:p>
        </w:tc>
        <w:tc>
          <w:tcPr>
            <w:tcW w:w="1274" w:type="dxa"/>
          </w:tcPr>
          <w:p w14:paraId="7F1808E8" w14:textId="6DE15522" w:rsidR="00245F3F" w:rsidRDefault="00245F3F" w:rsidP="00245F3F">
            <w:r>
              <w:t>SP-OFDM</w:t>
            </w:r>
          </w:p>
        </w:tc>
        <w:tc>
          <w:tcPr>
            <w:tcW w:w="1598" w:type="dxa"/>
          </w:tcPr>
          <w:p w14:paraId="581AB8FF" w14:textId="788BEEC3" w:rsidR="00245F3F" w:rsidRDefault="00245F3F" w:rsidP="00245F3F">
            <w:pPr>
              <w:rPr>
                <w:lang w:eastAsia="zh-CN"/>
              </w:rPr>
            </w:pPr>
            <w:r>
              <w:rPr>
                <w:rFonts w:eastAsia="游明朝" w:hint="eastAsia"/>
                <w:lang w:eastAsia="ja-JP"/>
              </w:rPr>
              <w:t xml:space="preserve">DL </w:t>
            </w:r>
          </w:p>
        </w:tc>
        <w:tc>
          <w:tcPr>
            <w:tcW w:w="5381" w:type="dxa"/>
          </w:tcPr>
          <w:p w14:paraId="1437ED46" w14:textId="2B53A0F5" w:rsidR="00245F3F" w:rsidRPr="00245F3F" w:rsidRDefault="00245F3F" w:rsidP="00245F3F">
            <w:pPr>
              <w:rPr>
                <w:rFonts w:eastAsia="游明朝"/>
                <w:lang w:eastAsia="ja-JP"/>
              </w:rPr>
            </w:pPr>
            <w:r w:rsidRPr="004E3F42">
              <w:rPr>
                <w:color w:val="000000" w:themeColor="text1"/>
              </w:rPr>
              <w:t>the baseline waveform of 6G DL for all scenarios</w:t>
            </w:r>
          </w:p>
        </w:tc>
      </w:tr>
      <w:tr w:rsidR="008F53DE" w14:paraId="25D0ACE6" w14:textId="77777777" w:rsidTr="008F53DE">
        <w:tc>
          <w:tcPr>
            <w:tcW w:w="1376" w:type="dxa"/>
          </w:tcPr>
          <w:p w14:paraId="78163E2F" w14:textId="77777777" w:rsidR="008F53DE" w:rsidRDefault="008F53DE" w:rsidP="0090366A">
            <w:pPr>
              <w:rPr>
                <w:lang w:eastAsia="zh-CN"/>
              </w:rPr>
            </w:pPr>
            <w:r>
              <w:rPr>
                <w:lang w:eastAsia="zh-CN"/>
              </w:rPr>
              <w:t>ZTE</w:t>
            </w:r>
          </w:p>
        </w:tc>
        <w:tc>
          <w:tcPr>
            <w:tcW w:w="1274" w:type="dxa"/>
          </w:tcPr>
          <w:p w14:paraId="085C8883" w14:textId="77777777" w:rsidR="008F53DE" w:rsidRDefault="008F53DE" w:rsidP="0090366A">
            <w:r>
              <w:t>CP-less DFT-s-OFDM</w:t>
            </w:r>
          </w:p>
          <w:p w14:paraId="60EDD1BE" w14:textId="77777777" w:rsidR="008F53DE" w:rsidRDefault="008F53DE" w:rsidP="0090366A"/>
        </w:tc>
        <w:tc>
          <w:tcPr>
            <w:tcW w:w="1598" w:type="dxa"/>
          </w:tcPr>
          <w:p w14:paraId="1E946328" w14:textId="77777777" w:rsidR="008F53DE" w:rsidRDefault="008F53DE" w:rsidP="0090366A">
            <w:r>
              <w:t>Both</w:t>
            </w:r>
          </w:p>
        </w:tc>
        <w:tc>
          <w:tcPr>
            <w:tcW w:w="5381" w:type="dxa"/>
          </w:tcPr>
          <w:p w14:paraId="3DACB60C" w14:textId="77777777" w:rsidR="008F53DE" w:rsidRDefault="008F53DE" w:rsidP="0090366A">
            <w:r>
              <w:t xml:space="preserve">To improve the </w:t>
            </w:r>
            <w:r>
              <w:rPr>
                <w:rFonts w:hint="eastAsia"/>
                <w:lang w:eastAsia="zh-CN"/>
              </w:rPr>
              <w:t>efficiency</w:t>
            </w:r>
            <w:r>
              <w:t xml:space="preserve"> and also </w:t>
            </w:r>
            <w:r>
              <w:rPr>
                <w:rFonts w:hint="eastAsia"/>
                <w:lang w:eastAsia="zh-CN"/>
              </w:rPr>
              <w:t>robustness</w:t>
            </w:r>
            <w:r>
              <w:t xml:space="preserve"> for high mobility</w:t>
            </w:r>
          </w:p>
        </w:tc>
      </w:tr>
      <w:tr w:rsidR="008F53DE" w14:paraId="08E93132" w14:textId="77777777" w:rsidTr="008F53DE">
        <w:tc>
          <w:tcPr>
            <w:tcW w:w="1376" w:type="dxa"/>
          </w:tcPr>
          <w:p w14:paraId="5185B26B" w14:textId="77777777" w:rsidR="008F53DE" w:rsidRDefault="008F53DE" w:rsidP="0090366A">
            <w:r>
              <w:t>ZTE</w:t>
            </w:r>
          </w:p>
        </w:tc>
        <w:tc>
          <w:tcPr>
            <w:tcW w:w="1274" w:type="dxa"/>
          </w:tcPr>
          <w:p w14:paraId="111A9BEC" w14:textId="77777777" w:rsidR="008F53DE" w:rsidRDefault="008F53DE" w:rsidP="0090366A">
            <w:r>
              <w:t>GFB-OFDM (Generalized filter-bank OFDM)</w:t>
            </w:r>
          </w:p>
          <w:p w14:paraId="44DC7989" w14:textId="77777777" w:rsidR="008F53DE" w:rsidRDefault="008F53DE" w:rsidP="0090366A"/>
        </w:tc>
        <w:tc>
          <w:tcPr>
            <w:tcW w:w="1598" w:type="dxa"/>
          </w:tcPr>
          <w:p w14:paraId="592F5D93" w14:textId="77777777" w:rsidR="008F53DE" w:rsidRDefault="008F53DE" w:rsidP="0090366A">
            <w:r>
              <w:t xml:space="preserve">Both </w:t>
            </w:r>
          </w:p>
        </w:tc>
        <w:tc>
          <w:tcPr>
            <w:tcW w:w="5381" w:type="dxa"/>
          </w:tcPr>
          <w:p w14:paraId="0925C452" w14:textId="77777777" w:rsidR="008F53DE" w:rsidRDefault="008F53DE" w:rsidP="0090366A">
            <w:pPr>
              <w:rPr>
                <w:lang w:eastAsia="zh-CN"/>
              </w:rPr>
            </w:pPr>
            <w:r>
              <w:t xml:space="preserve">To improve the flexibility for </w:t>
            </w:r>
            <w:r>
              <w:rPr>
                <w:rFonts w:hint="eastAsia"/>
                <w:lang w:eastAsia="zh-CN"/>
              </w:rPr>
              <w:t>multiplexing</w:t>
            </w:r>
            <w:r>
              <w:t xml:space="preserve"> different use cases, e.g., SBFD, </w:t>
            </w:r>
            <w:r>
              <w:rPr>
                <w:rFonts w:hint="eastAsia"/>
                <w:lang w:eastAsia="zh-CN"/>
              </w:rPr>
              <w:t>sensing</w:t>
            </w:r>
            <w:r>
              <w:t xml:space="preserve"> &amp; </w:t>
            </w:r>
            <w:r>
              <w:rPr>
                <w:rFonts w:hint="eastAsia"/>
                <w:lang w:eastAsia="zh-CN"/>
              </w:rPr>
              <w:t>communication</w:t>
            </w:r>
            <w:r>
              <w:rPr>
                <w:lang w:eastAsia="zh-CN"/>
              </w:rPr>
              <w:t>, etc</w:t>
            </w:r>
          </w:p>
        </w:tc>
      </w:tr>
      <w:tr w:rsidR="000A5D80" w14:paraId="7E47EE57" w14:textId="77777777" w:rsidTr="008F53DE">
        <w:tc>
          <w:tcPr>
            <w:tcW w:w="1376" w:type="dxa"/>
          </w:tcPr>
          <w:p w14:paraId="13F78A53" w14:textId="161E5854" w:rsidR="000A5D80" w:rsidRDefault="000A5D80" w:rsidP="0090366A">
            <w:r>
              <w:t>Nokia</w:t>
            </w:r>
          </w:p>
        </w:tc>
        <w:tc>
          <w:tcPr>
            <w:tcW w:w="1274" w:type="dxa"/>
          </w:tcPr>
          <w:p w14:paraId="1A824B07" w14:textId="1710BDCB" w:rsidR="000A5D80" w:rsidRDefault="000A5D80" w:rsidP="0090366A">
            <w:r>
              <w:t>DFT-s-OFDM</w:t>
            </w:r>
          </w:p>
        </w:tc>
        <w:tc>
          <w:tcPr>
            <w:tcW w:w="1598" w:type="dxa"/>
          </w:tcPr>
          <w:p w14:paraId="1384F9DA" w14:textId="5BC79BB6" w:rsidR="000A5D80" w:rsidRDefault="000A5D80" w:rsidP="0090366A">
            <w:r>
              <w:t>UL</w:t>
            </w:r>
          </w:p>
        </w:tc>
        <w:tc>
          <w:tcPr>
            <w:tcW w:w="5381" w:type="dxa"/>
          </w:tcPr>
          <w:p w14:paraId="6F71DD69" w14:textId="77777777" w:rsidR="000A5D80" w:rsidRDefault="000A5D80" w:rsidP="0090366A"/>
        </w:tc>
      </w:tr>
      <w:tr w:rsidR="00E76DCD" w14:paraId="5D461679" w14:textId="77777777" w:rsidTr="008F53DE">
        <w:tc>
          <w:tcPr>
            <w:tcW w:w="1376" w:type="dxa"/>
          </w:tcPr>
          <w:p w14:paraId="689A11A5" w14:textId="74642C21" w:rsidR="00E76DCD" w:rsidRDefault="00E76DCD" w:rsidP="00E76DCD">
            <w:r w:rsidRPr="00726B2F">
              <w:lastRenderedPageBreak/>
              <w:t>Tejas Networks</w:t>
            </w:r>
          </w:p>
        </w:tc>
        <w:tc>
          <w:tcPr>
            <w:tcW w:w="1274" w:type="dxa"/>
          </w:tcPr>
          <w:p w14:paraId="79A3C366" w14:textId="41FDDC82" w:rsidR="00E76DCD" w:rsidRDefault="00E76DCD" w:rsidP="00E76DCD">
            <w:r w:rsidRPr="00726B2F">
              <w:t>Focus on enhancements to DFT-s-OFDM</w:t>
            </w:r>
          </w:p>
        </w:tc>
        <w:tc>
          <w:tcPr>
            <w:tcW w:w="1598" w:type="dxa"/>
          </w:tcPr>
          <w:p w14:paraId="1A8C25CE" w14:textId="43013E12" w:rsidR="00E76DCD" w:rsidRDefault="00E76DCD" w:rsidP="00E76DCD">
            <w:r w:rsidRPr="00726B2F">
              <w:t>Both</w:t>
            </w:r>
          </w:p>
        </w:tc>
        <w:tc>
          <w:tcPr>
            <w:tcW w:w="5381" w:type="dxa"/>
          </w:tcPr>
          <w:p w14:paraId="0D930C28" w14:textId="21B70006" w:rsidR="00E76DCD" w:rsidRDefault="00E76DCD" w:rsidP="00E76DCD">
            <w:r w:rsidRPr="00726B2F">
              <w:t>For uplink coverage enhancement, NTN and energy efficiency</w:t>
            </w:r>
          </w:p>
        </w:tc>
      </w:tr>
      <w:tr w:rsidR="00E76DCD" w14:paraId="0246B7A7" w14:textId="77777777" w:rsidTr="008F53DE">
        <w:tc>
          <w:tcPr>
            <w:tcW w:w="1376" w:type="dxa"/>
          </w:tcPr>
          <w:p w14:paraId="2602CD3B" w14:textId="0488A499" w:rsidR="00E76DCD" w:rsidRDefault="00E76DCD" w:rsidP="00E76DCD">
            <w:r w:rsidRPr="00726B2F">
              <w:t>Tejas Networks</w:t>
            </w:r>
          </w:p>
        </w:tc>
        <w:tc>
          <w:tcPr>
            <w:tcW w:w="1274" w:type="dxa"/>
          </w:tcPr>
          <w:p w14:paraId="548821A8" w14:textId="091F40D3" w:rsidR="00E76DCD" w:rsidRDefault="00E76DCD" w:rsidP="00E76DCD">
            <w:r w:rsidRPr="00726B2F">
              <w:t>AFDM/ZAK-OTFS</w:t>
            </w:r>
          </w:p>
        </w:tc>
        <w:tc>
          <w:tcPr>
            <w:tcW w:w="1598" w:type="dxa"/>
          </w:tcPr>
          <w:p w14:paraId="057FFFFA" w14:textId="0F069DD2" w:rsidR="00E76DCD" w:rsidRDefault="00E76DCD" w:rsidP="00E76DCD">
            <w:r w:rsidRPr="00726B2F">
              <w:t>Both</w:t>
            </w:r>
          </w:p>
        </w:tc>
        <w:tc>
          <w:tcPr>
            <w:tcW w:w="5381" w:type="dxa"/>
          </w:tcPr>
          <w:p w14:paraId="1A8BDA69" w14:textId="0BE1397D" w:rsidR="00E76DCD" w:rsidRDefault="00E76DCD" w:rsidP="00E76DCD">
            <w:r w:rsidRPr="00726B2F">
              <w:t>Study for high mobility scenarios and sensing</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lastRenderedPageBreak/>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2CB1BA80" w:rsidR="00621EC5" w:rsidRPr="00022E97" w:rsidRDefault="00621EC5" w:rsidP="005B39E4">
            <w:pPr>
              <w:rPr>
                <w:rFonts w:eastAsia="游明朝" w:hint="eastAsia"/>
                <w:lang w:eastAsia="ja-JP"/>
              </w:rPr>
            </w:pPr>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A5D80" w:rsidRPr="000A5D80">
              <w:rPr>
                <w:lang w:eastAsia="zh-CN"/>
              </w:rPr>
              <w:t>, Nokia</w:t>
            </w:r>
            <w:r w:rsidR="00022E97">
              <w:rPr>
                <w:rFonts w:eastAsia="游明朝" w:hint="eastAsia"/>
                <w:lang w:eastAsia="ja-JP"/>
              </w:rPr>
              <w:t>, Panasonic</w:t>
            </w:r>
          </w:p>
        </w:tc>
        <w:tc>
          <w:tcPr>
            <w:tcW w:w="3329" w:type="dxa"/>
          </w:tcPr>
          <w:p w14:paraId="7A4B0E15" w14:textId="759D74E4" w:rsidR="00C94C4D" w:rsidRDefault="00C94C4D" w:rsidP="005B39E4">
            <w:pPr>
              <w:rPr>
                <w:rFonts w:eastAsia="游明朝"/>
                <w:lang w:eastAsia="ja-JP"/>
              </w:rPr>
            </w:pPr>
          </w:p>
          <w:p w14:paraId="2EC0B562" w14:textId="7E95B74B" w:rsidR="00F15FF0" w:rsidRPr="00F15FF0" w:rsidRDefault="00F15FF0" w:rsidP="005B39E4">
            <w:pPr>
              <w:rPr>
                <w:rFonts w:eastAsia="游明朝"/>
                <w:lang w:eastAsia="ja-JP"/>
              </w:rPr>
            </w:pPr>
            <w:r>
              <w:rPr>
                <w:rFonts w:eastAsia="游明朝" w:hint="eastAsia"/>
                <w:lang w:eastAsia="ja-JP"/>
              </w:rPr>
              <w:t>NICT</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F53DE" w14:paraId="1C5B4F6F" w14:textId="619FE9EA" w:rsidTr="002F5BC1">
        <w:tc>
          <w:tcPr>
            <w:tcW w:w="1696" w:type="dxa"/>
          </w:tcPr>
          <w:p w14:paraId="683F386D" w14:textId="24053889" w:rsidR="008F53DE" w:rsidRPr="00F15FF0" w:rsidRDefault="008F53DE" w:rsidP="008F53DE">
            <w:pPr>
              <w:rPr>
                <w:rFonts w:eastAsia="游明朝"/>
                <w:lang w:eastAsia="ja-JP"/>
              </w:rPr>
            </w:pPr>
            <w:r>
              <w:t>ZTE</w:t>
            </w:r>
          </w:p>
        </w:tc>
        <w:tc>
          <w:tcPr>
            <w:tcW w:w="1273" w:type="dxa"/>
          </w:tcPr>
          <w:p w14:paraId="5C64A6AE" w14:textId="7756AD2B" w:rsidR="008F53DE" w:rsidRDefault="008F53DE" w:rsidP="008F53DE">
            <w:r>
              <w:t>Both</w:t>
            </w:r>
          </w:p>
        </w:tc>
        <w:tc>
          <w:tcPr>
            <w:tcW w:w="6662" w:type="dxa"/>
          </w:tcPr>
          <w:p w14:paraId="4EDDB11D" w14:textId="533E3CD0" w:rsidR="008F53DE" w:rsidRDefault="008F53DE" w:rsidP="008F53DE">
            <w:r>
              <w:t xml:space="preserve">It can be done in </w:t>
            </w:r>
            <w:r>
              <w:rPr>
                <w:rFonts w:hint="eastAsia"/>
                <w:lang w:eastAsia="zh-CN"/>
              </w:rPr>
              <w:t>parallel</w:t>
            </w:r>
            <w:r>
              <w:t xml:space="preserve"> way since some techniques may have impacts on the decision for down-selection.</w:t>
            </w:r>
          </w:p>
        </w:tc>
      </w:tr>
      <w:tr w:rsidR="008F53DE" w14:paraId="72E3C214" w14:textId="6D18ACDD" w:rsidTr="002F5BC1">
        <w:tc>
          <w:tcPr>
            <w:tcW w:w="1696" w:type="dxa"/>
          </w:tcPr>
          <w:p w14:paraId="76031037" w14:textId="77777777" w:rsidR="008F53DE" w:rsidRDefault="008F53DE" w:rsidP="008F53DE"/>
        </w:tc>
        <w:tc>
          <w:tcPr>
            <w:tcW w:w="1273" w:type="dxa"/>
          </w:tcPr>
          <w:p w14:paraId="6E920557" w14:textId="77777777" w:rsidR="008F53DE" w:rsidRDefault="008F53DE" w:rsidP="008F53DE"/>
        </w:tc>
        <w:tc>
          <w:tcPr>
            <w:tcW w:w="6662" w:type="dxa"/>
          </w:tcPr>
          <w:p w14:paraId="66AC95B1" w14:textId="77777777" w:rsidR="008F53DE" w:rsidRDefault="008F53DE" w:rsidP="008F53DE"/>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lastRenderedPageBreak/>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C825EA" w14:paraId="39D917A6" w14:textId="77777777" w:rsidTr="00397A76">
        <w:tc>
          <w:tcPr>
            <w:tcW w:w="1696" w:type="dxa"/>
          </w:tcPr>
          <w:p w14:paraId="6B693B68" w14:textId="7F0ECEE3" w:rsidR="00C825EA" w:rsidRPr="00C825EA" w:rsidRDefault="00C825EA" w:rsidP="00935787">
            <w:pPr>
              <w:rPr>
                <w:rFonts w:eastAsia="游明朝"/>
                <w:lang w:eastAsia="ja-JP"/>
              </w:rPr>
            </w:pPr>
            <w:r>
              <w:rPr>
                <w:rFonts w:eastAsia="游明朝" w:hint="eastAsia"/>
                <w:lang w:eastAsia="ja-JP"/>
              </w:rPr>
              <w:t>NICT</w:t>
            </w:r>
          </w:p>
        </w:tc>
        <w:tc>
          <w:tcPr>
            <w:tcW w:w="7938" w:type="dxa"/>
          </w:tcPr>
          <w:p w14:paraId="3F18EA16" w14:textId="7623CD67" w:rsidR="00C825EA" w:rsidRDefault="00C825EA" w:rsidP="00935787">
            <w:r>
              <w:rPr>
                <w:rFonts w:eastAsia="游明朝" w:hint="eastAsia"/>
                <w:lang w:eastAsia="ja-JP"/>
              </w:rPr>
              <w:t>Should be jointly discussed with waveform</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47A7D15C"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A5D80" w:rsidRPr="000A5D80">
              <w:rPr>
                <w:lang w:eastAsia="zh-CN"/>
              </w:rPr>
              <w:t>, Nokia</w:t>
            </w:r>
            <w:r w:rsidR="00E76DCD" w:rsidRPr="00726B2F">
              <w:rPr>
                <w:lang w:eastAsia="zh-CN"/>
              </w:rPr>
              <w:t>, Tejas Networks</w:t>
            </w:r>
            <w:r w:rsidR="00022E97">
              <w:rPr>
                <w:rFonts w:eastAsia="游明朝" w:hint="eastAsia"/>
                <w:lang w:eastAsia="ja-JP"/>
              </w:rPr>
              <w:t>, Panasonic</w:t>
            </w:r>
          </w:p>
        </w:tc>
        <w:tc>
          <w:tcPr>
            <w:tcW w:w="3329" w:type="dxa"/>
          </w:tcPr>
          <w:p w14:paraId="39433F10" w14:textId="5E9936CD"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C178EB1"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A5D80" w:rsidRPr="000A5D80">
              <w:rPr>
                <w:lang w:eastAsia="zh-CN"/>
              </w:rPr>
              <w:t>, Nokia</w:t>
            </w:r>
            <w:r w:rsidR="00E76DCD" w:rsidRPr="00726B2F">
              <w:rPr>
                <w:lang w:eastAsia="zh-CN"/>
              </w:rPr>
              <w:t>, Tejas Networks</w:t>
            </w:r>
            <w:r w:rsidR="00022E97">
              <w:rPr>
                <w:rFonts w:eastAsia="游明朝" w:hint="eastAsia"/>
                <w:lang w:eastAsia="ja-JP"/>
              </w:rPr>
              <w:t>, Panasonic</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lastRenderedPageBreak/>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8F53DE" w14:paraId="47301D18" w14:textId="77777777" w:rsidTr="0090366A">
        <w:tc>
          <w:tcPr>
            <w:tcW w:w="1696" w:type="dxa"/>
          </w:tcPr>
          <w:p w14:paraId="38B14ED7" w14:textId="77777777" w:rsidR="008F53DE" w:rsidRDefault="008F53DE" w:rsidP="0090366A">
            <w:pPr>
              <w:rPr>
                <w:lang w:eastAsia="zh-CN"/>
              </w:rPr>
            </w:pPr>
            <w:r>
              <w:rPr>
                <w:lang w:eastAsia="zh-CN"/>
              </w:rPr>
              <w:t>ZTE</w:t>
            </w:r>
          </w:p>
        </w:tc>
        <w:tc>
          <w:tcPr>
            <w:tcW w:w="7938" w:type="dxa"/>
          </w:tcPr>
          <w:p w14:paraId="052A69F9" w14:textId="77777777" w:rsidR="008F53DE" w:rsidRDefault="008F53DE" w:rsidP="0090366A">
            <w:pPr>
              <w:rPr>
                <w:lang w:eastAsia="zh-CN"/>
              </w:rPr>
            </w:pPr>
            <w:r>
              <w:rPr>
                <w:lang w:eastAsia="zh-CN"/>
              </w:rPr>
              <w:t xml:space="preserve">It seems unclear and somehow to earlier to consult RAN4 on this asepcts given the study of 6G RF is not solid yet. </w:t>
            </w:r>
          </w:p>
        </w:tc>
      </w:tr>
      <w:tr w:rsidR="00E76DCD" w14:paraId="64F66692" w14:textId="77777777" w:rsidTr="0090366A">
        <w:tc>
          <w:tcPr>
            <w:tcW w:w="1696" w:type="dxa"/>
          </w:tcPr>
          <w:p w14:paraId="768A3D12" w14:textId="63556834" w:rsidR="00E76DCD" w:rsidRDefault="00E76DCD" w:rsidP="00E76DCD">
            <w:pPr>
              <w:rPr>
                <w:lang w:eastAsia="zh-CN"/>
              </w:rPr>
            </w:pPr>
            <w:r w:rsidRPr="00726B2F">
              <w:rPr>
                <w:lang w:eastAsia="zh-CN"/>
              </w:rPr>
              <w:t>Tejas Networks</w:t>
            </w:r>
          </w:p>
        </w:tc>
        <w:tc>
          <w:tcPr>
            <w:tcW w:w="7938" w:type="dxa"/>
          </w:tcPr>
          <w:p w14:paraId="3055C1BE" w14:textId="5E8B71AC" w:rsidR="00E76DCD" w:rsidRDefault="00E76DCD" w:rsidP="00E76DCD">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7EC9CEB9" w:rsidR="004F116E" w:rsidRPr="000A5D80"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A5D80" w:rsidRPr="000A5D80">
              <w:rPr>
                <w:lang w:eastAsia="zh-CN"/>
              </w:rPr>
              <w:t>, Nokia</w:t>
            </w:r>
            <w:r w:rsidR="00022E97">
              <w:rPr>
                <w:rFonts w:eastAsia="游明朝" w:hint="eastAsia"/>
                <w:lang w:eastAsia="ja-JP"/>
              </w:rPr>
              <w:t>, Panasonic</w:t>
            </w:r>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935787" w14:paraId="4F74F37F" w14:textId="77777777" w:rsidTr="005B39E4">
        <w:tc>
          <w:tcPr>
            <w:tcW w:w="2122" w:type="dxa"/>
          </w:tcPr>
          <w:p w14:paraId="5748E1A7" w14:textId="60B81B58" w:rsidR="00935787" w:rsidRDefault="00935787" w:rsidP="00935787"/>
        </w:tc>
        <w:tc>
          <w:tcPr>
            <w:tcW w:w="7512" w:type="dxa"/>
          </w:tcPr>
          <w:p w14:paraId="2205B171" w14:textId="2FF83939" w:rsidR="00935787" w:rsidRDefault="00935787" w:rsidP="00935787"/>
        </w:tc>
      </w:tr>
      <w:tr w:rsidR="00935787" w14:paraId="2DA8FBFC" w14:textId="77777777" w:rsidTr="005B39E4">
        <w:tc>
          <w:tcPr>
            <w:tcW w:w="2122" w:type="dxa"/>
          </w:tcPr>
          <w:p w14:paraId="54AE38DC" w14:textId="77777777" w:rsidR="00935787" w:rsidRDefault="00935787" w:rsidP="00935787"/>
        </w:tc>
        <w:tc>
          <w:tcPr>
            <w:tcW w:w="7512" w:type="dxa"/>
          </w:tcPr>
          <w:p w14:paraId="3AC83513" w14:textId="77777777" w:rsidR="00935787" w:rsidRDefault="00935787" w:rsidP="00935787"/>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lastRenderedPageBreak/>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1F0C98C7" w:rsidR="006E22E1" w:rsidRPr="000A5D80"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A5D80" w:rsidRPr="000A5D80">
              <w:rPr>
                <w:rFonts w:eastAsia="PMingLiU"/>
                <w:lang w:eastAsia="zh-TW"/>
              </w:rPr>
              <w:t>, Nokia</w:t>
            </w:r>
            <w:r w:rsidR="00022E97">
              <w:rPr>
                <w:rFonts w:eastAsia="游明朝" w:hint="eastAsia"/>
                <w:lang w:eastAsia="ja-JP"/>
              </w:rPr>
              <w:t>, Panasonic</w:t>
            </w:r>
          </w:p>
        </w:tc>
        <w:tc>
          <w:tcPr>
            <w:tcW w:w="3329" w:type="dxa"/>
          </w:tcPr>
          <w:p w14:paraId="49C372D2" w14:textId="0AF43831" w:rsidR="004B4292" w:rsidRPr="00A7135C" w:rsidRDefault="004B4292" w:rsidP="005B39E4">
            <w:r>
              <w:t>Sony</w:t>
            </w:r>
            <w:r w:rsidR="004857C3">
              <w:t>, ZTE</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8F53DE" w14:paraId="7EF130A3" w14:textId="77777777" w:rsidTr="008F53DE">
        <w:tc>
          <w:tcPr>
            <w:tcW w:w="2122" w:type="dxa"/>
          </w:tcPr>
          <w:p w14:paraId="755BD2CA" w14:textId="77777777" w:rsidR="008F53DE" w:rsidRDefault="008F53DE" w:rsidP="0090366A">
            <w:r>
              <w:t>ZTE</w:t>
            </w:r>
          </w:p>
        </w:tc>
        <w:tc>
          <w:tcPr>
            <w:tcW w:w="7512" w:type="dxa"/>
          </w:tcPr>
          <w:p w14:paraId="5EB272F6" w14:textId="77777777" w:rsidR="008F53DE" w:rsidRDefault="008F53DE" w:rsidP="0090366A">
            <w:pPr>
              <w:rPr>
                <w:lang w:eastAsia="zh-CN"/>
              </w:rPr>
            </w:pPr>
            <w:r>
              <w:rPr>
                <w:rFonts w:hint="eastAsia"/>
                <w:lang w:val="en-US" w:eastAsia="zh-CN"/>
              </w:rPr>
              <w:t xml:space="preserve">Completely </w:t>
            </w:r>
            <w:r>
              <w:rPr>
                <w:lang w:eastAsia="zh-CN"/>
              </w:rPr>
              <w:t>S</w:t>
            </w:r>
            <w:r>
              <w:rPr>
                <w:rFonts w:hint="eastAsia"/>
                <w:lang w:eastAsia="zh-CN"/>
              </w:rPr>
              <w:t>eparate</w:t>
            </w:r>
            <w:r>
              <w:t xml:space="preserve"> discussion is </w:t>
            </w:r>
            <w:r>
              <w:rPr>
                <w:rFonts w:hint="eastAsia"/>
                <w:lang w:val="en-US" w:eastAsia="zh-CN"/>
              </w:rPr>
              <w:t>hard</w:t>
            </w:r>
            <w:r>
              <w:t xml:space="preserve"> to ensure the common design for different usage</w:t>
            </w:r>
            <w:r>
              <w:rPr>
                <w:rFonts w:hint="eastAsia"/>
                <w:lang w:val="en-US" w:eastAsia="zh-CN"/>
              </w:rPr>
              <w:t>s</w:t>
            </w:r>
            <w:r>
              <w:t xml:space="preserve">. We prefer to </w:t>
            </w:r>
            <w:r>
              <w:rPr>
                <w:rFonts w:hint="eastAsia"/>
                <w:lang w:val="en-US" w:eastAsia="zh-CN"/>
              </w:rPr>
              <w:t xml:space="preserve">at least study </w:t>
            </w:r>
            <w:r>
              <w:t>the corresponding discussion, e.g., at least for the aspects, that can be used for both direction, together, which is also aligned with the suggestion from Chair.</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lastRenderedPageBreak/>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ＭＳ ゴシック" w:eastAsia="ＭＳ ゴシック" w:hAnsi="ＭＳ ゴシック" w:cs="ＭＳ ゴシック"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lastRenderedPageBreak/>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techniques. AFDM delivers lower pilot and guard overhead through sparse </w:t>
            </w:r>
            <w:r w:rsidRPr="003B6D0F">
              <w:rPr>
                <w:rFonts w:ascii="Arial" w:eastAsia="Times New Roman" w:hAnsi="Arial" w:cs="Arial"/>
                <w:sz w:val="16"/>
                <w:szCs w:val="16"/>
                <w:lang w:val="en-US"/>
              </w:rPr>
              <w:lastRenderedPageBreak/>
              <w:t>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0056" w14:textId="77777777" w:rsidR="00D6084B" w:rsidRDefault="00D6084B">
      <w:r>
        <w:separator/>
      </w:r>
    </w:p>
  </w:endnote>
  <w:endnote w:type="continuationSeparator" w:id="0">
    <w:p w14:paraId="63FC7E0B" w14:textId="77777777" w:rsidR="00D6084B" w:rsidRDefault="00D6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C890" w14:textId="77777777" w:rsidR="00D6084B" w:rsidRDefault="00D6084B">
      <w:r>
        <w:separator/>
      </w:r>
    </w:p>
  </w:footnote>
  <w:footnote w:type="continuationSeparator" w:id="0">
    <w:p w14:paraId="5BC5E922" w14:textId="77777777" w:rsidR="00D6084B" w:rsidRDefault="00D6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791773">
    <w:abstractNumId w:val="6"/>
  </w:num>
  <w:num w:numId="2" w16cid:durableId="1127163715">
    <w:abstractNumId w:val="22"/>
  </w:num>
  <w:num w:numId="3" w16cid:durableId="1816992661">
    <w:abstractNumId w:val="17"/>
  </w:num>
  <w:num w:numId="4" w16cid:durableId="2057314985">
    <w:abstractNumId w:val="16"/>
  </w:num>
  <w:num w:numId="5" w16cid:durableId="1486975976">
    <w:abstractNumId w:val="9"/>
  </w:num>
  <w:num w:numId="6" w16cid:durableId="1036663753">
    <w:abstractNumId w:val="5"/>
  </w:num>
  <w:num w:numId="7" w16cid:durableId="410857059">
    <w:abstractNumId w:val="20"/>
  </w:num>
  <w:num w:numId="8" w16cid:durableId="375619335">
    <w:abstractNumId w:val="14"/>
  </w:num>
  <w:num w:numId="9" w16cid:durableId="103771182">
    <w:abstractNumId w:val="3"/>
  </w:num>
  <w:num w:numId="10" w16cid:durableId="836111920">
    <w:abstractNumId w:val="23"/>
  </w:num>
  <w:num w:numId="11" w16cid:durableId="1084690839">
    <w:abstractNumId w:val="8"/>
  </w:num>
  <w:num w:numId="12" w16cid:durableId="1926651382">
    <w:abstractNumId w:val="0"/>
  </w:num>
  <w:num w:numId="13" w16cid:durableId="736975936">
    <w:abstractNumId w:val="7"/>
  </w:num>
  <w:num w:numId="14" w16cid:durableId="133521289">
    <w:abstractNumId w:val="10"/>
  </w:num>
  <w:num w:numId="15" w16cid:durableId="1342782997">
    <w:abstractNumId w:val="19"/>
  </w:num>
  <w:num w:numId="16" w16cid:durableId="1277637553">
    <w:abstractNumId w:val="13"/>
  </w:num>
  <w:num w:numId="17" w16cid:durableId="1257595916">
    <w:abstractNumId w:val="11"/>
  </w:num>
  <w:num w:numId="18" w16cid:durableId="1104497958">
    <w:abstractNumId w:val="15"/>
  </w:num>
  <w:num w:numId="19" w16cid:durableId="510798832">
    <w:abstractNumId w:val="1"/>
  </w:num>
  <w:num w:numId="20" w16cid:durableId="654382175">
    <w:abstractNumId w:val="18"/>
  </w:num>
  <w:num w:numId="21" w16cid:durableId="1218782358">
    <w:abstractNumId w:val="2"/>
  </w:num>
  <w:num w:numId="22" w16cid:durableId="1684087740">
    <w:abstractNumId w:val="24"/>
  </w:num>
  <w:num w:numId="23" w16cid:durableId="1129516604">
    <w:abstractNumId w:val="12"/>
  </w:num>
  <w:num w:numId="24" w16cid:durableId="1257639112">
    <w:abstractNumId w:val="4"/>
  </w:num>
  <w:num w:numId="25" w16cid:durableId="1952129329">
    <w:abstractNumId w:val="12"/>
  </w:num>
  <w:num w:numId="26" w16cid:durableId="177721197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2E97"/>
    <w:rsid w:val="00026067"/>
    <w:rsid w:val="00032590"/>
    <w:rsid w:val="00056739"/>
    <w:rsid w:val="00090353"/>
    <w:rsid w:val="000A5D80"/>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5F3F"/>
    <w:rsid w:val="00246885"/>
    <w:rsid w:val="002474B7"/>
    <w:rsid w:val="0025241A"/>
    <w:rsid w:val="0026648A"/>
    <w:rsid w:val="00266561"/>
    <w:rsid w:val="00273E43"/>
    <w:rsid w:val="002967D8"/>
    <w:rsid w:val="002A5609"/>
    <w:rsid w:val="002C134E"/>
    <w:rsid w:val="002C14E0"/>
    <w:rsid w:val="002F5BC1"/>
    <w:rsid w:val="00312217"/>
    <w:rsid w:val="0032714A"/>
    <w:rsid w:val="003449B4"/>
    <w:rsid w:val="0035127C"/>
    <w:rsid w:val="00366982"/>
    <w:rsid w:val="0037512C"/>
    <w:rsid w:val="0037545B"/>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57C3"/>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34483"/>
    <w:rsid w:val="00847008"/>
    <w:rsid w:val="0085279F"/>
    <w:rsid w:val="0086258C"/>
    <w:rsid w:val="00873821"/>
    <w:rsid w:val="008876BB"/>
    <w:rsid w:val="008B4AAF"/>
    <w:rsid w:val="008D1416"/>
    <w:rsid w:val="008E3107"/>
    <w:rsid w:val="008E4EC8"/>
    <w:rsid w:val="008F53DE"/>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B5FBD"/>
    <w:rsid w:val="009D27D6"/>
    <w:rsid w:val="009E7F75"/>
    <w:rsid w:val="00A007CC"/>
    <w:rsid w:val="00A34787"/>
    <w:rsid w:val="00A3779D"/>
    <w:rsid w:val="00A60949"/>
    <w:rsid w:val="00A7135C"/>
    <w:rsid w:val="00A72145"/>
    <w:rsid w:val="00A7444D"/>
    <w:rsid w:val="00AA3DBE"/>
    <w:rsid w:val="00AA58D2"/>
    <w:rsid w:val="00AA7E59"/>
    <w:rsid w:val="00AB1543"/>
    <w:rsid w:val="00AE35AD"/>
    <w:rsid w:val="00AE63C8"/>
    <w:rsid w:val="00AF77CC"/>
    <w:rsid w:val="00B1237E"/>
    <w:rsid w:val="00B272BB"/>
    <w:rsid w:val="00B32309"/>
    <w:rsid w:val="00B40C74"/>
    <w:rsid w:val="00B41104"/>
    <w:rsid w:val="00B42606"/>
    <w:rsid w:val="00B82D0B"/>
    <w:rsid w:val="00B85EDD"/>
    <w:rsid w:val="00B90791"/>
    <w:rsid w:val="00BA4BE2"/>
    <w:rsid w:val="00BC3F79"/>
    <w:rsid w:val="00BD1620"/>
    <w:rsid w:val="00BE1EBB"/>
    <w:rsid w:val="00BE1F0F"/>
    <w:rsid w:val="00BF3721"/>
    <w:rsid w:val="00C349BC"/>
    <w:rsid w:val="00C363C5"/>
    <w:rsid w:val="00C40C30"/>
    <w:rsid w:val="00C44D05"/>
    <w:rsid w:val="00C536DE"/>
    <w:rsid w:val="00C601CB"/>
    <w:rsid w:val="00C65C1B"/>
    <w:rsid w:val="00C825EA"/>
    <w:rsid w:val="00C86F41"/>
    <w:rsid w:val="00C87441"/>
    <w:rsid w:val="00C93D83"/>
    <w:rsid w:val="00C94C4D"/>
    <w:rsid w:val="00CA0A6F"/>
    <w:rsid w:val="00CB49B6"/>
    <w:rsid w:val="00CC4471"/>
    <w:rsid w:val="00D047B6"/>
    <w:rsid w:val="00D07287"/>
    <w:rsid w:val="00D10A7D"/>
    <w:rsid w:val="00D31022"/>
    <w:rsid w:val="00D318B2"/>
    <w:rsid w:val="00D31C1A"/>
    <w:rsid w:val="00D55D48"/>
    <w:rsid w:val="00D55FB4"/>
    <w:rsid w:val="00D6084B"/>
    <w:rsid w:val="00D66C82"/>
    <w:rsid w:val="00D74E7C"/>
    <w:rsid w:val="00D7737A"/>
    <w:rsid w:val="00D81E48"/>
    <w:rsid w:val="00DA192C"/>
    <w:rsid w:val="00DC25A7"/>
    <w:rsid w:val="00DC46AB"/>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76DCD"/>
    <w:rsid w:val="00E9296B"/>
    <w:rsid w:val="00E94710"/>
    <w:rsid w:val="00E95842"/>
    <w:rsid w:val="00E97942"/>
    <w:rsid w:val="00E97F6D"/>
    <w:rsid w:val="00EA3C00"/>
    <w:rsid w:val="00EB40D3"/>
    <w:rsid w:val="00EC3301"/>
    <w:rsid w:val="00EE3FF3"/>
    <w:rsid w:val="00EF63FB"/>
    <w:rsid w:val="00EF668A"/>
    <w:rsid w:val="00F02FDB"/>
    <w:rsid w:val="00F046C4"/>
    <w:rsid w:val="00F06549"/>
    <w:rsid w:val="00F15FF0"/>
    <w:rsid w:val="00F162C1"/>
    <w:rsid w:val="00F21090"/>
    <w:rsid w:val="00F30FD1"/>
    <w:rsid w:val="00F431B2"/>
    <w:rsid w:val="00F4668E"/>
    <w:rsid w:val="00F57C87"/>
    <w:rsid w:val="00F61D4D"/>
    <w:rsid w:val="00F6525A"/>
    <w:rsid w:val="00F65A36"/>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見出し 1 (文字)"/>
    <w:basedOn w:val="a0"/>
    <w:link w:val="1"/>
    <w:rsid w:val="00CB49B6"/>
    <w:rPr>
      <w:rFonts w:ascii="Arial" w:hAnsi="Arial"/>
      <w:sz w:val="36"/>
      <w:lang w:eastAsia="en-US"/>
    </w:rPr>
  </w:style>
  <w:style w:type="table" w:styleId="af2">
    <w:name w:val="Table Grid"/>
    <w:basedOn w:val="a1"/>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771B01"/>
    <w:rPr>
      <w:rFonts w:ascii="Arial" w:hAnsi="Arial"/>
      <w:sz w:val="32"/>
      <w:lang w:eastAsia="en-US"/>
    </w:rPr>
  </w:style>
  <w:style w:type="character" w:customStyle="1" w:styleId="30">
    <w:name w:val="見出し 3 (文字)"/>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16</TotalTime>
  <Pages>34</Pages>
  <Words>20423</Words>
  <Characters>116412</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Yamamoto Tetsuya (山本 哲矢)</cp:lastModifiedBy>
  <cp:revision>15</cp:revision>
  <cp:lastPrinted>1900-01-01T08:00:00Z</cp:lastPrinted>
  <dcterms:created xsi:type="dcterms:W3CDTF">2025-08-26T04:37:00Z</dcterms:created>
  <dcterms:modified xsi:type="dcterms:W3CDTF">2025-08-26T05:32:00Z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