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40 contributions submitted to agenda item 11.3.1 6G waveforms of which one appears to be out-of-place [20]. In addition one document was submitted to agenda item 11, but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6F4CFA" w:rsidP="006F4CFA">
            <w:pPr>
              <w:spacing w:after="0"/>
              <w:rPr>
                <w:rFonts w:ascii="Arial" w:eastAsia="Times New Roman" w:hAnsi="Arial" w:cs="Arial"/>
                <w:color w:val="0000FF"/>
                <w:sz w:val="16"/>
                <w:szCs w:val="16"/>
                <w:u w:val="single"/>
                <w:lang w:val="en-US"/>
              </w:rPr>
            </w:pPr>
            <w:hyperlink r:id="rId12" w:history="1">
              <w:r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6F4CFA" w:rsidP="006F4CFA">
            <w:pPr>
              <w:spacing w:after="0"/>
              <w:rPr>
                <w:rFonts w:ascii="Arial" w:eastAsia="Times New Roman" w:hAnsi="Arial" w:cs="Arial"/>
                <w:color w:val="0000FF"/>
                <w:sz w:val="16"/>
                <w:szCs w:val="16"/>
                <w:u w:val="single"/>
                <w:lang w:val="en-US"/>
              </w:rPr>
            </w:pPr>
            <w:hyperlink r:id="rId13" w:history="1">
              <w:r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6F4CFA" w:rsidP="006F4CFA">
            <w:pPr>
              <w:spacing w:after="0"/>
              <w:rPr>
                <w:rFonts w:ascii="Arial" w:eastAsia="Times New Roman" w:hAnsi="Arial" w:cs="Arial"/>
                <w:color w:val="0000FF"/>
                <w:sz w:val="16"/>
                <w:szCs w:val="16"/>
                <w:u w:val="single"/>
                <w:lang w:val="en-US"/>
              </w:rPr>
            </w:pPr>
            <w:hyperlink r:id="rId14" w:history="1">
              <w:r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6F4CFA" w:rsidP="006F4CFA">
            <w:pPr>
              <w:spacing w:after="0"/>
              <w:rPr>
                <w:rFonts w:ascii="Arial" w:eastAsia="Times New Roman" w:hAnsi="Arial" w:cs="Arial"/>
                <w:color w:val="0000FF"/>
                <w:sz w:val="16"/>
                <w:szCs w:val="16"/>
                <w:u w:val="single"/>
                <w:lang w:val="en-US"/>
              </w:rPr>
            </w:pPr>
            <w:hyperlink r:id="rId15" w:history="1">
              <w:r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6F4CFA" w:rsidP="006F4CFA">
            <w:pPr>
              <w:spacing w:after="0"/>
              <w:rPr>
                <w:rFonts w:ascii="Arial" w:eastAsia="Times New Roman" w:hAnsi="Arial" w:cs="Arial"/>
                <w:color w:val="0000FF"/>
                <w:sz w:val="16"/>
                <w:szCs w:val="16"/>
                <w:u w:val="single"/>
                <w:lang w:val="en-US"/>
              </w:rPr>
            </w:pPr>
            <w:hyperlink r:id="rId16" w:history="1">
              <w:r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6F4CFA" w:rsidP="006F4CFA">
            <w:pPr>
              <w:spacing w:after="0"/>
              <w:rPr>
                <w:rFonts w:ascii="Arial" w:eastAsia="Times New Roman" w:hAnsi="Arial" w:cs="Arial"/>
                <w:color w:val="0000FF"/>
                <w:sz w:val="16"/>
                <w:szCs w:val="16"/>
                <w:u w:val="single"/>
                <w:lang w:val="en-US"/>
              </w:rPr>
            </w:pPr>
            <w:hyperlink r:id="rId17" w:history="1">
              <w:r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6F4CFA" w:rsidP="006F4CFA">
            <w:pPr>
              <w:spacing w:after="0"/>
              <w:rPr>
                <w:rFonts w:ascii="Arial" w:eastAsia="Times New Roman" w:hAnsi="Arial" w:cs="Arial"/>
                <w:color w:val="0000FF"/>
                <w:sz w:val="16"/>
                <w:szCs w:val="16"/>
                <w:u w:val="single"/>
                <w:lang w:val="en-US"/>
              </w:rPr>
            </w:pPr>
            <w:hyperlink r:id="rId18" w:history="1">
              <w:r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6F4CFA" w:rsidP="006F4CFA">
            <w:pPr>
              <w:spacing w:after="0"/>
              <w:rPr>
                <w:rFonts w:ascii="Arial" w:eastAsia="Times New Roman" w:hAnsi="Arial" w:cs="Arial"/>
                <w:color w:val="0000FF"/>
                <w:sz w:val="16"/>
                <w:szCs w:val="16"/>
                <w:u w:val="single"/>
                <w:lang w:val="en-US"/>
              </w:rPr>
            </w:pPr>
            <w:hyperlink r:id="rId19" w:history="1">
              <w:r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6F4CFA" w:rsidP="006F4CFA">
            <w:pPr>
              <w:spacing w:after="0"/>
              <w:rPr>
                <w:rFonts w:ascii="Arial" w:eastAsia="Times New Roman" w:hAnsi="Arial" w:cs="Arial"/>
                <w:color w:val="0000FF"/>
                <w:sz w:val="16"/>
                <w:szCs w:val="16"/>
                <w:u w:val="single"/>
                <w:lang w:val="en-US"/>
              </w:rPr>
            </w:pPr>
            <w:hyperlink r:id="rId20" w:history="1">
              <w:r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6F4CFA" w:rsidP="006F4CFA">
            <w:pPr>
              <w:spacing w:after="0"/>
              <w:rPr>
                <w:rFonts w:ascii="Arial" w:eastAsia="Times New Roman" w:hAnsi="Arial" w:cs="Arial"/>
                <w:color w:val="0000FF"/>
                <w:sz w:val="16"/>
                <w:szCs w:val="16"/>
                <w:u w:val="single"/>
                <w:lang w:val="en-US"/>
              </w:rPr>
            </w:pPr>
            <w:hyperlink r:id="rId21" w:history="1">
              <w:r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6F4CFA" w:rsidP="006F4CFA">
            <w:pPr>
              <w:spacing w:after="0"/>
              <w:rPr>
                <w:rFonts w:ascii="Arial" w:eastAsia="Times New Roman" w:hAnsi="Arial" w:cs="Arial"/>
                <w:color w:val="0000FF"/>
                <w:sz w:val="16"/>
                <w:szCs w:val="16"/>
                <w:u w:val="single"/>
                <w:lang w:val="en-US"/>
              </w:rPr>
            </w:pPr>
            <w:hyperlink r:id="rId22" w:history="1">
              <w:r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6F4CFA" w:rsidP="006F4CFA">
            <w:pPr>
              <w:spacing w:after="0"/>
              <w:rPr>
                <w:rFonts w:ascii="Arial" w:eastAsia="Times New Roman" w:hAnsi="Arial" w:cs="Arial"/>
                <w:color w:val="0000FF"/>
                <w:sz w:val="16"/>
                <w:szCs w:val="16"/>
                <w:u w:val="single"/>
                <w:lang w:val="en-US"/>
              </w:rPr>
            </w:pPr>
            <w:hyperlink r:id="rId23" w:history="1">
              <w:r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6F4CFA" w:rsidP="006F4CFA">
            <w:pPr>
              <w:spacing w:after="0"/>
              <w:rPr>
                <w:rFonts w:ascii="Arial" w:eastAsia="Times New Roman" w:hAnsi="Arial" w:cs="Arial"/>
                <w:color w:val="0000FF"/>
                <w:sz w:val="16"/>
                <w:szCs w:val="16"/>
                <w:u w:val="single"/>
                <w:lang w:val="en-US"/>
              </w:rPr>
            </w:pPr>
            <w:hyperlink r:id="rId24" w:history="1">
              <w:r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6F4CFA" w:rsidP="006F4CFA">
            <w:pPr>
              <w:spacing w:after="0"/>
              <w:rPr>
                <w:rFonts w:ascii="Arial" w:eastAsia="Times New Roman" w:hAnsi="Arial" w:cs="Arial"/>
                <w:color w:val="0000FF"/>
                <w:sz w:val="16"/>
                <w:szCs w:val="16"/>
                <w:u w:val="single"/>
                <w:lang w:val="en-US"/>
              </w:rPr>
            </w:pPr>
            <w:hyperlink r:id="rId25" w:history="1">
              <w:r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6F4CFA" w:rsidP="006F4CFA">
            <w:pPr>
              <w:spacing w:after="0"/>
              <w:rPr>
                <w:rFonts w:ascii="Arial" w:eastAsia="Times New Roman" w:hAnsi="Arial" w:cs="Arial"/>
                <w:color w:val="0000FF"/>
                <w:sz w:val="16"/>
                <w:szCs w:val="16"/>
                <w:u w:val="single"/>
                <w:lang w:val="en-US"/>
              </w:rPr>
            </w:pPr>
            <w:hyperlink r:id="rId26" w:history="1">
              <w:r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6F4CFA" w:rsidP="006F4CFA">
            <w:pPr>
              <w:spacing w:after="0"/>
              <w:rPr>
                <w:rFonts w:ascii="Arial" w:eastAsia="Times New Roman" w:hAnsi="Arial" w:cs="Arial"/>
                <w:color w:val="0000FF"/>
                <w:sz w:val="16"/>
                <w:szCs w:val="16"/>
                <w:u w:val="single"/>
                <w:lang w:val="en-US"/>
              </w:rPr>
            </w:pPr>
            <w:hyperlink r:id="rId27" w:history="1">
              <w:r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6F4CFA" w:rsidP="006F4CFA">
            <w:pPr>
              <w:spacing w:after="0"/>
              <w:rPr>
                <w:rFonts w:ascii="Arial" w:eastAsia="Times New Roman" w:hAnsi="Arial" w:cs="Arial"/>
                <w:color w:val="0000FF"/>
                <w:sz w:val="16"/>
                <w:szCs w:val="16"/>
                <w:u w:val="single"/>
                <w:lang w:val="en-US"/>
              </w:rPr>
            </w:pPr>
            <w:hyperlink r:id="rId28" w:history="1">
              <w:r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6F4CFA" w:rsidP="006F4CFA">
            <w:pPr>
              <w:spacing w:after="0"/>
              <w:rPr>
                <w:rFonts w:ascii="Arial" w:eastAsia="Times New Roman" w:hAnsi="Arial" w:cs="Arial"/>
                <w:color w:val="0000FF"/>
                <w:sz w:val="16"/>
                <w:szCs w:val="16"/>
                <w:u w:val="single"/>
                <w:lang w:val="en-US"/>
              </w:rPr>
            </w:pPr>
            <w:hyperlink r:id="rId29" w:history="1">
              <w:r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6F4CFA" w:rsidP="006F4CFA">
            <w:pPr>
              <w:spacing w:after="0"/>
              <w:rPr>
                <w:rFonts w:ascii="Arial" w:eastAsia="Times New Roman" w:hAnsi="Arial" w:cs="Arial"/>
                <w:color w:val="0000FF"/>
                <w:sz w:val="16"/>
                <w:szCs w:val="16"/>
                <w:u w:val="single"/>
                <w:lang w:val="en-US"/>
              </w:rPr>
            </w:pPr>
            <w:hyperlink r:id="rId30" w:history="1">
              <w:r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6F4CFA" w:rsidP="006F4CFA">
            <w:pPr>
              <w:spacing w:after="0"/>
              <w:rPr>
                <w:rFonts w:ascii="Arial" w:eastAsia="Times New Roman" w:hAnsi="Arial" w:cs="Arial"/>
                <w:color w:val="0000FF"/>
                <w:sz w:val="16"/>
                <w:szCs w:val="16"/>
                <w:u w:val="single"/>
                <w:lang w:val="en-US"/>
              </w:rPr>
            </w:pPr>
            <w:hyperlink r:id="rId31" w:history="1">
              <w:r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 xml:space="preserve">IITH and </w:t>
            </w:r>
            <w:proofErr w:type="spellStart"/>
            <w:r w:rsidRPr="0093039F">
              <w:rPr>
                <w:rFonts w:ascii="Arial" w:eastAsia="Times New Roman" w:hAnsi="Arial" w:cs="Arial"/>
                <w:color w:val="BFBFBF" w:themeColor="background1" w:themeShade="BF"/>
                <w:sz w:val="16"/>
                <w:szCs w:val="16"/>
                <w:lang w:val="en-US"/>
              </w:rPr>
              <w:t>WiSig</w:t>
            </w:r>
            <w:proofErr w:type="spellEnd"/>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6F4CFA" w:rsidP="006F4CFA">
            <w:pPr>
              <w:spacing w:after="0"/>
              <w:rPr>
                <w:rFonts w:ascii="Arial" w:eastAsia="Times New Roman" w:hAnsi="Arial" w:cs="Arial"/>
                <w:color w:val="0000FF"/>
                <w:sz w:val="16"/>
                <w:szCs w:val="16"/>
                <w:u w:val="single"/>
                <w:lang w:val="en-US"/>
              </w:rPr>
            </w:pPr>
            <w:hyperlink r:id="rId32" w:history="1">
              <w:r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6F4CFA" w:rsidP="006F4CFA">
            <w:pPr>
              <w:spacing w:after="0"/>
              <w:rPr>
                <w:rFonts w:ascii="Arial" w:eastAsia="Times New Roman" w:hAnsi="Arial" w:cs="Arial"/>
                <w:color w:val="0000FF"/>
                <w:sz w:val="16"/>
                <w:szCs w:val="16"/>
                <w:u w:val="single"/>
                <w:lang w:val="en-US"/>
              </w:rPr>
            </w:pPr>
            <w:hyperlink r:id="rId33" w:history="1">
              <w:r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6F4CFA" w:rsidP="006F4CFA">
            <w:pPr>
              <w:spacing w:after="0"/>
              <w:rPr>
                <w:rFonts w:ascii="Arial" w:eastAsia="Times New Roman" w:hAnsi="Arial" w:cs="Arial"/>
                <w:color w:val="0000FF"/>
                <w:sz w:val="16"/>
                <w:szCs w:val="16"/>
                <w:u w:val="single"/>
                <w:lang w:val="en-US"/>
              </w:rPr>
            </w:pPr>
            <w:hyperlink r:id="rId34" w:history="1">
              <w:r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6F4CFA" w:rsidP="006F4CFA">
            <w:pPr>
              <w:spacing w:after="0"/>
              <w:rPr>
                <w:rFonts w:ascii="Arial" w:eastAsia="Times New Roman" w:hAnsi="Arial" w:cs="Arial"/>
                <w:color w:val="0000FF"/>
                <w:sz w:val="16"/>
                <w:szCs w:val="16"/>
                <w:u w:val="single"/>
                <w:lang w:val="en-US"/>
              </w:rPr>
            </w:pPr>
            <w:hyperlink r:id="rId35" w:history="1">
              <w:r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6F4CFA" w:rsidP="006F4CFA">
            <w:pPr>
              <w:spacing w:after="0"/>
              <w:rPr>
                <w:rFonts w:ascii="Arial" w:eastAsia="Times New Roman" w:hAnsi="Arial" w:cs="Arial"/>
                <w:color w:val="0000FF"/>
                <w:sz w:val="16"/>
                <w:szCs w:val="16"/>
                <w:u w:val="single"/>
                <w:lang w:val="en-US"/>
              </w:rPr>
            </w:pPr>
            <w:hyperlink r:id="rId36" w:history="1">
              <w:r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6F4CFA" w:rsidP="006F4CFA">
            <w:pPr>
              <w:spacing w:after="0"/>
              <w:rPr>
                <w:rFonts w:ascii="Arial" w:eastAsia="Times New Roman" w:hAnsi="Arial" w:cs="Arial"/>
                <w:color w:val="0000FF"/>
                <w:sz w:val="16"/>
                <w:szCs w:val="16"/>
                <w:u w:val="single"/>
                <w:lang w:val="en-US"/>
              </w:rPr>
            </w:pPr>
            <w:hyperlink r:id="rId37" w:history="1">
              <w:r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6F4CFA" w:rsidP="006F4CFA">
            <w:pPr>
              <w:spacing w:after="0"/>
              <w:rPr>
                <w:rFonts w:ascii="Arial" w:eastAsia="Times New Roman" w:hAnsi="Arial" w:cs="Arial"/>
                <w:color w:val="0000FF"/>
                <w:sz w:val="16"/>
                <w:szCs w:val="16"/>
                <w:u w:val="single"/>
                <w:lang w:val="en-US"/>
              </w:rPr>
            </w:pPr>
            <w:hyperlink r:id="rId38" w:history="1">
              <w:r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6F4CFA" w:rsidP="006F4CFA">
            <w:pPr>
              <w:spacing w:after="0"/>
              <w:rPr>
                <w:rFonts w:ascii="Arial" w:eastAsia="Times New Roman" w:hAnsi="Arial" w:cs="Arial"/>
                <w:color w:val="0000FF"/>
                <w:sz w:val="16"/>
                <w:szCs w:val="16"/>
                <w:u w:val="single"/>
                <w:lang w:val="en-US"/>
              </w:rPr>
            </w:pPr>
            <w:hyperlink r:id="rId39" w:history="1">
              <w:r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6F4CFA" w:rsidP="006F4CFA">
            <w:pPr>
              <w:spacing w:after="0"/>
              <w:rPr>
                <w:rFonts w:ascii="Arial" w:eastAsia="Times New Roman" w:hAnsi="Arial" w:cs="Arial"/>
                <w:color w:val="0000FF"/>
                <w:sz w:val="16"/>
                <w:szCs w:val="16"/>
                <w:u w:val="single"/>
                <w:lang w:val="en-US"/>
              </w:rPr>
            </w:pPr>
            <w:hyperlink r:id="rId40" w:history="1">
              <w:r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6F4CFA" w:rsidP="006F4CFA">
            <w:pPr>
              <w:spacing w:after="0"/>
              <w:rPr>
                <w:rFonts w:ascii="Arial" w:eastAsia="Times New Roman" w:hAnsi="Arial" w:cs="Arial"/>
                <w:color w:val="0000FF"/>
                <w:sz w:val="16"/>
                <w:szCs w:val="16"/>
                <w:u w:val="single"/>
                <w:lang w:val="en-US"/>
              </w:rPr>
            </w:pPr>
            <w:hyperlink r:id="rId41" w:history="1">
              <w:r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6F4CFA" w:rsidP="006F4CFA">
            <w:pPr>
              <w:spacing w:after="0"/>
              <w:rPr>
                <w:rFonts w:ascii="Arial" w:eastAsia="Times New Roman" w:hAnsi="Arial" w:cs="Arial"/>
                <w:color w:val="0000FF"/>
                <w:sz w:val="16"/>
                <w:szCs w:val="16"/>
                <w:u w:val="single"/>
                <w:lang w:val="en-US"/>
              </w:rPr>
            </w:pPr>
            <w:hyperlink r:id="rId42" w:history="1">
              <w:r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6F4CFA" w:rsidP="006F4CFA">
            <w:pPr>
              <w:spacing w:after="0"/>
              <w:rPr>
                <w:rFonts w:ascii="Arial" w:eastAsia="Times New Roman" w:hAnsi="Arial" w:cs="Arial"/>
                <w:color w:val="0000FF"/>
                <w:sz w:val="16"/>
                <w:szCs w:val="16"/>
                <w:u w:val="single"/>
                <w:lang w:val="en-US"/>
              </w:rPr>
            </w:pPr>
            <w:hyperlink r:id="rId43" w:history="1">
              <w:r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6F4CFA" w:rsidP="006F4CFA">
            <w:pPr>
              <w:spacing w:after="0"/>
              <w:rPr>
                <w:rFonts w:ascii="Arial" w:eastAsia="Times New Roman" w:hAnsi="Arial" w:cs="Arial"/>
                <w:color w:val="0000FF"/>
                <w:sz w:val="16"/>
                <w:szCs w:val="16"/>
                <w:u w:val="single"/>
                <w:lang w:val="en-US"/>
              </w:rPr>
            </w:pPr>
            <w:hyperlink r:id="rId44" w:history="1">
              <w:r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6F4CFA" w:rsidP="006F4CFA">
            <w:pPr>
              <w:spacing w:after="0"/>
              <w:rPr>
                <w:rFonts w:ascii="Arial" w:eastAsia="Times New Roman" w:hAnsi="Arial" w:cs="Arial"/>
                <w:color w:val="0000FF"/>
                <w:sz w:val="16"/>
                <w:szCs w:val="16"/>
                <w:u w:val="single"/>
                <w:lang w:val="en-US"/>
              </w:rPr>
            </w:pPr>
            <w:hyperlink r:id="rId45" w:history="1">
              <w:r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6F4CFA" w:rsidP="006F4CFA">
            <w:pPr>
              <w:spacing w:after="0"/>
              <w:rPr>
                <w:rFonts w:ascii="Arial" w:eastAsia="Times New Roman" w:hAnsi="Arial" w:cs="Arial"/>
                <w:color w:val="0000FF"/>
                <w:sz w:val="16"/>
                <w:szCs w:val="16"/>
                <w:u w:val="single"/>
                <w:lang w:val="en-US"/>
              </w:rPr>
            </w:pPr>
            <w:hyperlink r:id="rId46" w:history="1">
              <w:r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6F4CFA" w:rsidP="006F4CFA">
            <w:pPr>
              <w:spacing w:after="0"/>
              <w:rPr>
                <w:rFonts w:ascii="Arial" w:eastAsia="Times New Roman" w:hAnsi="Arial" w:cs="Arial"/>
                <w:color w:val="0000FF"/>
                <w:sz w:val="16"/>
                <w:szCs w:val="16"/>
                <w:u w:val="single"/>
                <w:lang w:val="en-US"/>
              </w:rPr>
            </w:pPr>
            <w:hyperlink r:id="rId47" w:history="1">
              <w:r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6F4CFA" w:rsidP="006F4CFA">
            <w:pPr>
              <w:spacing w:after="0"/>
              <w:rPr>
                <w:rFonts w:ascii="Arial" w:eastAsia="Times New Roman" w:hAnsi="Arial" w:cs="Arial"/>
                <w:color w:val="0000FF"/>
                <w:sz w:val="16"/>
                <w:szCs w:val="16"/>
                <w:u w:val="single"/>
                <w:lang w:val="en-US"/>
              </w:rPr>
            </w:pPr>
            <w:hyperlink r:id="rId48" w:history="1">
              <w:r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6F4CFA" w:rsidP="006F4CFA">
            <w:pPr>
              <w:spacing w:after="0"/>
              <w:rPr>
                <w:rFonts w:ascii="Arial" w:eastAsia="Times New Roman" w:hAnsi="Arial" w:cs="Arial"/>
                <w:color w:val="0000FF"/>
                <w:sz w:val="16"/>
                <w:szCs w:val="16"/>
                <w:u w:val="single"/>
                <w:lang w:val="en-US"/>
              </w:rPr>
            </w:pPr>
            <w:hyperlink r:id="rId49" w:history="1">
              <w:r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6F4CFA" w:rsidP="006F4CFA">
            <w:pPr>
              <w:spacing w:after="0"/>
              <w:rPr>
                <w:rFonts w:ascii="Arial" w:eastAsia="Times New Roman" w:hAnsi="Arial" w:cs="Arial"/>
                <w:color w:val="0000FF"/>
                <w:sz w:val="16"/>
                <w:szCs w:val="16"/>
                <w:u w:val="single"/>
                <w:lang w:val="en-US"/>
              </w:rPr>
            </w:pPr>
            <w:hyperlink r:id="rId50" w:history="1">
              <w:r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6F4CFA" w:rsidP="006F4CFA">
            <w:pPr>
              <w:spacing w:after="0"/>
              <w:rPr>
                <w:rFonts w:ascii="Arial" w:eastAsia="Times New Roman" w:hAnsi="Arial" w:cs="Arial"/>
                <w:color w:val="0000FF"/>
                <w:sz w:val="16"/>
                <w:szCs w:val="16"/>
                <w:u w:val="single"/>
                <w:lang w:val="en-US"/>
              </w:rPr>
            </w:pPr>
            <w:hyperlink r:id="rId51" w:history="1">
              <w:r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IITM, Tejas,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6F4CFA" w:rsidP="006F4CFA">
            <w:pPr>
              <w:spacing w:after="0"/>
              <w:rPr>
                <w:rFonts w:ascii="Arial" w:eastAsia="Times New Roman" w:hAnsi="Arial" w:cs="Arial"/>
                <w:color w:val="0000FF"/>
                <w:sz w:val="16"/>
                <w:szCs w:val="16"/>
                <w:u w:val="single"/>
                <w:lang w:val="en-US"/>
              </w:rPr>
            </w:pPr>
            <w:hyperlink r:id="rId52" w:history="1">
              <w:r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1"/>
        <w:numPr>
          <w:ilvl w:val="0"/>
          <w:numId w:val="23"/>
        </w:numPr>
        <w:rPr>
          <w:lang w:val="en-US"/>
        </w:rPr>
      </w:pPr>
      <w:r>
        <w:rPr>
          <w:lang w:val="en-US"/>
        </w:rPr>
        <w:lastRenderedPageBreak/>
        <w:t>Proposed technologies</w:t>
      </w:r>
    </w:p>
    <w:p w14:paraId="6CAD32F0" w14:textId="5B4E45C2" w:rsidR="00421731" w:rsidRDefault="00807A43" w:rsidP="00BF7924">
      <w:pPr>
        <w:pStyle w:val="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t>
            </w:r>
            <w:proofErr w:type="spellStart"/>
            <w:r w:rsidRPr="00874092">
              <w:rPr>
                <w:rFonts w:ascii="Arial" w:eastAsia="Times New Roman" w:hAnsi="Arial" w:cs="Arial"/>
                <w:sz w:val="16"/>
                <w:szCs w:val="16"/>
              </w:rPr>
              <w:t>wrt</w:t>
            </w:r>
            <w:proofErr w:type="spellEnd"/>
            <w:r w:rsidRPr="00874092">
              <w:rPr>
                <w:rFonts w:ascii="Arial" w:eastAsia="Times New Roman" w:hAnsi="Arial" w:cs="Arial"/>
                <w:sz w:val="16"/>
                <w:szCs w:val="16"/>
              </w:rPr>
              <w:t xml:space="preserve">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proofErr w:type="spellStart"/>
            <w:r>
              <w:rPr>
                <w:sz w:val="16"/>
                <w:szCs w:val="16"/>
              </w:rPr>
              <w:t>Spreadtrum</w:t>
            </w:r>
            <w:proofErr w:type="spellEnd"/>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with regard to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w:t>
            </w:r>
            <w:proofErr w:type="spellStart"/>
            <w:r w:rsidRPr="00874092">
              <w:rPr>
                <w:rFonts w:ascii="Arial" w:eastAsia="Times New Roman" w:hAnsi="Arial" w:cs="Arial"/>
                <w:sz w:val="16"/>
                <w:szCs w:val="16"/>
              </w:rPr>
              <w:t>upconversion</w:t>
            </w:r>
            <w:proofErr w:type="spellEnd"/>
            <w:r w:rsidRPr="00874092">
              <w:rPr>
                <w:rFonts w:ascii="Arial" w:eastAsia="Times New Roman" w:hAnsi="Arial" w:cs="Arial"/>
                <w:sz w:val="16"/>
                <w:szCs w:val="16"/>
              </w:rPr>
              <w:t xml:space="preserve">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proofErr w:type="spellStart"/>
            <w:r>
              <w:rPr>
                <w:sz w:val="16"/>
                <w:szCs w:val="16"/>
              </w:rPr>
              <w:t>Pengcheng</w:t>
            </w:r>
            <w:proofErr w:type="spellEnd"/>
            <w:r>
              <w:rPr>
                <w:sz w:val="16"/>
                <w:szCs w:val="16"/>
              </w:rPr>
              <w:t xml:space="preserve">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full-range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After network attach, through RRC (re)configuration, novel air interface designs can be considered, as long as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tbl>
    <w:p w14:paraId="6CB0B37B" w14:textId="235FC245" w:rsidR="00920201" w:rsidRDefault="00F91BAE" w:rsidP="00EB40D3">
      <w:pPr>
        <w:pStyle w:val="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af1"/>
        <w:numPr>
          <w:ilvl w:val="0"/>
          <w:numId w:val="11"/>
        </w:numPr>
      </w:pPr>
      <w:r>
        <w:t>OFDM-based waveforms (as described in the SID)</w:t>
      </w:r>
    </w:p>
    <w:p w14:paraId="0B4B853E" w14:textId="77777777" w:rsidR="00987F38" w:rsidRDefault="00987F38" w:rsidP="00987F38">
      <w:pPr>
        <w:pStyle w:val="af1"/>
        <w:numPr>
          <w:ilvl w:val="0"/>
          <w:numId w:val="11"/>
        </w:numPr>
      </w:pPr>
      <w:r>
        <w:t>MRSS compatibility</w:t>
      </w:r>
    </w:p>
    <w:p w14:paraId="6B435A63" w14:textId="77777777" w:rsidR="00987F38" w:rsidRDefault="00987F38" w:rsidP="00987F38">
      <w:pPr>
        <w:pStyle w:val="af1"/>
        <w:numPr>
          <w:ilvl w:val="0"/>
          <w:numId w:val="11"/>
        </w:numPr>
      </w:pPr>
      <w:r>
        <w:t>Reuse of 5G NR waveforms, any new waveforms should be justified a clear benefit over those used in 5G NR</w:t>
      </w:r>
    </w:p>
    <w:p w14:paraId="11EF7104" w14:textId="77777777" w:rsidR="00987F38" w:rsidRDefault="00987F38" w:rsidP="00987F38">
      <w:pPr>
        <w:pStyle w:val="af1"/>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A7135C" w:rsidRDefault="00A7135C" w:rsidP="00A7135C">
            <w:r>
              <w:t>Only OFDM-based waveforms should be considered for 6GR</w:t>
            </w:r>
          </w:p>
        </w:tc>
        <w:tc>
          <w:tcPr>
            <w:tcW w:w="2835" w:type="dxa"/>
          </w:tcPr>
          <w:p w14:paraId="274B8E83" w14:textId="77777777" w:rsidR="00A7135C" w:rsidRDefault="00A7135C" w:rsidP="00A7135C">
            <w:r w:rsidRPr="00A7135C">
              <w:t>Company A, Company B, Company C, …</w:t>
            </w:r>
          </w:p>
          <w:p w14:paraId="5354B0B6" w14:textId="65FFB814" w:rsidR="006635DF" w:rsidRPr="00411271" w:rsidRDefault="006635DF" w:rsidP="00A7135C">
            <w:pPr>
              <w:rPr>
                <w:rFonts w:eastAsia="PMingLiU"/>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86258C">
              <w:rPr>
                <w:lang w:eastAsia="zh-CN"/>
              </w:rPr>
              <w:t xml:space="preserve">, </w:t>
            </w:r>
            <w:proofErr w:type="spellStart"/>
            <w:r w:rsidR="0086258C">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p>
        </w:tc>
        <w:tc>
          <w:tcPr>
            <w:tcW w:w="2830" w:type="dxa"/>
          </w:tcPr>
          <w:p w14:paraId="730C0577" w14:textId="0E7D83BD" w:rsidR="00A7135C" w:rsidRPr="00A7135C" w:rsidRDefault="00A7135C" w:rsidP="00A7135C">
            <w:r w:rsidRPr="00A7135C">
              <w:t>Company A, Company B, Company C, …</w:t>
            </w:r>
          </w:p>
        </w:tc>
      </w:tr>
      <w:tr w:rsidR="00A7135C" w14:paraId="37767011" w14:textId="77777777" w:rsidTr="004669B2">
        <w:tc>
          <w:tcPr>
            <w:tcW w:w="3964" w:type="dxa"/>
          </w:tcPr>
          <w:p w14:paraId="745E0CB1" w14:textId="6AB0EF93" w:rsidR="00A7135C" w:rsidRDefault="00A7135C" w:rsidP="00A7135C">
            <w:r>
              <w:t>MRSS compatibility should be a requirement on communication waveform candidates</w:t>
            </w:r>
          </w:p>
        </w:tc>
        <w:tc>
          <w:tcPr>
            <w:tcW w:w="2835" w:type="dxa"/>
          </w:tcPr>
          <w:p w14:paraId="5719D6BD" w14:textId="1B1BE8E5" w:rsidR="00A7135C" w:rsidRPr="00411271" w:rsidRDefault="006635DF" w:rsidP="00A7135C">
            <w:pPr>
              <w:rPr>
                <w:rFonts w:eastAsia="PMingLiU"/>
                <w:lang w:eastAsia="zh-TW"/>
              </w:rPr>
            </w:pPr>
            <w:r>
              <w:t>Ofinno</w:t>
            </w:r>
            <w:r w:rsidR="00DF001B">
              <w:rPr>
                <w:rFonts w:hint="eastAsia"/>
                <w:lang w:eastAsia="zh-CN"/>
              </w:rPr>
              <w:t>, CMCC</w:t>
            </w:r>
            <w:r w:rsidR="00662159">
              <w:rPr>
                <w:lang w:eastAsia="zh-CN"/>
              </w:rPr>
              <w:t>, Google</w:t>
            </w:r>
            <w:r w:rsidR="006F2BB3">
              <w:rPr>
                <w:lang w:eastAsia="zh-CN"/>
              </w:rPr>
              <w:t xml:space="preserve">, </w:t>
            </w:r>
            <w:proofErr w:type="spellStart"/>
            <w:r w:rsidR="006F2BB3">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p>
        </w:tc>
        <w:tc>
          <w:tcPr>
            <w:tcW w:w="2830" w:type="dxa"/>
          </w:tcPr>
          <w:p w14:paraId="154FF4FE" w14:textId="1E11109C" w:rsidR="00A7135C" w:rsidRDefault="00A7135C" w:rsidP="00A7135C"/>
        </w:tc>
      </w:tr>
      <w:tr w:rsidR="00A7135C" w14:paraId="437AA468" w14:textId="77777777" w:rsidTr="004669B2">
        <w:tc>
          <w:tcPr>
            <w:tcW w:w="3964" w:type="dxa"/>
          </w:tcPr>
          <w:p w14:paraId="55B61411" w14:textId="19CCD8C2" w:rsidR="00A7135C" w:rsidRDefault="00A7135C" w:rsidP="00120BDC">
            <w:r>
              <w:t xml:space="preserve">Waveforms other than those of 5G NR </w:t>
            </w:r>
            <w:r w:rsidR="004669B2">
              <w:t>need to be justified with a clear benefit over those used in 5G NR</w:t>
            </w:r>
          </w:p>
        </w:tc>
        <w:tc>
          <w:tcPr>
            <w:tcW w:w="2835" w:type="dxa"/>
          </w:tcPr>
          <w:p w14:paraId="452CAC7D" w14:textId="7D7DA94A" w:rsidR="00A7135C" w:rsidRPr="00EC3301" w:rsidRDefault="006635DF" w:rsidP="00120BDC">
            <w:pPr>
              <w:rPr>
                <w:rFonts w:eastAsia="游明朝" w:hint="eastAsia"/>
                <w:lang w:eastAsia="ja-JP"/>
              </w:rPr>
            </w:pPr>
            <w:r>
              <w:t>Ofinno</w:t>
            </w:r>
            <w:r w:rsidR="00DF001B">
              <w:rPr>
                <w:rFonts w:hint="eastAsia"/>
                <w:lang w:eastAsia="zh-CN"/>
              </w:rPr>
              <w:t>, CMCC</w:t>
            </w:r>
            <w:r w:rsidR="00662159">
              <w:rPr>
                <w:lang w:eastAsia="zh-CN"/>
              </w:rPr>
              <w:t>, Google</w:t>
            </w:r>
            <w:r w:rsidR="001D57C2">
              <w:rPr>
                <w:rFonts w:hint="eastAsia"/>
                <w:lang w:eastAsia="zh-CN"/>
              </w:rPr>
              <w:t>, Xiaomi</w:t>
            </w:r>
            <w:r w:rsidR="006F2BB3">
              <w:rPr>
                <w:lang w:eastAsia="zh-CN"/>
              </w:rPr>
              <w:t xml:space="preserve">, </w:t>
            </w:r>
            <w:proofErr w:type="spellStart"/>
            <w:r w:rsidR="006F2BB3">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85279F">
              <w:rPr>
                <w:rFonts w:eastAsia="PMingLiU"/>
                <w:lang w:eastAsia="zh-TW"/>
              </w:rPr>
              <w:t>, Sony</w:t>
            </w:r>
            <w:r w:rsidR="00935787">
              <w:rPr>
                <w:rFonts w:eastAsia="PMingLiU"/>
                <w:lang w:eastAsia="zh-TW"/>
              </w:rPr>
              <w:t>, QC</w:t>
            </w:r>
            <w:r w:rsidR="00EC3301">
              <w:rPr>
                <w:rFonts w:eastAsia="游明朝" w:hint="eastAsia"/>
                <w:lang w:eastAsia="ja-JP"/>
              </w:rPr>
              <w:t>,NICT</w:t>
            </w:r>
          </w:p>
        </w:tc>
        <w:tc>
          <w:tcPr>
            <w:tcW w:w="2830" w:type="dxa"/>
          </w:tcPr>
          <w:p w14:paraId="5DE208DB" w14:textId="77777777" w:rsidR="00A7135C" w:rsidRDefault="00A7135C" w:rsidP="00120BDC"/>
        </w:tc>
      </w:tr>
      <w:tr w:rsidR="00A7135C" w14:paraId="1913A7BC" w14:textId="77777777" w:rsidTr="004669B2">
        <w:tc>
          <w:tcPr>
            <w:tcW w:w="3964" w:type="dxa"/>
          </w:tcPr>
          <w:p w14:paraId="5302045E" w14:textId="3CDF0418" w:rsidR="00A7135C" w:rsidRDefault="004669B2" w:rsidP="00120BDC">
            <w:r>
              <w:t>RAN1 should strive for unified communication waveform across all the identified use cases</w:t>
            </w:r>
          </w:p>
        </w:tc>
        <w:tc>
          <w:tcPr>
            <w:tcW w:w="2835" w:type="dxa"/>
          </w:tcPr>
          <w:p w14:paraId="0F6E7B25" w14:textId="36C549C8" w:rsidR="00A7135C" w:rsidRDefault="006635DF" w:rsidP="00120BDC">
            <w:pPr>
              <w:rPr>
                <w:lang w:eastAsia="zh-CN"/>
              </w:rPr>
            </w:pPr>
            <w:r>
              <w:t>Ofinno</w:t>
            </w:r>
            <w:r w:rsidR="00DF001B">
              <w:rPr>
                <w:rFonts w:hint="eastAsia"/>
                <w:lang w:eastAsia="zh-CN"/>
              </w:rPr>
              <w:t>, CMCC</w:t>
            </w:r>
            <w:r w:rsidR="00662159">
              <w:rPr>
                <w:lang w:eastAsia="zh-CN"/>
              </w:rPr>
              <w:t>, Google</w:t>
            </w:r>
            <w:r w:rsidR="0085279F">
              <w:rPr>
                <w:lang w:eastAsia="zh-CN"/>
              </w:rPr>
              <w:t>, Sony</w:t>
            </w:r>
            <w:r w:rsidR="00935787">
              <w:rPr>
                <w:lang w:eastAsia="zh-CN"/>
              </w:rPr>
              <w:t>, QC</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4669B2" w14:paraId="48248610" w14:textId="77777777" w:rsidTr="004669B2">
        <w:tc>
          <w:tcPr>
            <w:tcW w:w="2122" w:type="dxa"/>
          </w:tcPr>
          <w:p w14:paraId="23092357" w14:textId="1088C894" w:rsidR="004669B2" w:rsidRPr="00A7135C" w:rsidRDefault="004669B2" w:rsidP="005B39E4">
            <w:r>
              <w:t>Company A</w:t>
            </w:r>
          </w:p>
        </w:tc>
        <w:tc>
          <w:tcPr>
            <w:tcW w:w="7512" w:type="dxa"/>
          </w:tcPr>
          <w:p w14:paraId="309D8CF5" w14:textId="31C3E312" w:rsidR="004669B2" w:rsidRPr="00A7135C" w:rsidRDefault="004669B2" w:rsidP="005B39E4">
            <w: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Thus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For MRSS, we believe DFT-S-OFDM waveform for DL requiring marginal or no hardware update is also a candidate fulfilling such requirement. Given people may confusion on whether this MRSS actually restricts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proofErr w:type="spellStart"/>
            <w:r>
              <w:rPr>
                <w:lang w:eastAsia="zh-CN"/>
              </w:rPr>
              <w:t>InterDigital</w:t>
            </w:r>
            <w:proofErr w:type="spellEnd"/>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proofErr w:type="spellStart"/>
            <w:r>
              <w:rPr>
                <w:lang w:eastAsia="zh-CN"/>
              </w:rPr>
              <w:t>CEWiT</w:t>
            </w:r>
            <w:proofErr w:type="spellEnd"/>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lastRenderedPageBreak/>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bl>
    <w:p w14:paraId="247421B1" w14:textId="77777777" w:rsidR="00A7135C" w:rsidRPr="00120BDC" w:rsidRDefault="00A7135C" w:rsidP="00120BDC"/>
    <w:p w14:paraId="46529030" w14:textId="20F3CDD6" w:rsidR="00120BDC" w:rsidRPr="00771B01" w:rsidRDefault="00120BDC" w:rsidP="00120BDC">
      <w:pPr>
        <w:pStyle w:val="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proofErr w:type="spellStart"/>
            <w:r>
              <w:rPr>
                <w:sz w:val="16"/>
                <w:szCs w:val="16"/>
              </w:rPr>
              <w:t>Spreadtrum</w:t>
            </w:r>
            <w:proofErr w:type="spellEnd"/>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w:t>
            </w:r>
            <w:proofErr w:type="spellStart"/>
            <w:r w:rsidRPr="00874092">
              <w:rPr>
                <w:rFonts w:ascii="Arial" w:eastAsia="Times New Roman" w:hAnsi="Arial" w:cs="Arial"/>
                <w:sz w:val="16"/>
                <w:szCs w:val="16"/>
              </w:rPr>
              <w:t>recommented</w:t>
            </w:r>
            <w:proofErr w:type="spellEnd"/>
            <w:r w:rsidRPr="00874092">
              <w:rPr>
                <w:rFonts w:ascii="Arial" w:eastAsia="Times New Roman" w:hAnsi="Arial" w:cs="Arial"/>
                <w:sz w:val="16"/>
                <w:szCs w:val="16"/>
              </w:rPr>
              <w:t xml:space="preserve">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r w:rsidRPr="00874092">
              <w:rPr>
                <w:rFonts w:ascii="Arial" w:eastAsia="Times New Roman" w:hAnsi="Arial" w:cs="Arial"/>
                <w:sz w:val="16"/>
                <w:szCs w:val="16"/>
              </w:rPr>
              <w:t>OOBE;</w:t>
            </w:r>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centered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PAPR reduction gain, for which PAPR, MPR, or other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lastRenderedPageBreak/>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af1"/>
        <w:numPr>
          <w:ilvl w:val="0"/>
          <w:numId w:val="11"/>
        </w:numPr>
      </w:pPr>
      <w:r>
        <w:t>5G NR CP-OFDM and DFT-s-OFDM as the benchmark</w:t>
      </w:r>
    </w:p>
    <w:p w14:paraId="72DC398E" w14:textId="77777777" w:rsidR="00987F38" w:rsidRDefault="00987F38" w:rsidP="00987F38">
      <w:pPr>
        <w:pStyle w:val="af1"/>
        <w:numPr>
          <w:ilvl w:val="0"/>
          <w:numId w:val="11"/>
        </w:numPr>
      </w:pPr>
      <w:r>
        <w:t>Consider in the evaluation the following criteria</w:t>
      </w:r>
    </w:p>
    <w:p w14:paraId="059902A3" w14:textId="77777777" w:rsidR="00987F38" w:rsidRDefault="00987F38" w:rsidP="00987F38">
      <w:pPr>
        <w:pStyle w:val="af1"/>
        <w:numPr>
          <w:ilvl w:val="0"/>
          <w:numId w:val="11"/>
        </w:numPr>
        <w:ind w:left="928"/>
      </w:pPr>
      <w:r>
        <w:t>MRSS compatibility</w:t>
      </w:r>
    </w:p>
    <w:p w14:paraId="5A06D90A" w14:textId="77777777" w:rsidR="00987F38" w:rsidRDefault="00987F38" w:rsidP="00987F38">
      <w:pPr>
        <w:pStyle w:val="af1"/>
        <w:numPr>
          <w:ilvl w:val="0"/>
          <w:numId w:val="11"/>
        </w:numPr>
        <w:ind w:left="928"/>
      </w:pPr>
      <w:r>
        <w:t>Complexity</w:t>
      </w:r>
    </w:p>
    <w:p w14:paraId="53C14CD1" w14:textId="77777777" w:rsidR="00987F38" w:rsidRDefault="00987F38" w:rsidP="00987F38">
      <w:pPr>
        <w:pStyle w:val="af1"/>
        <w:numPr>
          <w:ilvl w:val="0"/>
          <w:numId w:val="11"/>
        </w:numPr>
        <w:ind w:left="928"/>
      </w:pPr>
      <w:r>
        <w:t>Flexible frequency-domain and time-domain resource allocation</w:t>
      </w:r>
    </w:p>
    <w:p w14:paraId="39ACD541" w14:textId="77777777" w:rsidR="00987F38" w:rsidRPr="00BE1EBB" w:rsidRDefault="00987F38" w:rsidP="00987F38">
      <w:pPr>
        <w:pStyle w:val="af1"/>
        <w:numPr>
          <w:ilvl w:val="0"/>
          <w:numId w:val="11"/>
        </w:numPr>
        <w:ind w:left="928"/>
      </w:pPr>
      <w:r>
        <w:t>Specification impact</w:t>
      </w:r>
    </w:p>
    <w:p w14:paraId="367DE499" w14:textId="77777777" w:rsidR="00987F38" w:rsidRPr="00192C13" w:rsidRDefault="00987F38" w:rsidP="00987F38">
      <w:pPr>
        <w:pStyle w:val="af1"/>
        <w:numPr>
          <w:ilvl w:val="0"/>
          <w:numId w:val="11"/>
        </w:numPr>
        <w:ind w:left="928"/>
      </w:pPr>
      <w:r>
        <w:rPr>
          <w:rFonts w:eastAsia="Times New Roman"/>
        </w:rPr>
        <w:t>MIMO compatibility</w:t>
      </w:r>
    </w:p>
    <w:p w14:paraId="16B78E16" w14:textId="77777777" w:rsidR="00987F38" w:rsidRDefault="00987F38" w:rsidP="00987F38">
      <w:pPr>
        <w:pStyle w:val="af1"/>
        <w:numPr>
          <w:ilvl w:val="0"/>
          <w:numId w:val="11"/>
        </w:numPr>
        <w:ind w:left="928"/>
      </w:pPr>
      <w:r>
        <w:t>Spectral efficiency</w:t>
      </w:r>
    </w:p>
    <w:p w14:paraId="1AD2A6EE" w14:textId="77777777" w:rsidR="00987F38" w:rsidRPr="00BE1EBB" w:rsidRDefault="00987F38" w:rsidP="00987F38">
      <w:pPr>
        <w:pStyle w:val="af1"/>
        <w:numPr>
          <w:ilvl w:val="0"/>
          <w:numId w:val="11"/>
        </w:numPr>
        <w:ind w:left="928"/>
      </w:pPr>
      <w:r>
        <w:t>Coverage</w:t>
      </w:r>
    </w:p>
    <w:p w14:paraId="1E5AB023" w14:textId="77777777" w:rsidR="00987F38" w:rsidRPr="00BE1EBB" w:rsidRDefault="00987F38" w:rsidP="00987F38">
      <w:pPr>
        <w:pStyle w:val="af1"/>
        <w:numPr>
          <w:ilvl w:val="0"/>
          <w:numId w:val="11"/>
        </w:numPr>
        <w:ind w:left="928"/>
      </w:pPr>
      <w:r>
        <w:rPr>
          <w:rFonts w:eastAsia="Times New Roman"/>
        </w:rPr>
        <w:t>Pilot overhead</w:t>
      </w:r>
    </w:p>
    <w:p w14:paraId="1823E09F" w14:textId="77777777" w:rsidR="00987F38" w:rsidRPr="00192C13" w:rsidRDefault="00987F38" w:rsidP="00987F38">
      <w:pPr>
        <w:pStyle w:val="af1"/>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af1"/>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af1"/>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af1"/>
        <w:numPr>
          <w:ilvl w:val="0"/>
          <w:numId w:val="11"/>
        </w:numPr>
        <w:ind w:left="928"/>
      </w:pPr>
      <w:r>
        <w:t>EVM</w:t>
      </w:r>
    </w:p>
    <w:p w14:paraId="31100507" w14:textId="77777777" w:rsidR="00987F38" w:rsidRPr="00192C13" w:rsidRDefault="00987F38" w:rsidP="00987F38">
      <w:pPr>
        <w:pStyle w:val="af1"/>
        <w:numPr>
          <w:ilvl w:val="0"/>
          <w:numId w:val="11"/>
        </w:numPr>
        <w:ind w:left="928"/>
      </w:pPr>
      <w:r w:rsidRPr="00192C13">
        <w:rPr>
          <w:rFonts w:eastAsia="Times New Roman"/>
        </w:rPr>
        <w:t>BLER</w:t>
      </w:r>
    </w:p>
    <w:p w14:paraId="4E9DBB34" w14:textId="77777777" w:rsidR="00987F38" w:rsidRPr="0025241A" w:rsidRDefault="00987F38" w:rsidP="00987F38">
      <w:pPr>
        <w:pStyle w:val="af1"/>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af1"/>
        <w:numPr>
          <w:ilvl w:val="0"/>
          <w:numId w:val="11"/>
        </w:numPr>
        <w:ind w:left="928"/>
      </w:pPr>
      <w:r>
        <w:rPr>
          <w:rFonts w:eastAsia="Times New Roman"/>
        </w:rPr>
        <w:t>Phase noise</w:t>
      </w:r>
    </w:p>
    <w:p w14:paraId="3431FB3E" w14:textId="77777777" w:rsidR="00987F38" w:rsidRPr="0025241A" w:rsidRDefault="00987F38" w:rsidP="00987F38">
      <w:pPr>
        <w:pStyle w:val="af1"/>
        <w:numPr>
          <w:ilvl w:val="0"/>
          <w:numId w:val="11"/>
        </w:numPr>
        <w:ind w:left="928"/>
      </w:pPr>
      <w:r>
        <w:t>Doppler</w:t>
      </w:r>
    </w:p>
    <w:p w14:paraId="7C805ADA" w14:textId="77777777" w:rsidR="00987F38" w:rsidRPr="00192C13" w:rsidRDefault="00987F38" w:rsidP="00987F38">
      <w:pPr>
        <w:pStyle w:val="af1"/>
        <w:numPr>
          <w:ilvl w:val="0"/>
          <w:numId w:val="11"/>
        </w:numPr>
        <w:ind w:left="928"/>
      </w:pPr>
      <w:r>
        <w:rPr>
          <w:rFonts w:eastAsia="Times New Roman"/>
        </w:rPr>
        <w:t>Realistic PA model</w:t>
      </w:r>
    </w:p>
    <w:p w14:paraId="632A5B86" w14:textId="77777777" w:rsidR="00987F38" w:rsidRDefault="00987F38" w:rsidP="00987F38">
      <w:pPr>
        <w:pStyle w:val="af1"/>
        <w:numPr>
          <w:ilvl w:val="0"/>
          <w:numId w:val="11"/>
        </w:numPr>
        <w:ind w:left="928"/>
      </w:pPr>
      <w:r w:rsidRPr="00192C13">
        <w:t>Larger FFT size</w:t>
      </w:r>
    </w:p>
    <w:p w14:paraId="6B06071B" w14:textId="77777777" w:rsidR="00987F38" w:rsidRDefault="00987F38" w:rsidP="00987F38">
      <w:pPr>
        <w:pStyle w:val="af1"/>
        <w:numPr>
          <w:ilvl w:val="0"/>
          <w:numId w:val="11"/>
        </w:numPr>
        <w:ind w:left="928"/>
      </w:pPr>
      <w:r>
        <w:t>Energy efficiency</w:t>
      </w:r>
    </w:p>
    <w:p w14:paraId="53341C6F" w14:textId="1ED70557" w:rsidR="00987F38" w:rsidRPr="00987F38" w:rsidRDefault="00987F38" w:rsidP="00BE1EBB">
      <w:pPr>
        <w:pStyle w:val="af1"/>
        <w:numPr>
          <w:ilvl w:val="0"/>
          <w:numId w:val="11"/>
        </w:numPr>
        <w:ind w:left="928"/>
      </w:pPr>
      <w:r>
        <w:t>Sensing, positioning, NTN compatibility</w:t>
      </w:r>
    </w:p>
    <w:p w14:paraId="60EC592D" w14:textId="61ECC450" w:rsidR="00BE1EBB" w:rsidRPr="00A7135C" w:rsidRDefault="00BE1EBB" w:rsidP="00BE1EBB">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830"/>
        <w:gridCol w:w="3402"/>
        <w:gridCol w:w="3397"/>
      </w:tblGrid>
      <w:tr w:rsidR="009E7F75" w14:paraId="7C7BEE7F" w14:textId="77777777" w:rsidTr="007804D8">
        <w:tc>
          <w:tcPr>
            <w:tcW w:w="2830" w:type="dxa"/>
            <w:shd w:val="clear" w:color="auto" w:fill="D9D9D9" w:themeFill="background1" w:themeFillShade="D9"/>
          </w:tcPr>
          <w:p w14:paraId="2866C4B4" w14:textId="0DA1FF2F" w:rsidR="009E7F75" w:rsidRPr="00A7135C" w:rsidRDefault="009E7F75" w:rsidP="0019030B">
            <w:pPr>
              <w:rPr>
                <w:b/>
                <w:bCs/>
              </w:rPr>
            </w:pPr>
            <w:r w:rsidRPr="00A7135C">
              <w:rPr>
                <w:b/>
                <w:bCs/>
              </w:rPr>
              <w:t>Question</w:t>
            </w:r>
            <w:r>
              <w:rPr>
                <w:b/>
                <w:bCs/>
              </w:rPr>
              <w:t xml:space="preserve"> 2.2</w:t>
            </w:r>
          </w:p>
        </w:tc>
        <w:tc>
          <w:tcPr>
            <w:tcW w:w="3402" w:type="dxa"/>
            <w:vMerge w:val="restart"/>
            <w:shd w:val="clear" w:color="auto" w:fill="D9D9D9" w:themeFill="background1" w:themeFillShade="D9"/>
            <w:vAlign w:val="center"/>
          </w:tcPr>
          <w:p w14:paraId="0994F327" w14:textId="77777777" w:rsidR="009E7F75" w:rsidRPr="00A7135C" w:rsidRDefault="009E7F75" w:rsidP="007804D8">
            <w:pPr>
              <w:jc w:val="center"/>
              <w:rPr>
                <w:b/>
                <w:bCs/>
              </w:rPr>
            </w:pPr>
            <w:r w:rsidRPr="00A7135C">
              <w:rPr>
                <w:b/>
                <w:bCs/>
              </w:rPr>
              <w:t>Support: Yes</w:t>
            </w:r>
          </w:p>
        </w:tc>
        <w:tc>
          <w:tcPr>
            <w:tcW w:w="3397" w:type="dxa"/>
            <w:vMerge w:val="restart"/>
            <w:shd w:val="clear" w:color="auto" w:fill="D9D9D9" w:themeFill="background1" w:themeFillShade="D9"/>
            <w:vAlign w:val="center"/>
          </w:tcPr>
          <w:p w14:paraId="3240D6C4" w14:textId="77777777" w:rsidR="009E7F75" w:rsidRPr="00A7135C" w:rsidRDefault="009E7F75" w:rsidP="007804D8">
            <w:pPr>
              <w:jc w:val="center"/>
              <w:rPr>
                <w:b/>
                <w:bCs/>
              </w:rPr>
            </w:pPr>
            <w:r w:rsidRPr="00A7135C">
              <w:rPr>
                <w:b/>
                <w:bCs/>
              </w:rPr>
              <w:t>Support: No</w:t>
            </w:r>
          </w:p>
        </w:tc>
      </w:tr>
      <w:tr w:rsidR="009E7F75" w14:paraId="0EFE132B" w14:textId="77777777" w:rsidTr="00B42606">
        <w:tc>
          <w:tcPr>
            <w:tcW w:w="2830" w:type="dxa"/>
          </w:tcPr>
          <w:p w14:paraId="5D3694F6" w14:textId="6A487B32" w:rsidR="009E7F75" w:rsidRPr="009E7F75" w:rsidRDefault="009E7F75" w:rsidP="005B39E4">
            <w:pPr>
              <w:rPr>
                <w:b/>
                <w:bCs/>
              </w:rPr>
            </w:pPr>
            <w:r w:rsidRPr="009E7F75">
              <w:rPr>
                <w:b/>
                <w:bCs/>
              </w:rPr>
              <w:lastRenderedPageBreak/>
              <w:t>Which of the following criteria should be considered in the evaluation</w:t>
            </w:r>
          </w:p>
        </w:tc>
        <w:tc>
          <w:tcPr>
            <w:tcW w:w="3402" w:type="dxa"/>
            <w:vMerge/>
          </w:tcPr>
          <w:p w14:paraId="11FD89D2" w14:textId="13F65FDC" w:rsidR="009E7F75" w:rsidRPr="00A7135C" w:rsidRDefault="009E7F75" w:rsidP="005B39E4"/>
        </w:tc>
        <w:tc>
          <w:tcPr>
            <w:tcW w:w="3397" w:type="dxa"/>
            <w:vMerge/>
          </w:tcPr>
          <w:p w14:paraId="469CF8B5" w14:textId="32FC4BD8" w:rsidR="009E7F75" w:rsidRPr="00A7135C" w:rsidRDefault="009E7F75" w:rsidP="005B39E4"/>
        </w:tc>
      </w:tr>
      <w:tr w:rsidR="009E7F75" w14:paraId="65BA1C36" w14:textId="77777777" w:rsidTr="00B42606">
        <w:tc>
          <w:tcPr>
            <w:tcW w:w="2830" w:type="dxa"/>
          </w:tcPr>
          <w:p w14:paraId="2C8C7248" w14:textId="77777777" w:rsidR="009E7F75" w:rsidRDefault="009E7F75" w:rsidP="009E7F75">
            <w:r>
              <w:t>MRSS compatibility</w:t>
            </w:r>
          </w:p>
        </w:tc>
        <w:tc>
          <w:tcPr>
            <w:tcW w:w="3402" w:type="dxa"/>
          </w:tcPr>
          <w:p w14:paraId="1E697568" w14:textId="77777777" w:rsidR="009E7F75" w:rsidRDefault="009E7F75" w:rsidP="009E7F75">
            <w:r w:rsidRPr="00A7135C">
              <w:t>Company A, Company B, Company C, …</w:t>
            </w:r>
          </w:p>
          <w:p w14:paraId="23090E99" w14:textId="4C7194A8" w:rsidR="00DF001B" w:rsidRDefault="00DF001B" w:rsidP="009E7F75">
            <w:r>
              <w:rPr>
                <w:rFonts w:hint="eastAsia"/>
                <w:lang w:eastAsia="zh-CN"/>
              </w:rPr>
              <w:t>CMCC</w:t>
            </w:r>
            <w:r w:rsidR="00662159">
              <w:rPr>
                <w:lang w:eastAsia="zh-CN"/>
              </w:rPr>
              <w:t>, Google</w:t>
            </w:r>
            <w:r w:rsidR="0035127C">
              <w:rPr>
                <w:lang w:eastAsia="zh-CN"/>
              </w:rPr>
              <w:t>, Sony</w:t>
            </w:r>
            <w:r w:rsidR="00935787">
              <w:rPr>
                <w:lang w:eastAsia="zh-CN"/>
              </w:rPr>
              <w:t>, QC</w:t>
            </w:r>
          </w:p>
        </w:tc>
        <w:tc>
          <w:tcPr>
            <w:tcW w:w="3397" w:type="dxa"/>
          </w:tcPr>
          <w:p w14:paraId="2D81C047" w14:textId="0A5740DC" w:rsidR="009E7F75" w:rsidRDefault="009E7F75" w:rsidP="009E7F75">
            <w:r w:rsidRPr="00A7135C">
              <w:t>Company A, Company B, Company C, …</w:t>
            </w:r>
          </w:p>
        </w:tc>
      </w:tr>
      <w:tr w:rsidR="009E7F75" w14:paraId="45359762" w14:textId="77777777" w:rsidTr="00B42606">
        <w:tc>
          <w:tcPr>
            <w:tcW w:w="2830" w:type="dxa"/>
          </w:tcPr>
          <w:p w14:paraId="2FD93B34" w14:textId="77777777" w:rsidR="009E7F75" w:rsidRDefault="009E7F75" w:rsidP="009E7F75">
            <w:r>
              <w:t>Complexity</w:t>
            </w:r>
          </w:p>
        </w:tc>
        <w:tc>
          <w:tcPr>
            <w:tcW w:w="3402" w:type="dxa"/>
          </w:tcPr>
          <w:p w14:paraId="3BC10FD5" w14:textId="2BD6472D" w:rsidR="009E7F75" w:rsidRDefault="00DF001B" w:rsidP="009E7F75">
            <w:r>
              <w:rPr>
                <w:rFonts w:hint="eastAsia"/>
                <w:lang w:eastAsia="zh-CN"/>
              </w:rPr>
              <w:t>CMCC</w:t>
            </w:r>
            <w:r w:rsidR="00662159">
              <w:rPr>
                <w:lang w:eastAsia="zh-CN"/>
              </w:rPr>
              <w:t xml:space="preserve">, </w:t>
            </w:r>
            <w:proofErr w:type="spellStart"/>
            <w:r w:rsidR="00662159">
              <w:rPr>
                <w:lang w:eastAsia="zh-CN"/>
              </w:rPr>
              <w:t>Google</w:t>
            </w:r>
            <w:r w:rsidR="00DD0845">
              <w:rPr>
                <w:lang w:eastAsia="zh-CN"/>
              </w:rPr>
              <w:t>,Sony</w:t>
            </w:r>
            <w:proofErr w:type="spellEnd"/>
            <w:r w:rsidR="00935787">
              <w:rPr>
                <w:lang w:eastAsia="zh-CN"/>
              </w:rPr>
              <w:t>, QC</w:t>
            </w:r>
          </w:p>
        </w:tc>
        <w:tc>
          <w:tcPr>
            <w:tcW w:w="3397" w:type="dxa"/>
          </w:tcPr>
          <w:p w14:paraId="78894554" w14:textId="77777777" w:rsidR="009E7F75" w:rsidRDefault="009E7F75" w:rsidP="009E7F75"/>
        </w:tc>
      </w:tr>
      <w:tr w:rsidR="009E7F75" w14:paraId="28F22DAE" w14:textId="77777777" w:rsidTr="00B42606">
        <w:tc>
          <w:tcPr>
            <w:tcW w:w="2830" w:type="dxa"/>
          </w:tcPr>
          <w:p w14:paraId="33FD6BC9" w14:textId="41407B9F" w:rsidR="009E7F75" w:rsidRDefault="009E7F75" w:rsidP="009E7F75">
            <w:r>
              <w:t>Flexible time and frequency domain resource allocation</w:t>
            </w:r>
          </w:p>
        </w:tc>
        <w:tc>
          <w:tcPr>
            <w:tcW w:w="3402" w:type="dxa"/>
          </w:tcPr>
          <w:p w14:paraId="1C1CC80D" w14:textId="38EF94D4" w:rsidR="009E7F75" w:rsidRDefault="00A7444D" w:rsidP="009E7F75">
            <w:proofErr w:type="spellStart"/>
            <w:r>
              <w:t>InterDigital</w:t>
            </w:r>
            <w:proofErr w:type="spellEnd"/>
            <w:r w:rsidR="00935787">
              <w:t>, QC</w:t>
            </w:r>
          </w:p>
        </w:tc>
        <w:tc>
          <w:tcPr>
            <w:tcW w:w="3397" w:type="dxa"/>
          </w:tcPr>
          <w:p w14:paraId="17335FE2" w14:textId="77777777" w:rsidR="009E7F75" w:rsidRDefault="009E7F75" w:rsidP="009E7F75"/>
        </w:tc>
      </w:tr>
      <w:tr w:rsidR="009E7F75" w14:paraId="5D387C23" w14:textId="77777777" w:rsidTr="00B42606">
        <w:tc>
          <w:tcPr>
            <w:tcW w:w="2830" w:type="dxa"/>
          </w:tcPr>
          <w:p w14:paraId="6DCF381C" w14:textId="77777777" w:rsidR="009E7F75" w:rsidRDefault="009E7F75" w:rsidP="009E7F75">
            <w:r>
              <w:t>Specification impact</w:t>
            </w:r>
          </w:p>
        </w:tc>
        <w:tc>
          <w:tcPr>
            <w:tcW w:w="3402" w:type="dxa"/>
          </w:tcPr>
          <w:p w14:paraId="41A88A73" w14:textId="77777777" w:rsidR="009E7F75" w:rsidRDefault="009E7F75" w:rsidP="009E7F75"/>
        </w:tc>
        <w:tc>
          <w:tcPr>
            <w:tcW w:w="3397" w:type="dxa"/>
          </w:tcPr>
          <w:p w14:paraId="79D4366A" w14:textId="77777777" w:rsidR="009E7F75" w:rsidRDefault="009E7F75" w:rsidP="009E7F75"/>
        </w:tc>
      </w:tr>
      <w:tr w:rsidR="009E7F75" w14:paraId="6B43EC2E" w14:textId="77777777" w:rsidTr="00B42606">
        <w:tc>
          <w:tcPr>
            <w:tcW w:w="2830" w:type="dxa"/>
          </w:tcPr>
          <w:p w14:paraId="5AFF3FD4" w14:textId="77777777" w:rsidR="009E7F75" w:rsidRDefault="009E7F75" w:rsidP="009E7F75">
            <w:r>
              <w:t>MIMO compatibility</w:t>
            </w:r>
          </w:p>
        </w:tc>
        <w:tc>
          <w:tcPr>
            <w:tcW w:w="3402" w:type="dxa"/>
          </w:tcPr>
          <w:p w14:paraId="0D407E30" w14:textId="0BD86285" w:rsidR="009E7F75" w:rsidRDefault="00DF001B" w:rsidP="009E7F75">
            <w:r>
              <w:rPr>
                <w:rFonts w:hint="eastAsia"/>
                <w:lang w:eastAsia="zh-CN"/>
              </w:rPr>
              <w:t>CMCC</w:t>
            </w:r>
            <w:r w:rsidR="00646B28">
              <w:rPr>
                <w:lang w:eastAsia="zh-CN"/>
              </w:rPr>
              <w:t xml:space="preserve">, </w:t>
            </w:r>
            <w:proofErr w:type="spellStart"/>
            <w:r w:rsidR="00646B28">
              <w:rPr>
                <w:lang w:eastAsia="zh-CN"/>
              </w:rPr>
              <w:t>InterDigital</w:t>
            </w:r>
            <w:proofErr w:type="spellEnd"/>
            <w:r w:rsidR="00DD0845">
              <w:rPr>
                <w:lang w:eastAsia="zh-CN"/>
              </w:rPr>
              <w:t>, Sony</w:t>
            </w:r>
            <w:r w:rsidR="00935787">
              <w:rPr>
                <w:lang w:eastAsia="zh-CN"/>
              </w:rPr>
              <w:t>, QC</w:t>
            </w:r>
          </w:p>
        </w:tc>
        <w:tc>
          <w:tcPr>
            <w:tcW w:w="3397" w:type="dxa"/>
          </w:tcPr>
          <w:p w14:paraId="7E35A690" w14:textId="77777777" w:rsidR="009E7F75" w:rsidRDefault="009E7F75" w:rsidP="009E7F75"/>
        </w:tc>
      </w:tr>
      <w:tr w:rsidR="009E7F75" w14:paraId="3AB648F5" w14:textId="77777777" w:rsidTr="00B42606">
        <w:tc>
          <w:tcPr>
            <w:tcW w:w="2830" w:type="dxa"/>
          </w:tcPr>
          <w:p w14:paraId="27C882F2" w14:textId="77777777" w:rsidR="009E7F75" w:rsidRDefault="009E7F75" w:rsidP="009E7F75">
            <w:r>
              <w:t>Spectral efficiency</w:t>
            </w:r>
          </w:p>
        </w:tc>
        <w:tc>
          <w:tcPr>
            <w:tcW w:w="3402" w:type="dxa"/>
          </w:tcPr>
          <w:p w14:paraId="5254367C" w14:textId="20D66D09" w:rsidR="009E7F75" w:rsidRPr="00834483" w:rsidRDefault="00DF001B" w:rsidP="009E7F75">
            <w:pPr>
              <w:rPr>
                <w:rFonts w:eastAsia="游明朝" w:hint="eastAsia"/>
                <w:lang w:eastAsia="ja-JP"/>
              </w:rPr>
            </w:pPr>
            <w:r>
              <w:rPr>
                <w:rFonts w:hint="eastAsia"/>
                <w:lang w:eastAsia="zh-CN"/>
              </w:rPr>
              <w:t>CMCC</w:t>
            </w:r>
            <w:r w:rsidR="00646B28">
              <w:rPr>
                <w:lang w:eastAsia="zh-CN"/>
              </w:rPr>
              <w:t xml:space="preserve">, </w:t>
            </w:r>
            <w:proofErr w:type="spellStart"/>
            <w:r w:rsidR="00646B28">
              <w:rPr>
                <w:lang w:eastAsia="zh-CN"/>
              </w:rPr>
              <w:t>InterDigital</w:t>
            </w:r>
            <w:proofErr w:type="spellEnd"/>
            <w:r w:rsidR="00DD0845">
              <w:rPr>
                <w:lang w:eastAsia="zh-CN"/>
              </w:rPr>
              <w:t>, Sony</w:t>
            </w:r>
            <w:r w:rsidR="00935787">
              <w:rPr>
                <w:lang w:eastAsia="zh-CN"/>
              </w:rPr>
              <w:t>, QC</w:t>
            </w:r>
            <w:r w:rsidR="00834483">
              <w:rPr>
                <w:rFonts w:eastAsia="游明朝" w:hint="eastAsia"/>
                <w:lang w:eastAsia="ja-JP"/>
              </w:rPr>
              <w:t>, NICT</w:t>
            </w:r>
          </w:p>
        </w:tc>
        <w:tc>
          <w:tcPr>
            <w:tcW w:w="3397" w:type="dxa"/>
          </w:tcPr>
          <w:p w14:paraId="03BB1236" w14:textId="77777777" w:rsidR="009E7F75" w:rsidRDefault="009E7F75" w:rsidP="009E7F75"/>
        </w:tc>
      </w:tr>
      <w:tr w:rsidR="009E7F75" w14:paraId="28A70563" w14:textId="77777777" w:rsidTr="00B42606">
        <w:tc>
          <w:tcPr>
            <w:tcW w:w="2830" w:type="dxa"/>
          </w:tcPr>
          <w:p w14:paraId="7E19A057" w14:textId="77777777" w:rsidR="009E7F75" w:rsidRDefault="009E7F75" w:rsidP="009E7F75">
            <w:r>
              <w:t>Coverage</w:t>
            </w:r>
          </w:p>
        </w:tc>
        <w:tc>
          <w:tcPr>
            <w:tcW w:w="3402" w:type="dxa"/>
          </w:tcPr>
          <w:p w14:paraId="3829126E" w14:textId="4094B5B7" w:rsidR="009E7F75" w:rsidRDefault="00DF001B" w:rsidP="009E7F75">
            <w:r>
              <w:rPr>
                <w:rFonts w:hint="eastAsia"/>
                <w:lang w:eastAsia="zh-CN"/>
              </w:rPr>
              <w:t>CMCC</w:t>
            </w:r>
            <w:r w:rsidR="00662159">
              <w:rPr>
                <w:lang w:eastAsia="zh-CN"/>
              </w:rPr>
              <w:t>, Google</w:t>
            </w:r>
            <w:r w:rsidR="00DD0845">
              <w:rPr>
                <w:lang w:eastAsia="zh-CN"/>
              </w:rPr>
              <w:t>, Sony</w:t>
            </w:r>
            <w:r w:rsidR="00935787">
              <w:rPr>
                <w:lang w:eastAsia="zh-CN"/>
              </w:rPr>
              <w:t>, QC</w:t>
            </w:r>
          </w:p>
        </w:tc>
        <w:tc>
          <w:tcPr>
            <w:tcW w:w="3397" w:type="dxa"/>
          </w:tcPr>
          <w:p w14:paraId="1AB4E44C" w14:textId="77777777" w:rsidR="009E7F75" w:rsidRDefault="009E7F75" w:rsidP="009E7F75"/>
        </w:tc>
      </w:tr>
      <w:tr w:rsidR="009E7F75" w14:paraId="0D77602F" w14:textId="77777777" w:rsidTr="00B42606">
        <w:tc>
          <w:tcPr>
            <w:tcW w:w="2830" w:type="dxa"/>
          </w:tcPr>
          <w:p w14:paraId="2A866F46" w14:textId="77777777" w:rsidR="009E7F75" w:rsidRDefault="009E7F75" w:rsidP="009E7F75">
            <w:r>
              <w:t>Pilot overhead</w:t>
            </w:r>
          </w:p>
        </w:tc>
        <w:tc>
          <w:tcPr>
            <w:tcW w:w="3402" w:type="dxa"/>
          </w:tcPr>
          <w:p w14:paraId="02678EC6" w14:textId="651220FF" w:rsidR="009E7F75" w:rsidRDefault="00DD0845" w:rsidP="009E7F75">
            <w:r>
              <w:t>Sony</w:t>
            </w:r>
          </w:p>
        </w:tc>
        <w:tc>
          <w:tcPr>
            <w:tcW w:w="3397" w:type="dxa"/>
          </w:tcPr>
          <w:p w14:paraId="59DCFA33" w14:textId="77777777" w:rsidR="009E7F75" w:rsidRDefault="009E7F75" w:rsidP="009E7F75"/>
        </w:tc>
      </w:tr>
      <w:tr w:rsidR="009E7F75" w14:paraId="15E86E8D" w14:textId="77777777" w:rsidTr="00B42606">
        <w:tc>
          <w:tcPr>
            <w:tcW w:w="2830" w:type="dxa"/>
          </w:tcPr>
          <w:p w14:paraId="37B19389" w14:textId="77777777" w:rsidR="009E7F75" w:rsidRDefault="009E7F75" w:rsidP="009E7F75">
            <w:r w:rsidRPr="00D82A7D">
              <w:rPr>
                <w:rFonts w:eastAsia="Times New Roman"/>
              </w:rPr>
              <w:t>Net Gain</w:t>
            </w:r>
            <w:r w:rsidRPr="00D82A7D">
              <w:rPr>
                <w:rFonts w:eastAsia="Times New Roman"/>
                <w:i/>
                <w:iCs/>
              </w:rPr>
              <w:t xml:space="preserve"> = </w:t>
            </w:r>
            <w:r w:rsidRPr="00D82A7D">
              <w:rPr>
                <w:rFonts w:eastAsia="Times New Roman"/>
              </w:rPr>
              <w:t>Δ</w:t>
            </w:r>
            <w:r w:rsidRPr="00D82A7D">
              <w:rPr>
                <w:rFonts w:ascii="Cambria Math" w:eastAsia="Times New Roman" w:hAnsi="Cambria Math" w:cs="Cambria Math"/>
              </w:rPr>
              <w:t>𝑆𝑁𝑅</w:t>
            </w:r>
            <w:r w:rsidRPr="00D82A7D">
              <w:rPr>
                <w:rFonts w:eastAsia="Times New Roman"/>
              </w:rPr>
              <w:t xml:space="preserve"> + Δ</w:t>
            </w:r>
            <w:r w:rsidRPr="00D82A7D">
              <w:rPr>
                <w:rFonts w:ascii="Cambria Math" w:eastAsia="Times New Roman" w:hAnsi="Cambria Math" w:cs="Cambria Math"/>
              </w:rPr>
              <w:t>𝑃𝐴𝑃𝑅</w:t>
            </w:r>
            <w:r w:rsidRPr="00192C13">
              <w:t xml:space="preserve"> </w:t>
            </w:r>
          </w:p>
        </w:tc>
        <w:tc>
          <w:tcPr>
            <w:tcW w:w="3402" w:type="dxa"/>
          </w:tcPr>
          <w:p w14:paraId="3275CBE8" w14:textId="41213AB5" w:rsidR="009E7F75" w:rsidRDefault="001D57C2" w:rsidP="009E7F75">
            <w:pPr>
              <w:rPr>
                <w:lang w:eastAsia="zh-CN"/>
              </w:rPr>
            </w:pPr>
            <w:r>
              <w:rPr>
                <w:rFonts w:hint="eastAsia"/>
                <w:lang w:eastAsia="zh-CN"/>
              </w:rPr>
              <w:t>Xiaomi</w:t>
            </w:r>
            <w:r w:rsidR="00DD0845">
              <w:rPr>
                <w:lang w:eastAsia="zh-CN"/>
              </w:rPr>
              <w:t>, Sony</w:t>
            </w:r>
            <w:r w:rsidR="00935787">
              <w:rPr>
                <w:lang w:eastAsia="zh-CN"/>
              </w:rPr>
              <w:t xml:space="preserve">, QC (replace </w:t>
            </w:r>
            <w:r w:rsidR="00935787" w:rsidRPr="00D82A7D">
              <w:rPr>
                <w:rFonts w:eastAsia="Times New Roman"/>
              </w:rPr>
              <w:t>Δ</w:t>
            </w:r>
            <w:r w:rsidR="00935787" w:rsidRPr="00D82A7D">
              <w:rPr>
                <w:rFonts w:ascii="Cambria Math" w:eastAsia="Times New Roman" w:hAnsi="Cambria Math" w:cs="Cambria Math"/>
              </w:rPr>
              <w:t>𝑃𝐴𝑃𝑅</w:t>
            </w:r>
            <w:r w:rsidR="00935787">
              <w:rPr>
                <w:rFonts w:ascii="Cambria Math" w:eastAsia="Times New Roman" w:hAnsi="Cambria Math" w:cs="Cambria Math"/>
              </w:rPr>
              <w:t xml:space="preserve"> with </w:t>
            </w:r>
            <w:proofErr w:type="spellStart"/>
            <w:r w:rsidR="00935787" w:rsidRPr="00D82A7D">
              <w:rPr>
                <w:rFonts w:eastAsia="Times New Roman"/>
              </w:rPr>
              <w:t>Δ</w:t>
            </w:r>
            <w:r w:rsidR="00935787">
              <w:rPr>
                <w:rFonts w:eastAsia="Times New Roman"/>
              </w:rPr>
              <w:t>Power</w:t>
            </w:r>
            <w:proofErr w:type="spellEnd"/>
            <w:r w:rsidR="00935787">
              <w:rPr>
                <w:rFonts w:eastAsia="Times New Roman"/>
              </w:rPr>
              <w:t>)</w:t>
            </w:r>
          </w:p>
        </w:tc>
        <w:tc>
          <w:tcPr>
            <w:tcW w:w="3397" w:type="dxa"/>
          </w:tcPr>
          <w:p w14:paraId="6C1C54A7" w14:textId="77777777" w:rsidR="009E7F75" w:rsidRDefault="009E7F75" w:rsidP="009E7F75"/>
        </w:tc>
      </w:tr>
      <w:tr w:rsidR="009E7F75" w14:paraId="003BB67C" w14:textId="77777777" w:rsidTr="00B42606">
        <w:tc>
          <w:tcPr>
            <w:tcW w:w="2830" w:type="dxa"/>
          </w:tcPr>
          <w:p w14:paraId="10E5CFA6" w14:textId="77777777" w:rsidR="009E7F75" w:rsidRPr="00D82A7D" w:rsidRDefault="009E7F75" w:rsidP="009E7F75">
            <w:pPr>
              <w:rPr>
                <w:rFonts w:eastAsia="Times New Roman"/>
              </w:rPr>
            </w:pPr>
            <w:r>
              <w:rPr>
                <w:rFonts w:eastAsia="Times New Roman"/>
              </w:rPr>
              <w:t>PAPR</w:t>
            </w:r>
          </w:p>
        </w:tc>
        <w:tc>
          <w:tcPr>
            <w:tcW w:w="3402" w:type="dxa"/>
          </w:tcPr>
          <w:p w14:paraId="5B5BBE2A" w14:textId="3652FB25" w:rsidR="009E7F75" w:rsidRDefault="00DF001B" w:rsidP="009E7F75">
            <w:r>
              <w:rPr>
                <w:rFonts w:hint="eastAsia"/>
                <w:lang w:eastAsia="zh-CN"/>
              </w:rPr>
              <w:t>CMCC</w:t>
            </w:r>
            <w:r w:rsidR="00662159">
              <w:rPr>
                <w:lang w:eastAsia="zh-CN"/>
              </w:rPr>
              <w:t>, Google</w:t>
            </w:r>
            <w:r w:rsidR="00941537">
              <w:rPr>
                <w:lang w:eastAsia="zh-CN"/>
              </w:rPr>
              <w:t xml:space="preserve">, </w:t>
            </w:r>
            <w:proofErr w:type="spellStart"/>
            <w:r w:rsidR="00941537">
              <w:rPr>
                <w:lang w:eastAsia="zh-CN"/>
              </w:rPr>
              <w:t>InterDigita</w:t>
            </w:r>
            <w:r w:rsidR="00743675">
              <w:rPr>
                <w:lang w:eastAsia="zh-CN"/>
              </w:rPr>
              <w:t>l</w:t>
            </w:r>
            <w:proofErr w:type="spellEnd"/>
            <w:r w:rsidR="00DD0845">
              <w:rPr>
                <w:lang w:eastAsia="zh-CN"/>
              </w:rPr>
              <w:t>, Sony</w:t>
            </w:r>
          </w:p>
        </w:tc>
        <w:tc>
          <w:tcPr>
            <w:tcW w:w="3397" w:type="dxa"/>
          </w:tcPr>
          <w:p w14:paraId="699B2733" w14:textId="77777777" w:rsidR="009E7F75" w:rsidRDefault="009E7F75" w:rsidP="009E7F75"/>
        </w:tc>
      </w:tr>
      <w:tr w:rsidR="009E7F75" w14:paraId="0708CF3D" w14:textId="77777777" w:rsidTr="00B42606">
        <w:tc>
          <w:tcPr>
            <w:tcW w:w="2830" w:type="dxa"/>
          </w:tcPr>
          <w:p w14:paraId="0DD45631" w14:textId="77777777" w:rsidR="009E7F75" w:rsidRPr="00D82A7D" w:rsidRDefault="009E7F75" w:rsidP="009E7F75">
            <w:pPr>
              <w:rPr>
                <w:rFonts w:eastAsia="Times New Roman"/>
              </w:rPr>
            </w:pPr>
            <w:r>
              <w:rPr>
                <w:rFonts w:eastAsia="Times New Roman"/>
              </w:rPr>
              <w:t>Distortion Component Metric (DCM)</w:t>
            </w:r>
          </w:p>
        </w:tc>
        <w:tc>
          <w:tcPr>
            <w:tcW w:w="3402" w:type="dxa"/>
          </w:tcPr>
          <w:p w14:paraId="25FB508C" w14:textId="77777777" w:rsidR="009E7F75" w:rsidRDefault="009E7F75" w:rsidP="009E7F75"/>
        </w:tc>
        <w:tc>
          <w:tcPr>
            <w:tcW w:w="3397" w:type="dxa"/>
          </w:tcPr>
          <w:p w14:paraId="354DDC4A" w14:textId="77777777" w:rsidR="009E7F75" w:rsidRDefault="009E7F75" w:rsidP="009E7F75"/>
        </w:tc>
      </w:tr>
      <w:tr w:rsidR="009E7F75" w14:paraId="11EA6230" w14:textId="77777777" w:rsidTr="00B42606">
        <w:tc>
          <w:tcPr>
            <w:tcW w:w="2830" w:type="dxa"/>
          </w:tcPr>
          <w:p w14:paraId="78030E28" w14:textId="77777777" w:rsidR="009E7F75" w:rsidRPr="00D82A7D" w:rsidRDefault="009E7F75" w:rsidP="009E7F75">
            <w:pPr>
              <w:rPr>
                <w:rFonts w:eastAsia="Times New Roman"/>
              </w:rPr>
            </w:pPr>
            <w:r>
              <w:rPr>
                <w:rFonts w:eastAsia="Times New Roman"/>
              </w:rPr>
              <w:t>EVM</w:t>
            </w:r>
          </w:p>
        </w:tc>
        <w:tc>
          <w:tcPr>
            <w:tcW w:w="3402" w:type="dxa"/>
          </w:tcPr>
          <w:p w14:paraId="2842FACF" w14:textId="29CE1F4B" w:rsidR="009E7F75" w:rsidRDefault="00DF001B" w:rsidP="009E7F75">
            <w:r>
              <w:rPr>
                <w:rFonts w:hint="eastAsia"/>
                <w:lang w:eastAsia="zh-CN"/>
              </w:rPr>
              <w:t>CMCC</w:t>
            </w:r>
            <w:r w:rsidR="00935787">
              <w:rPr>
                <w:lang w:eastAsia="zh-CN"/>
              </w:rPr>
              <w:t>, QC</w:t>
            </w:r>
          </w:p>
        </w:tc>
        <w:tc>
          <w:tcPr>
            <w:tcW w:w="3397" w:type="dxa"/>
          </w:tcPr>
          <w:p w14:paraId="2C9CAECB" w14:textId="77777777" w:rsidR="009E7F75" w:rsidRDefault="009E7F75" w:rsidP="009E7F75"/>
        </w:tc>
      </w:tr>
      <w:tr w:rsidR="009E7F75" w14:paraId="1F3F5C12" w14:textId="77777777" w:rsidTr="00B42606">
        <w:tc>
          <w:tcPr>
            <w:tcW w:w="2830" w:type="dxa"/>
          </w:tcPr>
          <w:p w14:paraId="67C58701" w14:textId="77777777" w:rsidR="009E7F75" w:rsidRPr="00D82A7D" w:rsidRDefault="009E7F75" w:rsidP="009E7F75">
            <w:pPr>
              <w:rPr>
                <w:rFonts w:eastAsia="Times New Roman"/>
              </w:rPr>
            </w:pPr>
            <w:r>
              <w:rPr>
                <w:rFonts w:eastAsia="Times New Roman"/>
              </w:rPr>
              <w:t>BLER</w:t>
            </w:r>
          </w:p>
        </w:tc>
        <w:tc>
          <w:tcPr>
            <w:tcW w:w="3402" w:type="dxa"/>
          </w:tcPr>
          <w:p w14:paraId="1FD91AB7" w14:textId="0FF85DB8" w:rsidR="009E7F75" w:rsidRDefault="00DF001B" w:rsidP="009E7F75">
            <w:r>
              <w:rPr>
                <w:rFonts w:hint="eastAsia"/>
                <w:lang w:eastAsia="zh-CN"/>
              </w:rPr>
              <w:t>CMCC</w:t>
            </w:r>
            <w:r w:rsidR="00056739">
              <w:rPr>
                <w:lang w:eastAsia="zh-CN"/>
              </w:rPr>
              <w:t xml:space="preserve">, </w:t>
            </w:r>
            <w:proofErr w:type="spellStart"/>
            <w:r w:rsidR="00056739">
              <w:rPr>
                <w:lang w:eastAsia="zh-CN"/>
              </w:rPr>
              <w:t>InterDigital</w:t>
            </w:r>
            <w:proofErr w:type="spellEnd"/>
            <w:r w:rsidR="00935787">
              <w:rPr>
                <w:lang w:eastAsia="zh-CN"/>
              </w:rPr>
              <w:t>, QC</w:t>
            </w:r>
          </w:p>
        </w:tc>
        <w:tc>
          <w:tcPr>
            <w:tcW w:w="3397" w:type="dxa"/>
          </w:tcPr>
          <w:p w14:paraId="66E2A0CA" w14:textId="77777777" w:rsidR="009E7F75" w:rsidRDefault="009E7F75" w:rsidP="009E7F75"/>
        </w:tc>
      </w:tr>
      <w:tr w:rsidR="009E7F75" w14:paraId="68EAC04B" w14:textId="77777777" w:rsidTr="00B42606">
        <w:tc>
          <w:tcPr>
            <w:tcW w:w="2830" w:type="dxa"/>
          </w:tcPr>
          <w:p w14:paraId="5CBBED96" w14:textId="77777777" w:rsidR="009E7F75" w:rsidRPr="00D82A7D" w:rsidRDefault="009E7F75" w:rsidP="009E7F75">
            <w:pPr>
              <w:rPr>
                <w:rFonts w:eastAsia="Times New Roman"/>
              </w:rPr>
            </w:pPr>
            <w:r w:rsidRPr="00D82A7D">
              <w:rPr>
                <w:rFonts w:eastAsia="Times New Roman"/>
              </w:rPr>
              <w:t>Co-channel and adjacent channel requirements</w:t>
            </w:r>
          </w:p>
        </w:tc>
        <w:tc>
          <w:tcPr>
            <w:tcW w:w="3402" w:type="dxa"/>
          </w:tcPr>
          <w:p w14:paraId="30968589" w14:textId="48BD80BC" w:rsidR="009E7F75" w:rsidRDefault="0021455F" w:rsidP="009E7F75">
            <w:r>
              <w:t>Sony</w:t>
            </w:r>
            <w:r w:rsidR="00935787">
              <w:t>, QC</w:t>
            </w:r>
          </w:p>
        </w:tc>
        <w:tc>
          <w:tcPr>
            <w:tcW w:w="3397" w:type="dxa"/>
          </w:tcPr>
          <w:p w14:paraId="198D9DC8" w14:textId="77777777" w:rsidR="009E7F75" w:rsidRDefault="009E7F75" w:rsidP="009E7F75"/>
        </w:tc>
      </w:tr>
      <w:tr w:rsidR="009E7F75" w14:paraId="77B03782" w14:textId="77777777" w:rsidTr="00B42606">
        <w:tc>
          <w:tcPr>
            <w:tcW w:w="2830" w:type="dxa"/>
          </w:tcPr>
          <w:p w14:paraId="10DFF7C2" w14:textId="11B1F417" w:rsidR="009E7F75" w:rsidRPr="00D82A7D" w:rsidRDefault="009E7F75" w:rsidP="009E7F75">
            <w:pPr>
              <w:rPr>
                <w:rFonts w:eastAsia="Times New Roman"/>
              </w:rPr>
            </w:pPr>
            <w:r>
              <w:rPr>
                <w:rFonts w:eastAsia="Times New Roman"/>
              </w:rPr>
              <w:t>Phase noise</w:t>
            </w:r>
          </w:p>
        </w:tc>
        <w:tc>
          <w:tcPr>
            <w:tcW w:w="3402" w:type="dxa"/>
          </w:tcPr>
          <w:p w14:paraId="7B308046" w14:textId="55527FAF" w:rsidR="009E7F75" w:rsidRDefault="0021455F" w:rsidP="009E7F75">
            <w:r>
              <w:t>Sony</w:t>
            </w:r>
          </w:p>
        </w:tc>
        <w:tc>
          <w:tcPr>
            <w:tcW w:w="3397" w:type="dxa"/>
          </w:tcPr>
          <w:p w14:paraId="0EB6037B" w14:textId="77777777" w:rsidR="009E7F75" w:rsidRDefault="009E7F75" w:rsidP="009E7F75"/>
        </w:tc>
      </w:tr>
      <w:tr w:rsidR="009E7F75" w14:paraId="3DFFF60E" w14:textId="77777777" w:rsidTr="00B42606">
        <w:tc>
          <w:tcPr>
            <w:tcW w:w="2830" w:type="dxa"/>
          </w:tcPr>
          <w:p w14:paraId="3E4E6E69" w14:textId="77777777" w:rsidR="009E7F75" w:rsidRDefault="009E7F75" w:rsidP="009E7F75">
            <w:pPr>
              <w:rPr>
                <w:rFonts w:eastAsia="Times New Roman"/>
              </w:rPr>
            </w:pPr>
            <w:r>
              <w:rPr>
                <w:rFonts w:eastAsia="Times New Roman"/>
              </w:rPr>
              <w:t>Realistic PA model</w:t>
            </w:r>
          </w:p>
        </w:tc>
        <w:tc>
          <w:tcPr>
            <w:tcW w:w="3402" w:type="dxa"/>
          </w:tcPr>
          <w:p w14:paraId="61EE9978" w14:textId="6C58AF97" w:rsidR="009E7F75" w:rsidRPr="00DF001B" w:rsidRDefault="00DF001B" w:rsidP="009E7F75">
            <w:pPr>
              <w:rPr>
                <w:b/>
                <w:bCs/>
              </w:rPr>
            </w:pPr>
            <w:r>
              <w:rPr>
                <w:rFonts w:hint="eastAsia"/>
                <w:lang w:eastAsia="zh-CN"/>
              </w:rPr>
              <w:t>CMCC</w:t>
            </w:r>
            <w:r w:rsidR="00935787">
              <w:rPr>
                <w:lang w:eastAsia="zh-CN"/>
              </w:rPr>
              <w:t>, QC</w:t>
            </w:r>
          </w:p>
        </w:tc>
        <w:tc>
          <w:tcPr>
            <w:tcW w:w="3397" w:type="dxa"/>
          </w:tcPr>
          <w:p w14:paraId="19827CF1" w14:textId="77777777" w:rsidR="009E7F75" w:rsidRDefault="009E7F75" w:rsidP="009E7F75"/>
        </w:tc>
      </w:tr>
      <w:tr w:rsidR="009E7F75" w14:paraId="225E8FA9" w14:textId="77777777" w:rsidTr="00B42606">
        <w:tc>
          <w:tcPr>
            <w:tcW w:w="2830" w:type="dxa"/>
          </w:tcPr>
          <w:p w14:paraId="1F8F3C06" w14:textId="0294634B" w:rsidR="009E7F75" w:rsidRDefault="009E7F75" w:rsidP="009E7F75">
            <w:pPr>
              <w:rPr>
                <w:rFonts w:eastAsia="Times New Roman"/>
              </w:rPr>
            </w:pPr>
            <w:r>
              <w:rPr>
                <w:rFonts w:eastAsia="Times New Roman"/>
              </w:rPr>
              <w:t>FFT size</w:t>
            </w:r>
          </w:p>
        </w:tc>
        <w:tc>
          <w:tcPr>
            <w:tcW w:w="3402" w:type="dxa"/>
          </w:tcPr>
          <w:p w14:paraId="54FE69DA" w14:textId="77777777" w:rsidR="009E7F75" w:rsidRDefault="009E7F75" w:rsidP="009E7F75"/>
        </w:tc>
        <w:tc>
          <w:tcPr>
            <w:tcW w:w="3397" w:type="dxa"/>
          </w:tcPr>
          <w:p w14:paraId="3F2FA876" w14:textId="77777777" w:rsidR="009E7F75" w:rsidRDefault="009E7F75" w:rsidP="009E7F75"/>
        </w:tc>
      </w:tr>
      <w:tr w:rsidR="009E7F75" w14:paraId="48157E4D" w14:textId="77777777" w:rsidTr="00B42606">
        <w:tc>
          <w:tcPr>
            <w:tcW w:w="2830" w:type="dxa"/>
          </w:tcPr>
          <w:p w14:paraId="20BA033D" w14:textId="77777777" w:rsidR="009E7F75" w:rsidRDefault="009E7F75" w:rsidP="009E7F75">
            <w:pPr>
              <w:rPr>
                <w:rFonts w:eastAsia="Times New Roman"/>
              </w:rPr>
            </w:pPr>
            <w:r>
              <w:rPr>
                <w:rFonts w:eastAsia="Times New Roman"/>
              </w:rPr>
              <w:t>Energy efficiency</w:t>
            </w:r>
          </w:p>
        </w:tc>
        <w:tc>
          <w:tcPr>
            <w:tcW w:w="3402" w:type="dxa"/>
          </w:tcPr>
          <w:p w14:paraId="1B1B0185" w14:textId="70950B11" w:rsidR="009E7F75" w:rsidRPr="00834483" w:rsidRDefault="0021455F" w:rsidP="009E7F75">
            <w:pPr>
              <w:rPr>
                <w:rFonts w:eastAsia="游明朝" w:hint="eastAsia"/>
                <w:lang w:eastAsia="ja-JP"/>
              </w:rPr>
            </w:pPr>
            <w:r>
              <w:t>Sony</w:t>
            </w:r>
            <w:r w:rsidR="00834483">
              <w:rPr>
                <w:rFonts w:eastAsia="游明朝" w:hint="eastAsia"/>
                <w:lang w:eastAsia="ja-JP"/>
              </w:rPr>
              <w:t>, NICT</w:t>
            </w:r>
          </w:p>
        </w:tc>
        <w:tc>
          <w:tcPr>
            <w:tcW w:w="3397" w:type="dxa"/>
          </w:tcPr>
          <w:p w14:paraId="7616144B" w14:textId="77777777" w:rsidR="009E7F75" w:rsidRDefault="009E7F75" w:rsidP="009E7F75"/>
        </w:tc>
      </w:tr>
      <w:tr w:rsidR="009E7F75" w14:paraId="3DC13D4A" w14:textId="77777777" w:rsidTr="00B42606">
        <w:tc>
          <w:tcPr>
            <w:tcW w:w="2830" w:type="dxa"/>
          </w:tcPr>
          <w:p w14:paraId="7B9B2FF4" w14:textId="77777777" w:rsidR="009E7F75" w:rsidRDefault="009E7F75" w:rsidP="009E7F75">
            <w:pPr>
              <w:rPr>
                <w:rFonts w:eastAsia="Times New Roman"/>
              </w:rPr>
            </w:pPr>
            <w:r>
              <w:rPr>
                <w:rFonts w:eastAsia="Times New Roman"/>
              </w:rPr>
              <w:t>Sensing compatibility</w:t>
            </w:r>
          </w:p>
        </w:tc>
        <w:tc>
          <w:tcPr>
            <w:tcW w:w="3402" w:type="dxa"/>
          </w:tcPr>
          <w:p w14:paraId="0B8B97A2" w14:textId="4508B37F" w:rsidR="009E7F75" w:rsidRDefault="0021455F" w:rsidP="009E7F75">
            <w:r>
              <w:t>Sony</w:t>
            </w:r>
          </w:p>
        </w:tc>
        <w:tc>
          <w:tcPr>
            <w:tcW w:w="3397" w:type="dxa"/>
          </w:tcPr>
          <w:p w14:paraId="0544DC3A" w14:textId="77777777" w:rsidR="009E7F75" w:rsidRDefault="009E7F75" w:rsidP="009E7F75"/>
        </w:tc>
      </w:tr>
      <w:tr w:rsidR="009E7F75" w14:paraId="22972F2A" w14:textId="77777777" w:rsidTr="00B42606">
        <w:tc>
          <w:tcPr>
            <w:tcW w:w="2830" w:type="dxa"/>
          </w:tcPr>
          <w:p w14:paraId="39591DC5" w14:textId="77777777" w:rsidR="009E7F75" w:rsidRDefault="009E7F75" w:rsidP="009E7F75">
            <w:pPr>
              <w:rPr>
                <w:rFonts w:eastAsia="Times New Roman"/>
              </w:rPr>
            </w:pPr>
            <w:r>
              <w:rPr>
                <w:rFonts w:eastAsia="Times New Roman"/>
              </w:rPr>
              <w:t>Positioning compatibility</w:t>
            </w:r>
          </w:p>
        </w:tc>
        <w:tc>
          <w:tcPr>
            <w:tcW w:w="3402" w:type="dxa"/>
          </w:tcPr>
          <w:p w14:paraId="2AD7D8E6" w14:textId="45AF7F69" w:rsidR="009E7F75" w:rsidRDefault="009E7F75" w:rsidP="009E7F75"/>
        </w:tc>
        <w:tc>
          <w:tcPr>
            <w:tcW w:w="3397" w:type="dxa"/>
          </w:tcPr>
          <w:p w14:paraId="35A8AA39" w14:textId="77777777" w:rsidR="009E7F75" w:rsidRDefault="009E7F75" w:rsidP="009E7F75"/>
        </w:tc>
      </w:tr>
      <w:tr w:rsidR="009E7F75" w14:paraId="5FFDDA6D" w14:textId="77777777" w:rsidTr="00B42606">
        <w:tc>
          <w:tcPr>
            <w:tcW w:w="2830" w:type="dxa"/>
          </w:tcPr>
          <w:p w14:paraId="1CF92BA9" w14:textId="77777777" w:rsidR="009E7F75" w:rsidRDefault="009E7F75" w:rsidP="009E7F75">
            <w:pPr>
              <w:rPr>
                <w:rFonts w:eastAsia="Times New Roman"/>
              </w:rPr>
            </w:pPr>
            <w:r>
              <w:rPr>
                <w:rFonts w:eastAsia="Times New Roman"/>
              </w:rPr>
              <w:t>NTN compatibility</w:t>
            </w:r>
          </w:p>
        </w:tc>
        <w:tc>
          <w:tcPr>
            <w:tcW w:w="3402" w:type="dxa"/>
          </w:tcPr>
          <w:p w14:paraId="1E0CBE39" w14:textId="6E071B98" w:rsidR="009E7F75" w:rsidRDefault="00662159" w:rsidP="009E7F75">
            <w:pPr>
              <w:rPr>
                <w:lang w:eastAsia="zh-CN"/>
              </w:rPr>
            </w:pPr>
            <w:r>
              <w:t>Google</w:t>
            </w:r>
            <w:r w:rsidR="001D57C2">
              <w:rPr>
                <w:rFonts w:hint="eastAsia"/>
                <w:lang w:eastAsia="zh-CN"/>
              </w:rPr>
              <w:t>, Xiaomi</w:t>
            </w:r>
            <w:r w:rsidR="0021455F">
              <w:rPr>
                <w:lang w:eastAsia="zh-CN"/>
              </w:rPr>
              <w:t>, Sony</w:t>
            </w:r>
          </w:p>
        </w:tc>
        <w:tc>
          <w:tcPr>
            <w:tcW w:w="3397" w:type="dxa"/>
          </w:tcPr>
          <w:p w14:paraId="69EA63A7" w14:textId="77777777" w:rsidR="009E7F75" w:rsidRDefault="009E7F75" w:rsidP="009E7F75"/>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BE1EBB" w14:paraId="61BD3C6E" w14:textId="77777777" w:rsidTr="005B39E4">
        <w:tc>
          <w:tcPr>
            <w:tcW w:w="2122" w:type="dxa"/>
          </w:tcPr>
          <w:p w14:paraId="07CAA66F" w14:textId="77777777" w:rsidR="00BE1EBB" w:rsidRPr="00A7135C" w:rsidRDefault="00BE1EBB" w:rsidP="005B39E4">
            <w:r>
              <w:t>Company A</w:t>
            </w:r>
          </w:p>
        </w:tc>
        <w:tc>
          <w:tcPr>
            <w:tcW w:w="7512" w:type="dxa"/>
          </w:tcPr>
          <w:p w14:paraId="045F93FE" w14:textId="77777777" w:rsidR="00BE1EBB" w:rsidRPr="00A7135C" w:rsidRDefault="00BE1EBB" w:rsidP="005B39E4">
            <w: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The performance gain/loss only by link-level simulation may not be able to sufficiently reflect the signal distortion introduced by e.g. some PAPR reduction techniques. EVM can be considered as an complementary metric for the evaluation.</w:t>
            </w:r>
          </w:p>
          <w:p w14:paraId="0A147BD3" w14:textId="02CEEB75" w:rsidR="00DF001B" w:rsidRDefault="00DF001B" w:rsidP="00DF001B">
            <w:r>
              <w:rPr>
                <w:rFonts w:hint="eastAsia"/>
                <w:lang w:eastAsia="zh-CN"/>
              </w:rPr>
              <w:lastRenderedPageBreak/>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lastRenderedPageBreak/>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We need to consider the additional transmit power that a UE is able to realize and use it to determine the net gain. Suggest adopting an evaluation methodology similar to that adopted in R18 coverage enhancements. This may need some discussions with RAN4.</w:t>
            </w:r>
          </w:p>
          <w:p w14:paraId="5778A54C" w14:textId="77777777" w:rsidR="00935787" w:rsidRDefault="00935787" w:rsidP="00935787">
            <w:pPr>
              <w:rPr>
                <w:lang w:eastAsia="zh-CN"/>
              </w:rPr>
            </w:pPr>
            <w:r>
              <w:rPr>
                <w:lang w:eastAsia="zh-CN"/>
              </w:rPr>
              <w:t xml:space="preserve">For initial evaluations, if PAPR is to be used as a guideline, we suggest not using the raw PAPR for a waveform, and instead consider the PAPR obtained after a CFR scheme is used. </w:t>
            </w:r>
          </w:p>
          <w:p w14:paraId="4FA3DAEA" w14:textId="686A8D97" w:rsidR="00935787" w:rsidRDefault="00935787" w:rsidP="00935787">
            <w:pPr>
              <w:rPr>
                <w:lang w:eastAsia="zh-CN"/>
              </w:rPr>
            </w:pPr>
          </w:p>
        </w:tc>
      </w:tr>
      <w:tr w:rsidR="009B5FBD" w14:paraId="32C0EF4F" w14:textId="77777777" w:rsidTr="005B39E4">
        <w:tc>
          <w:tcPr>
            <w:tcW w:w="2122" w:type="dxa"/>
          </w:tcPr>
          <w:p w14:paraId="2906AE28" w14:textId="3D1C3B15" w:rsidR="009B5FBD" w:rsidRDefault="009B5FBD" w:rsidP="009B5FBD">
            <w:pPr>
              <w:rPr>
                <w:lang w:eastAsia="zh-CN"/>
              </w:rPr>
            </w:pPr>
            <w:r w:rsidRPr="008101C2">
              <w:rPr>
                <w:rFonts w:eastAsia="游明朝" w:hint="eastAsia"/>
                <w:color w:val="000000" w:themeColor="text1"/>
                <w:lang w:eastAsia="ja-JP"/>
              </w:rPr>
              <w:t>NICT</w:t>
            </w:r>
          </w:p>
        </w:tc>
        <w:tc>
          <w:tcPr>
            <w:tcW w:w="7512" w:type="dxa"/>
          </w:tcPr>
          <w:p w14:paraId="005407EE" w14:textId="7F13767B" w:rsidR="009B5FBD" w:rsidRPr="004577B0" w:rsidRDefault="009B5FBD" w:rsidP="009B5FBD">
            <w:pPr>
              <w:rPr>
                <w:lang w:eastAsia="zh-CN"/>
              </w:rPr>
            </w:pPr>
            <w:r w:rsidRPr="008101C2">
              <w:rPr>
                <w:rFonts w:eastAsia="游明朝" w:hint="eastAsia"/>
                <w:color w:val="000000" w:themeColor="text1"/>
                <w:lang w:eastAsia="ja-JP"/>
              </w:rPr>
              <w:t>OOBE can be a metric to evaluate spectral efficiency.</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2"/>
      </w:pPr>
      <w:r>
        <w:t xml:space="preserve">CP-OFDM </w:t>
      </w:r>
      <w:r w:rsidR="002967D8">
        <w:t xml:space="preserve">and/or DFT-s-OFDM </w:t>
      </w:r>
      <w:r>
        <w:t>for UL</w:t>
      </w:r>
    </w:p>
    <w:tbl>
      <w:tblPr>
        <w:tblStyle w:val="af2"/>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proofErr w:type="spellStart"/>
            <w:r>
              <w:rPr>
                <w:sz w:val="16"/>
                <w:szCs w:val="16"/>
              </w:rPr>
              <w:t>Spreadtrum</w:t>
            </w:r>
            <w:proofErr w:type="spellEnd"/>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 xml:space="preserve">DFT-S-OFDM can be used on uplink channel, and the bandwidth of the uplink channel in terms of resource blocks should </w:t>
            </w:r>
            <w:proofErr w:type="spellStart"/>
            <w:r w:rsidRPr="008E3107">
              <w:rPr>
                <w:rFonts w:ascii="Arial" w:hAnsi="Arial" w:cs="Arial"/>
                <w:bCs/>
                <w:sz w:val="16"/>
                <w:szCs w:val="16"/>
              </w:rPr>
              <w:t>fulfill</w:t>
            </w:r>
            <w:proofErr w:type="spellEnd"/>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8E4EC8"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pt;height:15.6pt;mso-width-percent:0;mso-height-percent:0;mso-width-percent:0;mso-height-percent:0" o:ole="">
                  <v:imagedata r:id="rId53" o:title=""/>
                </v:shape>
                <o:OLEObject Type="Embed" ProgID="Equation.3" ShapeID="_x0000_i1025" DrawAspect="Content" ObjectID="_1817721245"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r>
              <w:rPr>
                <w:sz w:val="16"/>
                <w:szCs w:val="16"/>
              </w:rPr>
              <w:t>Ofinno</w:t>
            </w:r>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lastRenderedPageBreak/>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proofErr w:type="spellStart"/>
            <w:r>
              <w:rPr>
                <w:sz w:val="16"/>
                <w:szCs w:val="16"/>
              </w:rPr>
              <w:t>InterDigital</w:t>
            </w:r>
            <w:proofErr w:type="spellEnd"/>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w:t>
            </w:r>
            <w:proofErr w:type="spellStart"/>
            <w:r w:rsidRPr="00874092">
              <w:rPr>
                <w:rFonts w:ascii="Arial" w:eastAsia="Times New Roman" w:hAnsi="Arial" w:cs="Arial"/>
                <w:sz w:val="16"/>
                <w:szCs w:val="16"/>
              </w:rPr>
              <w:t>tx</w:t>
            </w:r>
            <w:proofErr w:type="spellEnd"/>
            <w:r w:rsidRPr="00874092">
              <w:rPr>
                <w:rFonts w:ascii="Arial" w:eastAsia="Times New Roman" w:hAnsi="Arial" w:cs="Arial"/>
                <w:sz w:val="16"/>
                <w:szCs w:val="16"/>
              </w:rPr>
              <w:t xml:space="preserve">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3"/>
      </w:pPr>
      <w:r>
        <w:lastRenderedPageBreak/>
        <w:t>Questions</w:t>
      </w:r>
    </w:p>
    <w:p w14:paraId="6036AB69" w14:textId="7F861120" w:rsidR="00987F38" w:rsidRPr="00192C13" w:rsidRDefault="00987F38" w:rsidP="00987F38">
      <w:r>
        <w:t>A large number of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77777777" w:rsidR="004C545C" w:rsidRPr="00A7135C" w:rsidRDefault="004C545C" w:rsidP="005B39E4">
            <w:r w:rsidRPr="00A7135C">
              <w:t>Company A, Company B, Company C, …</w:t>
            </w:r>
          </w:p>
        </w:tc>
        <w:tc>
          <w:tcPr>
            <w:tcW w:w="3329" w:type="dxa"/>
          </w:tcPr>
          <w:p w14:paraId="5C4FB183" w14:textId="77777777" w:rsidR="004C545C" w:rsidRDefault="004C545C" w:rsidP="005B39E4">
            <w:r w:rsidRPr="00A7135C">
              <w:t>Company A, Company B, Company C, …</w:t>
            </w:r>
          </w:p>
          <w:p w14:paraId="47D26775" w14:textId="525D81F1" w:rsidR="002C134E" w:rsidRPr="00A7135C" w:rsidRDefault="002C134E" w:rsidP="005B39E4">
            <w:pPr>
              <w:rPr>
                <w:lang w:eastAsia="zh-CN"/>
              </w:rPr>
            </w:pPr>
            <w:r>
              <w:t>Ofinno</w:t>
            </w:r>
            <w:r w:rsidR="00DF001B">
              <w:rPr>
                <w:rFonts w:hint="eastAsia"/>
                <w:lang w:eastAsia="zh-CN"/>
              </w:rPr>
              <w:t>, CMCC</w:t>
            </w:r>
            <w:r w:rsidR="00725F94">
              <w:rPr>
                <w:lang w:eastAsia="zh-CN"/>
              </w:rPr>
              <w:t>, Sony</w:t>
            </w:r>
            <w:r w:rsidR="00935787">
              <w:rPr>
                <w:lang w:eastAsia="zh-CN"/>
              </w:rPr>
              <w:t>, QC</w:t>
            </w:r>
          </w:p>
        </w:tc>
      </w:tr>
      <w:tr w:rsidR="00C536DE"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2B49AD99" w:rsidR="00C536DE" w:rsidRPr="00A7135C" w:rsidRDefault="002C134E" w:rsidP="0019030B">
            <w:pPr>
              <w:rPr>
                <w:lang w:eastAsia="zh-CN"/>
              </w:rPr>
            </w:pPr>
            <w:r>
              <w:t>Ofinno</w:t>
            </w:r>
            <w:r w:rsidR="00DF001B">
              <w:rPr>
                <w:rFonts w:hint="eastAsia"/>
                <w:lang w:eastAsia="zh-CN"/>
              </w:rPr>
              <w:t>, CMCC</w:t>
            </w:r>
            <w:r w:rsidR="004110E5">
              <w:rPr>
                <w:lang w:eastAsia="zh-CN"/>
              </w:rPr>
              <w:t xml:space="preserve">, </w:t>
            </w:r>
            <w:proofErr w:type="spellStart"/>
            <w:r w:rsidR="004110E5">
              <w:rPr>
                <w:lang w:eastAsia="zh-CN"/>
              </w:rPr>
              <w:t>InterDigital</w:t>
            </w:r>
            <w:proofErr w:type="spellEnd"/>
            <w:r w:rsidR="00F06549">
              <w:rPr>
                <w:lang w:eastAsia="zh-CN"/>
              </w:rPr>
              <w:t>, Sony</w:t>
            </w:r>
          </w:p>
        </w:tc>
      </w:tr>
      <w:tr w:rsidR="00C536DE" w14:paraId="78C265B0" w14:textId="77777777" w:rsidTr="00C536DE">
        <w:tc>
          <w:tcPr>
            <w:tcW w:w="2972" w:type="dxa"/>
          </w:tcPr>
          <w:p w14:paraId="05A2B030" w14:textId="3D86E82E" w:rsidR="00C536DE" w:rsidRPr="00A7135C" w:rsidRDefault="00C536DE" w:rsidP="0019030B">
            <w:r>
              <w:t>Both CP-OFDM and DFT-s-OFDM should be baseline waveforms for 6GR for uplink</w:t>
            </w:r>
          </w:p>
        </w:tc>
        <w:tc>
          <w:tcPr>
            <w:tcW w:w="3328" w:type="dxa"/>
          </w:tcPr>
          <w:p w14:paraId="4D4DCA93" w14:textId="69EBBBF3" w:rsidR="00C536DE" w:rsidRPr="00411271" w:rsidRDefault="002C134E" w:rsidP="0019030B">
            <w:pPr>
              <w:rPr>
                <w:rFonts w:eastAsia="PMingLiU"/>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EF63FB">
              <w:rPr>
                <w:lang w:eastAsia="zh-CN"/>
              </w:rPr>
              <w:t xml:space="preserve">, </w:t>
            </w:r>
            <w:proofErr w:type="spellStart"/>
            <w:r w:rsidR="00EF63FB">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F06549">
              <w:rPr>
                <w:rFonts w:eastAsia="PMingLiU"/>
                <w:lang w:eastAsia="zh-TW"/>
              </w:rPr>
              <w:t>, Sony</w:t>
            </w:r>
            <w:r w:rsidR="00935787">
              <w:rPr>
                <w:rFonts w:eastAsia="PMingLiU"/>
                <w:lang w:eastAsia="zh-TW"/>
              </w:rPr>
              <w:t>, QC</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6394FF76" w:rsidR="00AF77CC" w:rsidRPr="00A7135C" w:rsidRDefault="002C134E" w:rsidP="0019030B">
            <w:r>
              <w:t>Ofinno</w:t>
            </w:r>
            <w:r w:rsidR="00662159">
              <w:t>, Google</w:t>
            </w:r>
            <w:r w:rsidR="00F06549">
              <w:t>, Sony</w:t>
            </w:r>
            <w:r w:rsidR="00935787">
              <w:t>, QC</w:t>
            </w:r>
          </w:p>
        </w:tc>
        <w:tc>
          <w:tcPr>
            <w:tcW w:w="3329" w:type="dxa"/>
          </w:tcPr>
          <w:p w14:paraId="63E94BDB" w14:textId="11FC5303" w:rsidR="00AF77CC" w:rsidRPr="00A7135C" w:rsidRDefault="00DF001B" w:rsidP="0019030B">
            <w:r>
              <w:rPr>
                <w:rFonts w:hint="eastAsia"/>
                <w:lang w:eastAsia="zh-CN"/>
              </w:rPr>
              <w:t>CMCC</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4C545C" w14:paraId="7614CC76" w14:textId="77777777" w:rsidTr="005B39E4">
        <w:tc>
          <w:tcPr>
            <w:tcW w:w="2122" w:type="dxa"/>
          </w:tcPr>
          <w:p w14:paraId="2FB73D53" w14:textId="77777777" w:rsidR="004C545C" w:rsidRPr="00A7135C" w:rsidRDefault="004C545C" w:rsidP="005B39E4">
            <w:r>
              <w:t>Company A</w:t>
            </w:r>
          </w:p>
        </w:tc>
        <w:tc>
          <w:tcPr>
            <w:tcW w:w="7512" w:type="dxa"/>
          </w:tcPr>
          <w:p w14:paraId="23B872B2" w14:textId="77777777" w:rsidR="004C545C" w:rsidRPr="00A7135C" w:rsidRDefault="004C545C" w:rsidP="005B39E4">
            <w: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proofErr w:type="spellStart"/>
            <w:r>
              <w:t>CEWiT</w:t>
            </w:r>
            <w:proofErr w:type="spellEnd"/>
          </w:p>
        </w:tc>
        <w:tc>
          <w:tcPr>
            <w:tcW w:w="7512" w:type="dxa"/>
          </w:tcPr>
          <w:p w14:paraId="4333F2A3" w14:textId="3B7152D9" w:rsidR="00DF001B" w:rsidRDefault="00416DC4" w:rsidP="00DF001B">
            <w:r>
              <w:t>Both CP-OFDM and DFT-s-OFDM should be considered for UL.</w:t>
            </w:r>
          </w:p>
        </w:tc>
      </w:tr>
    </w:tbl>
    <w:p w14:paraId="6E421DEB" w14:textId="77777777" w:rsidR="002A5609" w:rsidRDefault="002A5609" w:rsidP="0093039F"/>
    <w:p w14:paraId="7E92BFDE" w14:textId="535B5E76" w:rsidR="007535E5" w:rsidRPr="00771B01" w:rsidRDefault="007535E5" w:rsidP="007535E5">
      <w:pPr>
        <w:pStyle w:val="2"/>
      </w:pPr>
      <w:r w:rsidRPr="00771B01">
        <w:t xml:space="preserve">CP-OFDM </w:t>
      </w:r>
      <w:r>
        <w:t>for DL</w:t>
      </w:r>
    </w:p>
    <w:tbl>
      <w:tblPr>
        <w:tblStyle w:val="af2"/>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proofErr w:type="spellStart"/>
            <w:r>
              <w:rPr>
                <w:sz w:val="16"/>
                <w:szCs w:val="16"/>
              </w:rPr>
              <w:t>Spreadtrum</w:t>
            </w:r>
            <w:proofErr w:type="spellEnd"/>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r>
              <w:rPr>
                <w:sz w:val="16"/>
                <w:szCs w:val="16"/>
              </w:rPr>
              <w:t>Ofinno</w:t>
            </w:r>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lastRenderedPageBreak/>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proofErr w:type="spellStart"/>
            <w:r>
              <w:rPr>
                <w:sz w:val="16"/>
                <w:szCs w:val="16"/>
              </w:rPr>
              <w:t>InterDigital</w:t>
            </w:r>
            <w:proofErr w:type="spellEnd"/>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3"/>
      </w:pPr>
      <w:r>
        <w:t>Questions</w:t>
      </w:r>
    </w:p>
    <w:p w14:paraId="426FAA3A" w14:textId="77777777" w:rsidR="00987F38" w:rsidRPr="00192C13" w:rsidRDefault="00987F38" w:rsidP="00987F38">
      <w:r>
        <w:t>A large number of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62B6CC28" w14:textId="77777777" w:rsidR="002A5609" w:rsidRDefault="002A5609" w:rsidP="005B39E4">
            <w:r w:rsidRPr="00A7135C">
              <w:t>Company A, Company B, Company C, …</w:t>
            </w:r>
          </w:p>
          <w:p w14:paraId="4CE6EEAE" w14:textId="445ADF22" w:rsidR="00F02FDB" w:rsidRPr="00411271" w:rsidRDefault="00F02FDB" w:rsidP="005B39E4">
            <w:pPr>
              <w:rPr>
                <w:rFonts w:eastAsia="PMingLiU"/>
                <w:lang w:eastAsia="zh-TW"/>
              </w:rPr>
            </w:pPr>
            <w:r>
              <w:t>Ofinno</w:t>
            </w:r>
            <w:r w:rsidR="00DF001B">
              <w:rPr>
                <w:rFonts w:hint="eastAsia"/>
                <w:lang w:eastAsia="zh-CN"/>
              </w:rPr>
              <w:t>, CMCC</w:t>
            </w:r>
            <w:r w:rsidR="00662159">
              <w:rPr>
                <w:lang w:eastAsia="zh-CN"/>
              </w:rPr>
              <w:t>, Google</w:t>
            </w:r>
            <w:r w:rsidR="00C363C5">
              <w:rPr>
                <w:lang w:eastAsia="zh-CN"/>
              </w:rPr>
              <w:t xml:space="preserve">, </w:t>
            </w:r>
            <w:proofErr w:type="spellStart"/>
            <w:r w:rsidR="00C363C5">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32714A">
              <w:rPr>
                <w:rFonts w:eastAsia="PMingLiU"/>
                <w:lang w:eastAsia="zh-TW"/>
              </w:rPr>
              <w:t>, Sony</w:t>
            </w:r>
            <w:r w:rsidR="00935787">
              <w:rPr>
                <w:rFonts w:eastAsia="PMingLiU"/>
                <w:lang w:eastAsia="zh-TW"/>
              </w:rPr>
              <w:t>, QC</w:t>
            </w:r>
          </w:p>
        </w:tc>
        <w:tc>
          <w:tcPr>
            <w:tcW w:w="3329" w:type="dxa"/>
          </w:tcPr>
          <w:p w14:paraId="525F5F4E" w14:textId="77777777" w:rsidR="002A5609" w:rsidRPr="00A7135C" w:rsidRDefault="002A5609" w:rsidP="005B39E4">
            <w:r w:rsidRPr="00A7135C">
              <w:t>Company A, Company B, Company C, …</w:t>
            </w:r>
          </w:p>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2"/>
      </w:pPr>
      <w:r>
        <w:t>DFT-</w:t>
      </w:r>
      <w:r w:rsidR="007535E5">
        <w:t>s</w:t>
      </w:r>
      <w:r>
        <w:t>-OFDM for DL</w:t>
      </w:r>
    </w:p>
    <w:tbl>
      <w:tblPr>
        <w:tblStyle w:val="af2"/>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proofErr w:type="spellStart"/>
            <w:r>
              <w:rPr>
                <w:sz w:val="16"/>
                <w:szCs w:val="16"/>
              </w:rPr>
              <w:t>Spreadtrum</w:t>
            </w:r>
            <w:proofErr w:type="spellEnd"/>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proofErr w:type="spellStart"/>
            <w:r>
              <w:rPr>
                <w:sz w:val="16"/>
                <w:szCs w:val="16"/>
              </w:rPr>
              <w:t>CEWiT</w:t>
            </w:r>
            <w:proofErr w:type="spellEnd"/>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w:t>
            </w:r>
            <w:proofErr w:type="spellStart"/>
            <w:r w:rsidRPr="00874092">
              <w:rPr>
                <w:rFonts w:ascii="Arial" w:eastAsia="Times New Roman" w:hAnsi="Arial" w:cs="Arial"/>
                <w:sz w:val="16"/>
                <w:szCs w:val="16"/>
              </w:rPr>
              <w:t>usecases</w:t>
            </w:r>
            <w:proofErr w:type="spellEnd"/>
            <w:r w:rsidRPr="00874092">
              <w:rPr>
                <w:rFonts w:ascii="Arial" w:eastAsia="Times New Roman" w:hAnsi="Arial" w:cs="Arial"/>
                <w:sz w:val="16"/>
                <w:szCs w:val="16"/>
              </w:rPr>
              <w:t>.</w:t>
            </w:r>
          </w:p>
        </w:tc>
      </w:tr>
    </w:tbl>
    <w:p w14:paraId="532AA2F2" w14:textId="77777777" w:rsidR="0093039F" w:rsidRDefault="0093039F" w:rsidP="0093039F"/>
    <w:p w14:paraId="73C6E38D" w14:textId="77777777" w:rsidR="00993E6E" w:rsidRDefault="00993E6E" w:rsidP="00993E6E">
      <w:pPr>
        <w:pStyle w:val="3"/>
      </w:pPr>
      <w:r>
        <w:lastRenderedPageBreak/>
        <w:t>Questions</w:t>
      </w:r>
    </w:p>
    <w:p w14:paraId="1EBCEBBA" w14:textId="77777777" w:rsidR="00987F38" w:rsidRPr="00192C13" w:rsidRDefault="00987F38" w:rsidP="00987F38">
      <w:r>
        <w:t>A large number of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af2"/>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14:paraId="61AFE757" w14:textId="77777777" w:rsidTr="005B39E4">
        <w:tc>
          <w:tcPr>
            <w:tcW w:w="2972" w:type="dxa"/>
          </w:tcPr>
          <w:p w14:paraId="2AD6C68D" w14:textId="3742B4C1" w:rsidR="00993E6E" w:rsidRPr="00A7135C" w:rsidRDefault="00993E6E" w:rsidP="005B39E4">
            <w:r>
              <w:t xml:space="preserve">DFT-s-OFDM should be adopted for 6GR waveform for </w:t>
            </w:r>
            <w:r w:rsidR="002967D8">
              <w:t>downlink</w:t>
            </w:r>
            <w:r>
              <w:t xml:space="preserve"> at least for some use cases</w:t>
            </w:r>
          </w:p>
        </w:tc>
        <w:tc>
          <w:tcPr>
            <w:tcW w:w="3328" w:type="dxa"/>
          </w:tcPr>
          <w:p w14:paraId="2B2C8C45" w14:textId="77777777" w:rsidR="00F02FDB" w:rsidRDefault="00993E6E" w:rsidP="005B39E4">
            <w:r w:rsidRPr="00A7135C">
              <w:t>Company A, Company B, Company C, …</w:t>
            </w:r>
          </w:p>
          <w:p w14:paraId="0C8BC8EC" w14:textId="113A8982" w:rsidR="00662159" w:rsidRPr="00A7135C" w:rsidRDefault="00662159" w:rsidP="005B39E4">
            <w:pPr>
              <w:rPr>
                <w:lang w:eastAsia="zh-CN"/>
              </w:rPr>
            </w:pPr>
            <w:r>
              <w:t>Google</w:t>
            </w:r>
            <w:r w:rsidR="001D57C2">
              <w:rPr>
                <w:rFonts w:hint="eastAsia"/>
                <w:lang w:eastAsia="zh-CN"/>
              </w:rPr>
              <w:t>, Xiaomi</w:t>
            </w:r>
            <w:r w:rsidR="0032714A">
              <w:rPr>
                <w:lang w:eastAsia="zh-CN"/>
              </w:rPr>
              <w:t>, Sony</w:t>
            </w:r>
          </w:p>
        </w:tc>
        <w:tc>
          <w:tcPr>
            <w:tcW w:w="3329" w:type="dxa"/>
          </w:tcPr>
          <w:p w14:paraId="478323AF" w14:textId="77777777" w:rsidR="00993E6E" w:rsidRDefault="00993E6E" w:rsidP="005B39E4">
            <w:r w:rsidRPr="00A7135C">
              <w:t>Company A, Company B, Company C, …</w:t>
            </w:r>
          </w:p>
          <w:p w14:paraId="69A7B3F7" w14:textId="5B9477A8" w:rsidR="00935787" w:rsidRPr="00A7135C" w:rsidRDefault="00935787" w:rsidP="005B39E4">
            <w:r>
              <w:t>QC</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046A4A47" w:rsidR="00AF77CC" w:rsidRPr="00A7135C" w:rsidRDefault="00DF001B" w:rsidP="005B39E4">
            <w:pPr>
              <w:rPr>
                <w:lang w:eastAsia="zh-CN"/>
              </w:rPr>
            </w:pPr>
            <w:r>
              <w:rPr>
                <w:rFonts w:hint="eastAsia"/>
                <w:lang w:eastAsia="zh-CN"/>
              </w:rPr>
              <w:t>CMCC</w:t>
            </w:r>
            <w:r w:rsidR="00775A6E">
              <w:rPr>
                <w:lang w:eastAsia="zh-CN"/>
              </w:rPr>
              <w:t xml:space="preserve">, </w:t>
            </w:r>
            <w:proofErr w:type="spellStart"/>
            <w:r w:rsidR="00775A6E">
              <w:rPr>
                <w:lang w:eastAsia="zh-CN"/>
              </w:rPr>
              <w:t>InterDigital</w:t>
            </w:r>
            <w:proofErr w:type="spellEnd"/>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af2"/>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993E6E" w14:paraId="70B3EAC3" w14:textId="77777777" w:rsidTr="00397A76">
        <w:tc>
          <w:tcPr>
            <w:tcW w:w="1696" w:type="dxa"/>
          </w:tcPr>
          <w:p w14:paraId="0190C039" w14:textId="77777777" w:rsidR="00993E6E" w:rsidRPr="00A7135C" w:rsidRDefault="00993E6E" w:rsidP="005B39E4">
            <w:r>
              <w:t>Company A</w:t>
            </w:r>
          </w:p>
        </w:tc>
        <w:tc>
          <w:tcPr>
            <w:tcW w:w="7938" w:type="dxa"/>
          </w:tcPr>
          <w:p w14:paraId="292AF98A" w14:textId="77777777" w:rsidR="00993E6E" w:rsidRPr="00A7135C" w:rsidRDefault="00993E6E" w:rsidP="005B39E4">
            <w:r>
              <w:t>Comment</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bl>
    <w:p w14:paraId="7045C364" w14:textId="77777777" w:rsidR="00993E6E" w:rsidRPr="00F046C4" w:rsidRDefault="00993E6E" w:rsidP="0093039F"/>
    <w:p w14:paraId="1803C336" w14:textId="77777777" w:rsidR="00487730" w:rsidRDefault="00487730" w:rsidP="00487730">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5AC1D61B" w14:textId="77777777" w:rsidTr="00397A76">
        <w:tc>
          <w:tcPr>
            <w:tcW w:w="1696" w:type="dxa"/>
          </w:tcPr>
          <w:p w14:paraId="64A681A9" w14:textId="77777777" w:rsidR="00487730" w:rsidRPr="00A7135C" w:rsidRDefault="00487730" w:rsidP="0019030B">
            <w:r>
              <w:t>Company A</w:t>
            </w:r>
          </w:p>
        </w:tc>
        <w:tc>
          <w:tcPr>
            <w:tcW w:w="7938" w:type="dxa"/>
          </w:tcPr>
          <w:p w14:paraId="62C92CA0" w14:textId="77777777" w:rsidR="00487730" w:rsidRPr="00A7135C" w:rsidRDefault="00487730" w:rsidP="0019030B">
            <w:r>
              <w:t>Comment</w:t>
            </w:r>
          </w:p>
        </w:tc>
      </w:tr>
      <w:tr w:rsidR="00487730" w14:paraId="1175F40E" w14:textId="77777777" w:rsidTr="00397A76">
        <w:tc>
          <w:tcPr>
            <w:tcW w:w="1696" w:type="dxa"/>
          </w:tcPr>
          <w:p w14:paraId="593FBDCC" w14:textId="3F8A70C0" w:rsidR="00487730" w:rsidRDefault="00B82D0B" w:rsidP="0019030B">
            <w:r>
              <w:t>Ofinno</w:t>
            </w:r>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397A76">
        <w:tc>
          <w:tcPr>
            <w:tcW w:w="1696" w:type="dxa"/>
          </w:tcPr>
          <w:p w14:paraId="7608217B" w14:textId="3BA3BA7F" w:rsidR="00935787" w:rsidRDefault="00935787" w:rsidP="00935787">
            <w:pPr>
              <w:rPr>
                <w:lang w:eastAsia="zh-CN"/>
              </w:rPr>
            </w:pPr>
            <w:r>
              <w:rPr>
                <w:lang w:eastAsia="zh-CN"/>
              </w:rPr>
              <w:t>QC</w:t>
            </w:r>
          </w:p>
        </w:tc>
        <w:tc>
          <w:tcPr>
            <w:tcW w:w="7938"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bl>
    <w:p w14:paraId="56766B6B" w14:textId="77777777" w:rsidR="00487730" w:rsidRDefault="00487730" w:rsidP="0093039F"/>
    <w:p w14:paraId="2C008B4F" w14:textId="1002B6C7" w:rsidR="00771B01" w:rsidRPr="00771B01" w:rsidRDefault="007535E5" w:rsidP="00771B01">
      <w:pPr>
        <w:pStyle w:val="2"/>
      </w:pPr>
      <w:r>
        <w:lastRenderedPageBreak/>
        <w:t>Other waveforms</w:t>
      </w:r>
    </w:p>
    <w:tbl>
      <w:tblPr>
        <w:tblStyle w:val="af2"/>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Comparison to OFDM Alternatives – If equivalent or near-equivalent performance gains cannot be achieved through enhanced OFDM-based receiver schemes at similar or lower implementation complexity or where no such OFDMbased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lastRenderedPageBreak/>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lastRenderedPageBreak/>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proofErr w:type="spellStart"/>
            <w:r>
              <w:rPr>
                <w:sz w:val="16"/>
                <w:szCs w:val="16"/>
              </w:rPr>
              <w:t>CEWiT</w:t>
            </w:r>
            <w:proofErr w:type="spellEnd"/>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bookmarkEnd w:id="0"/>
    </w:tbl>
    <w:p w14:paraId="5AD576F2" w14:textId="77777777" w:rsidR="0093039F" w:rsidRDefault="0093039F" w:rsidP="0093039F"/>
    <w:p w14:paraId="54758C23" w14:textId="77777777" w:rsidR="00993E6E" w:rsidRDefault="00993E6E" w:rsidP="00993E6E">
      <w:pPr>
        <w:pStyle w:val="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af1"/>
        <w:numPr>
          <w:ilvl w:val="0"/>
          <w:numId w:val="11"/>
        </w:numPr>
      </w:pPr>
      <w:r>
        <w:t>SP-DFT-s-OFDM (Spectral precoding DFT-s-OFDM)</w:t>
      </w:r>
    </w:p>
    <w:p w14:paraId="2A5E9E3B" w14:textId="77777777" w:rsidR="00987F38" w:rsidRDefault="00987F38" w:rsidP="00987F38">
      <w:pPr>
        <w:pStyle w:val="af1"/>
        <w:numPr>
          <w:ilvl w:val="0"/>
          <w:numId w:val="11"/>
        </w:numPr>
      </w:pPr>
      <w:r>
        <w:t>SP-OFDM (Spectral precoding OFDM)</w:t>
      </w:r>
    </w:p>
    <w:p w14:paraId="0AE906DE" w14:textId="77777777" w:rsidR="00987F38" w:rsidRDefault="00987F38" w:rsidP="00987F38">
      <w:pPr>
        <w:pStyle w:val="af1"/>
        <w:numPr>
          <w:ilvl w:val="0"/>
          <w:numId w:val="11"/>
        </w:numPr>
      </w:pPr>
      <w:r>
        <w:t>CP-less DFT-s-OFDM</w:t>
      </w:r>
    </w:p>
    <w:p w14:paraId="28B9266D" w14:textId="77777777" w:rsidR="00987F38" w:rsidRDefault="00987F38" w:rsidP="00987F38">
      <w:pPr>
        <w:pStyle w:val="af1"/>
        <w:numPr>
          <w:ilvl w:val="0"/>
          <w:numId w:val="11"/>
        </w:numPr>
      </w:pPr>
      <w:r>
        <w:t>GFB-OFDM (Generalized filter-bank OFDM)</w:t>
      </w:r>
    </w:p>
    <w:p w14:paraId="6203EAC7" w14:textId="77777777" w:rsidR="00987F38" w:rsidRDefault="00987F38" w:rsidP="00987F38">
      <w:pPr>
        <w:pStyle w:val="af1"/>
        <w:numPr>
          <w:ilvl w:val="0"/>
          <w:numId w:val="11"/>
        </w:numPr>
      </w:pPr>
      <w:r>
        <w:t>AFDM (</w:t>
      </w:r>
      <w:r w:rsidRPr="00312217">
        <w:t>Affine Frequency Division Multiplexing</w:t>
      </w:r>
      <w:r>
        <w:t>)</w:t>
      </w:r>
    </w:p>
    <w:p w14:paraId="4B52C390" w14:textId="77777777" w:rsidR="00987F38" w:rsidRDefault="00987F38" w:rsidP="00987F38">
      <w:pPr>
        <w:pStyle w:val="af1"/>
        <w:numPr>
          <w:ilvl w:val="0"/>
          <w:numId w:val="11"/>
        </w:numPr>
      </w:pPr>
      <w:r>
        <w:t>OTFS (Orthogonal Time Frequency Space)</w:t>
      </w:r>
    </w:p>
    <w:p w14:paraId="41253B09" w14:textId="77777777" w:rsidR="00987F38" w:rsidRDefault="00987F38" w:rsidP="00987F38">
      <w:pPr>
        <w:pStyle w:val="af1"/>
        <w:numPr>
          <w:ilvl w:val="0"/>
          <w:numId w:val="11"/>
        </w:numPr>
      </w:pPr>
      <w:r>
        <w:t>Zak-OTFS</w:t>
      </w:r>
    </w:p>
    <w:p w14:paraId="20871DA8" w14:textId="3A95E659" w:rsidR="00D10A7D" w:rsidRDefault="00D10A7D" w:rsidP="00987F38">
      <w:pPr>
        <w:pStyle w:val="af1"/>
        <w:numPr>
          <w:ilvl w:val="0"/>
          <w:numId w:val="11"/>
        </w:numPr>
      </w:pPr>
      <w:r>
        <w:t>OTFDM (Orthogonal Time Division DFT-s-OFDM)</w:t>
      </w:r>
    </w:p>
    <w:p w14:paraId="4C56AC4C" w14:textId="77777777" w:rsidR="00987F38" w:rsidRDefault="00987F38" w:rsidP="00987F38">
      <w:pPr>
        <w:pStyle w:val="af1"/>
        <w:numPr>
          <w:ilvl w:val="0"/>
          <w:numId w:val="11"/>
        </w:numPr>
      </w:pPr>
      <w:r>
        <w:t xml:space="preserve">Focus on </w:t>
      </w:r>
      <w:proofErr w:type="spellStart"/>
      <w:r>
        <w:t>enhacements</w:t>
      </w:r>
      <w:proofErr w:type="spellEnd"/>
      <w:r>
        <w:t xml:space="preserve"> to DFT-s-OFDM</w:t>
      </w:r>
    </w:p>
    <w:p w14:paraId="341CCC42" w14:textId="77777777" w:rsidR="00987F38" w:rsidRDefault="00987F38" w:rsidP="00987F38">
      <w:pPr>
        <w:pStyle w:val="af1"/>
        <w:numPr>
          <w:ilvl w:val="0"/>
          <w:numId w:val="11"/>
        </w:numPr>
      </w:pPr>
      <w:r>
        <w:t>Single-carrier TDMA</w:t>
      </w:r>
    </w:p>
    <w:p w14:paraId="4FD4C1FD" w14:textId="77777777" w:rsidR="00987F38" w:rsidRDefault="00987F38" w:rsidP="00987F38">
      <w:pPr>
        <w:pStyle w:val="af1"/>
        <w:numPr>
          <w:ilvl w:val="0"/>
          <w:numId w:val="11"/>
        </w:numPr>
      </w:pPr>
      <w:r>
        <w:t>OSDM (Orthogonal Sequence Division Multiplexing)</w:t>
      </w:r>
    </w:p>
    <w:p w14:paraId="3022E1B9" w14:textId="77777777" w:rsidR="00987F38" w:rsidRPr="00192C13" w:rsidRDefault="00987F38" w:rsidP="00987F38">
      <w:pPr>
        <w:pStyle w:val="af1"/>
        <w:numPr>
          <w:ilvl w:val="0"/>
          <w:numId w:val="11"/>
        </w:numPr>
      </w:pPr>
      <w:r>
        <w:t>OOK-based waveforms</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af2"/>
        <w:tblW w:w="0" w:type="auto"/>
        <w:tblLook w:val="04A0" w:firstRow="1" w:lastRow="0" w:firstColumn="1" w:lastColumn="0" w:noHBand="0" w:noVBand="1"/>
      </w:tblPr>
      <w:tblGrid>
        <w:gridCol w:w="1376"/>
        <w:gridCol w:w="1274"/>
        <w:gridCol w:w="1598"/>
        <w:gridCol w:w="5381"/>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66780A">
        <w:tc>
          <w:tcPr>
            <w:tcW w:w="1376"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274"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98"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81"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66780A">
        <w:tc>
          <w:tcPr>
            <w:tcW w:w="1376" w:type="dxa"/>
          </w:tcPr>
          <w:p w14:paraId="01CD287C" w14:textId="3373E6AF" w:rsidR="00DF001B" w:rsidRPr="00A7135C" w:rsidRDefault="00DF001B" w:rsidP="00DF001B">
            <w:r>
              <w:rPr>
                <w:rFonts w:hint="eastAsia"/>
                <w:lang w:eastAsia="zh-CN"/>
              </w:rPr>
              <w:t>CMCC</w:t>
            </w:r>
          </w:p>
        </w:tc>
        <w:tc>
          <w:tcPr>
            <w:tcW w:w="1274" w:type="dxa"/>
          </w:tcPr>
          <w:p w14:paraId="3696D0D3" w14:textId="00658E50" w:rsidR="00DF001B" w:rsidRPr="00A7135C" w:rsidRDefault="00DF001B" w:rsidP="00DF001B">
            <w:r>
              <w:t xml:space="preserve">Focus on </w:t>
            </w:r>
            <w:proofErr w:type="spellStart"/>
            <w:r>
              <w:t>enhacements</w:t>
            </w:r>
            <w:proofErr w:type="spellEnd"/>
            <w:r>
              <w:t xml:space="preserve"> to DFT-s-OFDM</w:t>
            </w:r>
          </w:p>
        </w:tc>
        <w:tc>
          <w:tcPr>
            <w:tcW w:w="1598" w:type="dxa"/>
          </w:tcPr>
          <w:p w14:paraId="52D5F5D6" w14:textId="53113228" w:rsidR="00DF001B" w:rsidRPr="00A7135C" w:rsidRDefault="00DF001B" w:rsidP="00DF001B">
            <w:r>
              <w:rPr>
                <w:rFonts w:hint="eastAsia"/>
                <w:lang w:eastAsia="zh-CN"/>
              </w:rPr>
              <w:t>UL</w:t>
            </w:r>
          </w:p>
        </w:tc>
        <w:tc>
          <w:tcPr>
            <w:tcW w:w="5381"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66780A">
        <w:tc>
          <w:tcPr>
            <w:tcW w:w="1376" w:type="dxa"/>
          </w:tcPr>
          <w:p w14:paraId="25B6D50E" w14:textId="5AE6A5B6" w:rsidR="00DF001B" w:rsidRPr="00A7135C" w:rsidRDefault="009D27D6" w:rsidP="00DF001B">
            <w:pPr>
              <w:rPr>
                <w:lang w:eastAsia="zh-CN"/>
              </w:rPr>
            </w:pPr>
            <w:proofErr w:type="spellStart"/>
            <w:r>
              <w:rPr>
                <w:lang w:eastAsia="zh-CN"/>
              </w:rPr>
              <w:t>CEWiT</w:t>
            </w:r>
            <w:proofErr w:type="spellEnd"/>
          </w:p>
        </w:tc>
        <w:tc>
          <w:tcPr>
            <w:tcW w:w="1274" w:type="dxa"/>
          </w:tcPr>
          <w:p w14:paraId="72183B1F" w14:textId="7424339C" w:rsidR="00DF001B" w:rsidRPr="00A7135C" w:rsidRDefault="009D27D6" w:rsidP="00DF001B">
            <w:r>
              <w:t>AFDM</w:t>
            </w:r>
          </w:p>
        </w:tc>
        <w:tc>
          <w:tcPr>
            <w:tcW w:w="1598" w:type="dxa"/>
          </w:tcPr>
          <w:p w14:paraId="26A10794" w14:textId="52488A42" w:rsidR="00DF001B" w:rsidRPr="00A7135C" w:rsidRDefault="009D27D6" w:rsidP="00DF001B">
            <w:r>
              <w:t>DL</w:t>
            </w:r>
          </w:p>
        </w:tc>
        <w:tc>
          <w:tcPr>
            <w:tcW w:w="5381" w:type="dxa"/>
          </w:tcPr>
          <w:p w14:paraId="0AAC813A" w14:textId="4A180065" w:rsidR="00DF001B" w:rsidRPr="00A7135C" w:rsidRDefault="009D27D6" w:rsidP="00DF001B">
            <w:r>
              <w:t>It can be useful from sensing perspective.</w:t>
            </w:r>
          </w:p>
        </w:tc>
      </w:tr>
      <w:tr w:rsidR="00DF001B" w14:paraId="656D1474" w14:textId="77777777" w:rsidTr="0066780A">
        <w:tc>
          <w:tcPr>
            <w:tcW w:w="1376" w:type="dxa"/>
          </w:tcPr>
          <w:p w14:paraId="593B1196" w14:textId="447B271F" w:rsidR="00DF001B" w:rsidRPr="00A7135C" w:rsidRDefault="00E45567" w:rsidP="00DF001B">
            <w:r>
              <w:t>Sony</w:t>
            </w:r>
          </w:p>
        </w:tc>
        <w:tc>
          <w:tcPr>
            <w:tcW w:w="1274" w:type="dxa"/>
          </w:tcPr>
          <w:p w14:paraId="4A1E96D6" w14:textId="74E9401D" w:rsidR="00DF001B" w:rsidRPr="00A7135C" w:rsidRDefault="00E45567" w:rsidP="00DF001B">
            <w:r>
              <w:t>AFDM</w:t>
            </w:r>
          </w:p>
        </w:tc>
        <w:tc>
          <w:tcPr>
            <w:tcW w:w="1598" w:type="dxa"/>
          </w:tcPr>
          <w:p w14:paraId="128D6670" w14:textId="78740B70" w:rsidR="00DF001B" w:rsidRPr="00A7135C" w:rsidRDefault="00847008" w:rsidP="00DF001B">
            <w:r>
              <w:t>Both</w:t>
            </w:r>
          </w:p>
        </w:tc>
        <w:tc>
          <w:tcPr>
            <w:tcW w:w="5381"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66780A">
        <w:tc>
          <w:tcPr>
            <w:tcW w:w="1376" w:type="dxa"/>
          </w:tcPr>
          <w:p w14:paraId="39998078" w14:textId="3C78EA18" w:rsidR="00935787" w:rsidRDefault="00935787" w:rsidP="00935787">
            <w:r>
              <w:rPr>
                <w:lang w:eastAsia="zh-CN"/>
              </w:rPr>
              <w:t>QC</w:t>
            </w:r>
          </w:p>
        </w:tc>
        <w:tc>
          <w:tcPr>
            <w:tcW w:w="1274" w:type="dxa"/>
          </w:tcPr>
          <w:p w14:paraId="50E241A7" w14:textId="05B98126" w:rsidR="00935787" w:rsidRDefault="00935787" w:rsidP="00935787">
            <w:r>
              <w:t xml:space="preserve">Focus on </w:t>
            </w:r>
            <w:proofErr w:type="spellStart"/>
            <w:r>
              <w:t>enhacements</w:t>
            </w:r>
            <w:proofErr w:type="spellEnd"/>
            <w:r>
              <w:t xml:space="preserve"> to DFT-s-OFDM</w:t>
            </w:r>
          </w:p>
        </w:tc>
        <w:tc>
          <w:tcPr>
            <w:tcW w:w="1598" w:type="dxa"/>
          </w:tcPr>
          <w:p w14:paraId="12FD7724" w14:textId="389C4DE5" w:rsidR="00935787" w:rsidRDefault="00935787" w:rsidP="00935787">
            <w:r>
              <w:rPr>
                <w:rFonts w:hint="eastAsia"/>
                <w:lang w:eastAsia="zh-CN"/>
              </w:rPr>
              <w:t>UL</w:t>
            </w:r>
          </w:p>
        </w:tc>
        <w:tc>
          <w:tcPr>
            <w:tcW w:w="5381" w:type="dxa"/>
          </w:tcPr>
          <w:p w14:paraId="5F6521C8" w14:textId="77777777" w:rsidR="00935787" w:rsidRDefault="00935787" w:rsidP="00935787">
            <w:pPr>
              <w:pStyle w:val="af1"/>
              <w:numPr>
                <w:ilvl w:val="0"/>
                <w:numId w:val="26"/>
              </w:numPr>
            </w:pPr>
            <w:r>
              <w:t>Low PAPR waveforms for cell-edge Ues.</w:t>
            </w:r>
          </w:p>
          <w:p w14:paraId="45CDDC75" w14:textId="77777777" w:rsidR="00935787" w:rsidRDefault="00935787" w:rsidP="00935787">
            <w:pPr>
              <w:pStyle w:val="af1"/>
              <w:numPr>
                <w:ilvl w:val="0"/>
                <w:numId w:val="26"/>
              </w:numPr>
            </w:pPr>
            <w:r>
              <w:t>Better support for higher data rates, e.g., multi-layer DFT-S-OFDM</w:t>
            </w:r>
          </w:p>
          <w:p w14:paraId="058F5670" w14:textId="77777777" w:rsidR="00935787" w:rsidRDefault="00935787" w:rsidP="00935787">
            <w:pPr>
              <w:pStyle w:val="af1"/>
              <w:numPr>
                <w:ilvl w:val="0"/>
                <w:numId w:val="26"/>
              </w:numPr>
            </w:pPr>
            <w:r>
              <w:t>Improving scheduling flexibility</w:t>
            </w:r>
          </w:p>
          <w:p w14:paraId="66F3C9AC" w14:textId="77777777" w:rsidR="00935787" w:rsidRDefault="00935787" w:rsidP="00935787">
            <w:pPr>
              <w:pStyle w:val="af1"/>
              <w:numPr>
                <w:ilvl w:val="0"/>
                <w:numId w:val="26"/>
              </w:numPr>
            </w:pPr>
            <w:r>
              <w:lastRenderedPageBreak/>
              <w:t>Better support for multi-antenna UEs</w:t>
            </w:r>
          </w:p>
          <w:p w14:paraId="20D060E5" w14:textId="318CB429" w:rsidR="00935787" w:rsidRDefault="00935787" w:rsidP="00935787">
            <w:r>
              <w:t xml:space="preserve">Flexible </w:t>
            </w:r>
            <w:proofErr w:type="spellStart"/>
            <w:r>
              <w:t>freq</w:t>
            </w:r>
            <w:proofErr w:type="spellEnd"/>
            <w:r>
              <w:t>-domain mapping</w:t>
            </w:r>
          </w:p>
        </w:tc>
      </w:tr>
      <w:tr w:rsidR="00245F3F" w14:paraId="747FDF71" w14:textId="77777777" w:rsidTr="0066780A">
        <w:tc>
          <w:tcPr>
            <w:tcW w:w="1376" w:type="dxa"/>
          </w:tcPr>
          <w:p w14:paraId="009AD6A2" w14:textId="07A5EA9D" w:rsidR="00245F3F" w:rsidRDefault="00245F3F" w:rsidP="00245F3F">
            <w:pPr>
              <w:rPr>
                <w:lang w:eastAsia="zh-CN"/>
              </w:rPr>
            </w:pPr>
            <w:r w:rsidRPr="00A36392">
              <w:rPr>
                <w:rFonts w:eastAsia="游明朝" w:hint="eastAsia"/>
                <w:color w:val="000000" w:themeColor="text1"/>
                <w:lang w:eastAsia="ja-JP"/>
              </w:rPr>
              <w:lastRenderedPageBreak/>
              <w:t>NICT</w:t>
            </w:r>
          </w:p>
        </w:tc>
        <w:tc>
          <w:tcPr>
            <w:tcW w:w="1274" w:type="dxa"/>
          </w:tcPr>
          <w:p w14:paraId="4F28BD7F" w14:textId="03263D30" w:rsidR="00245F3F" w:rsidRDefault="00245F3F" w:rsidP="00245F3F">
            <w:r w:rsidRPr="00A36392">
              <w:rPr>
                <w:color w:val="000000" w:themeColor="text1"/>
              </w:rPr>
              <w:t>SP-DFT-s-OFDM</w:t>
            </w:r>
          </w:p>
        </w:tc>
        <w:tc>
          <w:tcPr>
            <w:tcW w:w="1598" w:type="dxa"/>
          </w:tcPr>
          <w:p w14:paraId="68FA9743" w14:textId="6D061E18" w:rsidR="00245F3F" w:rsidRDefault="00245F3F" w:rsidP="00245F3F">
            <w:pPr>
              <w:rPr>
                <w:rFonts w:hint="eastAsia"/>
                <w:lang w:eastAsia="zh-CN"/>
              </w:rPr>
            </w:pPr>
            <w:r>
              <w:rPr>
                <w:rFonts w:eastAsia="游明朝" w:hint="eastAsia"/>
                <w:color w:val="000000" w:themeColor="text1"/>
                <w:lang w:eastAsia="ja-JP"/>
              </w:rPr>
              <w:t xml:space="preserve">UL </w:t>
            </w:r>
          </w:p>
        </w:tc>
        <w:tc>
          <w:tcPr>
            <w:tcW w:w="5381" w:type="dxa"/>
          </w:tcPr>
          <w:p w14:paraId="7089E0BE" w14:textId="1EBD7FC0" w:rsidR="00245F3F" w:rsidRPr="00245F3F" w:rsidRDefault="00245F3F" w:rsidP="00245F3F">
            <w:pPr>
              <w:rPr>
                <w:rFonts w:eastAsia="游明朝" w:hint="eastAsia"/>
                <w:lang w:eastAsia="ja-JP"/>
              </w:rPr>
            </w:pPr>
            <w:r w:rsidRPr="004E3F42">
              <w:rPr>
                <w:color w:val="000000" w:themeColor="text1"/>
              </w:rPr>
              <w:t xml:space="preserve">the baseline waveform of 6G </w:t>
            </w:r>
            <w:r>
              <w:rPr>
                <w:rFonts w:eastAsia="游明朝" w:hint="eastAsia"/>
                <w:color w:val="000000" w:themeColor="text1"/>
                <w:lang w:eastAsia="ja-JP"/>
              </w:rPr>
              <w:t>UL</w:t>
            </w:r>
            <w:r w:rsidRPr="004E3F42">
              <w:rPr>
                <w:color w:val="000000" w:themeColor="text1"/>
              </w:rPr>
              <w:t xml:space="preserve"> for all scenarios</w:t>
            </w:r>
          </w:p>
        </w:tc>
      </w:tr>
      <w:tr w:rsidR="00245F3F" w14:paraId="409659B7" w14:textId="77777777" w:rsidTr="0066780A">
        <w:tc>
          <w:tcPr>
            <w:tcW w:w="1376" w:type="dxa"/>
          </w:tcPr>
          <w:p w14:paraId="046057E1" w14:textId="66DAAB0F" w:rsidR="00245F3F" w:rsidRDefault="00245F3F" w:rsidP="00245F3F">
            <w:pPr>
              <w:rPr>
                <w:lang w:eastAsia="zh-CN"/>
              </w:rPr>
            </w:pPr>
            <w:r>
              <w:rPr>
                <w:rFonts w:eastAsia="游明朝" w:hint="eastAsia"/>
                <w:lang w:eastAsia="ja-JP"/>
              </w:rPr>
              <w:t>NICT</w:t>
            </w:r>
          </w:p>
        </w:tc>
        <w:tc>
          <w:tcPr>
            <w:tcW w:w="1274" w:type="dxa"/>
          </w:tcPr>
          <w:p w14:paraId="7F1808E8" w14:textId="6DE15522" w:rsidR="00245F3F" w:rsidRDefault="00245F3F" w:rsidP="00245F3F">
            <w:r>
              <w:t>SP-OFDM</w:t>
            </w:r>
          </w:p>
        </w:tc>
        <w:tc>
          <w:tcPr>
            <w:tcW w:w="1598" w:type="dxa"/>
          </w:tcPr>
          <w:p w14:paraId="581AB8FF" w14:textId="788BEEC3" w:rsidR="00245F3F" w:rsidRDefault="00245F3F" w:rsidP="00245F3F">
            <w:pPr>
              <w:rPr>
                <w:rFonts w:hint="eastAsia"/>
                <w:lang w:eastAsia="zh-CN"/>
              </w:rPr>
            </w:pPr>
            <w:r>
              <w:rPr>
                <w:rFonts w:eastAsia="游明朝" w:hint="eastAsia"/>
                <w:lang w:eastAsia="ja-JP"/>
              </w:rPr>
              <w:t xml:space="preserve">DL </w:t>
            </w:r>
          </w:p>
        </w:tc>
        <w:tc>
          <w:tcPr>
            <w:tcW w:w="5381" w:type="dxa"/>
          </w:tcPr>
          <w:p w14:paraId="1437ED46" w14:textId="2B53A0F5" w:rsidR="00245F3F" w:rsidRPr="00245F3F" w:rsidRDefault="00245F3F" w:rsidP="00245F3F">
            <w:pPr>
              <w:rPr>
                <w:rFonts w:eastAsia="游明朝" w:hint="eastAsia"/>
                <w:lang w:eastAsia="ja-JP"/>
              </w:rPr>
            </w:pPr>
            <w:r w:rsidRPr="004E3F42">
              <w:rPr>
                <w:color w:val="000000" w:themeColor="text1"/>
              </w:rPr>
              <w:t>the baseline waveform of 6G DL for all scenarios</w:t>
            </w:r>
          </w:p>
        </w:tc>
      </w:tr>
    </w:tbl>
    <w:p w14:paraId="0D310007" w14:textId="77777777" w:rsidR="00993E6E" w:rsidRDefault="00993E6E" w:rsidP="00993E6E"/>
    <w:p w14:paraId="5C604AAA" w14:textId="59638AEC" w:rsidR="007535E5" w:rsidRPr="00771B01" w:rsidRDefault="007535E5" w:rsidP="007535E5">
      <w:pPr>
        <w:pStyle w:val="2"/>
      </w:pPr>
      <w:r>
        <w:t>PAPR reduction</w:t>
      </w:r>
    </w:p>
    <w:tbl>
      <w:tblPr>
        <w:tblStyle w:val="af2"/>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FDSS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Pre-/post-DFT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eMBB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eMBB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proofErr w:type="spellStart"/>
            <w:r>
              <w:rPr>
                <w:sz w:val="16"/>
                <w:szCs w:val="16"/>
              </w:rPr>
              <w:t>InterDigital</w:t>
            </w:r>
            <w:proofErr w:type="spellEnd"/>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lastRenderedPageBreak/>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w:t>
            </w:r>
            <w:proofErr w:type="spellStart"/>
            <w:r w:rsidRPr="00874092">
              <w:rPr>
                <w:rFonts w:ascii="Arial" w:eastAsia="Times New Roman" w:hAnsi="Arial" w:cs="Arial"/>
                <w:sz w:val="16"/>
                <w:szCs w:val="16"/>
              </w:rPr>
              <w:t>demod</w:t>
            </w:r>
            <w:proofErr w:type="spellEnd"/>
            <w:r w:rsidRPr="00874092">
              <w:rPr>
                <w:rFonts w:ascii="Arial" w:eastAsia="Times New Roman" w:hAnsi="Arial" w:cs="Arial"/>
                <w:sz w:val="16"/>
                <w:szCs w:val="16"/>
              </w:rPr>
              <w:t>/decode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3"/>
      </w:pPr>
      <w:r>
        <w:t>Questions</w:t>
      </w:r>
    </w:p>
    <w:p w14:paraId="60B48985" w14:textId="0BC3C47D" w:rsidR="00C94C4D" w:rsidRPr="002276BE" w:rsidRDefault="00C94C4D" w:rsidP="00C94C4D">
      <w:r>
        <w:t xml:space="preserve">A number of </w:t>
      </w:r>
      <w:proofErr w:type="spellStart"/>
      <w:r>
        <w:t>Tdocs</w:t>
      </w:r>
      <w:proofErr w:type="spellEnd"/>
      <w:r>
        <w:t xml:space="preserve"> suggest studying PAPR reduction techniques. Generally the PAPR reduction techniques are specific to transmit waveform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53E7A030" w14:textId="77777777" w:rsidR="00C94C4D" w:rsidRDefault="00C94C4D" w:rsidP="005B39E4">
            <w:r w:rsidRPr="00A7135C">
              <w:t>Company A, Company B, Company C, …</w:t>
            </w:r>
          </w:p>
          <w:p w14:paraId="231D1BD0" w14:textId="432EE3C4" w:rsidR="00621EC5" w:rsidRPr="00A7135C" w:rsidRDefault="00621EC5" w:rsidP="005B39E4">
            <w:pPr>
              <w:rPr>
                <w:lang w:eastAsia="zh-CN"/>
              </w:rPr>
            </w:pPr>
            <w:r>
              <w:t>Ofinno</w:t>
            </w:r>
            <w:r w:rsidR="00DF001B">
              <w:rPr>
                <w:rFonts w:hint="eastAsia"/>
                <w:lang w:eastAsia="zh-CN"/>
              </w:rPr>
              <w:t>, CMCC</w:t>
            </w:r>
            <w:r w:rsidR="00662159">
              <w:rPr>
                <w:lang w:eastAsia="zh-CN"/>
              </w:rPr>
              <w:t>, Google</w:t>
            </w:r>
            <w:r w:rsidR="004F73EA">
              <w:rPr>
                <w:lang w:eastAsia="zh-CN"/>
              </w:rPr>
              <w:t xml:space="preserve">, </w:t>
            </w:r>
            <w:proofErr w:type="spellStart"/>
            <w:r w:rsidR="004F73EA">
              <w:rPr>
                <w:lang w:eastAsia="zh-CN"/>
              </w:rPr>
              <w:t>InterDigital</w:t>
            </w:r>
            <w:proofErr w:type="spellEnd"/>
            <w:r w:rsidR="003449B4">
              <w:rPr>
                <w:lang w:eastAsia="zh-CN"/>
              </w:rPr>
              <w:t>, Sony</w:t>
            </w:r>
          </w:p>
        </w:tc>
        <w:tc>
          <w:tcPr>
            <w:tcW w:w="3329" w:type="dxa"/>
          </w:tcPr>
          <w:p w14:paraId="7A4B0E15" w14:textId="77777777" w:rsidR="00C94C4D" w:rsidRDefault="00C94C4D" w:rsidP="005B39E4">
            <w:pPr>
              <w:rPr>
                <w:rFonts w:eastAsia="游明朝"/>
                <w:lang w:eastAsia="ja-JP"/>
              </w:rPr>
            </w:pPr>
            <w:r w:rsidRPr="00A7135C">
              <w:t>Company A, Company B, Company C, …</w:t>
            </w:r>
          </w:p>
          <w:p w14:paraId="2EC0B562" w14:textId="7E95B74B" w:rsidR="00F15FF0" w:rsidRPr="00F15FF0" w:rsidRDefault="00F15FF0" w:rsidP="005B39E4">
            <w:pPr>
              <w:rPr>
                <w:rFonts w:eastAsia="游明朝" w:hint="eastAsia"/>
                <w:lang w:eastAsia="ja-JP"/>
              </w:rPr>
            </w:pPr>
            <w:r>
              <w:rPr>
                <w:rFonts w:eastAsia="游明朝" w:hint="eastAsia"/>
                <w:lang w:eastAsia="ja-JP"/>
              </w:rPr>
              <w:t>NICT</w:t>
            </w:r>
          </w:p>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PAPR reduction technique you’d suggest to continue discussion on without further due</w:t>
      </w:r>
      <w:r w:rsidRPr="00D31C1A">
        <w:rPr>
          <w:highlight w:val="yellow"/>
        </w:rPr>
        <w:t>”.</w:t>
      </w:r>
    </w:p>
    <w:tbl>
      <w:tblPr>
        <w:tblStyle w:val="af2"/>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2F5BC1" w14:paraId="1C5B4F6F" w14:textId="619FE9EA" w:rsidTr="002F5BC1">
        <w:tc>
          <w:tcPr>
            <w:tcW w:w="1696" w:type="dxa"/>
          </w:tcPr>
          <w:p w14:paraId="683F386D" w14:textId="2A655D89" w:rsidR="002F5BC1" w:rsidRPr="00F15FF0" w:rsidRDefault="002F5BC1" w:rsidP="002F5BC1">
            <w:pPr>
              <w:rPr>
                <w:rFonts w:eastAsia="游明朝" w:hint="eastAsia"/>
                <w:lang w:eastAsia="ja-JP"/>
              </w:rPr>
            </w:pPr>
          </w:p>
        </w:tc>
        <w:tc>
          <w:tcPr>
            <w:tcW w:w="1273" w:type="dxa"/>
          </w:tcPr>
          <w:p w14:paraId="5C64A6AE" w14:textId="77777777" w:rsidR="002F5BC1" w:rsidRDefault="002F5BC1" w:rsidP="002F5BC1"/>
        </w:tc>
        <w:tc>
          <w:tcPr>
            <w:tcW w:w="6662" w:type="dxa"/>
          </w:tcPr>
          <w:p w14:paraId="4EDDB11D" w14:textId="77777777" w:rsidR="002F5BC1" w:rsidRDefault="002F5BC1" w:rsidP="002F5BC1"/>
        </w:tc>
      </w:tr>
      <w:tr w:rsidR="002F5BC1" w14:paraId="72E3C214" w14:textId="6D18ACDD" w:rsidTr="002F5BC1">
        <w:tc>
          <w:tcPr>
            <w:tcW w:w="1696" w:type="dxa"/>
          </w:tcPr>
          <w:p w14:paraId="76031037" w14:textId="77777777" w:rsidR="002F5BC1" w:rsidRDefault="002F5BC1" w:rsidP="002F5BC1"/>
        </w:tc>
        <w:tc>
          <w:tcPr>
            <w:tcW w:w="1273" w:type="dxa"/>
          </w:tcPr>
          <w:p w14:paraId="6E920557" w14:textId="77777777" w:rsidR="002F5BC1" w:rsidRDefault="002F5BC1" w:rsidP="002F5BC1"/>
        </w:tc>
        <w:tc>
          <w:tcPr>
            <w:tcW w:w="6662" w:type="dxa"/>
          </w:tcPr>
          <w:p w14:paraId="66AC95B1" w14:textId="77777777" w:rsidR="002F5BC1" w:rsidRDefault="002F5BC1" w:rsidP="002F5BC1"/>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C94C4D" w14:paraId="663C5DAA" w14:textId="77777777" w:rsidTr="00397A76">
        <w:tc>
          <w:tcPr>
            <w:tcW w:w="1696" w:type="dxa"/>
          </w:tcPr>
          <w:p w14:paraId="6EBA2694" w14:textId="77777777" w:rsidR="00C94C4D" w:rsidRPr="00A7135C" w:rsidRDefault="00C94C4D" w:rsidP="005B39E4">
            <w:r>
              <w:t>Company A</w:t>
            </w:r>
          </w:p>
        </w:tc>
        <w:tc>
          <w:tcPr>
            <w:tcW w:w="7938" w:type="dxa"/>
          </w:tcPr>
          <w:p w14:paraId="7666F11A" w14:textId="77777777" w:rsidR="00C94C4D" w:rsidRPr="00A7135C" w:rsidRDefault="00C94C4D" w:rsidP="005B39E4">
            <w: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proofErr w:type="spellStart"/>
            <w:r>
              <w:t>InterDigital</w:t>
            </w:r>
            <w:proofErr w:type="spellEnd"/>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lastRenderedPageBreak/>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r w:rsidR="00C825EA" w14:paraId="39D917A6" w14:textId="77777777" w:rsidTr="00397A76">
        <w:tc>
          <w:tcPr>
            <w:tcW w:w="1696" w:type="dxa"/>
          </w:tcPr>
          <w:p w14:paraId="6B693B68" w14:textId="7F0ECEE3" w:rsidR="00C825EA" w:rsidRPr="00C825EA" w:rsidRDefault="00C825EA" w:rsidP="00935787">
            <w:pPr>
              <w:rPr>
                <w:rFonts w:eastAsia="游明朝" w:hint="eastAsia"/>
                <w:lang w:eastAsia="ja-JP"/>
              </w:rPr>
            </w:pPr>
            <w:r>
              <w:rPr>
                <w:rFonts w:eastAsia="游明朝" w:hint="eastAsia"/>
                <w:lang w:eastAsia="ja-JP"/>
              </w:rPr>
              <w:t>NICT</w:t>
            </w:r>
          </w:p>
        </w:tc>
        <w:tc>
          <w:tcPr>
            <w:tcW w:w="7938" w:type="dxa"/>
          </w:tcPr>
          <w:p w14:paraId="3F18EA16" w14:textId="7623CD67" w:rsidR="00C825EA" w:rsidRDefault="00C825EA" w:rsidP="00935787">
            <w:r>
              <w:rPr>
                <w:rFonts w:eastAsia="游明朝" w:hint="eastAsia"/>
                <w:lang w:eastAsia="ja-JP"/>
              </w:rPr>
              <w:t>Should be jointly discussed with waveform</w:t>
            </w:r>
          </w:p>
        </w:tc>
      </w:tr>
    </w:tbl>
    <w:p w14:paraId="63A44D71" w14:textId="77777777" w:rsidR="00C94C4D" w:rsidRDefault="00C94C4D" w:rsidP="0093039F"/>
    <w:p w14:paraId="5009DCB6" w14:textId="3CF8D79B" w:rsidR="00771B01" w:rsidRPr="00771B01" w:rsidRDefault="00771B01" w:rsidP="00771B01">
      <w:pPr>
        <w:pStyle w:val="2"/>
      </w:pPr>
      <w:r>
        <w:t>Tx power for UL</w:t>
      </w:r>
    </w:p>
    <w:tbl>
      <w:tblPr>
        <w:tblStyle w:val="af2"/>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3"/>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22E51360" w14:textId="77777777" w:rsidR="007804D8" w:rsidRDefault="007804D8" w:rsidP="007804D8">
            <w:r w:rsidRPr="00A7135C">
              <w:t>Company A, Company B, Company C, …</w:t>
            </w:r>
          </w:p>
          <w:p w14:paraId="74854F61" w14:textId="2451DFB4" w:rsidR="00621EC5" w:rsidRPr="00A7135C" w:rsidRDefault="00621EC5" w:rsidP="007804D8">
            <w:pPr>
              <w:rPr>
                <w:lang w:eastAsia="zh-CN"/>
              </w:rPr>
            </w:pPr>
            <w:r>
              <w:t>Ofinno</w:t>
            </w:r>
            <w:r w:rsidR="00DF001B">
              <w:rPr>
                <w:rFonts w:hint="eastAsia"/>
                <w:lang w:eastAsia="zh-CN"/>
              </w:rPr>
              <w:t>, CMCC</w:t>
            </w:r>
            <w:r w:rsidR="00662159">
              <w:rPr>
                <w:lang w:eastAsia="zh-CN"/>
              </w:rPr>
              <w:t>, Google</w:t>
            </w:r>
            <w:r w:rsidR="00935787">
              <w:rPr>
                <w:lang w:eastAsia="zh-CN"/>
              </w:rPr>
              <w:t>, QC</w:t>
            </w:r>
          </w:p>
        </w:tc>
        <w:tc>
          <w:tcPr>
            <w:tcW w:w="3329" w:type="dxa"/>
          </w:tcPr>
          <w:p w14:paraId="39433F10" w14:textId="5AE243D0" w:rsidR="007804D8" w:rsidRPr="00A7135C" w:rsidRDefault="007804D8" w:rsidP="007804D8">
            <w:r w:rsidRPr="00A7135C">
              <w:t>Company A, Company B, Company C, …</w:t>
            </w:r>
          </w:p>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r>
              <w:t>Ofinno</w:t>
            </w:r>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2A09288B" w:rsidR="007804D8" w:rsidRPr="00A7135C" w:rsidRDefault="004F116E" w:rsidP="007804D8">
            <w:pPr>
              <w:rPr>
                <w:lang w:eastAsia="zh-CN"/>
              </w:rPr>
            </w:pPr>
            <w:r>
              <w:t>Ofinno</w:t>
            </w:r>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r>
              <w:t>Ofinno</w:t>
            </w:r>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F4668E" w14:paraId="6B82F57B" w14:textId="77777777" w:rsidTr="00397A76">
        <w:tc>
          <w:tcPr>
            <w:tcW w:w="1696" w:type="dxa"/>
          </w:tcPr>
          <w:p w14:paraId="50FF3E7C" w14:textId="77777777" w:rsidR="00F4668E" w:rsidRPr="00A7135C" w:rsidRDefault="00F4668E" w:rsidP="005B39E4">
            <w:r>
              <w:t>Company A</w:t>
            </w:r>
          </w:p>
        </w:tc>
        <w:tc>
          <w:tcPr>
            <w:tcW w:w="7938" w:type="dxa"/>
          </w:tcPr>
          <w:p w14:paraId="6B0CF795" w14:textId="77777777" w:rsidR="00F4668E" w:rsidRPr="00A7135C" w:rsidRDefault="00F4668E" w:rsidP="005B39E4">
            <w: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lastRenderedPageBreak/>
              <w:t>CMCC</w:t>
            </w:r>
          </w:p>
        </w:tc>
        <w:tc>
          <w:tcPr>
            <w:tcW w:w="7938" w:type="dxa"/>
          </w:tcPr>
          <w:p w14:paraId="7E996325" w14:textId="47A6C574" w:rsidR="00DF001B" w:rsidRDefault="00DF001B" w:rsidP="00DF001B">
            <w:r>
              <w:rPr>
                <w:rFonts w:hint="eastAsia"/>
                <w:lang w:eastAsia="zh-CN"/>
              </w:rPr>
              <w:t>The achievable coverage gain highly depends on whether/how much higher Tx power is supported for eMBB UE. RAN4 has to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bl>
    <w:p w14:paraId="128D2CFE" w14:textId="77777777" w:rsidR="00F4668E" w:rsidRDefault="00F4668E" w:rsidP="0093039F"/>
    <w:p w14:paraId="6A74D755" w14:textId="74C2A653" w:rsidR="00771B01" w:rsidRPr="00771B01" w:rsidRDefault="00F4668E" w:rsidP="00771B01">
      <w:pPr>
        <w:pStyle w:val="2"/>
      </w:pPr>
      <w:r>
        <w:t>W</w:t>
      </w:r>
      <w:r w:rsidR="00771B01">
        <w:t>aveform switching</w:t>
      </w:r>
    </w:p>
    <w:tbl>
      <w:tblPr>
        <w:tblStyle w:val="af2"/>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proofErr w:type="spellStart"/>
            <w:r>
              <w:rPr>
                <w:sz w:val="16"/>
                <w:szCs w:val="16"/>
              </w:rPr>
              <w:t>InterDigital</w:t>
            </w:r>
            <w:proofErr w:type="spellEnd"/>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3"/>
      </w:pPr>
      <w:r>
        <w:t>Questions</w:t>
      </w:r>
    </w:p>
    <w:p w14:paraId="66A0D331" w14:textId="6E08A4DB" w:rsidR="00AB1543" w:rsidRPr="002276BE" w:rsidRDefault="00AB1543" w:rsidP="00AB1543">
      <w:r>
        <w:t xml:space="preserve">A number of </w:t>
      </w:r>
      <w:proofErr w:type="spellStart"/>
      <w:r>
        <w:t>Tdocs</w:t>
      </w:r>
      <w:proofErr w:type="spellEnd"/>
      <w:r>
        <w:t xml:space="preserve">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14:paraId="7F5AAD8A" w14:textId="77777777" w:rsidTr="005B39E4">
        <w:tc>
          <w:tcPr>
            <w:tcW w:w="2972" w:type="dxa"/>
          </w:tcPr>
          <w:p w14:paraId="7E72ADAD" w14:textId="1E173FED" w:rsidR="00AB1543" w:rsidRPr="00A7135C" w:rsidRDefault="00AB1543" w:rsidP="005B39E4">
            <w:r>
              <w:t>Postpone the waveform switching discussion until the waveform selection discussion has matured.</w:t>
            </w:r>
          </w:p>
        </w:tc>
        <w:tc>
          <w:tcPr>
            <w:tcW w:w="3328" w:type="dxa"/>
          </w:tcPr>
          <w:p w14:paraId="27ACAE2F" w14:textId="77777777" w:rsidR="00AB1543" w:rsidRDefault="00AB1543" w:rsidP="005B39E4">
            <w:r w:rsidRPr="00A7135C">
              <w:t>Company A, Company B, Company C, …</w:t>
            </w:r>
          </w:p>
          <w:p w14:paraId="107DBE1C" w14:textId="4BDD2569" w:rsidR="004F116E" w:rsidRPr="00406F05" w:rsidRDefault="004F116E" w:rsidP="005B39E4">
            <w:pPr>
              <w:rPr>
                <w:lang w:val="de-DE" w:eastAsia="zh-CN"/>
              </w:rPr>
            </w:pPr>
            <w:r w:rsidRPr="00406F05">
              <w:rPr>
                <w:lang w:val="de-DE"/>
              </w:rPr>
              <w:t>Ofinno</w:t>
            </w:r>
            <w:r w:rsidR="00662159" w:rsidRPr="00406F05">
              <w:rPr>
                <w:lang w:val="de-DE"/>
              </w:rPr>
              <w:t>, Google</w:t>
            </w:r>
            <w:r w:rsidR="00F046C4" w:rsidRPr="00406F05">
              <w:rPr>
                <w:rFonts w:hint="eastAsia"/>
                <w:lang w:val="de-DE" w:eastAsia="zh-CN"/>
              </w:rPr>
              <w:t>, Xiaomi</w:t>
            </w:r>
            <w:r w:rsidR="006B3B0D" w:rsidRPr="00406F05">
              <w:rPr>
                <w:lang w:val="de-DE" w:eastAsia="zh-CN"/>
              </w:rPr>
              <w:t>, InterDigital</w:t>
            </w:r>
            <w:r w:rsidR="00406F05" w:rsidRPr="00406F05">
              <w:rPr>
                <w:lang w:val="de-DE" w:eastAsia="zh-CN"/>
              </w:rPr>
              <w:t>, So</w:t>
            </w:r>
            <w:r w:rsidR="00406F05">
              <w:rPr>
                <w:lang w:val="de-DE" w:eastAsia="zh-CN"/>
              </w:rPr>
              <w:t>ny</w:t>
            </w:r>
            <w:r w:rsidR="00935787">
              <w:rPr>
                <w:lang w:val="de-DE" w:eastAsia="zh-CN"/>
              </w:rPr>
              <w:t>, QC</w:t>
            </w:r>
          </w:p>
        </w:tc>
        <w:tc>
          <w:tcPr>
            <w:tcW w:w="3329" w:type="dxa"/>
          </w:tcPr>
          <w:p w14:paraId="42F3002E" w14:textId="77777777" w:rsidR="00AB1543" w:rsidRPr="00A7135C" w:rsidRDefault="00AB1543" w:rsidP="005B39E4">
            <w:r w:rsidRPr="00A7135C">
              <w:t>Company A, Company B, Company C, …</w:t>
            </w:r>
          </w:p>
        </w:tc>
      </w:tr>
    </w:tbl>
    <w:p w14:paraId="54C07640" w14:textId="77777777" w:rsidR="00AB1543" w:rsidRDefault="00AB1543" w:rsidP="00AB1543"/>
    <w:p w14:paraId="76855D79" w14:textId="77777777" w:rsidR="00AB1543" w:rsidRDefault="00AB1543" w:rsidP="00AB1543">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935787" w14:paraId="4F74F37F" w14:textId="77777777" w:rsidTr="005B39E4">
        <w:tc>
          <w:tcPr>
            <w:tcW w:w="2122" w:type="dxa"/>
          </w:tcPr>
          <w:p w14:paraId="5748E1A7" w14:textId="60B81B58" w:rsidR="00935787" w:rsidRDefault="00935787" w:rsidP="00935787"/>
        </w:tc>
        <w:tc>
          <w:tcPr>
            <w:tcW w:w="7512" w:type="dxa"/>
          </w:tcPr>
          <w:p w14:paraId="2205B171" w14:textId="2FF83939" w:rsidR="00935787" w:rsidRDefault="00935787" w:rsidP="00935787"/>
        </w:tc>
      </w:tr>
      <w:tr w:rsidR="00935787" w14:paraId="2DA8FBFC" w14:textId="77777777" w:rsidTr="005B39E4">
        <w:tc>
          <w:tcPr>
            <w:tcW w:w="2122" w:type="dxa"/>
          </w:tcPr>
          <w:p w14:paraId="54AE38DC" w14:textId="77777777" w:rsidR="00935787" w:rsidRDefault="00935787" w:rsidP="00935787"/>
        </w:tc>
        <w:tc>
          <w:tcPr>
            <w:tcW w:w="7512" w:type="dxa"/>
          </w:tcPr>
          <w:p w14:paraId="3AC83513" w14:textId="77777777" w:rsidR="00935787" w:rsidRDefault="00935787" w:rsidP="00935787"/>
        </w:tc>
      </w:tr>
    </w:tbl>
    <w:p w14:paraId="24DF0FA7" w14:textId="77777777" w:rsidR="00AB1543" w:rsidRDefault="00AB1543" w:rsidP="00E0611D"/>
    <w:p w14:paraId="56311D42" w14:textId="77777777" w:rsidR="0093039F" w:rsidRPr="00771B01" w:rsidRDefault="0093039F" w:rsidP="0093039F">
      <w:pPr>
        <w:pStyle w:val="2"/>
      </w:pPr>
      <w:r>
        <w:lastRenderedPageBreak/>
        <w:t>Sensing</w:t>
      </w:r>
    </w:p>
    <w:tbl>
      <w:tblPr>
        <w:tblStyle w:val="af2"/>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proofErr w:type="spellStart"/>
            <w:r>
              <w:rPr>
                <w:sz w:val="16"/>
                <w:szCs w:val="16"/>
              </w:rPr>
              <w:t>Spreadtrum</w:t>
            </w:r>
            <w:proofErr w:type="spellEnd"/>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where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r>
              <w:rPr>
                <w:sz w:val="16"/>
                <w:szCs w:val="16"/>
              </w:rPr>
              <w:t>Ofinno</w:t>
            </w:r>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proofErr w:type="spellStart"/>
            <w:r>
              <w:rPr>
                <w:sz w:val="16"/>
                <w:szCs w:val="16"/>
              </w:rPr>
              <w:t>InterDigital</w:t>
            </w:r>
            <w:proofErr w:type="spellEnd"/>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proofErr w:type="spellStart"/>
            <w:r>
              <w:rPr>
                <w:sz w:val="16"/>
                <w:szCs w:val="16"/>
              </w:rPr>
              <w:t>CEWiT</w:t>
            </w:r>
            <w:proofErr w:type="spellEnd"/>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xml:space="preserve">. Several </w:t>
      </w:r>
      <w:proofErr w:type="spellStart"/>
      <w:r>
        <w:t>Tdocs</w:t>
      </w:r>
      <w:proofErr w:type="spellEnd"/>
      <w:r>
        <w:t xml:space="preserve">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A7135C" w:rsidRDefault="002276BE" w:rsidP="005B39E4">
            <w:r>
              <w:t>Should the sensing waveform discussion be deferred to Sensing agenda item 11.14?</w:t>
            </w:r>
          </w:p>
        </w:tc>
        <w:tc>
          <w:tcPr>
            <w:tcW w:w="3328" w:type="dxa"/>
          </w:tcPr>
          <w:p w14:paraId="43090DED" w14:textId="77777777" w:rsidR="00987F38" w:rsidRDefault="00987F38" w:rsidP="005B39E4">
            <w:r w:rsidRPr="00A7135C">
              <w:t>Company A, Company B, Company C, …</w:t>
            </w:r>
          </w:p>
          <w:p w14:paraId="5D6A1564" w14:textId="17D0F23C" w:rsidR="006E22E1" w:rsidRPr="00411271" w:rsidRDefault="006E22E1" w:rsidP="005B39E4">
            <w:pPr>
              <w:rPr>
                <w:rFonts w:eastAsia="PMingLiU"/>
                <w:lang w:eastAsia="zh-TW"/>
              </w:rPr>
            </w:pPr>
            <w:r>
              <w:t>Ofinno</w:t>
            </w:r>
            <w:r w:rsidR="00DF001B">
              <w:rPr>
                <w:rFonts w:hint="eastAsia"/>
                <w:lang w:eastAsia="zh-CN"/>
              </w:rPr>
              <w:t>, CMCC</w:t>
            </w:r>
            <w:r w:rsidR="00662159">
              <w:rPr>
                <w:lang w:eastAsia="zh-CN"/>
              </w:rPr>
              <w:t>, Google</w:t>
            </w:r>
            <w:r w:rsidR="00F046C4">
              <w:rPr>
                <w:rFonts w:hint="eastAsia"/>
                <w:lang w:eastAsia="zh-CN"/>
              </w:rPr>
              <w:t>, Xiaomi</w:t>
            </w:r>
            <w:r w:rsidR="00953DD4">
              <w:rPr>
                <w:lang w:eastAsia="zh-CN"/>
              </w:rPr>
              <w:t xml:space="preserve">, </w:t>
            </w:r>
            <w:proofErr w:type="spellStart"/>
            <w:r w:rsidR="00953DD4">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p>
        </w:tc>
        <w:tc>
          <w:tcPr>
            <w:tcW w:w="3329" w:type="dxa"/>
          </w:tcPr>
          <w:p w14:paraId="1AA28070" w14:textId="77777777" w:rsidR="00987F38" w:rsidRDefault="00987F38" w:rsidP="005B39E4">
            <w:r w:rsidRPr="00A7135C">
              <w:t>Company A, Company B, Company C, …</w:t>
            </w:r>
          </w:p>
          <w:p w14:paraId="49C372D2" w14:textId="3282F602" w:rsidR="004B4292" w:rsidRPr="00A7135C" w:rsidRDefault="004B4292" w:rsidP="005B39E4">
            <w:r>
              <w:t>Sony</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987F38" w14:paraId="6F10DB58" w14:textId="77777777" w:rsidTr="005B39E4">
        <w:tc>
          <w:tcPr>
            <w:tcW w:w="2122" w:type="dxa"/>
          </w:tcPr>
          <w:p w14:paraId="1DF883AC" w14:textId="77777777" w:rsidR="00987F38" w:rsidRPr="00A7135C" w:rsidRDefault="00987F38" w:rsidP="005B39E4">
            <w:r>
              <w:t>Company A</w:t>
            </w:r>
          </w:p>
        </w:tc>
        <w:tc>
          <w:tcPr>
            <w:tcW w:w="7512" w:type="dxa"/>
          </w:tcPr>
          <w:p w14:paraId="61E025A3" w14:textId="77777777" w:rsidR="00987F38" w:rsidRPr="00A7135C" w:rsidRDefault="00987F38" w:rsidP="005B39E4">
            <w: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proofErr w:type="spellStart"/>
            <w:r>
              <w:rPr>
                <w:rFonts w:eastAsia="PMingLiU" w:hint="eastAsia"/>
                <w:lang w:eastAsia="zh-TW"/>
              </w:rPr>
              <w:lastRenderedPageBreak/>
              <w:t>Fainity</w:t>
            </w:r>
            <w:proofErr w:type="spellEnd"/>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bl>
    <w:p w14:paraId="41741AFD" w14:textId="7961FB25" w:rsidR="00DC25A7" w:rsidRPr="00771B01" w:rsidRDefault="00DC25A7" w:rsidP="00987F38"/>
    <w:p w14:paraId="3BB59DD0" w14:textId="77777777" w:rsidR="00DC25A7" w:rsidRDefault="00DC25A7" w:rsidP="00E0611D"/>
    <w:p w14:paraId="43C2BF02" w14:textId="5F05B653" w:rsidR="00CB49B6" w:rsidRDefault="00CB49B6" w:rsidP="00771B01">
      <w:pPr>
        <w:pStyle w:val="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1"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5" w:history="1">
              <w:r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6" w:history="1">
              <w:r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t>
            </w:r>
            <w:proofErr w:type="spellStart"/>
            <w:r w:rsidRPr="00136B63">
              <w:rPr>
                <w:rFonts w:ascii="Arial" w:eastAsia="Times New Roman" w:hAnsi="Arial" w:cs="Arial"/>
                <w:sz w:val="16"/>
                <w:szCs w:val="16"/>
                <w:lang w:val="en-US"/>
              </w:rPr>
              <w:t>wrt</w:t>
            </w:r>
            <w:proofErr w:type="spellEnd"/>
            <w:r w:rsidRPr="00136B63">
              <w:rPr>
                <w:rFonts w:ascii="Arial" w:eastAsia="Times New Roman" w:hAnsi="Arial" w:cs="Arial"/>
                <w:sz w:val="16"/>
                <w:szCs w:val="16"/>
                <w:lang w:val="en-US"/>
              </w:rPr>
              <w:t xml:space="preserve">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7" w:history="1">
              <w:r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8" w:history="1">
              <w:r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lastRenderedPageBreak/>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where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9" w:history="1">
              <w:r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with regard to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0" w:history="1">
              <w:r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FDSS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1" w:history="1">
              <w:r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af1"/>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af1"/>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ＭＳ ゴシック" w:eastAsia="ＭＳ ゴシック" w:hAnsi="ＭＳ ゴシック" w:cs="ＭＳ ゴシック"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2" w:history="1">
              <w:r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lastRenderedPageBreak/>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3" w:history="1">
              <w:r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w:t>
            </w:r>
            <w:proofErr w:type="spellStart"/>
            <w:r w:rsidRPr="00B32309">
              <w:rPr>
                <w:rFonts w:ascii="Arial" w:eastAsia="Times New Roman" w:hAnsi="Arial" w:cs="Arial"/>
                <w:sz w:val="16"/>
                <w:szCs w:val="16"/>
                <w:lang w:val="en-US"/>
              </w:rPr>
              <w:t>postdecoding</w:t>
            </w:r>
            <w:proofErr w:type="spellEnd"/>
            <w:r w:rsidRPr="00B32309">
              <w:rPr>
                <w:rFonts w:ascii="Arial" w:eastAsia="Times New Roman" w:hAnsi="Arial" w:cs="Arial"/>
                <w:sz w:val="16"/>
                <w:szCs w:val="16"/>
                <w:lang w:val="en-US"/>
              </w:rPr>
              <w:t xml:space="preserve">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So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4" w:history="1">
              <w:r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5" w:history="1">
              <w:r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impacts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subcarrier spacing or waveform type across </w:t>
            </w:r>
            <w:proofErr w:type="spellStart"/>
            <w:r w:rsidRPr="004827DE">
              <w:rPr>
                <w:rFonts w:ascii="Arial" w:eastAsia="Times New Roman" w:hAnsi="Arial" w:cs="Arial"/>
                <w:sz w:val="16"/>
                <w:szCs w:val="16"/>
                <w:lang w:val="en-US"/>
              </w:rPr>
              <w:t>subbands</w:t>
            </w:r>
            <w:proofErr w:type="spellEnd"/>
            <w:r w:rsidRPr="004827DE">
              <w:rPr>
                <w:rFonts w:ascii="Arial" w:eastAsia="Times New Roman" w:hAnsi="Arial" w:cs="Arial"/>
                <w:sz w:val="16"/>
                <w:szCs w:val="16"/>
                <w:lang w:val="en-US"/>
              </w:rPr>
              <w:t>.</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lastRenderedPageBreak/>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Mapping(SLM)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transmission and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w:t>
            </w:r>
            <w:proofErr w:type="spellStart"/>
            <w:r w:rsidRPr="004827DE">
              <w:rPr>
                <w:rFonts w:ascii="Arial" w:eastAsia="Times New Roman" w:hAnsi="Arial" w:cs="Arial"/>
                <w:sz w:val="16"/>
                <w:szCs w:val="16"/>
                <w:lang w:val="en-US"/>
              </w:rPr>
              <w:t>recommented</w:t>
            </w:r>
            <w:proofErr w:type="spellEnd"/>
            <w:r w:rsidRPr="004827DE">
              <w:rPr>
                <w:rFonts w:ascii="Arial" w:eastAsia="Times New Roman" w:hAnsi="Arial" w:cs="Arial"/>
                <w:sz w:val="16"/>
                <w:szCs w:val="16"/>
                <w:lang w:val="en-US"/>
              </w:rPr>
              <w:t xml:space="preserve"> to be considered for the 6G waveform evaluation:</w:t>
            </w:r>
          </w:p>
          <w:p w14:paraId="59CE68E5" w14:textId="728A7735"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Performance metrics: PAPR, BLER,OOBE;</w:t>
            </w:r>
          </w:p>
          <w:p w14:paraId="51E7C0DA" w14:textId="21F80F8C" w:rsidR="00152F24" w:rsidRPr="006F4CFA"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6" w:history="1">
              <w:r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w:t>
            </w:r>
            <w:proofErr w:type="spellStart"/>
            <w:r w:rsidRPr="00193C77">
              <w:rPr>
                <w:rFonts w:ascii="Arial" w:eastAsia="Times New Roman" w:hAnsi="Arial" w:cs="Arial"/>
                <w:sz w:val="16"/>
                <w:szCs w:val="16"/>
                <w:lang w:val="en-US"/>
              </w:rPr>
              <w:t>ms</w:t>
            </w:r>
            <w:proofErr w:type="spellEnd"/>
            <w:r w:rsidRPr="00193C77">
              <w:rPr>
                <w:rFonts w:ascii="Arial" w:eastAsia="Times New Roman" w:hAnsi="Arial" w:cs="Arial"/>
                <w:sz w:val="16"/>
                <w:szCs w:val="16"/>
                <w:lang w:val="en-US"/>
              </w:rPr>
              <w:t xml:space="preserve">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 xml:space="preserve">independent scheduling of low-latency and MBB services. The structured </w:t>
            </w:r>
            <w:proofErr w:type="spellStart"/>
            <w:r w:rsidRPr="00193C77">
              <w:rPr>
                <w:rFonts w:ascii="Arial" w:eastAsia="Times New Roman" w:hAnsi="Arial" w:cs="Arial"/>
                <w:sz w:val="16"/>
                <w:szCs w:val="16"/>
                <w:lang w:val="en-US"/>
              </w:rPr>
              <w:t>timefrequency</w:t>
            </w:r>
            <w:proofErr w:type="spellEnd"/>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7" w:history="1">
              <w:r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8" w:history="1">
              <w:r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on gNB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9" w:history="1">
              <w:r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use cases, including immersive communication, massive connectivity, high-reliability </w:t>
            </w:r>
            <w:proofErr w:type="spellStart"/>
            <w:r w:rsidRPr="003B6D0F">
              <w:rPr>
                <w:rFonts w:ascii="Arial" w:eastAsia="Times New Roman" w:hAnsi="Arial" w:cs="Arial"/>
                <w:sz w:val="16"/>
                <w:szCs w:val="16"/>
                <w:lang w:val="en-US"/>
              </w:rPr>
              <w:t>lowlatency</w:t>
            </w:r>
            <w:proofErr w:type="spellEnd"/>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lastRenderedPageBreak/>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guard spacing is applied. Compared to OFDM, Zak-OTFS offers clear advantages in </w:t>
            </w:r>
            <w:proofErr w:type="spellStart"/>
            <w:r w:rsidRPr="003B6D0F">
              <w:rPr>
                <w:rFonts w:ascii="Arial" w:eastAsia="Times New Roman" w:hAnsi="Arial" w:cs="Arial"/>
                <w:sz w:val="16"/>
                <w:szCs w:val="16"/>
                <w:lang w:val="en-US"/>
              </w:rPr>
              <w:t>highmobility</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2D transforms and joint equalization. While complexity can be mitigated using </w:t>
            </w:r>
            <w:proofErr w:type="spellStart"/>
            <w:r w:rsidRPr="003B6D0F">
              <w:rPr>
                <w:rFonts w:ascii="Arial" w:eastAsia="Times New Roman" w:hAnsi="Arial" w:cs="Arial"/>
                <w:sz w:val="16"/>
                <w:szCs w:val="16"/>
                <w:lang w:val="en-US"/>
              </w:rPr>
              <w:t>sparsityaware</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schemes at similar or lower implementation complexity or where no such OFDMbased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0" w:history="1">
              <w:r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w:t>
            </w:r>
            <w:proofErr w:type="spellStart"/>
            <w:r w:rsidRPr="00220279">
              <w:rPr>
                <w:rFonts w:ascii="Arial" w:eastAsia="Times New Roman" w:hAnsi="Arial" w:cs="Arial"/>
                <w:sz w:val="16"/>
                <w:szCs w:val="16"/>
                <w:lang w:val="en-US"/>
              </w:rPr>
              <w:t>upconversion</w:t>
            </w:r>
            <w:proofErr w:type="spellEnd"/>
            <w:r w:rsidRPr="00220279">
              <w:rPr>
                <w:rFonts w:ascii="Arial" w:eastAsia="Times New Roman" w:hAnsi="Arial" w:cs="Arial"/>
                <w:sz w:val="16"/>
                <w:szCs w:val="16"/>
                <w:lang w:val="en-US"/>
              </w:rPr>
              <w:t xml:space="preserve">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1" w:history="1">
              <w:r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2" w:history="1">
              <w:r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lastRenderedPageBreak/>
              <w:t>Observation 5:</w:t>
            </w:r>
            <w:r w:rsidRPr="00220279">
              <w:rPr>
                <w:rFonts w:ascii="Arial" w:eastAsia="Times New Roman" w:hAnsi="Arial" w:cs="Arial"/>
                <w:sz w:val="16"/>
                <w:szCs w:val="16"/>
                <w:lang w:val="en-US"/>
              </w:rPr>
              <w:t xml:space="preserve"> From the coverage point of view, in </w:t>
            </w:r>
            <w:proofErr w:type="spellStart"/>
            <w:r w:rsidRPr="00220279">
              <w:rPr>
                <w:rFonts w:ascii="Arial" w:eastAsia="Times New Roman" w:hAnsi="Arial" w:cs="Arial"/>
                <w:sz w:val="16"/>
                <w:szCs w:val="16"/>
                <w:lang w:val="en-US"/>
              </w:rPr>
              <w:t>refarmed</w:t>
            </w:r>
            <w:proofErr w:type="spellEnd"/>
            <w:r w:rsidRPr="00220279">
              <w:rPr>
                <w:rFonts w:ascii="Arial" w:eastAsia="Times New Roman" w:hAnsi="Arial" w:cs="Arial"/>
                <w:sz w:val="16"/>
                <w:szCs w:val="16"/>
                <w:lang w:val="en-US"/>
              </w:rPr>
              <w:t xml:space="preserve">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3" w:history="1">
              <w:r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Pre-/post-DFT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4" w:history="1">
              <w:r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5" w:history="1">
              <w:r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6" w:history="1">
              <w:r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lastRenderedPageBreak/>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7" w:history="1">
              <w:r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RAN1 to further study potential enhancement for DL waveform at least for eMBB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8" w:history="1">
              <w:r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a number of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9" w:history="1">
              <w:r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0" w:history="1">
              <w:r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compare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1" w:history="1">
              <w:r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2" w:history="1">
              <w:r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5G-NR pi/2-BPSK DFTs + FDSS. However, due to possible variation of </w:t>
            </w:r>
            <w:proofErr w:type="spellStart"/>
            <w:r w:rsidRPr="00F73230">
              <w:rPr>
                <w:rFonts w:ascii="Arial" w:eastAsia="Times New Roman" w:hAnsi="Arial" w:cs="Arial"/>
                <w:sz w:val="16"/>
                <w:szCs w:val="16"/>
                <w:lang w:val="en-US"/>
              </w:rPr>
              <w:t>gNodeB</w:t>
            </w:r>
            <w:proofErr w:type="spellEnd"/>
            <w:r w:rsidRPr="00F73230">
              <w:rPr>
                <w:rFonts w:ascii="Arial" w:eastAsia="Times New Roman" w:hAnsi="Arial" w:cs="Arial"/>
                <w:sz w:val="16"/>
                <w:szCs w:val="16"/>
                <w:lang w:val="en-US"/>
              </w:rPr>
              <w:t xml:space="preserve">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lowest PAPR among the nominal 5G-NR pi/2-BPSK + FDSS, but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w:t>
            </w:r>
            <w:proofErr w:type="spellStart"/>
            <w:r w:rsidRPr="00F73230">
              <w:rPr>
                <w:rFonts w:ascii="Arial" w:eastAsia="Times New Roman" w:hAnsi="Arial" w:cs="Arial"/>
                <w:sz w:val="16"/>
                <w:szCs w:val="16"/>
                <w:lang w:val="en-US"/>
              </w:rPr>
              <w:t>demod</w:t>
            </w:r>
            <w:proofErr w:type="spellEnd"/>
            <w:r w:rsidRPr="00F73230">
              <w:rPr>
                <w:rFonts w:ascii="Arial" w:eastAsia="Times New Roman" w:hAnsi="Arial" w:cs="Arial"/>
                <w:sz w:val="16"/>
                <w:szCs w:val="16"/>
                <w:lang w:val="en-US"/>
              </w:rPr>
              <w:t>/decode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3" w:history="1">
              <w:r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4" w:history="1">
              <w:r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5" w:history="1">
              <w:r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af1"/>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af1"/>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Multi-RAT spectrum sharing,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full-range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The PAPR reduction gain, for which PAPR, MPR, or other new metric (e.g., cubic metric) can be used.</w:t>
            </w:r>
          </w:p>
          <w:p w14:paraId="45E1FA4C" w14:textId="53A8BFD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6" w:history="1">
              <w:r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Ease of multiplexing users (in time, frequency and spatially), reference and other signals</w:t>
            </w:r>
          </w:p>
          <w:p w14:paraId="35713414" w14:textId="3D2636B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7" w:history="1">
              <w:r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reduction in uplink transmissions and also for downlink transmissions supported by space or airborne elements.</w:t>
            </w:r>
          </w:p>
          <w:p w14:paraId="214C494F" w14:textId="29DCDBCE"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8" w:history="1">
              <w:r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new spectrum bands and associated requirements, </w:t>
            </w:r>
            <w:proofErr w:type="spellStart"/>
            <w:r w:rsidRPr="00EE3FF3">
              <w:rPr>
                <w:rFonts w:ascii="Arial" w:eastAsia="Times New Roman" w:hAnsi="Arial" w:cs="Arial"/>
                <w:sz w:val="16"/>
                <w:szCs w:val="16"/>
                <w:lang w:val="en-US"/>
              </w:rPr>
              <w:t>e.g</w:t>
            </w:r>
            <w:proofErr w:type="spellEnd"/>
            <w:r w:rsidRPr="00EE3FF3">
              <w:rPr>
                <w:rFonts w:ascii="Arial" w:eastAsia="Times New Roman" w:hAnsi="Arial" w:cs="Arial"/>
                <w:sz w:val="16"/>
                <w:szCs w:val="16"/>
                <w:lang w:val="en-US"/>
              </w:rPr>
              <w:t xml:space="preserve"> large BW</w:t>
            </w:r>
          </w:p>
          <w:p w14:paraId="07F091CE"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duplex operation, e.g., </w:t>
            </w:r>
            <w:proofErr w:type="spellStart"/>
            <w:r w:rsidRPr="00EE3FF3">
              <w:rPr>
                <w:rFonts w:ascii="Arial" w:eastAsia="Times New Roman" w:hAnsi="Arial" w:cs="Arial"/>
                <w:sz w:val="16"/>
                <w:szCs w:val="16"/>
                <w:lang w:val="en-US"/>
              </w:rPr>
              <w:t>subband</w:t>
            </w:r>
            <w:proofErr w:type="spellEnd"/>
            <w:r w:rsidRPr="00EE3FF3">
              <w:rPr>
                <w:rFonts w:ascii="Arial" w:eastAsia="Times New Roman" w:hAnsi="Arial" w:cs="Arial"/>
                <w:sz w:val="16"/>
                <w:szCs w:val="16"/>
                <w:lang w:val="en-US"/>
              </w:rPr>
              <w:t xml:space="preserve"> full duplex</w:t>
            </w:r>
          </w:p>
          <w:p w14:paraId="7603A331"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Transceiver complexity associated with synthesis and reception; processing latency</w:t>
            </w:r>
          </w:p>
          <w:p w14:paraId="584A8D16"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are the frequency domain sam</w:t>
            </w:r>
            <w:r w:rsidRPr="00EE3FF3">
              <w:rPr>
                <w:rFonts w:ascii="Arial" w:eastAsia="Times New Roman" w:hAnsi="Arial" w:cs="Arial"/>
                <w:sz w:val="16"/>
                <w:szCs w:val="16"/>
                <w:lang w:val="en-US"/>
              </w:rPr>
              <w:t>ples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w:t>
            </w:r>
            <w:proofErr w:type="spellStart"/>
            <w:r w:rsidRPr="00EE3FF3">
              <w:rPr>
                <w:rFonts w:ascii="Arial" w:eastAsia="Times New Roman" w:hAnsi="Arial" w:cs="Arial"/>
                <w:sz w:val="16"/>
                <w:szCs w:val="16"/>
                <w:lang w:val="en-US"/>
              </w:rPr>
              <w:t>tx</w:t>
            </w:r>
            <w:proofErr w:type="spellEnd"/>
            <w:r w:rsidRPr="00EE3FF3">
              <w:rPr>
                <w:rFonts w:ascii="Arial" w:eastAsia="Times New Roman" w:hAnsi="Arial" w:cs="Arial"/>
                <w:sz w:val="16"/>
                <w:szCs w:val="16"/>
                <w:lang w:val="en-US"/>
              </w:rPr>
              <w:t xml:space="preserve">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9" w:history="1">
              <w:r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After network attach, through RRC (re)configuration, novel air interface designs can be considered, 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0" w:history="1">
              <w:r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1" w:history="1">
              <w:r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 xml:space="preserve">For 6GR waveform, PAPR performance improvement for better coverage, especially for uplink, may </w:t>
            </w:r>
            <w:proofErr w:type="spellStart"/>
            <w:r w:rsidRPr="00B1237E">
              <w:rPr>
                <w:rFonts w:ascii="Arial" w:eastAsia="Times New Roman" w:hAnsi="Arial" w:cs="Arial"/>
                <w:sz w:val="16"/>
                <w:szCs w:val="16"/>
                <w:lang w:val="en-US"/>
              </w:rPr>
              <w:t>benecessary</w:t>
            </w:r>
            <w:proofErr w:type="spellEnd"/>
            <w:r w:rsidRPr="00B1237E">
              <w:rPr>
                <w:rFonts w:ascii="Arial" w:eastAsia="Times New Roman" w:hAnsi="Arial" w:cs="Arial"/>
                <w:sz w:val="16"/>
                <w:szCs w:val="16"/>
                <w:lang w:val="en-US"/>
              </w:rPr>
              <w:t xml:space="preserve">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2" w:history="1">
              <w:r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3" w:history="1">
              <w:r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4" w:history="1">
              <w:r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w:t>
            </w:r>
            <w:proofErr w:type="spellStart"/>
            <w:r w:rsidRPr="0010004A">
              <w:rPr>
                <w:rFonts w:ascii="Arial" w:eastAsia="Times New Roman" w:hAnsi="Arial" w:cs="Arial"/>
                <w:sz w:val="16"/>
                <w:szCs w:val="16"/>
                <w:lang w:val="en-US"/>
              </w:rPr>
              <w:t>usecases</w:t>
            </w:r>
            <w:proofErr w:type="spellEnd"/>
            <w:r w:rsidRPr="0010004A">
              <w:rPr>
                <w:rFonts w:ascii="Arial" w:eastAsia="Times New Roman" w:hAnsi="Arial" w:cs="Arial"/>
                <w:sz w:val="16"/>
                <w:szCs w:val="16"/>
                <w:lang w:val="en-US"/>
              </w:rPr>
              <w:t>.</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w:t>
            </w:r>
            <w:proofErr w:type="spellStart"/>
            <w:r w:rsidRPr="0010004A">
              <w:rPr>
                <w:rFonts w:ascii="Arial" w:eastAsia="Times New Roman" w:hAnsi="Arial" w:cs="Arial"/>
                <w:sz w:val="16"/>
                <w:szCs w:val="16"/>
                <w:lang w:val="en-US"/>
              </w:rPr>
              <w:t>atleast</w:t>
            </w:r>
            <w:proofErr w:type="spellEnd"/>
            <w:r w:rsidRPr="0010004A">
              <w:rPr>
                <w:rFonts w:ascii="Arial" w:eastAsia="Times New Roman" w:hAnsi="Arial" w:cs="Arial"/>
                <w:sz w:val="16"/>
                <w:szCs w:val="16"/>
                <w:lang w:val="en-US"/>
              </w:rPr>
              <w:t xml:space="preserve">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5" w:history="1">
              <w:r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w:t>
            </w:r>
            <w:proofErr w:type="spellStart"/>
            <w:r w:rsidRPr="0010004A">
              <w:rPr>
                <w:rFonts w:ascii="Arial" w:eastAsia="Times New Roman" w:hAnsi="Arial" w:cs="Arial"/>
                <w:sz w:val="16"/>
                <w:szCs w:val="16"/>
                <w:lang w:val="en-US"/>
              </w:rPr>
              <w:t>etc</w:t>
            </w:r>
            <w:proofErr w:type="spellEnd"/>
            <w:r w:rsidRPr="0010004A">
              <w:rPr>
                <w:rFonts w:ascii="Arial" w:eastAsia="Times New Roman" w:hAnsi="Arial" w:cs="Arial"/>
                <w:sz w:val="16"/>
                <w:szCs w:val="16"/>
                <w:lang w:val="en-US"/>
              </w:rPr>
              <w:t xml:space="preserve"> apart from </w:t>
            </w:r>
            <w:proofErr w:type="spellStart"/>
            <w:r w:rsidRPr="0010004A">
              <w:rPr>
                <w:rFonts w:ascii="Arial" w:eastAsia="Times New Roman" w:hAnsi="Arial" w:cs="Arial"/>
                <w:sz w:val="16"/>
                <w:szCs w:val="16"/>
                <w:lang w:val="en-US"/>
              </w:rPr>
              <w:t>eMBB</w:t>
            </w:r>
            <w:proofErr w:type="spellEnd"/>
            <w:r w:rsidRPr="0010004A">
              <w:rPr>
                <w:rFonts w:ascii="Arial" w:eastAsia="Times New Roman" w:hAnsi="Arial" w:cs="Arial"/>
                <w:sz w:val="16"/>
                <w:szCs w:val="16"/>
                <w:lang w:val="en-US"/>
              </w:rPr>
              <w:t>.</w:t>
            </w:r>
          </w:p>
        </w:tc>
      </w:tr>
      <w:bookmarkEnd w:id="1"/>
    </w:tbl>
    <w:p w14:paraId="4AB2ADCF" w14:textId="77777777" w:rsidR="00CB49B6" w:rsidRDefault="00CB49B6">
      <w:pPr>
        <w:rPr>
          <w:lang w:val="en-US"/>
        </w:rPr>
      </w:pPr>
    </w:p>
    <w:p w14:paraId="5F120381" w14:textId="77777777" w:rsidR="00B1237E" w:rsidRDefault="00B1237E">
      <w:pPr>
        <w:rPr>
          <w:lang w:val="en-US"/>
        </w:rPr>
      </w:pPr>
    </w:p>
    <w:sectPr w:rsidR="00B1237E">
      <w:headerReference w:type="default" r:id="rId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3990B" w14:textId="77777777" w:rsidR="00E97F6D" w:rsidRDefault="00E97F6D">
      <w:r>
        <w:separator/>
      </w:r>
    </w:p>
  </w:endnote>
  <w:endnote w:type="continuationSeparator" w:id="0">
    <w:p w14:paraId="38D611B0" w14:textId="77777777" w:rsidR="00E97F6D" w:rsidRDefault="00E97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DDC52" w14:textId="77777777" w:rsidR="00E97F6D" w:rsidRDefault="00E97F6D">
      <w:r>
        <w:separator/>
      </w:r>
    </w:p>
  </w:footnote>
  <w:footnote w:type="continuationSeparator" w:id="0">
    <w:p w14:paraId="374DE081" w14:textId="77777777" w:rsidR="00E97F6D" w:rsidRDefault="00E97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2"/>
      <w:lvlText w:val="%1.%2."/>
      <w:lvlJc w:val="left"/>
      <w:pPr>
        <w:ind w:left="792" w:hanging="432"/>
      </w:pPr>
      <w:rPr>
        <w:rFonts w:hint="default"/>
      </w:rPr>
    </w:lvl>
    <w:lvl w:ilvl="2">
      <w:start w:val="1"/>
      <w:numFmt w:val="decimal"/>
      <w:pStyle w:va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4508526">
    <w:abstractNumId w:val="6"/>
  </w:num>
  <w:num w:numId="2" w16cid:durableId="1128477318">
    <w:abstractNumId w:val="22"/>
  </w:num>
  <w:num w:numId="3" w16cid:durableId="324942379">
    <w:abstractNumId w:val="17"/>
  </w:num>
  <w:num w:numId="4" w16cid:durableId="639269270">
    <w:abstractNumId w:val="16"/>
  </w:num>
  <w:num w:numId="5" w16cid:durableId="2062828446">
    <w:abstractNumId w:val="9"/>
  </w:num>
  <w:num w:numId="6" w16cid:durableId="6952836">
    <w:abstractNumId w:val="5"/>
  </w:num>
  <w:num w:numId="7" w16cid:durableId="853150028">
    <w:abstractNumId w:val="20"/>
  </w:num>
  <w:num w:numId="8" w16cid:durableId="944381458">
    <w:abstractNumId w:val="14"/>
  </w:num>
  <w:num w:numId="9" w16cid:durableId="361637382">
    <w:abstractNumId w:val="3"/>
  </w:num>
  <w:num w:numId="10" w16cid:durableId="1235626049">
    <w:abstractNumId w:val="23"/>
  </w:num>
  <w:num w:numId="11" w16cid:durableId="862521405">
    <w:abstractNumId w:val="8"/>
  </w:num>
  <w:num w:numId="12" w16cid:durableId="1098260555">
    <w:abstractNumId w:val="0"/>
  </w:num>
  <w:num w:numId="13" w16cid:durableId="597366946">
    <w:abstractNumId w:val="7"/>
  </w:num>
  <w:num w:numId="14" w16cid:durableId="1431122858">
    <w:abstractNumId w:val="10"/>
  </w:num>
  <w:num w:numId="15" w16cid:durableId="229317872">
    <w:abstractNumId w:val="19"/>
  </w:num>
  <w:num w:numId="16" w16cid:durableId="321978782">
    <w:abstractNumId w:val="13"/>
  </w:num>
  <w:num w:numId="17" w16cid:durableId="1570261336">
    <w:abstractNumId w:val="11"/>
  </w:num>
  <w:num w:numId="18" w16cid:durableId="1844970187">
    <w:abstractNumId w:val="15"/>
  </w:num>
  <w:num w:numId="19" w16cid:durableId="1063215873">
    <w:abstractNumId w:val="1"/>
  </w:num>
  <w:num w:numId="20" w16cid:durableId="266039498">
    <w:abstractNumId w:val="18"/>
  </w:num>
  <w:num w:numId="21" w16cid:durableId="285430949">
    <w:abstractNumId w:val="2"/>
  </w:num>
  <w:num w:numId="22" w16cid:durableId="82190511">
    <w:abstractNumId w:val="24"/>
  </w:num>
  <w:num w:numId="23" w16cid:durableId="400057375">
    <w:abstractNumId w:val="12"/>
  </w:num>
  <w:num w:numId="24" w16cid:durableId="49036770">
    <w:abstractNumId w:val="4"/>
  </w:num>
  <w:num w:numId="25" w16cid:durableId="307707256">
    <w:abstractNumId w:val="12"/>
  </w:num>
  <w:num w:numId="26" w16cid:durableId="355465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6067"/>
    <w:rsid w:val="00032590"/>
    <w:rsid w:val="00056739"/>
    <w:rsid w:val="00090353"/>
    <w:rsid w:val="000B59EB"/>
    <w:rsid w:val="0010004A"/>
    <w:rsid w:val="0010504F"/>
    <w:rsid w:val="00120BDC"/>
    <w:rsid w:val="00136B63"/>
    <w:rsid w:val="00152F24"/>
    <w:rsid w:val="001604A8"/>
    <w:rsid w:val="00163E42"/>
    <w:rsid w:val="00170DF5"/>
    <w:rsid w:val="00192C13"/>
    <w:rsid w:val="00193C77"/>
    <w:rsid w:val="001B093A"/>
    <w:rsid w:val="001C1A7F"/>
    <w:rsid w:val="001C5CF1"/>
    <w:rsid w:val="001C6E84"/>
    <w:rsid w:val="001D57C2"/>
    <w:rsid w:val="001E218C"/>
    <w:rsid w:val="0021455F"/>
    <w:rsid w:val="00214DF0"/>
    <w:rsid w:val="00220279"/>
    <w:rsid w:val="00221E2A"/>
    <w:rsid w:val="002276BE"/>
    <w:rsid w:val="00245F3F"/>
    <w:rsid w:val="00246885"/>
    <w:rsid w:val="002474B7"/>
    <w:rsid w:val="0025241A"/>
    <w:rsid w:val="0026648A"/>
    <w:rsid w:val="00266561"/>
    <w:rsid w:val="00273E43"/>
    <w:rsid w:val="002967D8"/>
    <w:rsid w:val="002A5609"/>
    <w:rsid w:val="002C134E"/>
    <w:rsid w:val="002F5BC1"/>
    <w:rsid w:val="00312217"/>
    <w:rsid w:val="0032714A"/>
    <w:rsid w:val="003449B4"/>
    <w:rsid w:val="0035127C"/>
    <w:rsid w:val="00366982"/>
    <w:rsid w:val="0037512C"/>
    <w:rsid w:val="0037703E"/>
    <w:rsid w:val="00397A76"/>
    <w:rsid w:val="003B6D0F"/>
    <w:rsid w:val="004054C1"/>
    <w:rsid w:val="00406F05"/>
    <w:rsid w:val="004110E5"/>
    <w:rsid w:val="00411271"/>
    <w:rsid w:val="004150AB"/>
    <w:rsid w:val="00416DC4"/>
    <w:rsid w:val="00421731"/>
    <w:rsid w:val="0044235F"/>
    <w:rsid w:val="004669B2"/>
    <w:rsid w:val="004721C0"/>
    <w:rsid w:val="004827DE"/>
    <w:rsid w:val="00487730"/>
    <w:rsid w:val="0049662F"/>
    <w:rsid w:val="004B4292"/>
    <w:rsid w:val="004C545C"/>
    <w:rsid w:val="004D0903"/>
    <w:rsid w:val="004D10E6"/>
    <w:rsid w:val="004E2F92"/>
    <w:rsid w:val="004F116E"/>
    <w:rsid w:val="004F4539"/>
    <w:rsid w:val="004F73EA"/>
    <w:rsid w:val="0051513A"/>
    <w:rsid w:val="0051688C"/>
    <w:rsid w:val="00556208"/>
    <w:rsid w:val="00562AB1"/>
    <w:rsid w:val="00574219"/>
    <w:rsid w:val="005C0270"/>
    <w:rsid w:val="005C2953"/>
    <w:rsid w:val="00616331"/>
    <w:rsid w:val="00621EC5"/>
    <w:rsid w:val="00637512"/>
    <w:rsid w:val="00646B28"/>
    <w:rsid w:val="00653E2A"/>
    <w:rsid w:val="00662159"/>
    <w:rsid w:val="006635DF"/>
    <w:rsid w:val="0066780A"/>
    <w:rsid w:val="00687577"/>
    <w:rsid w:val="0069541A"/>
    <w:rsid w:val="006976F2"/>
    <w:rsid w:val="006B3B0D"/>
    <w:rsid w:val="006B621B"/>
    <w:rsid w:val="006D7BF8"/>
    <w:rsid w:val="006E22E1"/>
    <w:rsid w:val="006F2BB3"/>
    <w:rsid w:val="006F4CFA"/>
    <w:rsid w:val="00700EDF"/>
    <w:rsid w:val="00705BD1"/>
    <w:rsid w:val="0070751F"/>
    <w:rsid w:val="007133F6"/>
    <w:rsid w:val="00720751"/>
    <w:rsid w:val="00725F94"/>
    <w:rsid w:val="00743675"/>
    <w:rsid w:val="00743AA9"/>
    <w:rsid w:val="007452B4"/>
    <w:rsid w:val="00746521"/>
    <w:rsid w:val="007535E5"/>
    <w:rsid w:val="00771B01"/>
    <w:rsid w:val="00771C9F"/>
    <w:rsid w:val="00775A6E"/>
    <w:rsid w:val="007804D8"/>
    <w:rsid w:val="00780A06"/>
    <w:rsid w:val="00785301"/>
    <w:rsid w:val="00793D77"/>
    <w:rsid w:val="007944C1"/>
    <w:rsid w:val="007963DB"/>
    <w:rsid w:val="007A55ED"/>
    <w:rsid w:val="007D19B4"/>
    <w:rsid w:val="007F3CA1"/>
    <w:rsid w:val="00807A43"/>
    <w:rsid w:val="008171CF"/>
    <w:rsid w:val="00825461"/>
    <w:rsid w:val="0082707E"/>
    <w:rsid w:val="00832E3A"/>
    <w:rsid w:val="00834483"/>
    <w:rsid w:val="00847008"/>
    <w:rsid w:val="0085279F"/>
    <w:rsid w:val="0086258C"/>
    <w:rsid w:val="00873821"/>
    <w:rsid w:val="008876BB"/>
    <w:rsid w:val="008B4AAF"/>
    <w:rsid w:val="008D1416"/>
    <w:rsid w:val="008E3107"/>
    <w:rsid w:val="008E4EC8"/>
    <w:rsid w:val="009158D2"/>
    <w:rsid w:val="00920201"/>
    <w:rsid w:val="009255E7"/>
    <w:rsid w:val="0093039F"/>
    <w:rsid w:val="00935787"/>
    <w:rsid w:val="00941537"/>
    <w:rsid w:val="00944FD6"/>
    <w:rsid w:val="00952212"/>
    <w:rsid w:val="00953DD4"/>
    <w:rsid w:val="0097352D"/>
    <w:rsid w:val="00980125"/>
    <w:rsid w:val="00982BA7"/>
    <w:rsid w:val="00987F38"/>
    <w:rsid w:val="00993E6E"/>
    <w:rsid w:val="00995C58"/>
    <w:rsid w:val="009A21B0"/>
    <w:rsid w:val="009B5FBD"/>
    <w:rsid w:val="009D27D6"/>
    <w:rsid w:val="009E7F75"/>
    <w:rsid w:val="00A007CC"/>
    <w:rsid w:val="00A34787"/>
    <w:rsid w:val="00A3779D"/>
    <w:rsid w:val="00A60949"/>
    <w:rsid w:val="00A7135C"/>
    <w:rsid w:val="00A72145"/>
    <w:rsid w:val="00A7444D"/>
    <w:rsid w:val="00AA3DBE"/>
    <w:rsid w:val="00AA7E59"/>
    <w:rsid w:val="00AB1543"/>
    <w:rsid w:val="00AE35AD"/>
    <w:rsid w:val="00AE63C8"/>
    <w:rsid w:val="00AF77CC"/>
    <w:rsid w:val="00B1237E"/>
    <w:rsid w:val="00B272BB"/>
    <w:rsid w:val="00B32309"/>
    <w:rsid w:val="00B40C74"/>
    <w:rsid w:val="00B41104"/>
    <w:rsid w:val="00B42606"/>
    <w:rsid w:val="00B82D0B"/>
    <w:rsid w:val="00B85EDD"/>
    <w:rsid w:val="00B90791"/>
    <w:rsid w:val="00BA4BE2"/>
    <w:rsid w:val="00BC3F79"/>
    <w:rsid w:val="00BD1620"/>
    <w:rsid w:val="00BE1EBB"/>
    <w:rsid w:val="00BE1F0F"/>
    <w:rsid w:val="00BF3721"/>
    <w:rsid w:val="00C349BC"/>
    <w:rsid w:val="00C363C5"/>
    <w:rsid w:val="00C40C30"/>
    <w:rsid w:val="00C44D05"/>
    <w:rsid w:val="00C536DE"/>
    <w:rsid w:val="00C601CB"/>
    <w:rsid w:val="00C65C1B"/>
    <w:rsid w:val="00C825EA"/>
    <w:rsid w:val="00C86F41"/>
    <w:rsid w:val="00C87441"/>
    <w:rsid w:val="00C93D83"/>
    <w:rsid w:val="00C94C4D"/>
    <w:rsid w:val="00CA0A6F"/>
    <w:rsid w:val="00CB49B6"/>
    <w:rsid w:val="00CC4471"/>
    <w:rsid w:val="00D047B6"/>
    <w:rsid w:val="00D07287"/>
    <w:rsid w:val="00D10A7D"/>
    <w:rsid w:val="00D31022"/>
    <w:rsid w:val="00D318B2"/>
    <w:rsid w:val="00D31C1A"/>
    <w:rsid w:val="00D55FB4"/>
    <w:rsid w:val="00D66C82"/>
    <w:rsid w:val="00D74E7C"/>
    <w:rsid w:val="00D7737A"/>
    <w:rsid w:val="00D81E48"/>
    <w:rsid w:val="00DA192C"/>
    <w:rsid w:val="00DC25A7"/>
    <w:rsid w:val="00DD0845"/>
    <w:rsid w:val="00DD11FC"/>
    <w:rsid w:val="00DD29EE"/>
    <w:rsid w:val="00DD6781"/>
    <w:rsid w:val="00DE3E5A"/>
    <w:rsid w:val="00DF001B"/>
    <w:rsid w:val="00E0611D"/>
    <w:rsid w:val="00E06393"/>
    <w:rsid w:val="00E13683"/>
    <w:rsid w:val="00E1464D"/>
    <w:rsid w:val="00E25D01"/>
    <w:rsid w:val="00E301A0"/>
    <w:rsid w:val="00E32E42"/>
    <w:rsid w:val="00E4318B"/>
    <w:rsid w:val="00E45567"/>
    <w:rsid w:val="00E54C0A"/>
    <w:rsid w:val="00E9296B"/>
    <w:rsid w:val="00E94710"/>
    <w:rsid w:val="00E95842"/>
    <w:rsid w:val="00E97942"/>
    <w:rsid w:val="00E97F6D"/>
    <w:rsid w:val="00EA3C00"/>
    <w:rsid w:val="00EB40D3"/>
    <w:rsid w:val="00EC3301"/>
    <w:rsid w:val="00EE3FF3"/>
    <w:rsid w:val="00EF63FB"/>
    <w:rsid w:val="00EF668A"/>
    <w:rsid w:val="00F02FDB"/>
    <w:rsid w:val="00F046C4"/>
    <w:rsid w:val="00F06549"/>
    <w:rsid w:val="00F15FF0"/>
    <w:rsid w:val="00F162C1"/>
    <w:rsid w:val="00F21090"/>
    <w:rsid w:val="00F30FD1"/>
    <w:rsid w:val="00F431B2"/>
    <w:rsid w:val="00F4668E"/>
    <w:rsid w:val="00F57C87"/>
    <w:rsid w:val="00F61D4D"/>
    <w:rsid w:val="00F6525A"/>
    <w:rsid w:val="00F70096"/>
    <w:rsid w:val="00F73230"/>
    <w:rsid w:val="00F91BAE"/>
    <w:rsid w:val="00FE1208"/>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04D8"/>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outlineLvl w:val="0"/>
    </w:pPr>
    <w:rPr>
      <w:rFonts w:ascii="Arial" w:hAnsi="Arial"/>
      <w:sz w:val="36"/>
      <w:lang w:eastAsia="en-US"/>
    </w:rPr>
  </w:style>
  <w:style w:type="paragraph" w:styleId="2">
    <w:name w:val="heading 2"/>
    <w:basedOn w:val="1"/>
    <w:next w:val="a"/>
    <w:link w:val="20"/>
    <w:qFormat/>
    <w:rsid w:val="00771B01"/>
    <w:pPr>
      <w:numPr>
        <w:ilvl w:val="1"/>
        <w:numId w:val="23"/>
      </w:numPr>
      <w:pBdr>
        <w:top w:val="none" w:sz="0" w:space="0" w:color="auto"/>
      </w:pBdr>
      <w:spacing w:before="180"/>
      <w:ind w:left="426"/>
      <w:outlineLvl w:val="1"/>
    </w:pPr>
    <w:rPr>
      <w:sz w:val="32"/>
    </w:rPr>
  </w:style>
  <w:style w:type="paragraph" w:styleId="3">
    <w:name w:val="heading 3"/>
    <w:basedOn w:val="2"/>
    <w:next w:val="a"/>
    <w:link w:val="30"/>
    <w:autoRedefine/>
    <w:qFormat/>
    <w:rsid w:val="00EB40D3"/>
    <w:pPr>
      <w:numPr>
        <w:ilvl w:val="2"/>
      </w:numPr>
      <w:tabs>
        <w:tab w:val="num" w:pos="1134"/>
      </w:tabs>
      <w:spacing w:before="120"/>
      <w:ind w:left="426" w:hanging="36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1"/>
    <w:semiHidden/>
    <w:pPr>
      <w:ind w:left="1134" w:hanging="1134"/>
    </w:pPr>
  </w:style>
  <w:style w:type="paragraph" w:styleId="21">
    <w:name w:val="toc 2"/>
    <w:basedOn w:val="11"/>
    <w:semiHidden/>
    <w:pPr>
      <w:keepNext w:val="0"/>
      <w:spacing w:before="0"/>
      <w:ind w:left="851" w:hanging="851"/>
    </w:pPr>
    <w:rPr>
      <w:sz w:val="20"/>
    </w:rPr>
  </w:style>
  <w:style w:type="paragraph" w:styleId="22">
    <w:name w:val="index 2"/>
    <w:basedOn w:val="12"/>
    <w:semiHidden/>
    <w:pPr>
      <w:ind w:left="284"/>
    </w:pPr>
  </w:style>
  <w:style w:type="paragraph" w:styleId="12">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2">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5"/>
    <w:pPr>
      <w:ind w:left="1135"/>
    </w:pPr>
  </w:style>
  <w:style w:type="paragraph" w:styleId="41">
    <w:name w:val="List 4"/>
    <w:basedOn w:val="33"/>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2"/>
    <w:pPr>
      <w:ind w:left="1418"/>
    </w:pPr>
  </w:style>
  <w:style w:type="paragraph" w:styleId="52">
    <w:name w:val="List Bullet 5"/>
    <w:basedOn w:val="42"/>
    <w:pPr>
      <w:ind w:left="1702"/>
    </w:pPr>
  </w:style>
  <w:style w:type="paragraph" w:customStyle="1" w:styleId="B1">
    <w:name w:val="B1"/>
    <w:basedOn w:val="a8"/>
  </w:style>
  <w:style w:type="paragraph" w:customStyle="1" w:styleId="B2">
    <w:name w:val="B2"/>
    <w:basedOn w:val="25"/>
  </w:style>
  <w:style w:type="paragraph" w:customStyle="1" w:styleId="B3">
    <w:name w:val="B3"/>
    <w:basedOn w:val="33"/>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af1">
    <w:name w:val="List Paragraph"/>
    <w:basedOn w:val="a"/>
    <w:uiPriority w:val="34"/>
    <w:qFormat/>
    <w:rsid w:val="006F4CFA"/>
    <w:pPr>
      <w:ind w:left="720"/>
      <w:contextualSpacing/>
    </w:pPr>
  </w:style>
  <w:style w:type="character" w:customStyle="1" w:styleId="10">
    <w:name w:val="見出し 1 (文字)"/>
    <w:basedOn w:val="a0"/>
    <w:link w:val="1"/>
    <w:rsid w:val="00CB49B6"/>
    <w:rPr>
      <w:rFonts w:ascii="Arial" w:hAnsi="Arial"/>
      <w:sz w:val="36"/>
      <w:lang w:eastAsia="en-US"/>
    </w:rPr>
  </w:style>
  <w:style w:type="table" w:styleId="af2">
    <w:name w:val="Table Grid"/>
    <w:basedOn w:val="a1"/>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rsid w:val="00771B01"/>
    <w:rPr>
      <w:rFonts w:ascii="Arial" w:hAnsi="Arial"/>
      <w:sz w:val="32"/>
      <w:lang w:eastAsia="en-US"/>
    </w:rPr>
  </w:style>
  <w:style w:type="character" w:customStyle="1" w:styleId="30">
    <w:name w:val="見出し 3 (文字)"/>
    <w:basedOn w:val="a0"/>
    <w:link w:val="3"/>
    <w:rsid w:val="00EB40D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16" Type="http://schemas.openxmlformats.org/officeDocument/2006/relationships/hyperlink" Target="https://www.3gpp.org/ftp/tsg_ran/WG1_RL1/TSGR1_122/Docs/R1-2505264.zip" TargetMode="External"/><Relationship Id="rId11" Type="http://schemas.openxmlformats.org/officeDocument/2006/relationships/endnotes" Target="endnotes.xm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5" Type="http://schemas.openxmlformats.org/officeDocument/2006/relationships/customXml" Target="../customXml/item5.xm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3" Type="http://schemas.openxmlformats.org/officeDocument/2006/relationships/customXml" Target="../customXml/item3.xm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75.zip" TargetMode="External"/><Relationship Id="rId24" Type="http://schemas.openxmlformats.org/officeDocument/2006/relationships/hyperlink" Target="https://www.3gpp.org/ftp/tsg_ran/WG1_RL1/TSGR1_122/Docs/R1-2505584.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66" Type="http://schemas.openxmlformats.org/officeDocument/2006/relationships/hyperlink" Target="https://www.3gpp.org/ftp/tsg_ran/WG1_RL1/TSGR1_122/Docs/R1-2505520.zip" TargetMode="External"/><Relationship Id="rId87" Type="http://schemas.openxmlformats.org/officeDocument/2006/relationships/hyperlink" Target="https://www.3gpp.org/ftp/tsg_ran/WG1_RL1/TSGR1_122/Docs/R1-2506140.zip" TargetMode="Externa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56" Type="http://schemas.openxmlformats.org/officeDocument/2006/relationships/hyperlink" Target="https://www.3gpp.org/ftp/tsg_ran/WG1_RL1/TSGR1_122/Docs/R1-2505156.zip" TargetMode="External"/><Relationship Id="rId77" Type="http://schemas.openxmlformats.org/officeDocument/2006/relationships/hyperlink" Target="https://www.3gpp.org/ftp/tsg_ran/WG1_RL1/TSGR1_122/Docs/R1-2505770.zip" TargetMode="Externa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93" Type="http://schemas.openxmlformats.org/officeDocument/2006/relationships/hyperlink" Target="https://www.3gpp.org/ftp/tsg_ran/WG1_RL1/TSGR1_122/Docs/R1-2506333.zip" TargetMode="External"/><Relationship Id="rId9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2.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3.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6AC78891-5A25-4237-9B31-BC32A1F55D73}">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33</Pages>
  <Words>19795</Words>
  <Characters>112838</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中村 道春</cp:lastModifiedBy>
  <cp:revision>8</cp:revision>
  <cp:lastPrinted>1900-01-01T08:00:00Z</cp:lastPrinted>
  <dcterms:created xsi:type="dcterms:W3CDTF">2025-08-26T04:37:00Z</dcterms:created>
  <dcterms:modified xsi:type="dcterms:W3CDTF">2025-08-26T04:42:00Z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