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BodyText"/>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BodyText"/>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BodyText"/>
        <w:numPr>
          <w:ilvl w:val="0"/>
          <w:numId w:val="12"/>
        </w:numPr>
        <w:rPr>
          <w:lang w:val="en-US"/>
        </w:rPr>
      </w:pPr>
      <w:r>
        <w:rPr>
          <w:rFonts w:hint="eastAsia"/>
          <w:lang w:val="en-US"/>
        </w:rPr>
        <w:t>This RAN1 meeting</w:t>
      </w:r>
    </w:p>
    <w:p w14:paraId="2E5D12C5" w14:textId="77777777" w:rsidR="00903FEF" w:rsidRDefault="00903FEF" w:rsidP="00F47653">
      <w:pPr>
        <w:pStyle w:val="BodyText"/>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BodyText"/>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BodyText"/>
        <w:numPr>
          <w:ilvl w:val="1"/>
          <w:numId w:val="12"/>
        </w:numPr>
        <w:rPr>
          <w:lang w:val="en-US"/>
        </w:rPr>
      </w:pPr>
      <w:r w:rsidRPr="003B39CA">
        <w:rPr>
          <w:lang w:val="en-US"/>
        </w:rPr>
        <w:t>Waveform</w:t>
      </w:r>
    </w:p>
    <w:p w14:paraId="251A9C3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BodyText"/>
        <w:numPr>
          <w:ilvl w:val="1"/>
          <w:numId w:val="12"/>
        </w:numPr>
        <w:rPr>
          <w:lang w:val="en-US"/>
        </w:rPr>
      </w:pPr>
      <w:r w:rsidRPr="0035531D">
        <w:rPr>
          <w:bCs/>
          <w:lang w:val="en-GB"/>
        </w:rPr>
        <w:t>Frame structure</w:t>
      </w:r>
    </w:p>
    <w:p w14:paraId="3BCF1DCD" w14:textId="77777777" w:rsidR="00903FEF" w:rsidRPr="00C151D4" w:rsidRDefault="00903FEF" w:rsidP="00F47653">
      <w:pPr>
        <w:pStyle w:val="BodyText"/>
        <w:numPr>
          <w:ilvl w:val="2"/>
          <w:numId w:val="12"/>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F47653">
      <w:pPr>
        <w:pStyle w:val="BodyText"/>
        <w:numPr>
          <w:ilvl w:val="1"/>
          <w:numId w:val="12"/>
        </w:numPr>
        <w:rPr>
          <w:lang w:val="en-US"/>
        </w:rPr>
      </w:pPr>
      <w:r>
        <w:rPr>
          <w:rFonts w:hint="eastAsia"/>
          <w:lang w:val="en-US"/>
        </w:rPr>
        <w:t>Channel coding</w:t>
      </w:r>
    </w:p>
    <w:p w14:paraId="724C417B"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BodyText"/>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BodyText"/>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BodyText"/>
        <w:numPr>
          <w:ilvl w:val="1"/>
          <w:numId w:val="12"/>
        </w:numPr>
        <w:rPr>
          <w:lang w:val="en-US"/>
        </w:rPr>
      </w:pPr>
      <w:r w:rsidRPr="00B33FB3">
        <w:rPr>
          <w:lang w:val="en-US"/>
        </w:rPr>
        <w:t>AI/ML in 6GR interface</w:t>
      </w:r>
    </w:p>
    <w:p w14:paraId="73E8D466" w14:textId="77777777" w:rsidR="00903FEF" w:rsidRPr="00C151D4" w:rsidRDefault="00903FEF" w:rsidP="00F47653">
      <w:pPr>
        <w:pStyle w:val="BodyText"/>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BodyText"/>
        <w:numPr>
          <w:ilvl w:val="0"/>
          <w:numId w:val="12"/>
        </w:numPr>
        <w:rPr>
          <w:lang w:val="en-US"/>
        </w:rPr>
      </w:pPr>
      <w:r>
        <w:rPr>
          <w:rFonts w:hint="eastAsia"/>
          <w:lang w:val="en-US"/>
        </w:rPr>
        <w:t>Future RAN1 meetings</w:t>
      </w:r>
    </w:p>
    <w:p w14:paraId="37AE43EF" w14:textId="77777777" w:rsidR="00903FEF" w:rsidRDefault="00903FEF" w:rsidP="00F47653">
      <w:pPr>
        <w:pStyle w:val="BodyText"/>
        <w:numPr>
          <w:ilvl w:val="1"/>
          <w:numId w:val="12"/>
        </w:numPr>
        <w:rPr>
          <w:lang w:val="en-US"/>
        </w:rPr>
      </w:pPr>
      <w:r>
        <w:rPr>
          <w:rFonts w:hint="eastAsia"/>
          <w:lang w:val="en-US"/>
        </w:rPr>
        <w:t>Initial access</w:t>
      </w:r>
    </w:p>
    <w:p w14:paraId="3370F97F" w14:textId="77777777" w:rsidR="00903FEF" w:rsidRPr="00C151D4" w:rsidRDefault="00903FEF" w:rsidP="00F47653">
      <w:pPr>
        <w:pStyle w:val="BodyText"/>
        <w:numPr>
          <w:ilvl w:val="2"/>
          <w:numId w:val="12"/>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F47653">
      <w:pPr>
        <w:pStyle w:val="BodyText"/>
        <w:numPr>
          <w:ilvl w:val="1"/>
          <w:numId w:val="12"/>
        </w:numPr>
        <w:rPr>
          <w:lang w:val="en-US"/>
        </w:rPr>
      </w:pPr>
      <w:r w:rsidRPr="00EB24D2">
        <w:rPr>
          <w:lang w:val="en-US"/>
        </w:rPr>
        <w:t>MIMO operation</w:t>
      </w:r>
    </w:p>
    <w:p w14:paraId="43A44745"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BodyText"/>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BodyText"/>
        <w:numPr>
          <w:ilvl w:val="1"/>
          <w:numId w:val="12"/>
        </w:numPr>
        <w:rPr>
          <w:lang w:val="en-US"/>
        </w:rPr>
      </w:pPr>
      <w:r>
        <w:rPr>
          <w:rFonts w:hint="eastAsia"/>
          <w:lang w:val="en-US"/>
        </w:rPr>
        <w:t>Duplexing</w:t>
      </w:r>
    </w:p>
    <w:p w14:paraId="70B28102"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BodyText"/>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BodyText"/>
        <w:numPr>
          <w:ilvl w:val="1"/>
          <w:numId w:val="12"/>
        </w:numPr>
        <w:rPr>
          <w:lang w:val="en-US"/>
        </w:rPr>
      </w:pPr>
      <w:r>
        <w:rPr>
          <w:rFonts w:hint="eastAsia"/>
          <w:lang w:val="en-US"/>
        </w:rPr>
        <w:t>NTN</w:t>
      </w:r>
    </w:p>
    <w:p w14:paraId="7AEADBEE"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BodyText"/>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BodyText"/>
        <w:numPr>
          <w:ilvl w:val="1"/>
          <w:numId w:val="12"/>
        </w:numPr>
        <w:rPr>
          <w:lang w:val="en-US"/>
        </w:rPr>
      </w:pPr>
      <w:r>
        <w:rPr>
          <w:rFonts w:hint="eastAsia"/>
          <w:lang w:val="en-US"/>
        </w:rPr>
        <w:t>Sensing</w:t>
      </w:r>
    </w:p>
    <w:p w14:paraId="11557EEA"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0FCE52C9">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46256AEF" w:rsidR="00CC0CBE" w:rsidRDefault="00010900" w:rsidP="00CC0CBE">
      <w:pPr>
        <w:pStyle w:val="Heading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ListParagraph"/>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ListParagraph"/>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ListParagraph"/>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ListParagraph"/>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BodyText"/>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BodyText"/>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proofErr w:type="spellStart"/>
            <w:r w:rsidRPr="330E48C3">
              <w:rPr>
                <w:rFonts w:eastAsia="Times New Roman"/>
                <w:sz w:val="21"/>
                <w:szCs w:val="21"/>
                <w:lang w:val="en-US"/>
              </w:rPr>
              <w:t>CEWiT</w:t>
            </w:r>
            <w:proofErr w:type="spellEnd"/>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BodyText"/>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r>
              <w:rPr>
                <w:rFonts w:eastAsia="PMingLiU"/>
                <w:sz w:val="21"/>
                <w:szCs w:val="21"/>
                <w:lang w:eastAsia="zh-TW"/>
              </w:rPr>
              <w:t>Yes in principle</w:t>
            </w:r>
          </w:p>
        </w:tc>
        <w:tc>
          <w:tcPr>
            <w:tcW w:w="6780" w:type="dxa"/>
          </w:tcPr>
          <w:p w14:paraId="2C878521" w14:textId="77777777" w:rsidR="000858F4" w:rsidRDefault="000858F4" w:rsidP="000858F4">
            <w:pPr>
              <w:pStyle w:val="BodyText"/>
              <w:rPr>
                <w:lang w:val="en-US"/>
              </w:rPr>
            </w:pPr>
            <w:r>
              <w:rPr>
                <w:lang w:val="en-US"/>
              </w:rPr>
              <w:t>We understand the intention of this proposal and would like to support this principle in principle.</w:t>
            </w:r>
          </w:p>
          <w:p w14:paraId="660B1269" w14:textId="77777777" w:rsidR="000858F4" w:rsidRDefault="000858F4" w:rsidP="000858F4">
            <w:pPr>
              <w:pStyle w:val="BodyText"/>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BodyText"/>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BodyText"/>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BodyTex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BodyText"/>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BodyText"/>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ListParagraph"/>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ListParagraph"/>
              <w:ind w:left="880"/>
              <w:rPr>
                <w:rFonts w:ascii="Times New Roman" w:hAnsi="Times New Roman" w:cs="Times New Roman"/>
                <w:sz w:val="21"/>
                <w:szCs w:val="21"/>
                <w:lang w:val="en-US"/>
              </w:rPr>
            </w:pPr>
          </w:p>
          <w:p w14:paraId="1191E945" w14:textId="1CC4B15B" w:rsidR="00E95572" w:rsidRDefault="00E95572" w:rsidP="00E95572">
            <w:pPr>
              <w:pStyle w:val="BodyText"/>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ListParagraph"/>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ListParagraph"/>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ListParagraph"/>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ListParagraph"/>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ListParagraph"/>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BodyText"/>
        <w:rPr>
          <w:lang w:val="en-US"/>
        </w:rPr>
      </w:pPr>
    </w:p>
    <w:p w14:paraId="21D11719" w14:textId="77777777" w:rsidR="009675CD" w:rsidRDefault="009675CD" w:rsidP="009675CD">
      <w:pPr>
        <w:pStyle w:val="Heading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TableGrid"/>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BodyText"/>
              <w:rPr>
                <w:lang w:val="en-GB"/>
              </w:rPr>
            </w:pPr>
            <w:r>
              <w:rPr>
                <w:rFonts w:hint="eastAsia"/>
                <w:lang w:val="en-GB"/>
              </w:rPr>
              <w:t>Generally companies are OK with the intention of the Proposal. Some update to reflect feedback:</w:t>
            </w:r>
          </w:p>
          <w:p w14:paraId="15AE3248" w14:textId="77777777" w:rsidR="009675CD" w:rsidRDefault="009675CD" w:rsidP="00F47653">
            <w:pPr>
              <w:pStyle w:val="BodyText"/>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BodyText"/>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BodyText"/>
              <w:rPr>
                <w:lang w:val="en-US"/>
              </w:rPr>
            </w:pPr>
          </w:p>
        </w:tc>
      </w:tr>
      <w:tr w:rsidR="009675CD" w14:paraId="34B7651C" w14:textId="77777777" w:rsidTr="006320F2">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BodyText"/>
              <w:rPr>
                <w:lang w:val="en-US"/>
              </w:rPr>
            </w:pPr>
            <w:r>
              <w:rPr>
                <w:lang w:val="en-US"/>
              </w:rPr>
              <w:t>Focus on unified and scalable design. for essential one-off features should be proposed in in dividual agenda items, however, companies could also be encouraged to bring on common designs that could benefit specific device type and eMBB and other verticals in general.</w:t>
            </w:r>
          </w:p>
        </w:tc>
      </w:tr>
      <w:tr w:rsidR="00782451" w14:paraId="55D1FC31" w14:textId="77777777" w:rsidTr="006320F2">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BodyText"/>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6320F2">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BodyText"/>
              <w:rPr>
                <w:lang w:val="en-US"/>
              </w:rPr>
            </w:pPr>
            <w:r>
              <w:rPr>
                <w:lang w:val="en-US"/>
              </w:rPr>
              <w:t>The updated proposal looks good to us</w:t>
            </w:r>
          </w:p>
        </w:tc>
      </w:tr>
      <w:tr w:rsidR="00E87A2B" w14:paraId="6975976E" w14:textId="77777777" w:rsidTr="006320F2">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6320F2">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BodyText"/>
              <w:rPr>
                <w:rFonts w:eastAsia="Malgun Gothic"/>
                <w:lang w:val="en-US" w:eastAsia="ko-KR"/>
              </w:rPr>
            </w:pPr>
          </w:p>
        </w:tc>
      </w:tr>
      <w:tr w:rsidR="004251BE" w14:paraId="0767849C" w14:textId="77777777" w:rsidTr="006320F2">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BodyText"/>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ListParagraph"/>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BodyText"/>
              <w:rPr>
                <w:rFonts w:eastAsia="Malgun Gothic"/>
                <w:lang w:val="en-US" w:eastAsia="ko-KR"/>
              </w:rPr>
            </w:pPr>
          </w:p>
        </w:tc>
      </w:tr>
      <w:tr w:rsidR="003A49E2" w14:paraId="0C2BCDD5" w14:textId="77777777" w:rsidTr="006320F2">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r>
              <w:rPr>
                <w:rFonts w:eastAsiaTheme="minorEastAsia"/>
                <w:sz w:val="21"/>
                <w:szCs w:val="21"/>
                <w:lang w:eastAsia="zh-CN"/>
              </w:rPr>
              <w:t>Spreadtrum</w:t>
            </w:r>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BodyText"/>
              <w:rPr>
                <w:rFonts w:eastAsiaTheme="minorEastAsia"/>
                <w:lang w:val="en-US" w:eastAsia="zh-CN"/>
              </w:rPr>
            </w:pPr>
          </w:p>
        </w:tc>
      </w:tr>
      <w:tr w:rsidR="000827E8" w14:paraId="69F64EF1" w14:textId="77777777" w:rsidTr="006320F2">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BodyText"/>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BodyText"/>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6320F2">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CFD8955" w14:textId="77777777" w:rsidR="00F842FD" w:rsidRDefault="00F842FD" w:rsidP="00F842FD">
            <w:pPr>
              <w:pStyle w:val="BodyText"/>
              <w:rPr>
                <w:rFonts w:eastAsiaTheme="minorEastAsia"/>
                <w:lang w:val="en-US" w:eastAsia="zh-CN"/>
              </w:rPr>
            </w:pPr>
          </w:p>
        </w:tc>
      </w:tr>
      <w:tr w:rsidR="006F1A5B" w14:paraId="67DC9ED4" w14:textId="77777777" w:rsidTr="006320F2">
        <w:tc>
          <w:tcPr>
            <w:tcW w:w="1479" w:type="dxa"/>
          </w:tcPr>
          <w:p w14:paraId="167AE339" w14:textId="0C8D601B" w:rsidR="006F1A5B" w:rsidRPr="009E0966" w:rsidRDefault="006F1A5B" w:rsidP="006F1A5B">
            <w:pPr>
              <w:rPr>
                <w:rFonts w:eastAsia="Yu Mincho"/>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Malgun Gothic"/>
                <w:sz w:val="21"/>
                <w:szCs w:val="21"/>
                <w:lang w:eastAsia="ko-KR"/>
              </w:rPr>
            </w:pPr>
          </w:p>
        </w:tc>
        <w:tc>
          <w:tcPr>
            <w:tcW w:w="6780" w:type="dxa"/>
          </w:tcPr>
          <w:p w14:paraId="57D029B3" w14:textId="26AC9F5C" w:rsidR="006F1A5B" w:rsidRDefault="006F1A5B" w:rsidP="006F1A5B">
            <w:pPr>
              <w:pStyle w:val="BodyText"/>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bookmarkEnd w:id="7"/>
      <w:tr w:rsidR="00C90E70" w:rsidRPr="00436CB0" w14:paraId="38924A69" w14:textId="77777777" w:rsidTr="00C90E70">
        <w:tc>
          <w:tcPr>
            <w:tcW w:w="1479" w:type="dxa"/>
          </w:tcPr>
          <w:p w14:paraId="140DB36B" w14:textId="77777777" w:rsidR="00C90E70" w:rsidRDefault="00C90E70" w:rsidP="00E209D6">
            <w:pPr>
              <w:pStyle w:val="ListParagraph"/>
              <w:jc w:val="left"/>
              <w:rPr>
                <w:rFonts w:ascii="Times New Roman" w:hAnsi="Times New Roman" w:cs="Times New Roman"/>
                <w:b w:val="0"/>
                <w:bCs w:val="0"/>
                <w:sz w:val="21"/>
                <w:szCs w:val="21"/>
                <w:lang w:val="en-GB"/>
              </w:rPr>
            </w:pPr>
            <w:r>
              <w:rPr>
                <w:rFonts w:ascii="Times New Roman" w:hAnsi="Times New Roman" w:cs="Times New Roman" w:hint="eastAsia"/>
                <w:b w:val="0"/>
                <w:bCs w:val="0"/>
                <w:sz w:val="21"/>
                <w:szCs w:val="21"/>
                <w:lang w:val="en-GB"/>
              </w:rPr>
              <w:t>Panasonic</w:t>
            </w:r>
          </w:p>
        </w:tc>
        <w:tc>
          <w:tcPr>
            <w:tcW w:w="1372" w:type="dxa"/>
          </w:tcPr>
          <w:p w14:paraId="6CA8D421" w14:textId="77777777" w:rsidR="00C90E70" w:rsidRPr="00E209D6" w:rsidRDefault="00C90E70" w:rsidP="00E209D6">
            <w:pPr>
              <w:pStyle w:val="ListParagraph"/>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Y</w:t>
            </w:r>
          </w:p>
        </w:tc>
        <w:tc>
          <w:tcPr>
            <w:tcW w:w="6780" w:type="dxa"/>
          </w:tcPr>
          <w:p w14:paraId="23DEE209" w14:textId="77777777" w:rsidR="00C90E70" w:rsidRPr="005465F6" w:rsidRDefault="00C90E70" w:rsidP="00E209D6">
            <w:pPr>
              <w:pStyle w:val="ListParagraph"/>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Add-on features dedicated to specific device types would be always required. Then "if any" can be removed, although we are also ok with "if any".</w:t>
            </w:r>
          </w:p>
        </w:tc>
      </w:tr>
      <w:tr w:rsidR="00293061" w:rsidRPr="00436CB0" w14:paraId="44145D85" w14:textId="77777777" w:rsidTr="00C90E70">
        <w:tc>
          <w:tcPr>
            <w:tcW w:w="1479" w:type="dxa"/>
          </w:tcPr>
          <w:p w14:paraId="6FAE1EC3" w14:textId="6EDB1C19" w:rsidR="00293061" w:rsidRPr="00293061" w:rsidRDefault="00293061" w:rsidP="00293061">
            <w:pPr>
              <w:pStyle w:val="ListParagraph"/>
              <w:jc w:val="left"/>
              <w:rPr>
                <w:rFonts w:ascii="Times New Roman" w:hAnsi="Times New Roman" w:cs="Times New Roman" w:hint="eastAsia"/>
                <w:b w:val="0"/>
                <w:bCs w:val="0"/>
                <w:sz w:val="21"/>
                <w:szCs w:val="21"/>
                <w:lang w:val="en-GB"/>
              </w:rPr>
            </w:pPr>
            <w:r w:rsidRPr="00293061">
              <w:rPr>
                <w:b w:val="0"/>
                <w:bCs w:val="0"/>
                <w:sz w:val="21"/>
                <w:szCs w:val="21"/>
                <w:lang w:val="en-US"/>
              </w:rPr>
              <w:t>MediaTek</w:t>
            </w:r>
          </w:p>
        </w:tc>
        <w:tc>
          <w:tcPr>
            <w:tcW w:w="1372" w:type="dxa"/>
          </w:tcPr>
          <w:p w14:paraId="05DEFF6D" w14:textId="66D1DF4B" w:rsidR="00293061" w:rsidRPr="00293061" w:rsidRDefault="00293061" w:rsidP="00293061">
            <w:pPr>
              <w:pStyle w:val="ListParagraph"/>
              <w:jc w:val="left"/>
              <w:rPr>
                <w:rFonts w:ascii="Times New Roman" w:hAnsi="Times New Roman" w:cs="Times New Roman" w:hint="eastAsia"/>
                <w:b w:val="0"/>
                <w:bCs w:val="0"/>
                <w:sz w:val="21"/>
                <w:szCs w:val="21"/>
                <w:lang w:val="en-US"/>
              </w:rPr>
            </w:pPr>
            <w:r w:rsidRPr="00293061">
              <w:rPr>
                <w:b w:val="0"/>
                <w:bCs w:val="0"/>
                <w:sz w:val="21"/>
                <w:szCs w:val="21"/>
                <w:lang w:val="en-US"/>
              </w:rPr>
              <w:t>Partially</w:t>
            </w:r>
          </w:p>
        </w:tc>
        <w:tc>
          <w:tcPr>
            <w:tcW w:w="6780" w:type="dxa"/>
          </w:tcPr>
          <w:p w14:paraId="1C7035F6" w14:textId="77777777" w:rsidR="00293061" w:rsidRDefault="00293061" w:rsidP="00293061">
            <w:pPr>
              <w:rPr>
                <w:sz w:val="21"/>
                <w:szCs w:val="21"/>
                <w:lang w:val="en-US"/>
              </w:rPr>
            </w:pPr>
            <w:r>
              <w:rPr>
                <w:sz w:val="21"/>
                <w:szCs w:val="21"/>
                <w:lang w:val="en-US"/>
              </w:rPr>
              <w:t>We propose the following changes to soften a bit the wording and focus on the principles, as add-on features may not all be device type specific.</w:t>
            </w:r>
          </w:p>
          <w:p w14:paraId="17D2DF8F"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a scalable 6GR design </w:t>
            </w:r>
            <w:r>
              <w:rPr>
                <w:rFonts w:ascii="Times New Roman" w:hAnsi="Times New Roman" w:cs="Times New Roman"/>
                <w:color w:val="FF0000"/>
                <w:sz w:val="21"/>
                <w:szCs w:val="21"/>
                <w:lang w:val="en-US"/>
              </w:rPr>
              <w:t>for diverse device types</w:t>
            </w:r>
            <w:r>
              <w:rPr>
                <w:rFonts w:ascii="Times New Roman" w:hAnsi="Times New Roman" w:cs="Times New Roman"/>
                <w:sz w:val="21"/>
                <w:szCs w:val="21"/>
                <w:lang w:val="en-US"/>
              </w:rPr>
              <w:t xml:space="preserve"> having at least the following aspects:</w:t>
            </w:r>
          </w:p>
          <w:p w14:paraId="0FD7257A"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w:t>
            </w:r>
            <w:proofErr w:type="spellStart"/>
            <w:r>
              <w:rPr>
                <w:rFonts w:ascii="Times New Roman" w:hAnsi="Times New Roman" w:cs="Times New Roman"/>
                <w:color w:val="4472C4" w:themeColor="accent1"/>
                <w:sz w:val="21"/>
                <w:szCs w:val="21"/>
                <w:lang w:val="en-US"/>
              </w:rPr>
              <w:t>functionality</w:t>
            </w:r>
            <w:r>
              <w:rPr>
                <w:rFonts w:ascii="Times New Roman" w:hAnsi="Times New Roman" w:cs="Times New Roman"/>
                <w:strike/>
                <w:sz w:val="21"/>
                <w:szCs w:val="21"/>
                <w:lang w:val="en-US"/>
              </w:rPr>
              <w:t>feature</w:t>
            </w:r>
            <w:proofErr w:type="spellEnd"/>
            <w:r>
              <w:rPr>
                <w:rFonts w:ascii="Times New Roman" w:hAnsi="Times New Roman" w:cs="Times New Roman"/>
                <w:strike/>
                <w:sz w:val="21"/>
                <w:szCs w:val="21"/>
                <w:lang w:val="en-US"/>
              </w:rPr>
              <w:t xml:space="preserve"> set / framework</w:t>
            </w:r>
            <w:r>
              <w:rPr>
                <w:rFonts w:ascii="Times New Roman" w:hAnsi="Times New Roman" w:cs="Times New Roman"/>
                <w:sz w:val="21"/>
                <w:szCs w:val="21"/>
                <w:lang w:val="en-US"/>
              </w:rPr>
              <w:t xml:space="preserve"> commonly applicable to all 6G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device</w:t>
            </w:r>
            <w:r>
              <w:rPr>
                <w:rFonts w:ascii="Times New Roman" w:hAnsi="Times New Roman" w:cs="Times New Roman"/>
                <w:color w:val="4472C4" w:themeColor="accent1"/>
                <w:sz w:val="21"/>
                <w:szCs w:val="21"/>
                <w:lang w:val="en-US"/>
              </w:rPr>
              <w:t>s</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w:t>
            </w:r>
          </w:p>
          <w:p w14:paraId="4BC57975"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 xml:space="preserve">FFS: </w:t>
            </w:r>
            <w:r>
              <w:rPr>
                <w:rFonts w:ascii="Times New Roman" w:hAnsi="Times New Roman" w:cs="Times New Roman"/>
                <w:sz w:val="21"/>
                <w:szCs w:val="21"/>
                <w:lang w:val="en-US"/>
              </w:rPr>
              <w:t xml:space="preserve">add-on features </w:t>
            </w:r>
            <w:r>
              <w:rPr>
                <w:rFonts w:ascii="Times New Roman" w:hAnsi="Times New Roman" w:cs="Times New Roman"/>
                <w:strike/>
                <w:color w:val="4472C4" w:themeColor="accent1"/>
                <w:sz w:val="21"/>
                <w:szCs w:val="21"/>
                <w:lang w:val="en-US"/>
              </w:rPr>
              <w:t xml:space="preserve">dedicated to specific </w:t>
            </w:r>
            <w:r>
              <w:rPr>
                <w:rFonts w:ascii="Times New Roman" w:hAnsi="Times New Roman" w:cs="Times New Roman"/>
                <w:strike/>
                <w:color w:val="FF0000"/>
                <w:sz w:val="21"/>
                <w:szCs w:val="21"/>
                <w:lang w:val="en-US"/>
              </w:rPr>
              <w:t xml:space="preserve">use cases </w:t>
            </w:r>
            <w:r>
              <w:rPr>
                <w:rFonts w:ascii="Times New Roman" w:hAnsi="Times New Roman" w:cs="Times New Roman"/>
                <w:strike/>
                <w:color w:val="4472C4" w:themeColor="accent1"/>
                <w:sz w:val="21"/>
                <w:szCs w:val="21"/>
                <w:lang w:val="en-US"/>
              </w:rPr>
              <w:t>/</w:t>
            </w:r>
            <w:r>
              <w:rPr>
                <w:rFonts w:ascii="Times New Roman" w:hAnsi="Times New Roman" w:cs="Times New Roman"/>
                <w:color w:val="4472C4" w:themeColor="accent1"/>
                <w:sz w:val="21"/>
                <w:szCs w:val="21"/>
                <w:lang w:val="en-US"/>
              </w:rPr>
              <w:t xml:space="preserve"> for </w:t>
            </w:r>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rPr>
              <w:t>s with capabilities beyond the basic functionality</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 if any</w:t>
            </w:r>
          </w:p>
          <w:p w14:paraId="56F9B151" w14:textId="77777777" w:rsidR="00293061" w:rsidRDefault="00293061" w:rsidP="00293061">
            <w:pPr>
              <w:pStyle w:val="ListParagraph"/>
              <w:jc w:val="left"/>
              <w:rPr>
                <w:rFonts w:ascii="Times New Roman" w:hAnsi="Times New Roman" w:cs="Times New Roman" w:hint="eastAsia"/>
                <w:b w:val="0"/>
                <w:bCs w:val="0"/>
                <w:sz w:val="21"/>
                <w:szCs w:val="21"/>
                <w:lang w:val="en-US"/>
              </w:rPr>
            </w:pPr>
          </w:p>
        </w:tc>
      </w:tr>
    </w:tbl>
    <w:p w14:paraId="00054CAA" w14:textId="77777777" w:rsidR="00010900" w:rsidRPr="00C90E70" w:rsidRDefault="00010900" w:rsidP="006A75C2">
      <w:pPr>
        <w:pStyle w:val="BodyText"/>
        <w:rPr>
          <w:lang w:val="en-GB"/>
        </w:rPr>
      </w:pPr>
    </w:p>
    <w:p w14:paraId="4279C4E5" w14:textId="77777777" w:rsidR="00010900" w:rsidRDefault="00010900"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5"/>
            <w:r w:rsidRPr="006A4926">
              <w:rPr>
                <w:rFonts w:ascii="Times" w:eastAsia="DengXian" w:hAnsi="Times"/>
                <w:szCs w:val="24"/>
                <w:lang w:eastAsia="zh-CN"/>
              </w:rPr>
              <w:t>Device type</w:t>
            </w:r>
            <w:bookmarkEnd w:id="8"/>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9" w:name="OLE_LINK66"/>
            <w:bookmarkStart w:id="10"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_Hlk199342355"/>
            <w:bookmarkEnd w:id="10"/>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OLE_LINK75"/>
            <w:bookmarkEnd w:id="11"/>
            <w:r w:rsidRPr="006A4926">
              <w:rPr>
                <w:rFonts w:ascii="Times" w:eastAsia="DengXian" w:hAnsi="Times"/>
                <w:szCs w:val="24"/>
                <w:lang w:eastAsia="zh-CN"/>
              </w:rPr>
              <w:t>Supp</w:t>
            </w:r>
            <w:bookmarkStart w:id="13" w:name="OLE_LINK74"/>
            <w:r w:rsidRPr="006A4926">
              <w:rPr>
                <w:rFonts w:ascii="Times" w:eastAsia="DengXian"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4"/>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5"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6" w:name="_Hlk199341983"/>
            <w:r w:rsidRPr="006A4926">
              <w:rPr>
                <w:rFonts w:ascii="Times" w:eastAsia="DengXian" w:hAnsi="Times"/>
                <w:szCs w:val="24"/>
                <w:lang w:eastAsia="zh-CN"/>
              </w:rPr>
              <w:t xml:space="preserve">Supported maximum </w:t>
            </w:r>
            <w:bookmarkStart w:id="17" w:name="OLE_LINK76"/>
            <w:r w:rsidRPr="006A4926">
              <w:rPr>
                <w:rFonts w:ascii="Times" w:eastAsia="DengXian" w:hAnsi="Times"/>
                <w:szCs w:val="24"/>
                <w:lang w:eastAsia="zh-CN"/>
              </w:rPr>
              <w:lastRenderedPageBreak/>
              <w:t xml:space="preserve">uplink </w:t>
            </w:r>
            <w:bookmarkEnd w:id="17"/>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lastRenderedPageBreak/>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77"/>
            <w:r w:rsidRPr="006A4926">
              <w:rPr>
                <w:rFonts w:ascii="Times" w:eastAsia="DengXian" w:hAnsi="Times"/>
                <w:szCs w:val="24"/>
                <w:lang w:eastAsia="zh-CN"/>
              </w:rPr>
              <w:t xml:space="preserve">100 </w:t>
            </w:r>
            <w:bookmarkEnd w:id="18"/>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lastRenderedPageBreak/>
              <w:t>~</w:t>
            </w:r>
            <w:r w:rsidRPr="00A841C1">
              <w:rPr>
                <w:rFonts w:ascii="Times" w:eastAsia="DengXian"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lastRenderedPageBreak/>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9" w:name="OLE_LINK69"/>
            <w:r w:rsidRPr="006A4926">
              <w:rPr>
                <w:rFonts w:ascii="Times" w:eastAsia="DengXian" w:hAnsi="Times"/>
                <w:szCs w:val="24"/>
                <w:lang w:eastAsia="zh-CN"/>
              </w:rPr>
              <w:t xml:space="preserve">Supported maximum Uplink MIMO </w:t>
            </w:r>
            <w:bookmarkEnd w:id="19"/>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AE97D55" w:rsidR="00AC6544" w:rsidRDefault="009675CD" w:rsidP="00AC6544">
      <w:pPr>
        <w:pStyle w:val="Heading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ListParagraph"/>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lastRenderedPageBreak/>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BodyText"/>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BodyText"/>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BodyText"/>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BodyText"/>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BodyText"/>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BodyText"/>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BodyText"/>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capability,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BodyText"/>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BodyText"/>
              <w:rPr>
                <w:lang w:val="en-GB"/>
              </w:rPr>
            </w:pPr>
            <w:r w:rsidRPr="005C0929">
              <w:rPr>
                <w:lang w:val="en-GB"/>
              </w:rPr>
              <w:t xml:space="preserve">Add 1 sub-bullet, </w:t>
            </w:r>
          </w:p>
          <w:p w14:paraId="65C13823" w14:textId="12D3F800" w:rsidR="005C0929" w:rsidRPr="005C0929" w:rsidRDefault="005C0929" w:rsidP="005C0929">
            <w:pPr>
              <w:pStyle w:val="BodyText"/>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BodyText"/>
              <w:rPr>
                <w:lang w:val="en-GB"/>
              </w:rPr>
            </w:pPr>
            <w:r>
              <w:rPr>
                <w:lang w:val="en-GB"/>
              </w:rPr>
              <w:t xml:space="preserve">Similar to LTE, UE device type can be introduced in 6G, However, excessive </w:t>
            </w:r>
            <w:r>
              <w:rPr>
                <w:lang w:val="en-GB"/>
              </w:rPr>
              <w:lastRenderedPageBreak/>
              <w:t>device categories (Cat 1 to Cat 21) should not be introduced like in LTE.</w:t>
            </w:r>
          </w:p>
          <w:p w14:paraId="1BF07994" w14:textId="77777777" w:rsidR="00E95572" w:rsidRDefault="00E95572" w:rsidP="00E95572">
            <w:pPr>
              <w:pStyle w:val="BodyText"/>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BodyText"/>
              <w:rPr>
                <w:lang w:val="en-GB"/>
              </w:rPr>
            </w:pPr>
          </w:p>
          <w:p w14:paraId="68E9450A" w14:textId="77777777" w:rsidR="00E95572" w:rsidRDefault="00E9557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BodyText"/>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BodyText"/>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BodyText"/>
              <w:rPr>
                <w:lang w:val="en-GB"/>
              </w:rPr>
            </w:pPr>
          </w:p>
        </w:tc>
      </w:tr>
    </w:tbl>
    <w:p w14:paraId="37073A98" w14:textId="77777777" w:rsidR="00DE2ADA" w:rsidRPr="005F6E72" w:rsidRDefault="00DE2ADA" w:rsidP="006A75C2">
      <w:pPr>
        <w:pStyle w:val="BodyText"/>
        <w:rPr>
          <w:lang w:val="en-US"/>
        </w:rPr>
      </w:pPr>
    </w:p>
    <w:p w14:paraId="018F6A58" w14:textId="2BAC914C" w:rsidR="00F013AC" w:rsidRDefault="005D5117" w:rsidP="00F013AC">
      <w:pPr>
        <w:pStyle w:val="Heading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ListParagraph"/>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TableGrid"/>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363F1C2" w14:textId="77777777" w:rsidR="00F013AC" w:rsidRDefault="00F013AC" w:rsidP="006320F2">
            <w:pPr>
              <w:rPr>
                <w:rFonts w:eastAsia="Yu Mincho"/>
                <w:sz w:val="21"/>
                <w:szCs w:val="21"/>
                <w:lang w:eastAsia="ja-JP"/>
              </w:rPr>
            </w:pPr>
          </w:p>
        </w:tc>
        <w:tc>
          <w:tcPr>
            <w:tcW w:w="6780" w:type="dxa"/>
          </w:tcPr>
          <w:p w14:paraId="6C3E6C47" w14:textId="77777777" w:rsidR="00F013AC" w:rsidRDefault="00F013AC" w:rsidP="006320F2">
            <w:pPr>
              <w:pStyle w:val="BodyText"/>
              <w:rPr>
                <w:lang w:val="en-GB"/>
              </w:rPr>
            </w:pPr>
            <w:r>
              <w:rPr>
                <w:rFonts w:hint="eastAsia"/>
                <w:lang w:val="en-GB"/>
              </w:rPr>
              <w:t>Generally companies are OK with the intention of the Proposal. Some update to reflect feedback:</w:t>
            </w:r>
          </w:p>
          <w:p w14:paraId="31CCC09A" w14:textId="77777777" w:rsidR="00F013AC" w:rsidRDefault="00F013AC" w:rsidP="00F47653">
            <w:pPr>
              <w:pStyle w:val="BodyText"/>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BodyText"/>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BodyText"/>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6780" w:type="dxa"/>
          </w:tcPr>
          <w:p w14:paraId="572B0619" w14:textId="069A0C5C" w:rsidR="00F013AC" w:rsidRDefault="00AC7FBA" w:rsidP="006320F2">
            <w:pPr>
              <w:pStyle w:val="BodyText"/>
              <w:rPr>
                <w:lang w:val="en-US"/>
              </w:rPr>
            </w:pPr>
            <w:r>
              <w:rPr>
                <w:lang w:val="en-US"/>
              </w:rPr>
              <w:t>We also want to avoid excessive numbers of UE types, not only capabilities. For example 5 types + a form factor exception for the ‘normal’ types may be sufficient. (RP-2505143)</w:t>
            </w:r>
          </w:p>
          <w:tbl>
            <w:tblPr>
              <w:tblW w:w="10440" w:type="dxa"/>
              <w:tblLayout w:type="fixed"/>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BodyText"/>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BodyText"/>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BodyText"/>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BodyText"/>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BodyText"/>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BodyText"/>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BodyText"/>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BodyText"/>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BodyText"/>
                    <w:rPr>
                      <w:lang w:val="en-US"/>
                    </w:rPr>
                  </w:pPr>
                  <w:r w:rsidRPr="00AC7FBA">
                    <w:rPr>
                      <w:lang w:val="en-US"/>
                    </w:rPr>
                    <w:t>High RedCap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BodyText"/>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BodyText"/>
                    <w:rPr>
                      <w:lang w:val="en-US"/>
                    </w:rPr>
                  </w:pPr>
                  <w:r w:rsidRPr="00AC7FBA">
                    <w:rPr>
                      <w:lang w:val="en-US"/>
                    </w:rPr>
                    <w:t>Low RedCap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BodyText"/>
                    <w:rPr>
                      <w:lang w:val="en-US"/>
                    </w:rPr>
                  </w:pPr>
                  <w:r w:rsidRPr="00AC7FBA">
                    <w:rPr>
                      <w:lang w:val="en-US"/>
                    </w:rPr>
                    <w:t>3 or 5 MHz</w:t>
                  </w:r>
                </w:p>
              </w:tc>
            </w:tr>
          </w:tbl>
          <w:p w14:paraId="1F58976F" w14:textId="76B091BD" w:rsidR="00AC7FBA" w:rsidRDefault="00AC7FBA" w:rsidP="006320F2">
            <w:pPr>
              <w:pStyle w:val="BodyText"/>
              <w:rPr>
                <w:lang w:val="en-US"/>
              </w:rPr>
            </w:pPr>
          </w:p>
        </w:tc>
      </w:tr>
      <w:tr w:rsidR="00F013AC" w14:paraId="00A4E6E2" w14:textId="77777777" w:rsidTr="006320F2">
        <w:tc>
          <w:tcPr>
            <w:tcW w:w="1479"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lastRenderedPageBreak/>
              <w:t>Qualcomm</w:t>
            </w:r>
          </w:p>
        </w:tc>
        <w:tc>
          <w:tcPr>
            <w:tcW w:w="1372"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6780" w:type="dxa"/>
          </w:tcPr>
          <w:p w14:paraId="7F753515" w14:textId="77777777" w:rsidR="00F013AC" w:rsidRDefault="00D84FDD" w:rsidP="006320F2">
            <w:pPr>
              <w:pStyle w:val="BodyText"/>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BodyText"/>
              <w:rPr>
                <w:lang w:val="en-US"/>
              </w:rPr>
            </w:pPr>
            <w:r>
              <w:rPr>
                <w:lang w:val="en-US"/>
              </w:rPr>
              <w:t>To ensure smooth new device types rollout at a future time, it is essential to incorporating “critical features” from NW side from day 1, not just for these devices types, but also make sure they are part of eMBB mandatory features on both NW and UE side, so that the functionalities could be tested from Day 1. Also future device side rollout will require minimum network side upgrade</w:t>
            </w:r>
          </w:p>
        </w:tc>
      </w:tr>
      <w:tr w:rsidR="00D80CE7" w14:paraId="3CFB4A87" w14:textId="77777777" w:rsidTr="006320F2">
        <w:tc>
          <w:tcPr>
            <w:tcW w:w="1479"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1372"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6780" w:type="dxa"/>
          </w:tcPr>
          <w:p w14:paraId="4D6BD5F1" w14:textId="1534055D" w:rsidR="00D80CE7" w:rsidRDefault="00D80CE7" w:rsidP="00D80CE7">
            <w:pPr>
              <w:pStyle w:val="BodyText"/>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6320F2">
        <w:tc>
          <w:tcPr>
            <w:tcW w:w="1479"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6B00439F" w14:textId="77777777" w:rsidR="00255B45" w:rsidRDefault="00255B45" w:rsidP="00255B45">
            <w:pPr>
              <w:pStyle w:val="BodyText"/>
              <w:rPr>
                <w:lang w:val="en-US"/>
              </w:rPr>
            </w:pPr>
            <w:r>
              <w:rPr>
                <w:lang w:val="en-US"/>
              </w:rPr>
              <w:t>The updated proposal looks good to us</w:t>
            </w:r>
          </w:p>
          <w:p w14:paraId="4530CA38" w14:textId="042F1F6E" w:rsidR="00255B45" w:rsidRDefault="00255B45" w:rsidP="00255B45">
            <w:pPr>
              <w:pStyle w:val="BodyText"/>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6320F2">
        <w:tc>
          <w:tcPr>
            <w:tcW w:w="1479"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659F5CA6" w14:textId="432FF966"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6320F2">
        <w:tc>
          <w:tcPr>
            <w:tcW w:w="1479"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41F0C03D" w14:textId="77777777" w:rsidR="004E7459" w:rsidRDefault="004E7459" w:rsidP="00E87A2B">
            <w:pPr>
              <w:pStyle w:val="BodyText"/>
              <w:rPr>
                <w:rFonts w:eastAsia="Malgun Gothic"/>
                <w:lang w:val="en-US" w:eastAsia="ko-KR"/>
              </w:rPr>
            </w:pPr>
          </w:p>
        </w:tc>
      </w:tr>
      <w:tr w:rsidR="004251BE" w14:paraId="070BE7E9" w14:textId="77777777" w:rsidTr="006320F2">
        <w:tc>
          <w:tcPr>
            <w:tcW w:w="1479"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6780" w:type="dxa"/>
          </w:tcPr>
          <w:p w14:paraId="15069089" w14:textId="77777777" w:rsidR="004251BE" w:rsidRDefault="004251BE" w:rsidP="00B83DD3">
            <w:pPr>
              <w:pStyle w:val="BodyText"/>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detailed, and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suggest deleting all examples. So:</w:t>
            </w:r>
          </w:p>
          <w:p w14:paraId="37E391B1" w14:textId="77777777" w:rsidR="004251BE" w:rsidRPr="00323FFC" w:rsidRDefault="004251BE" w:rsidP="00B83DD3">
            <w:pPr>
              <w:pStyle w:val="ListParagraph"/>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BodyText"/>
              <w:rPr>
                <w:rFonts w:eastAsia="Malgun Gothic"/>
                <w:lang w:val="en-US" w:eastAsia="ko-KR"/>
              </w:rPr>
            </w:pPr>
          </w:p>
        </w:tc>
      </w:tr>
      <w:tr w:rsidR="003A49E2" w14:paraId="240A3F68" w14:textId="77777777" w:rsidTr="006320F2">
        <w:tc>
          <w:tcPr>
            <w:tcW w:w="1479" w:type="dxa"/>
          </w:tcPr>
          <w:p w14:paraId="2E2A1316" w14:textId="08CE5057" w:rsidR="003A49E2" w:rsidRDefault="003A49E2" w:rsidP="003A49E2">
            <w:pPr>
              <w:rPr>
                <w:rFonts w:eastAsiaTheme="minorEastAsia"/>
                <w:sz w:val="21"/>
                <w:szCs w:val="21"/>
                <w:lang w:val="en-US" w:eastAsia="zh-CN"/>
              </w:rPr>
            </w:pPr>
            <w:r>
              <w:rPr>
                <w:rFonts w:eastAsiaTheme="minorEastAsia"/>
                <w:sz w:val="21"/>
                <w:szCs w:val="21"/>
                <w:lang w:eastAsia="zh-CN"/>
              </w:rPr>
              <w:t>Spreadtrum</w:t>
            </w:r>
          </w:p>
        </w:tc>
        <w:tc>
          <w:tcPr>
            <w:tcW w:w="1372"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6780" w:type="dxa"/>
          </w:tcPr>
          <w:p w14:paraId="4FEBCC52" w14:textId="77777777" w:rsidR="003A49E2" w:rsidRDefault="003A49E2" w:rsidP="003A49E2">
            <w:pPr>
              <w:pStyle w:val="BodyText"/>
              <w:rPr>
                <w:rFonts w:eastAsiaTheme="minorEastAsia"/>
                <w:lang w:val="en-US" w:eastAsia="zh-CN"/>
              </w:rPr>
            </w:pPr>
          </w:p>
        </w:tc>
      </w:tr>
      <w:tr w:rsidR="000827E8" w14:paraId="3E8FE6C7" w14:textId="77777777" w:rsidTr="006320F2">
        <w:tc>
          <w:tcPr>
            <w:tcW w:w="1479"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16BF28E0" w14:textId="77777777" w:rsidR="000827E8" w:rsidRDefault="000827E8" w:rsidP="000827E8">
            <w:pPr>
              <w:pStyle w:val="BodyText"/>
              <w:rPr>
                <w:rFonts w:eastAsiaTheme="minorEastAsia"/>
                <w:lang w:val="en-US" w:eastAsia="zh-CN"/>
              </w:rPr>
            </w:pPr>
          </w:p>
        </w:tc>
      </w:tr>
      <w:tr w:rsidR="00F842FD" w14:paraId="0632A928" w14:textId="77777777" w:rsidTr="006320F2">
        <w:tc>
          <w:tcPr>
            <w:tcW w:w="1479" w:type="dxa"/>
          </w:tcPr>
          <w:p w14:paraId="32F1E6E8" w14:textId="7B04CE42"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05342E39" w14:textId="0269A521"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DDDEF50" w14:textId="77777777" w:rsidR="00F842FD" w:rsidRDefault="00F842FD" w:rsidP="00F842FD">
            <w:pPr>
              <w:pStyle w:val="BodyText"/>
              <w:rPr>
                <w:rFonts w:eastAsiaTheme="minorEastAsia"/>
                <w:lang w:val="en-US" w:eastAsia="zh-CN"/>
              </w:rPr>
            </w:pPr>
          </w:p>
        </w:tc>
      </w:tr>
      <w:tr w:rsidR="00C90E70" w14:paraId="353F7F2C" w14:textId="77777777" w:rsidTr="00C90E70">
        <w:tc>
          <w:tcPr>
            <w:tcW w:w="1479" w:type="dxa"/>
          </w:tcPr>
          <w:p w14:paraId="0E26E16D"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4A2CCAC"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74928D31" w14:textId="77777777" w:rsidR="00C90E70" w:rsidRDefault="00C90E70" w:rsidP="00E209D6">
            <w:pPr>
              <w:pStyle w:val="BodyText"/>
              <w:rPr>
                <w:lang w:val="en-US"/>
              </w:rPr>
            </w:pPr>
          </w:p>
        </w:tc>
      </w:tr>
      <w:tr w:rsidR="00293061" w14:paraId="09FC1F6B" w14:textId="77777777" w:rsidTr="00C90E70">
        <w:tc>
          <w:tcPr>
            <w:tcW w:w="1479" w:type="dxa"/>
          </w:tcPr>
          <w:p w14:paraId="3D3D395E" w14:textId="113E3613" w:rsidR="00293061" w:rsidRDefault="00293061" w:rsidP="00293061">
            <w:pPr>
              <w:rPr>
                <w:rFonts w:eastAsia="Yu Mincho" w:hint="eastAsia"/>
                <w:sz w:val="21"/>
                <w:szCs w:val="21"/>
                <w:lang w:val="en-US" w:eastAsia="ja-JP"/>
              </w:rPr>
            </w:pPr>
            <w:r>
              <w:rPr>
                <w:rFonts w:eastAsia="Yu Mincho"/>
                <w:sz w:val="21"/>
                <w:szCs w:val="21"/>
                <w:lang w:val="en-US" w:eastAsia="ja-JP"/>
              </w:rPr>
              <w:t>MediaTek</w:t>
            </w:r>
          </w:p>
        </w:tc>
        <w:tc>
          <w:tcPr>
            <w:tcW w:w="1372" w:type="dxa"/>
          </w:tcPr>
          <w:p w14:paraId="70CE928D" w14:textId="1AAD36BE" w:rsidR="00293061" w:rsidRDefault="00293061" w:rsidP="00293061">
            <w:pPr>
              <w:rPr>
                <w:rFonts w:eastAsia="Yu Mincho" w:hint="eastAsia"/>
                <w:sz w:val="21"/>
                <w:szCs w:val="21"/>
                <w:lang w:eastAsia="ja-JP"/>
              </w:rPr>
            </w:pPr>
            <w:r>
              <w:rPr>
                <w:rFonts w:eastAsia="Yu Mincho"/>
                <w:sz w:val="21"/>
                <w:szCs w:val="21"/>
                <w:lang w:val="en-US" w:eastAsia="ja-JP"/>
              </w:rPr>
              <w:t>N</w:t>
            </w:r>
          </w:p>
        </w:tc>
        <w:tc>
          <w:tcPr>
            <w:tcW w:w="6780" w:type="dxa"/>
          </w:tcPr>
          <w:p w14:paraId="0219E793" w14:textId="77777777" w:rsidR="00293061" w:rsidRDefault="00293061" w:rsidP="00293061">
            <w:pPr>
              <w:pStyle w:val="BodyText"/>
              <w:rPr>
                <w:lang w:val="en-US"/>
              </w:rPr>
            </w:pPr>
            <w:r>
              <w:rPr>
                <w:lang w:val="en-US"/>
              </w:rPr>
              <w:t xml:space="preserve">We think this is best discussed at RAN plenary before RAN1 takes decisions on this. We do generally assume that certain types of device may be required to support certain capabilities as a </w:t>
            </w:r>
            <w:r>
              <w:rPr>
                <w:u w:val="single"/>
                <w:lang w:val="en-US"/>
              </w:rPr>
              <w:t>minimum</w:t>
            </w:r>
            <w:r>
              <w:rPr>
                <w:lang w:val="en-US"/>
              </w:rPr>
              <w:t xml:space="preserve"> beyond the common functional baseline. But this is not the same as “mandating a capability”. Also the “excessive UE capabilities” aspect we think should be discussed in RAN2 first. </w:t>
            </w:r>
          </w:p>
          <w:p w14:paraId="36D5AFFF" w14:textId="77777777" w:rsidR="00293061" w:rsidRDefault="00293061" w:rsidP="00293061">
            <w:pPr>
              <w:pStyle w:val="BodyText"/>
              <w:rPr>
                <w:lang w:val="en-US"/>
              </w:rPr>
            </w:pPr>
            <w:r>
              <w:rPr>
                <w:lang w:val="en-US"/>
              </w:rPr>
              <w:t>So we propose the following instead of the Moderator proposal:</w:t>
            </w:r>
          </w:p>
          <w:p w14:paraId="3ECD88F4" w14:textId="77777777" w:rsidR="00293061" w:rsidRDefault="00293061" w:rsidP="00293061">
            <w:pPr>
              <w:pStyle w:val="BodyText"/>
              <w:rPr>
                <w:b/>
                <w:bCs/>
                <w:color w:val="4472C4" w:themeColor="accent1"/>
                <w:lang w:val="en-US"/>
              </w:rPr>
            </w:pPr>
            <w:r>
              <w:rPr>
                <w:b/>
                <w:bCs/>
                <w:color w:val="4472C4" w:themeColor="accent1"/>
                <w:lang w:val="en-US"/>
              </w:rPr>
              <w:t xml:space="preserve">“Identify the potential PHY design impacts of catering for diverse device types (with different characteristics) within the same cell.”  </w:t>
            </w:r>
          </w:p>
          <w:p w14:paraId="6E0BD5C6" w14:textId="77777777" w:rsidR="00293061" w:rsidRDefault="00293061" w:rsidP="00293061">
            <w:pPr>
              <w:pStyle w:val="ListParagraph"/>
              <w:numPr>
                <w:ilvl w:val="0"/>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 xml:space="preserve">Study how to define device types </w:t>
            </w:r>
            <w:proofErr w:type="spellStart"/>
            <w:r>
              <w:rPr>
                <w:rFonts w:ascii="Times New Roman" w:hAnsi="Times New Roman" w:cs="Times New Roman"/>
                <w:strike/>
                <w:color w:val="4472C4" w:themeColor="accent1"/>
                <w:sz w:val="21"/>
                <w:szCs w:val="21"/>
                <w:lang w:val="en-US"/>
              </w:rPr>
              <w:t>suppored</w:t>
            </w:r>
            <w:proofErr w:type="spellEnd"/>
            <w:r>
              <w:rPr>
                <w:rFonts w:ascii="Times New Roman" w:hAnsi="Times New Roman" w:cs="Times New Roman"/>
                <w:strike/>
                <w:color w:val="4472C4" w:themeColor="accent1"/>
                <w:sz w:val="21"/>
                <w:szCs w:val="21"/>
                <w:lang w:val="en-US"/>
              </w:rPr>
              <w:t xml:space="preserve"> by 6GR, including at least</w:t>
            </w:r>
          </w:p>
          <w:p w14:paraId="571504AA"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avoid excessive UE capabilities</w:t>
            </w:r>
          </w:p>
          <w:p w14:paraId="5C60D1C9"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define mandatory capability set in each device type (e.g., form factor, UE BW), including h</w:t>
            </w:r>
            <w:r>
              <w:rPr>
                <w:strike/>
                <w:color w:val="4472C4" w:themeColor="accent1"/>
                <w:sz w:val="21"/>
                <w:szCs w:val="21"/>
                <w:lang w:val="en-US"/>
              </w:rPr>
              <w:t>ow to ensure the</w:t>
            </w:r>
            <w:r>
              <w:rPr>
                <w:strike/>
                <w:color w:val="4472C4" w:themeColor="accent1"/>
                <w:lang w:val="en-US"/>
              </w:rPr>
              <w:t xml:space="preserve"> </w:t>
            </w:r>
            <w:r>
              <w:rPr>
                <w:strike/>
                <w:color w:val="4472C4" w:themeColor="accent1"/>
                <w:sz w:val="21"/>
                <w:szCs w:val="21"/>
                <w:lang w:val="en-US"/>
              </w:rPr>
              <w:t>testability of mandatory capability set with NW</w:t>
            </w:r>
          </w:p>
          <w:p w14:paraId="095CF8AB"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Note: This requires involvement with other WGs</w:t>
            </w:r>
          </w:p>
          <w:p w14:paraId="3FD92F66" w14:textId="77777777" w:rsidR="00293061" w:rsidRDefault="00293061" w:rsidP="00293061">
            <w:pPr>
              <w:pStyle w:val="BodyText"/>
              <w:rPr>
                <w:lang w:val="en-US"/>
              </w:rPr>
            </w:pPr>
          </w:p>
        </w:tc>
      </w:tr>
    </w:tbl>
    <w:p w14:paraId="0DFE1F4F" w14:textId="77777777" w:rsidR="00DE2ADA" w:rsidRPr="00F013AC" w:rsidRDefault="00DE2ADA" w:rsidP="006A75C2">
      <w:pPr>
        <w:pStyle w:val="BodyText"/>
        <w:rPr>
          <w:lang w:val="en-GB"/>
        </w:rPr>
      </w:pPr>
    </w:p>
    <w:p w14:paraId="46EF1506" w14:textId="77777777" w:rsidR="009675CD" w:rsidRDefault="009675CD" w:rsidP="006A75C2">
      <w:pPr>
        <w:pStyle w:val="BodyText"/>
        <w:rPr>
          <w:lang w:val="en-US"/>
        </w:rPr>
      </w:pPr>
    </w:p>
    <w:p w14:paraId="569FC730" w14:textId="77777777" w:rsidR="009675CD" w:rsidRDefault="009675CD"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6098B0DD" w:rsidR="0094506C" w:rsidRDefault="00D57454" w:rsidP="0094506C">
      <w:pPr>
        <w:pStyle w:val="Heading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BodyText"/>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 xml:space="preserve">The topic can be discussed under 11.3.2. The smallest bandwidth has an impact on the design of e.g. initial access and the search raster (RAN4 involvement needed). We are in general fine with the numbers proposed </w:t>
            </w:r>
            <w:r w:rsidRPr="00EA1085">
              <w:rPr>
                <w:rFonts w:eastAsiaTheme="minorEastAsia"/>
                <w:lang w:val="en-GB" w:eastAsia="zh-CN"/>
              </w:rPr>
              <w:lastRenderedPageBreak/>
              <w:t>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BodyText"/>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BodyText"/>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BodyText"/>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BodyText"/>
              <w:rPr>
                <w:rFonts w:eastAsiaTheme="minorEastAsia"/>
                <w:lang w:val="en-GB" w:eastAsia="zh-CN"/>
              </w:rPr>
            </w:pPr>
            <w:r w:rsidRPr="00782451">
              <w:rPr>
                <w:rFonts w:eastAsia="SimSun"/>
                <w:color w:val="FF0000"/>
                <w:lang w:val="en-US"/>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BodyText"/>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BodyText"/>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BodyText"/>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BodyText"/>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BodyText"/>
              <w:rPr>
                <w:rFonts w:eastAsiaTheme="minorEastAsia"/>
                <w:lang w:val="en-GB" w:eastAsia="zh-CN"/>
              </w:rPr>
            </w:pPr>
          </w:p>
        </w:tc>
      </w:tr>
    </w:tbl>
    <w:p w14:paraId="7D565A74" w14:textId="77777777" w:rsidR="006A75C2" w:rsidRPr="004F3DBE" w:rsidRDefault="006A75C2" w:rsidP="006A75C2">
      <w:pPr>
        <w:pStyle w:val="BodyText"/>
        <w:rPr>
          <w:lang w:val="en-US"/>
        </w:rPr>
      </w:pPr>
    </w:p>
    <w:bookmarkEnd w:id="3"/>
    <w:p w14:paraId="15BDA89C" w14:textId="77777777" w:rsidR="007E68C7" w:rsidRDefault="007E68C7">
      <w:pPr>
        <w:pStyle w:val="BodyText"/>
        <w:rPr>
          <w:lang w:val="en-GB"/>
        </w:rPr>
      </w:pPr>
    </w:p>
    <w:p w14:paraId="58EBFF60" w14:textId="77777777" w:rsidR="00F47653" w:rsidRDefault="00F47653" w:rsidP="00F47653">
      <w:pPr>
        <w:pStyle w:val="Heading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lastRenderedPageBreak/>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F47653" w14:paraId="58072FEE" w14:textId="77777777" w:rsidTr="00293061">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293061">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BodyText"/>
              <w:rPr>
                <w:lang w:val="en-GB"/>
              </w:rPr>
            </w:pPr>
            <w:r>
              <w:rPr>
                <w:rFonts w:hint="eastAsia"/>
                <w:lang w:val="en-GB"/>
              </w:rPr>
              <w:t xml:space="preserve">Generally companies are OK with the intention of the Proposal. As mentioned above, moderators has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BodyText"/>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BodyText"/>
              <w:rPr>
                <w:lang w:val="en-GB"/>
              </w:rPr>
            </w:pPr>
            <w:r>
              <w:rPr>
                <w:rFonts w:hint="eastAsia"/>
                <w:lang w:val="en-GB"/>
              </w:rPr>
              <w:t>Some update to reflect feedback:</w:t>
            </w:r>
          </w:p>
          <w:p w14:paraId="664B811C" w14:textId="77777777" w:rsidR="00F47653" w:rsidRPr="00B239EA" w:rsidRDefault="00F47653" w:rsidP="00F47653">
            <w:pPr>
              <w:pStyle w:val="BodyText"/>
              <w:numPr>
                <w:ilvl w:val="0"/>
                <w:numId w:val="57"/>
              </w:numPr>
              <w:rPr>
                <w:lang w:val="en-GB"/>
              </w:rPr>
            </w:pPr>
            <w:r>
              <w:rPr>
                <w:rFonts w:hint="eastAsia"/>
                <w:lang w:val="en-GB"/>
              </w:rPr>
              <w:t>Add 40MHz min CBW to three sub-ranges</w:t>
            </w:r>
          </w:p>
        </w:tc>
      </w:tr>
      <w:tr w:rsidR="00F47653" w14:paraId="1BAD1D13" w14:textId="77777777" w:rsidTr="00293061">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BodyText"/>
              <w:rPr>
                <w:lang w:val="en-US"/>
              </w:rPr>
            </w:pPr>
            <w:r>
              <w:rPr>
                <w:lang w:val="en-US"/>
              </w:rPr>
              <w:t>Assuming that just one value per band is selected from these candidates</w:t>
            </w:r>
          </w:p>
        </w:tc>
      </w:tr>
      <w:tr w:rsidR="00D41ABB" w14:paraId="5D771238" w14:textId="77777777" w:rsidTr="00293061">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BodyText"/>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293061">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BodyText"/>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293061">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BodyText"/>
              <w:rPr>
                <w:lang w:val="en-US"/>
              </w:rPr>
            </w:pPr>
            <w:r>
              <w:rPr>
                <w:lang w:val="en-US"/>
              </w:rPr>
              <w:t>The updated proposal looks good to us</w:t>
            </w:r>
          </w:p>
        </w:tc>
      </w:tr>
      <w:tr w:rsidR="00E87A2B" w14:paraId="500CCFE7" w14:textId="77777777" w:rsidTr="00293061">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BodyText"/>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293061">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BodyText"/>
              <w:rPr>
                <w:rFonts w:eastAsia="Malgun Gothic"/>
                <w:lang w:val="en-US" w:eastAsia="ko-KR"/>
              </w:rPr>
            </w:pPr>
          </w:p>
        </w:tc>
      </w:tr>
      <w:tr w:rsidR="004251BE" w14:paraId="6FB0D340" w14:textId="77777777" w:rsidTr="00293061">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BodyTex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till have concern for CBW = 3 </w:t>
            </w:r>
            <w:proofErr w:type="spellStart"/>
            <w:r>
              <w:rPr>
                <w:rFonts w:eastAsiaTheme="minorEastAsia" w:hint="eastAsia"/>
                <w:lang w:val="en-US" w:eastAsia="zh-CN"/>
              </w:rPr>
              <w:t>MHz.</w:t>
            </w:r>
            <w:proofErr w:type="spellEnd"/>
            <w:r>
              <w:rPr>
                <w:rFonts w:eastAsiaTheme="minorEastAsia" w:hint="eastAsia"/>
                <w:lang w:val="en-US" w:eastAsia="zh-CN"/>
              </w:rPr>
              <w:t xml:space="preserve"> Suggest to add a [] on it for now.</w:t>
            </w:r>
          </w:p>
          <w:p w14:paraId="184A266D" w14:textId="0884A65E" w:rsidR="004251BE" w:rsidRDefault="004251BE" w:rsidP="004251BE">
            <w:pPr>
              <w:pStyle w:val="BodyText"/>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293061">
        <w:tc>
          <w:tcPr>
            <w:tcW w:w="1479" w:type="dxa"/>
          </w:tcPr>
          <w:p w14:paraId="2B68D702" w14:textId="4524C236" w:rsidR="003A49E2" w:rsidRDefault="003A49E2" w:rsidP="003A49E2">
            <w:pPr>
              <w:rPr>
                <w:rFonts w:eastAsiaTheme="minorEastAsia"/>
                <w:sz w:val="21"/>
                <w:szCs w:val="21"/>
                <w:lang w:val="en-US" w:eastAsia="zh-CN"/>
              </w:rPr>
            </w:pPr>
            <w:r>
              <w:rPr>
                <w:rFonts w:eastAsiaTheme="minorEastAsia"/>
                <w:sz w:val="21"/>
                <w:szCs w:val="21"/>
                <w:lang w:eastAsia="zh-CN"/>
              </w:rPr>
              <w:t>Spreadtrum</w:t>
            </w:r>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BodyText"/>
              <w:rPr>
                <w:rFonts w:eastAsiaTheme="minorEastAsia"/>
                <w:lang w:val="en-US" w:eastAsia="zh-CN"/>
              </w:rPr>
            </w:pPr>
          </w:p>
        </w:tc>
      </w:tr>
      <w:tr w:rsidR="00F842FD" w14:paraId="6D27FB3B" w14:textId="77777777" w:rsidTr="00293061">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t>ETRI</w:t>
            </w:r>
          </w:p>
        </w:tc>
        <w:tc>
          <w:tcPr>
            <w:tcW w:w="1372" w:type="dxa"/>
          </w:tcPr>
          <w:p w14:paraId="7B9264C2" w14:textId="5485516B" w:rsidR="00F842FD" w:rsidRDefault="00F842FD" w:rsidP="00F842FD">
            <w:pPr>
              <w:rPr>
                <w:rFonts w:eastAsiaTheme="minorEastAsia"/>
                <w:sz w:val="21"/>
                <w:szCs w:val="21"/>
                <w:lang w:eastAsia="zh-CN"/>
              </w:rPr>
            </w:pPr>
            <w:r>
              <w:rPr>
                <w:rFonts w:eastAsia="Malgun Gothic" w:hint="eastAsia"/>
                <w:sz w:val="21"/>
                <w:szCs w:val="21"/>
                <w:lang w:eastAsia="ko-KR"/>
              </w:rPr>
              <w:t>Y</w:t>
            </w:r>
          </w:p>
        </w:tc>
        <w:tc>
          <w:tcPr>
            <w:tcW w:w="6780" w:type="dxa"/>
          </w:tcPr>
          <w:p w14:paraId="3A3061E2" w14:textId="77777777" w:rsidR="00F842FD" w:rsidRDefault="00F842FD" w:rsidP="00F842FD">
            <w:pPr>
              <w:pStyle w:val="BodyText"/>
              <w:rPr>
                <w:rFonts w:eastAsiaTheme="minorEastAsia"/>
                <w:lang w:val="en-US" w:eastAsia="zh-CN"/>
              </w:rPr>
            </w:pPr>
          </w:p>
        </w:tc>
      </w:tr>
      <w:tr w:rsidR="00C90E70" w14:paraId="154EE94F" w14:textId="77777777" w:rsidTr="00293061">
        <w:tc>
          <w:tcPr>
            <w:tcW w:w="1479" w:type="dxa"/>
          </w:tcPr>
          <w:p w14:paraId="0E60FEC4"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1A5A2E"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20025A4C" w14:textId="77777777" w:rsidR="00C90E70" w:rsidRDefault="00C90E70" w:rsidP="00E209D6">
            <w:pPr>
              <w:pStyle w:val="BodyText"/>
              <w:rPr>
                <w:rFonts w:eastAsiaTheme="minorEastAsia"/>
                <w:lang w:val="en-GB" w:eastAsia="zh-CN"/>
              </w:rPr>
            </w:pPr>
          </w:p>
        </w:tc>
      </w:tr>
      <w:tr w:rsidR="00293061" w14:paraId="4411A29F" w14:textId="77777777" w:rsidTr="00293061">
        <w:tc>
          <w:tcPr>
            <w:tcW w:w="1479" w:type="dxa"/>
            <w:hideMark/>
          </w:tcPr>
          <w:p w14:paraId="5C4E2F1D"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3E7243F3" w14:textId="77777777" w:rsidR="00293061" w:rsidRDefault="00293061">
            <w:pPr>
              <w:rPr>
                <w:rFonts w:eastAsia="Yu Mincho"/>
                <w:sz w:val="21"/>
                <w:szCs w:val="21"/>
                <w:lang w:val="en-US" w:eastAsia="ja-JP"/>
              </w:rPr>
            </w:pPr>
            <w:r>
              <w:rPr>
                <w:rFonts w:eastAsia="Yu Mincho"/>
                <w:sz w:val="21"/>
                <w:szCs w:val="21"/>
                <w:lang w:val="en-US" w:eastAsia="ja-JP"/>
              </w:rPr>
              <w:t>N</w:t>
            </w:r>
          </w:p>
        </w:tc>
        <w:tc>
          <w:tcPr>
            <w:tcW w:w="6780" w:type="dxa"/>
            <w:hideMark/>
          </w:tcPr>
          <w:p w14:paraId="40A5A801" w14:textId="77777777" w:rsidR="00293061" w:rsidRDefault="00293061">
            <w:pPr>
              <w:pStyle w:val="BodyText"/>
              <w:rPr>
                <w:lang w:val="en-US"/>
              </w:rPr>
            </w:pPr>
            <w:r>
              <w:rPr>
                <w:lang w:val="en-US"/>
              </w:rPr>
              <w:t xml:space="preserve">We prefer this to be discussed in 11.3.2 along with other </w:t>
            </w:r>
            <w:proofErr w:type="spellStart"/>
            <w:r>
              <w:rPr>
                <w:lang w:val="en-US"/>
              </w:rPr>
              <w:t>dirctly</w:t>
            </w:r>
            <w:proofErr w:type="spellEnd"/>
            <w:r>
              <w:rPr>
                <w:lang w:val="en-US"/>
              </w:rPr>
              <w:t xml:space="preserve"> related aspects. We would also like to see the numerology discussion stabilize first before we agree numbers as “starting points”, as they will depend on the SCS for the sub-range – which is being discussed in 11.3.2. </w:t>
            </w:r>
          </w:p>
          <w:p w14:paraId="2E2B0954" w14:textId="77777777" w:rsidR="00293061" w:rsidRDefault="00293061">
            <w:pPr>
              <w:pStyle w:val="BodyText"/>
              <w:rPr>
                <w:lang w:val="en-US"/>
              </w:rPr>
            </w:pPr>
            <w:r>
              <w:rPr>
                <w:lang w:val="en-US"/>
              </w:rPr>
              <w:t>We do see the need to cater for 3MHz and 5MHz CBW for FDD.</w:t>
            </w:r>
          </w:p>
        </w:tc>
      </w:tr>
    </w:tbl>
    <w:p w14:paraId="327A81DD" w14:textId="77777777" w:rsidR="00D57454" w:rsidRPr="00F47653" w:rsidRDefault="00D57454">
      <w:pPr>
        <w:pStyle w:val="BodyText"/>
        <w:rPr>
          <w:lang w:val="en-GB"/>
        </w:rPr>
      </w:pPr>
    </w:p>
    <w:p w14:paraId="1D719BC9" w14:textId="77777777" w:rsidR="00D57454" w:rsidRDefault="00D57454">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lastRenderedPageBreak/>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1DF823CB" w:rsidR="000F4016" w:rsidRDefault="00986A2A" w:rsidP="000F4016">
      <w:pPr>
        <w:pStyle w:val="Heading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w:t>
            </w:r>
            <w:r w:rsidR="007031A1">
              <w:rPr>
                <w:rFonts w:eastAsiaTheme="minorEastAsia" w:hint="eastAsia"/>
                <w:lang w:val="en-GB" w:eastAsia="zh-CN"/>
              </w:rPr>
              <w:lastRenderedPageBreak/>
              <w:t>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ListParagraph"/>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BodyText"/>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ListParagraph"/>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ListParagraph"/>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ListParagraph"/>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ListParagraph"/>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ListParagraph"/>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ListParagraph"/>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w:t>
            </w:r>
            <w:r>
              <w:rPr>
                <w:rFonts w:eastAsia="Malgun Gothic" w:hint="eastAsia"/>
                <w:lang w:val="en-GB" w:eastAsia="ko-KR"/>
              </w:rPr>
              <w:lastRenderedPageBreak/>
              <w:t xml:space="preserve">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BodyText"/>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BodyText"/>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w:t>
            </w:r>
            <w:r>
              <w:rPr>
                <w:lang w:val="en-GB"/>
              </w:rPr>
              <w:lastRenderedPageBreak/>
              <w:t xml:space="preserve">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lastRenderedPageBreak/>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BodyText"/>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BodyText"/>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BodyText"/>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make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BodyText"/>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BodyText"/>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ListParagraph"/>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ListParagraph"/>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ListParagraph"/>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ListParagraph"/>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BodyText"/>
              <w:rPr>
                <w:lang w:val="en-GB"/>
              </w:rPr>
            </w:pPr>
            <w:r>
              <w:rPr>
                <w:lang w:val="en-GB"/>
              </w:rPr>
              <w:t>We also need to know what are coverage requirements for these device types</w:t>
            </w:r>
          </w:p>
          <w:p w14:paraId="4710DB7B" w14:textId="77777777" w:rsidR="00E95572" w:rsidRDefault="00E95572" w:rsidP="00E95572">
            <w:pPr>
              <w:pStyle w:val="BodyText"/>
              <w:rPr>
                <w:lang w:val="en-GB"/>
              </w:rPr>
            </w:pPr>
          </w:p>
          <w:p w14:paraId="6CC0DABE" w14:textId="77777777" w:rsidR="00E95572" w:rsidRPr="00D84114" w:rsidRDefault="00E9557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ListParagraph"/>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w:t>
            </w:r>
            <w:r w:rsidRPr="00D84114">
              <w:rPr>
                <w:rFonts w:ascii="Times New Roman" w:hAnsi="Times New Roman" w:cs="Times New Roman"/>
                <w:b w:val="0"/>
                <w:bCs w:val="0"/>
                <w:sz w:val="21"/>
                <w:szCs w:val="21"/>
                <w:lang w:val="en-US"/>
              </w:rPr>
              <w:lastRenderedPageBreak/>
              <w:t>common and UE-dedicated signals/channels</w:t>
            </w:r>
          </w:p>
          <w:p w14:paraId="30264B8D" w14:textId="6D85A523" w:rsidR="00E95572" w:rsidRPr="00E95572"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BodyText"/>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BodyText"/>
              <w:rPr>
                <w:rFonts w:eastAsiaTheme="minorEastAsia"/>
                <w:lang w:val="en-GB" w:eastAsia="zh-CN"/>
              </w:rPr>
            </w:pPr>
            <w:r>
              <w:rPr>
                <w:rFonts w:eastAsiaTheme="minorEastAsia"/>
                <w:lang w:val="en-GB" w:eastAsia="zh-CN"/>
              </w:rPr>
              <w:t>In our view, overall coverage enhancement/requirements is not only for cell edge coverage. Study should consider improved performance at each MCL points.</w:t>
            </w:r>
          </w:p>
          <w:p w14:paraId="32ED75AB" w14:textId="72E6A4CB" w:rsidR="00DE6DF9" w:rsidRDefault="00DE6DF9" w:rsidP="00DE6DF9">
            <w:pPr>
              <w:pStyle w:val="BodyText"/>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BodyText"/>
              <w:rPr>
                <w:rFonts w:eastAsiaTheme="minorEastAsia"/>
                <w:lang w:val="en-GB" w:eastAsia="zh-CN"/>
              </w:rPr>
            </w:pPr>
          </w:p>
        </w:tc>
      </w:tr>
    </w:tbl>
    <w:p w14:paraId="3C5394DA" w14:textId="77777777" w:rsidR="00102D7D" w:rsidRDefault="00102D7D" w:rsidP="00732056">
      <w:pPr>
        <w:pStyle w:val="BodyText"/>
        <w:rPr>
          <w:lang w:val="en-GB"/>
        </w:rPr>
      </w:pPr>
    </w:p>
    <w:p w14:paraId="3B1A6B4E" w14:textId="77777777" w:rsidR="00986A2A" w:rsidRDefault="00986A2A" w:rsidP="00732056">
      <w:pPr>
        <w:pStyle w:val="BodyText"/>
        <w:rPr>
          <w:lang w:val="en-GB"/>
        </w:rPr>
      </w:pPr>
    </w:p>
    <w:p w14:paraId="1DAEFC25" w14:textId="77777777" w:rsidR="009C4709" w:rsidRDefault="009C4709" w:rsidP="009C4709">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9C4709" w14:paraId="3EFAB2AE" w14:textId="77777777" w:rsidTr="00293061">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293061">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BodyText"/>
              <w:rPr>
                <w:lang w:val="en-GB"/>
              </w:rPr>
            </w:pPr>
            <w:r w:rsidRPr="007206A9">
              <w:rPr>
                <w:rFonts w:hint="eastAsia"/>
                <w:lang w:val="en-GB"/>
              </w:rPr>
              <w:t>Generally companies are OK with the intention of the Proposal. Some update to reflect feedback:</w:t>
            </w:r>
          </w:p>
          <w:p w14:paraId="57D2B808" w14:textId="77777777" w:rsidR="009C4709" w:rsidRPr="00594FF0" w:rsidRDefault="009C4709" w:rsidP="009C4709">
            <w:pPr>
              <w:pStyle w:val="ListParagraph"/>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ListParagraph"/>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ListParagraph"/>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293061">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293061">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293061">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293061">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293061">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293061">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293061">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ListParagraph"/>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293061">
        <w:tc>
          <w:tcPr>
            <w:tcW w:w="1479" w:type="dxa"/>
          </w:tcPr>
          <w:p w14:paraId="11E76485" w14:textId="61117B11" w:rsidR="003A49E2" w:rsidRDefault="003A49E2" w:rsidP="00E87A2B">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293061">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lastRenderedPageBreak/>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293061">
        <w:tc>
          <w:tcPr>
            <w:tcW w:w="1479" w:type="dxa"/>
          </w:tcPr>
          <w:p w14:paraId="2960681D" w14:textId="797ACB98"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293061">
        <w:tc>
          <w:tcPr>
            <w:tcW w:w="1479" w:type="dxa"/>
          </w:tcPr>
          <w:p w14:paraId="66DA13CC" w14:textId="43FEB43C" w:rsidR="006F1A5B" w:rsidRDefault="006F1A5B" w:rsidP="006F1A5B">
            <w:pPr>
              <w:rPr>
                <w:rFonts w:eastAsia="Malgun Gothic"/>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Malgun Gothic"/>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xml:space="preserve">, but the </w:t>
            </w:r>
            <w:proofErr w:type="spellStart"/>
            <w:r>
              <w:rPr>
                <w:rFonts w:eastAsiaTheme="minorEastAsia" w:hint="eastAsia"/>
                <w:sz w:val="21"/>
                <w:szCs w:val="21"/>
                <w:lang w:val="en-US" w:eastAsia="zh-CN"/>
              </w:rPr>
              <w:t>subbulet</w:t>
            </w:r>
            <w:proofErr w:type="spellEnd"/>
            <w:r>
              <w:rPr>
                <w:rFonts w:eastAsiaTheme="minorEastAsia" w:hint="eastAsia"/>
                <w:sz w:val="21"/>
                <w:szCs w:val="21"/>
                <w:lang w:val="en-US" w:eastAsia="zh-CN"/>
              </w:rPr>
              <w:t xml:space="preserve">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w:t>
            </w:r>
            <w:proofErr w:type="spellStart"/>
            <w:r>
              <w:rPr>
                <w:rFonts w:eastAsiaTheme="minorEastAsia" w:hint="eastAsia"/>
                <w:sz w:val="21"/>
                <w:szCs w:val="21"/>
                <w:lang w:val="en-US" w:eastAsia="zh-CN"/>
              </w:rPr>
              <w:t>Sugget</w:t>
            </w:r>
            <w:proofErr w:type="spellEnd"/>
            <w:r>
              <w:rPr>
                <w:rFonts w:eastAsiaTheme="minorEastAsia" w:hint="eastAsia"/>
                <w:sz w:val="21"/>
                <w:szCs w:val="21"/>
                <w:lang w:val="en-US" w:eastAsia="zh-CN"/>
              </w:rPr>
              <w:t xml:space="preserve"> the following changes:</w:t>
            </w:r>
          </w:p>
          <w:p w14:paraId="694274DE" w14:textId="77777777" w:rsidR="006F1A5B" w:rsidRDefault="006F1A5B" w:rsidP="006F1A5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ListParagraph"/>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r w:rsidR="00C90E70" w14:paraId="3901EC00" w14:textId="77777777" w:rsidTr="00293061">
        <w:tc>
          <w:tcPr>
            <w:tcW w:w="1479" w:type="dxa"/>
          </w:tcPr>
          <w:p w14:paraId="5E7436B3"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B635AC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D9D5CE8" w14:textId="77777777" w:rsidR="00C90E70" w:rsidRDefault="00C90E70" w:rsidP="00E209D6">
            <w:pPr>
              <w:rPr>
                <w:rFonts w:eastAsia="Yu Mincho"/>
                <w:lang w:val="en-US" w:eastAsia="ja-JP"/>
              </w:rPr>
            </w:pPr>
          </w:p>
        </w:tc>
      </w:tr>
      <w:tr w:rsidR="00293061" w14:paraId="46AD4716" w14:textId="77777777" w:rsidTr="00293061">
        <w:tc>
          <w:tcPr>
            <w:tcW w:w="1479" w:type="dxa"/>
            <w:hideMark/>
          </w:tcPr>
          <w:p w14:paraId="7F4EEDB3"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1201DEE5" w14:textId="77777777" w:rsidR="00293061" w:rsidRDefault="00293061">
            <w:pPr>
              <w:rPr>
                <w:rFonts w:eastAsia="Yu Mincho"/>
                <w:sz w:val="21"/>
                <w:szCs w:val="21"/>
                <w:lang w:val="en-US" w:eastAsia="ja-JP"/>
              </w:rPr>
            </w:pPr>
            <w:r>
              <w:rPr>
                <w:rFonts w:eastAsia="Yu Mincho"/>
                <w:sz w:val="21"/>
                <w:szCs w:val="21"/>
                <w:lang w:val="en-US" w:eastAsia="ja-JP"/>
              </w:rPr>
              <w:t>Partially</w:t>
            </w:r>
          </w:p>
        </w:tc>
        <w:tc>
          <w:tcPr>
            <w:tcW w:w="6780" w:type="dxa"/>
          </w:tcPr>
          <w:p w14:paraId="6CD0BC33" w14:textId="77777777" w:rsidR="00293061" w:rsidRDefault="00293061">
            <w:pPr>
              <w:rPr>
                <w:sz w:val="21"/>
                <w:szCs w:val="21"/>
                <w:lang w:val="en-US"/>
              </w:rPr>
            </w:pPr>
            <w:r>
              <w:rPr>
                <w:sz w:val="21"/>
                <w:szCs w:val="21"/>
                <w:lang w:val="en-US"/>
              </w:rPr>
              <w:t>We propose the following change, as we believe it is important to get RAN plenary guidance on coverage targets. Also we think the “diverse device types and use cases” text is related to the targets.</w:t>
            </w:r>
          </w:p>
          <w:p w14:paraId="1ED0D588"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4C9C968D"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2E487864" w14:textId="77777777" w:rsidR="00293061" w:rsidRDefault="00293061" w:rsidP="00293061">
            <w:pPr>
              <w:pStyle w:val="ListParagraph"/>
              <w:numPr>
                <w:ilvl w:val="1"/>
                <w:numId w:val="59"/>
              </w:numPr>
              <w:rPr>
                <w:rFonts w:ascii="Times New Roman" w:hAnsi="Times New Roman" w:cs="Times New Roman"/>
                <w:color w:val="4472C4" w:themeColor="accent1"/>
                <w:sz w:val="21"/>
                <w:szCs w:val="21"/>
                <w:lang w:val="en-US"/>
              </w:rPr>
            </w:pPr>
            <w:r>
              <w:rPr>
                <w:rFonts w:ascii="Times New Roman" w:hAnsi="Times New Roman" w:cs="Times New Roman"/>
                <w:strike/>
                <w:color w:val="4472C4" w:themeColor="accent1"/>
                <w:sz w:val="21"/>
                <w:szCs w:val="21"/>
                <w:lang w:val="en-US"/>
              </w:rPr>
              <w:t>Identify</w:t>
            </w:r>
            <w:r>
              <w:rPr>
                <w:rFonts w:ascii="Times New Roman" w:hAnsi="Times New Roman" w:cs="Times New Roman"/>
                <w:color w:val="4472C4" w:themeColor="accent1"/>
                <w:sz w:val="21"/>
                <w:szCs w:val="21"/>
                <w:lang w:val="en-US"/>
              </w:rPr>
              <w:t xml:space="preserve"> Achievable coverage extension vs QoS (incorporating any more specific requirements from RAN plenary)</w:t>
            </w:r>
          </w:p>
          <w:p w14:paraId="2D3F4DA6"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Identify </w:t>
            </w:r>
            <w:r w:rsidRPr="00293061">
              <w:rPr>
                <w:rFonts w:ascii="Times New Roman" w:hAnsi="Times New Roman" w:cs="Times New Roman"/>
                <w:strike/>
                <w:color w:val="4472C4" w:themeColor="accent1"/>
                <w:sz w:val="21"/>
                <w:szCs w:val="21"/>
                <w:lang w:val="en-US"/>
              </w:rPr>
              <w:t>which</w:t>
            </w:r>
            <w:r w:rsidRPr="00293061">
              <w:rPr>
                <w:rFonts w:ascii="Times New Roman" w:hAnsi="Times New Roman" w:cs="Times New Roman"/>
                <w:color w:val="4472C4" w:themeColor="accent1"/>
                <w:sz w:val="21"/>
                <w:szCs w:val="21"/>
                <w:lang w:val="en-US"/>
              </w:rPr>
              <w:t xml:space="preserve"> </w:t>
            </w:r>
            <w:r>
              <w:rPr>
                <w:rFonts w:ascii="Times New Roman" w:hAnsi="Times New Roman" w:cs="Times New Roman"/>
                <w:color w:val="4472C4" w:themeColor="accent1"/>
                <w:sz w:val="21"/>
                <w:szCs w:val="21"/>
                <w:lang w:val="en-US"/>
              </w:rPr>
              <w:t>the potential impact/needs on signals/channels designs</w:t>
            </w:r>
            <w:r>
              <w:rPr>
                <w:rFonts w:ascii="Times New Roman" w:hAnsi="Times New Roman" w:cs="Times New Roman"/>
                <w:sz w:val="21"/>
                <w:szCs w:val="21"/>
                <w:lang w:val="en-US"/>
              </w:rPr>
              <w:t xml:space="preserve"> </w:t>
            </w:r>
            <w:r w:rsidRPr="00293061">
              <w:rPr>
                <w:rFonts w:ascii="Times New Roman" w:hAnsi="Times New Roman" w:cs="Times New Roman"/>
                <w:strike/>
                <w:color w:val="4472C4" w:themeColor="accent1"/>
                <w:sz w:val="21"/>
                <w:szCs w:val="21"/>
                <w:lang w:val="en-US"/>
              </w:rPr>
              <w:t>need to be improved</w:t>
            </w:r>
            <w:r>
              <w:rPr>
                <w:rFonts w:ascii="Times New Roman" w:hAnsi="Times New Roman" w:cs="Times New Roman"/>
                <w:sz w:val="21"/>
                <w:szCs w:val="21"/>
                <w:lang w:val="en-US"/>
              </w:rPr>
              <w:t>, including both cell-common and UE-dedicated signals/channels</w:t>
            </w:r>
          </w:p>
          <w:p w14:paraId="7092B16B" w14:textId="77777777" w:rsidR="00293061" w:rsidRDefault="00293061">
            <w:pPr>
              <w:rPr>
                <w:rFonts w:eastAsia="Yu Mincho"/>
                <w:lang w:val="en-US" w:eastAsia="ja-JP"/>
              </w:rPr>
            </w:pPr>
          </w:p>
        </w:tc>
      </w:tr>
    </w:tbl>
    <w:p w14:paraId="548FFC85" w14:textId="77777777" w:rsidR="00986A2A" w:rsidRPr="004F3DBE" w:rsidRDefault="00986A2A" w:rsidP="00732056">
      <w:pPr>
        <w:pStyle w:val="BodyText"/>
        <w:rPr>
          <w:lang w:val="en-GB"/>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BodyText"/>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BodyText"/>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BodyText"/>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734FAFCC" w:rsidR="00C93E9A" w:rsidRDefault="00545B8A" w:rsidP="00C93E9A">
      <w:pPr>
        <w:pStyle w:val="Heading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ListParagraph"/>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F47653">
            <w:pPr>
              <w:pStyle w:val="BodyText"/>
              <w:numPr>
                <w:ilvl w:val="0"/>
                <w:numId w:val="49"/>
              </w:numPr>
              <w:rPr>
                <w:lang w:val="en-GB"/>
              </w:rPr>
            </w:pPr>
            <w:r>
              <w:rPr>
                <w:lang w:val="en-GB"/>
              </w:rPr>
              <w:t xml:space="preserve">Remove the word “basic”, which is ambiguous. </w:t>
            </w:r>
          </w:p>
          <w:p w14:paraId="4481D0B9" w14:textId="77777777" w:rsidR="002A67BE" w:rsidRDefault="002A67BE" w:rsidP="00F47653">
            <w:pPr>
              <w:pStyle w:val="BodyText"/>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BodyText"/>
              <w:numPr>
                <w:ilvl w:val="0"/>
                <w:numId w:val="49"/>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ListParagraph"/>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ListParagraph"/>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BodyText"/>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BodyText"/>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BodyText"/>
              <w:numPr>
                <w:ilvl w:val="0"/>
                <w:numId w:val="51"/>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ListParagraph"/>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w:t>
            </w:r>
            <w:r>
              <w:rPr>
                <w:lang w:val="en-GB"/>
              </w:rPr>
              <w:lastRenderedPageBreak/>
              <w:t>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lastRenderedPageBreak/>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BodyText"/>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BodyText"/>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proofErr w:type="spellStart"/>
            <w:r w:rsidRPr="330E48C3">
              <w:rPr>
                <w:rFonts w:eastAsia="Times New Roman"/>
                <w:sz w:val="21"/>
                <w:szCs w:val="21"/>
                <w:lang w:val="en-US"/>
              </w:rPr>
              <w:t>CEWiT</w:t>
            </w:r>
            <w:proofErr w:type="spellEnd"/>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BodyText"/>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BodyText"/>
              <w:numPr>
                <w:ilvl w:val="0"/>
                <w:numId w:val="55"/>
              </w:numPr>
              <w:rPr>
                <w:rFonts w:eastAsiaTheme="minorEastAsia"/>
                <w:lang w:val="en-GB" w:eastAsia="zh-CN"/>
              </w:rPr>
            </w:pPr>
            <w:proofErr w:type="spellStart"/>
            <w:r w:rsidRPr="00DB428E">
              <w:rPr>
                <w:rFonts w:eastAsiaTheme="minorEastAsia"/>
                <w:lang w:val="en-GB" w:eastAsia="zh-CN"/>
              </w:rPr>
              <w:t>eMBB,FWA</w:t>
            </w:r>
            <w:proofErr w:type="spellEnd"/>
            <w:r w:rsidRPr="00DB428E">
              <w:rPr>
                <w:rFonts w:eastAsiaTheme="minorEastAsia"/>
                <w:lang w:val="en-GB" w:eastAsia="zh-CN"/>
              </w:rPr>
              <w:t xml:space="preserve"> UEs requiring faster beam acquisition </w:t>
            </w:r>
          </w:p>
          <w:p w14:paraId="3D00EC4E" w14:textId="77777777" w:rsidR="00845886" w:rsidRDefault="00845886" w:rsidP="00845886">
            <w:pPr>
              <w:pStyle w:val="BodyText"/>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F47653">
            <w:pPr>
              <w:pStyle w:val="ListParagraph"/>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We think it can be discussed later in initial access agenda. If we intend to agree something here, we agree with the proposed changes from CT and Spreadtrum.</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BodyText"/>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Heading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ListParagraph"/>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BodyText"/>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BodyText"/>
              <w:rPr>
                <w:rFonts w:eastAsiaTheme="minorEastAsia"/>
                <w:lang w:val="en-US" w:eastAsia="zh-CN"/>
              </w:rPr>
            </w:pPr>
            <w:r w:rsidRPr="00782451">
              <w:rPr>
                <w:lang w:val="en-US"/>
              </w:rPr>
              <w:t>Now may be a bit early to say ”</w:t>
            </w:r>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BodyText"/>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HiSilicon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BodyText"/>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BodyText"/>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BodyText"/>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BodyText"/>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BodyText"/>
              <w:rPr>
                <w:rFonts w:eastAsiaTheme="minorEastAsia"/>
                <w:lang w:val="en-GB" w:eastAsia="zh-CN"/>
              </w:rPr>
            </w:pPr>
          </w:p>
        </w:tc>
      </w:tr>
    </w:tbl>
    <w:p w14:paraId="0BEB8C6D" w14:textId="77777777" w:rsidR="00C93E9A" w:rsidRDefault="00C93E9A" w:rsidP="00C93E9A">
      <w:pPr>
        <w:pStyle w:val="BodyText"/>
        <w:rPr>
          <w:lang w:val="en-US"/>
        </w:rPr>
      </w:pPr>
    </w:p>
    <w:p w14:paraId="3668717F" w14:textId="77777777" w:rsidR="009852AA" w:rsidRDefault="009852AA" w:rsidP="00C93E9A">
      <w:pPr>
        <w:pStyle w:val="BodyText"/>
        <w:rPr>
          <w:lang w:val="en-US"/>
        </w:rPr>
      </w:pPr>
    </w:p>
    <w:p w14:paraId="06E5E9FB" w14:textId="77777777" w:rsidR="009852AA" w:rsidRDefault="009852AA" w:rsidP="009852AA">
      <w:pPr>
        <w:pStyle w:val="Heading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ListParagraph"/>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9852AA" w14:paraId="26784394" w14:textId="77777777" w:rsidTr="00293061">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293061">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BodyText"/>
              <w:rPr>
                <w:lang w:val="en-GB"/>
              </w:rPr>
            </w:pPr>
            <w:r w:rsidRPr="007206A9">
              <w:rPr>
                <w:rFonts w:hint="eastAsia"/>
                <w:lang w:val="en-GB"/>
              </w:rPr>
              <w:t>Generally companies are OK with the intention of the Proposal. Some update to reflect feedback:</w:t>
            </w:r>
          </w:p>
          <w:p w14:paraId="24051080" w14:textId="77777777" w:rsidR="009852AA" w:rsidRPr="00DD71E6" w:rsidRDefault="009852AA" w:rsidP="009852AA">
            <w:pPr>
              <w:pStyle w:val="ListParagraph"/>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293061">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BodyText"/>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293061">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BodyText"/>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293061">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BodyText"/>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293061">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BodyText"/>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ListParagraph"/>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293061">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BodyText"/>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ListParagraph"/>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ListParagraph"/>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BodyText"/>
              <w:rPr>
                <w:rFonts w:ascii="Times" w:eastAsiaTheme="minorEastAsia" w:hAnsi="Times" w:cs="Times"/>
                <w:lang w:val="en-GB" w:eastAsia="zh-CN"/>
              </w:rPr>
            </w:pPr>
          </w:p>
        </w:tc>
      </w:tr>
      <w:tr w:rsidR="00D40DF2" w14:paraId="29B90119" w14:textId="77777777" w:rsidTr="00293061">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lastRenderedPageBreak/>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BodyText"/>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BodyText"/>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BodyText"/>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BodyText"/>
              <w:numPr>
                <w:ilvl w:val="0"/>
                <w:numId w:val="13"/>
              </w:numPr>
            </w:pPr>
            <w:r>
              <w:t>Low-tier 6G devices: r</w:t>
            </w:r>
            <w:r w:rsidRPr="00562290">
              <w:t>educed SSB BW</w:t>
            </w:r>
          </w:p>
          <w:p w14:paraId="6998E5E9" w14:textId="32FEDAFA" w:rsidR="00D40DF2" w:rsidRDefault="00D40DF2" w:rsidP="00D40DF2">
            <w:pPr>
              <w:pStyle w:val="BodyText"/>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293061">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ListParagraph"/>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ListParagraph"/>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BodyText"/>
              <w:rPr>
                <w:rFonts w:ascii="Times" w:eastAsiaTheme="minorEastAsia" w:hAnsi="Times" w:cs="Times"/>
                <w:lang w:val="en-GB" w:eastAsia="zh-CN"/>
              </w:rPr>
            </w:pPr>
          </w:p>
        </w:tc>
      </w:tr>
      <w:tr w:rsidR="003A49E2" w14:paraId="468BED42" w14:textId="77777777" w:rsidTr="00293061">
        <w:tc>
          <w:tcPr>
            <w:tcW w:w="1479" w:type="dxa"/>
          </w:tcPr>
          <w:p w14:paraId="2AEBA441" w14:textId="1462A824" w:rsidR="003A49E2" w:rsidRDefault="003A49E2" w:rsidP="003A49E2">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BodyText"/>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293061">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BodyText"/>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293061">
        <w:tc>
          <w:tcPr>
            <w:tcW w:w="1479" w:type="dxa"/>
          </w:tcPr>
          <w:p w14:paraId="27709750" w14:textId="73494BAE"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BodyText"/>
              <w:rPr>
                <w:lang w:val="en-US"/>
              </w:rPr>
            </w:pPr>
            <w:r>
              <w:rPr>
                <w:rFonts w:ascii="Times" w:eastAsia="Malgun Gothic" w:hAnsi="Times" w:cs="Times" w:hint="eastAsia"/>
                <w:lang w:val="en-GB" w:eastAsia="ko-KR"/>
              </w:rPr>
              <w:t xml:space="preserve">As mentioned in the previous comment, </w:t>
            </w:r>
            <w:r w:rsidRPr="00C9309F">
              <w:rPr>
                <w:rFonts w:ascii="Times" w:eastAsia="Malgun Gothic"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Malgun Gothic" w:hAnsi="Times" w:cs="Times" w:hint="eastAsia"/>
                <w:lang w:val="en-GB" w:eastAsia="ko-KR"/>
              </w:rPr>
              <w:t>also includes their resource mapping</w:t>
            </w:r>
            <w:r w:rsidRPr="00C9309F">
              <w:rPr>
                <w:rFonts w:ascii="Times" w:eastAsia="Malgun Gothic" w:hAnsi="Times" w:cs="Times"/>
                <w:lang w:val="en-GB" w:eastAsia="ko-KR"/>
              </w:rPr>
              <w:t xml:space="preserve"> structure.</w:t>
            </w:r>
          </w:p>
        </w:tc>
      </w:tr>
      <w:tr w:rsidR="006F1A5B" w14:paraId="6BA7059A" w14:textId="77777777" w:rsidTr="00293061">
        <w:tc>
          <w:tcPr>
            <w:tcW w:w="1479" w:type="dxa"/>
          </w:tcPr>
          <w:p w14:paraId="6B377EEE" w14:textId="44F8AE5B" w:rsidR="006F1A5B" w:rsidRDefault="006F1A5B" w:rsidP="006F1A5B">
            <w:pPr>
              <w:rPr>
                <w:rFonts w:eastAsia="Malgun Gothic"/>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BodyText"/>
              <w:rPr>
                <w:rFonts w:ascii="Times" w:eastAsia="Malgun Gothic" w:hAnsi="Times" w:cs="Times"/>
                <w:lang w:val="en-GB" w:eastAsia="ko-KR"/>
              </w:rPr>
            </w:pPr>
            <w:r>
              <w:rPr>
                <w:rFonts w:eastAsiaTheme="minorEastAsia" w:hint="eastAsia"/>
                <w:lang w:val="en-GB" w:eastAsia="zh-CN"/>
              </w:rPr>
              <w:t xml:space="preserve">Share the similar view as CATT, if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r w:rsidR="00C90E70" w14:paraId="20F073C7" w14:textId="77777777" w:rsidTr="00293061">
        <w:tc>
          <w:tcPr>
            <w:tcW w:w="1479" w:type="dxa"/>
          </w:tcPr>
          <w:p w14:paraId="65394F8C"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2AD88D2" w14:textId="77777777" w:rsidR="00C90E70" w:rsidRDefault="00C90E70" w:rsidP="00E209D6">
            <w:pPr>
              <w:rPr>
                <w:rFonts w:ascii="Times" w:eastAsiaTheme="minorEastAsia" w:hAnsi="Times" w:cs="Times"/>
                <w:sz w:val="21"/>
                <w:szCs w:val="21"/>
                <w:lang w:eastAsia="zh-CN"/>
              </w:rPr>
            </w:pPr>
          </w:p>
        </w:tc>
        <w:tc>
          <w:tcPr>
            <w:tcW w:w="6780" w:type="dxa"/>
          </w:tcPr>
          <w:p w14:paraId="3666CDC3" w14:textId="77777777" w:rsidR="00C90E70" w:rsidRDefault="00C90E70" w:rsidP="00E209D6">
            <w:pPr>
              <w:pStyle w:val="BodyText"/>
              <w:rPr>
                <w:lang w:val="en-US"/>
              </w:rPr>
            </w:pPr>
            <w:r>
              <w:rPr>
                <w:rFonts w:hint="eastAsia"/>
                <w:lang w:val="en-US"/>
              </w:rPr>
              <w:t>The implication caused by "NR SSB as base line" is unclear. The scenario difference between MRSS and non-MRSS should be also discussed.</w:t>
            </w:r>
          </w:p>
        </w:tc>
      </w:tr>
      <w:tr w:rsidR="00293061" w14:paraId="783EA358" w14:textId="77777777" w:rsidTr="00293061">
        <w:tc>
          <w:tcPr>
            <w:tcW w:w="1479" w:type="dxa"/>
            <w:hideMark/>
          </w:tcPr>
          <w:p w14:paraId="184058CA"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779B0F0D" w14:textId="77777777" w:rsidR="00293061" w:rsidRDefault="0029306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N</w:t>
            </w:r>
          </w:p>
        </w:tc>
        <w:tc>
          <w:tcPr>
            <w:tcW w:w="6780" w:type="dxa"/>
          </w:tcPr>
          <w:p w14:paraId="129D657A" w14:textId="77777777" w:rsidR="00293061" w:rsidRDefault="00293061">
            <w:pPr>
              <w:rPr>
                <w:sz w:val="21"/>
                <w:szCs w:val="21"/>
                <w:lang w:val="en-US"/>
              </w:rPr>
            </w:pPr>
            <w:r>
              <w:rPr>
                <w:sz w:val="21"/>
                <w:szCs w:val="21"/>
                <w:lang w:val="en-US"/>
              </w:rPr>
              <w:t xml:space="preserve">We propose the following change which we believe can set the right </w:t>
            </w:r>
            <w:proofErr w:type="spellStart"/>
            <w:r>
              <w:rPr>
                <w:sz w:val="21"/>
                <w:szCs w:val="21"/>
                <w:lang w:val="en-US"/>
              </w:rPr>
              <w:t>directtion</w:t>
            </w:r>
            <w:proofErr w:type="spellEnd"/>
            <w:r>
              <w:rPr>
                <w:sz w:val="21"/>
                <w:szCs w:val="21"/>
                <w:lang w:val="en-US"/>
              </w:rPr>
              <w:t xml:space="preserve"> for the needed studies:</w:t>
            </w:r>
          </w:p>
          <w:p w14:paraId="3B4AC79F"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the basic sync signal </w:t>
            </w:r>
            <w:r>
              <w:rPr>
                <w:rFonts w:ascii="Times New Roman" w:hAnsi="Times New Roman" w:cs="Times New Roman"/>
                <w:color w:val="4472C4" w:themeColor="accent1"/>
                <w:sz w:val="21"/>
                <w:szCs w:val="21"/>
                <w:lang w:val="en-US"/>
              </w:rPr>
              <w:t xml:space="preserve">design approaches </w:t>
            </w:r>
            <w:r>
              <w:rPr>
                <w:rFonts w:ascii="Times New Roman" w:hAnsi="Times New Roman" w:cs="Times New Roman"/>
                <w:strike/>
                <w:color w:val="4472C4" w:themeColor="accent1"/>
                <w:sz w:val="21"/>
                <w:szCs w:val="21"/>
                <w:lang w:val="en-US"/>
              </w:rPr>
              <w:t>structure considering at least</w:t>
            </w:r>
            <w:r>
              <w:rPr>
                <w:rFonts w:ascii="Times New Roman" w:hAnsi="Times New Roman" w:cs="Times New Roman"/>
                <w:color w:val="4472C4" w:themeColor="accent1"/>
                <w:sz w:val="21"/>
                <w:szCs w:val="21"/>
                <w:lang w:val="en-US"/>
              </w:rPr>
              <w:t xml:space="preserve"> considering on</w:t>
            </w:r>
            <w:r>
              <w:rPr>
                <w:rFonts w:ascii="Times New Roman" w:hAnsi="Times New Roman" w:cs="Times New Roman"/>
                <w:sz w:val="21"/>
                <w:szCs w:val="21"/>
                <w:lang w:val="en-US"/>
              </w:rPr>
              <w:t xml:space="preserve"> the following aspects:</w:t>
            </w:r>
          </w:p>
          <w:p w14:paraId="3ED8F17C"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NR SSB as baseline</w:t>
            </w:r>
          </w:p>
          <w:p w14:paraId="23B4E9E8"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the aspects which impact on the structure, e.g., min CBW, </w:t>
            </w:r>
            <w:r>
              <w:rPr>
                <w:rFonts w:ascii="Times New Roman" w:hAnsi="Times New Roman" w:cs="Times New Roman"/>
                <w:color w:val="4472C4" w:themeColor="accent1"/>
                <w:sz w:val="21"/>
                <w:szCs w:val="21"/>
                <w:lang w:val="en-US"/>
              </w:rPr>
              <w:t xml:space="preserve">Network and UE energy consumption, coverage, TN/NTN harmonization, </w:t>
            </w:r>
            <w:r>
              <w:rPr>
                <w:rFonts w:ascii="Times New Roman" w:hAnsi="Times New Roman" w:cs="Times New Roman"/>
                <w:strike/>
                <w:color w:val="FF0000"/>
                <w:sz w:val="21"/>
                <w:szCs w:val="21"/>
                <w:lang w:val="en-US"/>
              </w:rPr>
              <w:t>NES</w:t>
            </w:r>
            <w:r>
              <w:rPr>
                <w:rFonts w:ascii="Times New Roman" w:hAnsi="Times New Roman" w:cs="Times New Roman"/>
                <w:color w:val="FF0000"/>
                <w:sz w:val="21"/>
                <w:szCs w:val="21"/>
                <w:lang w:val="en-US"/>
              </w:rPr>
              <w:t xml:space="preserve">, low-tier 6G device, detection performance </w:t>
            </w:r>
            <w:r>
              <w:rPr>
                <w:rFonts w:ascii="Times New Roman" w:hAnsi="Times New Roman" w:cs="Times New Roman"/>
                <w:color w:val="4472C4" w:themeColor="accent1"/>
                <w:sz w:val="21"/>
                <w:szCs w:val="21"/>
                <w:lang w:val="en-US"/>
              </w:rPr>
              <w:t>(including cell acquisition latency)</w:t>
            </w:r>
          </w:p>
          <w:p w14:paraId="6E7E242C" w14:textId="77777777" w:rsidR="00293061" w:rsidRDefault="00293061">
            <w:pPr>
              <w:pStyle w:val="BodyText"/>
              <w:rPr>
                <w:rFonts w:ascii="Times" w:eastAsiaTheme="minorEastAsia" w:hAnsi="Times" w:cs="Times"/>
                <w:lang w:val="en-US" w:eastAsia="zh-CN"/>
              </w:rPr>
            </w:pPr>
          </w:p>
        </w:tc>
      </w:tr>
    </w:tbl>
    <w:p w14:paraId="4F9E4C67" w14:textId="77777777" w:rsidR="009852AA" w:rsidRPr="00C90E70" w:rsidRDefault="009852A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lastRenderedPageBreak/>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BodyText"/>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BodyText"/>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135A6954" w:rsidR="00A768D0" w:rsidRDefault="00470F86" w:rsidP="00A768D0">
      <w:pPr>
        <w:pStyle w:val="Heading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ListParagraph"/>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ListParagraph"/>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ListParagraph"/>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lastRenderedPageBreak/>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 xml:space="preserve">Sharing the same signals for 5G and 6G (i.e. opt 2 above) can be considered </w:t>
            </w:r>
            <w:r w:rsidRPr="00A81B1B">
              <w:rPr>
                <w:rFonts w:eastAsia="PMingLiU"/>
                <w:lang w:val="en-GB" w:eastAsia="zh-TW"/>
              </w:rPr>
              <w:lastRenderedPageBreak/>
              <w:t>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BodyText"/>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BodyText"/>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ListParagraph"/>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lastRenderedPageBreak/>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BodyText"/>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BodyText"/>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BodyText"/>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BodyText"/>
              <w:rPr>
                <w:lang w:val="en-GB"/>
              </w:rPr>
            </w:pPr>
            <w:r>
              <w:rPr>
                <w:lang w:val="en-GB"/>
              </w:rPr>
              <w:t xml:space="preserve">We can keep it general by deleting the options, </w:t>
            </w:r>
          </w:p>
          <w:p w14:paraId="76BCCC8B" w14:textId="77777777" w:rsidR="006A679C" w:rsidRPr="00D84114" w:rsidRDefault="006A679C" w:rsidP="00F47653">
            <w:pPr>
              <w:pStyle w:val="ListParagraph"/>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BodyText"/>
              <w:rPr>
                <w:lang w:val="en-US"/>
              </w:rPr>
            </w:pPr>
          </w:p>
          <w:p w14:paraId="0C1B6A4B" w14:textId="1692F106" w:rsidR="006A679C" w:rsidRDefault="006A679C" w:rsidP="006A679C">
            <w:pPr>
              <w:pStyle w:val="BodyText"/>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BodyText"/>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BodyText"/>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BodyText"/>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BodyText"/>
              <w:rPr>
                <w:rFonts w:eastAsiaTheme="minorEastAsia"/>
                <w:lang w:val="en-GB" w:eastAsia="zh-CN"/>
              </w:rPr>
            </w:pPr>
          </w:p>
        </w:tc>
      </w:tr>
    </w:tbl>
    <w:p w14:paraId="18C818E1" w14:textId="77777777" w:rsidR="00A768D0" w:rsidRDefault="00A768D0" w:rsidP="00A768D0">
      <w:pPr>
        <w:pStyle w:val="BodyText"/>
        <w:rPr>
          <w:lang w:val="en-GB"/>
        </w:rPr>
      </w:pPr>
    </w:p>
    <w:p w14:paraId="10E728D1" w14:textId="77777777" w:rsidR="009E4A04" w:rsidRDefault="009E4A04" w:rsidP="00A768D0">
      <w:pPr>
        <w:pStyle w:val="BodyText"/>
        <w:rPr>
          <w:lang w:val="en-GB"/>
        </w:rPr>
      </w:pPr>
    </w:p>
    <w:p w14:paraId="4AA2E94E" w14:textId="77777777" w:rsidR="009E4A04" w:rsidRDefault="009E4A04" w:rsidP="009E4A04">
      <w:pPr>
        <w:pStyle w:val="Heading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ListParagraph"/>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9E4A04" w14:paraId="7340A24C" w14:textId="77777777" w:rsidTr="00293061">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293061">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BodyText"/>
              <w:rPr>
                <w:lang w:val="en-GB"/>
              </w:rPr>
            </w:pPr>
            <w:r w:rsidRPr="007206A9">
              <w:rPr>
                <w:rFonts w:hint="eastAsia"/>
                <w:lang w:val="en-GB"/>
              </w:rPr>
              <w:t xml:space="preserve">Generally companies are OK with the intention of the Proposal. Some update </w:t>
            </w:r>
            <w:r w:rsidRPr="007206A9">
              <w:rPr>
                <w:rFonts w:hint="eastAsia"/>
                <w:lang w:val="en-GB"/>
              </w:rPr>
              <w:lastRenderedPageBreak/>
              <w:t>to reflect feedback:</w:t>
            </w:r>
          </w:p>
          <w:p w14:paraId="212F3D17" w14:textId="77777777" w:rsidR="009E4A04" w:rsidRPr="00007C1A"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293061">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BodyText"/>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293061">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BodyText"/>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293061">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BodyText"/>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293061">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BodyText"/>
              <w:rPr>
                <w:lang w:val="en-US"/>
              </w:rPr>
            </w:pPr>
            <w:r>
              <w:rPr>
                <w:lang w:val="en-US"/>
              </w:rPr>
              <w:t>The updated proposal looks good to us</w:t>
            </w:r>
          </w:p>
        </w:tc>
      </w:tr>
      <w:tr w:rsidR="00E87A2B" w14:paraId="2214E4F4" w14:textId="77777777" w:rsidTr="00293061">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BodyText"/>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BodyText"/>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BodyText"/>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BodyText"/>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BodyText"/>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293061">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BodyText"/>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r w:rsidR="004251BE" w14:paraId="78763C57" w14:textId="77777777" w:rsidTr="00293061">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BodyText"/>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293061">
        <w:tc>
          <w:tcPr>
            <w:tcW w:w="1479" w:type="dxa"/>
          </w:tcPr>
          <w:p w14:paraId="66A41FE9" w14:textId="148171A0" w:rsidR="003A49E2" w:rsidRDefault="003A49E2" w:rsidP="00E87A2B">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BodyText"/>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suggest to first identify the pain points of 4G/5G DSS solution. Option 2 is not specified in 4G/5G DSS and can be postponed.  </w:t>
            </w:r>
          </w:p>
        </w:tc>
      </w:tr>
      <w:tr w:rsidR="000827E8" w14:paraId="47C564E6" w14:textId="77777777" w:rsidTr="00293061">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BodyText"/>
              <w:rPr>
                <w:lang w:val="en-US"/>
              </w:rPr>
            </w:pPr>
            <w:r>
              <w:rPr>
                <w:lang w:val="en-US"/>
              </w:rPr>
              <w:t>We prefer to prioritize the discussion on the application scenarios of MRSS.</w:t>
            </w:r>
          </w:p>
          <w:p w14:paraId="10091709" w14:textId="7D0AB7A5" w:rsidR="000827E8" w:rsidRPr="003A49E2" w:rsidRDefault="000827E8" w:rsidP="000827E8">
            <w:pPr>
              <w:pStyle w:val="BodyText"/>
              <w:rPr>
                <w:rFonts w:eastAsiaTheme="minorEastAsia"/>
                <w:lang w:val="en-US" w:eastAsia="zh-CN"/>
              </w:rPr>
            </w:pPr>
            <w:r>
              <w:rPr>
                <w:lang w:val="en-US"/>
              </w:rPr>
              <w:t xml:space="preserve">Besides, the FFS bullet is removed. </w:t>
            </w:r>
            <w:proofErr w:type="spellStart"/>
            <w:r>
              <w:rPr>
                <w:lang w:val="en-US"/>
              </w:rPr>
              <w:t>We’are</w:t>
            </w:r>
            <w:proofErr w:type="spellEnd"/>
            <w:r>
              <w:rPr>
                <w:lang w:val="en-US"/>
              </w:rPr>
              <w:t xml:space="preserve"> </w:t>
            </w:r>
            <w:proofErr w:type="spellStart"/>
            <w:r>
              <w:rPr>
                <w:lang w:val="en-US"/>
              </w:rPr>
              <w:t>wonderting</w:t>
            </w:r>
            <w:proofErr w:type="spellEnd"/>
            <w:r>
              <w:rPr>
                <w:lang w:val="en-US"/>
              </w:rPr>
              <w:t xml:space="preserve"> how to maintain the services for 4G IoT users (such as NB-IoT users and eMTC users) in the early stage of 6G. Even though the equivalent device types can </w:t>
            </w:r>
            <w:proofErr w:type="spellStart"/>
            <w:r>
              <w:rPr>
                <w:lang w:val="en-US"/>
              </w:rPr>
              <w:t>lauch</w:t>
            </w:r>
            <w:proofErr w:type="spellEnd"/>
            <w:r>
              <w:rPr>
                <w:lang w:val="en-US"/>
              </w:rPr>
              <w:t xml:space="preserve"> on the market on 6G day 1, it could be difficult to let all 4G IoT users quit on one day.</w:t>
            </w:r>
          </w:p>
        </w:tc>
      </w:tr>
      <w:tr w:rsidR="00F842FD" w14:paraId="27B5D616" w14:textId="77777777" w:rsidTr="00293061">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BodyText"/>
              <w:rPr>
                <w:lang w:val="en-US"/>
              </w:rPr>
            </w:pPr>
            <w:r w:rsidRPr="00C9309F">
              <w:rPr>
                <w:lang w:val="en-US"/>
              </w:rPr>
              <w:t xml:space="preserve">As mentioned in </w:t>
            </w:r>
            <w:r>
              <w:rPr>
                <w:rFonts w:eastAsia="Malgun Gothic"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Malgun Gothic" w:hint="eastAsia"/>
                <w:lang w:val="en-US" w:eastAsia="ko-KR"/>
              </w:rPr>
              <w:t>,</w:t>
            </w:r>
            <w:r w:rsidRPr="00C9309F">
              <w:rPr>
                <w:lang w:val="en-US"/>
              </w:rPr>
              <w:t xml:space="preserve"> instead, it is necessary to consider both </w:t>
            </w:r>
            <w:r>
              <w:rPr>
                <w:rFonts w:eastAsia="Malgun Gothic" w:hint="eastAsia"/>
                <w:lang w:val="en-US" w:eastAsia="ko-KR"/>
              </w:rPr>
              <w:t>options</w:t>
            </w:r>
            <w:r w:rsidRPr="00C9309F">
              <w:rPr>
                <w:lang w:val="en-US"/>
              </w:rPr>
              <w:t xml:space="preserve"> together.</w:t>
            </w:r>
          </w:p>
        </w:tc>
      </w:tr>
      <w:tr w:rsidR="00812DBC" w14:paraId="7016456E" w14:textId="77777777" w:rsidTr="00293061">
        <w:tc>
          <w:tcPr>
            <w:tcW w:w="1479" w:type="dxa"/>
          </w:tcPr>
          <w:p w14:paraId="24ADDF23" w14:textId="25080BA0" w:rsidR="00812DBC" w:rsidRPr="00C9309F" w:rsidRDefault="00812DBC" w:rsidP="00812DBC">
            <w:pPr>
              <w:rPr>
                <w:rFonts w:eastAsia="Yu Mincho"/>
                <w:sz w:val="21"/>
                <w:szCs w:val="21"/>
                <w:lang w:val="en-US" w:eastAsia="ja-JP"/>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BodyText"/>
              <w:rPr>
                <w:lang w:val="en-US"/>
              </w:rPr>
            </w:pPr>
            <w:proofErr w:type="spellStart"/>
            <w:r>
              <w:rPr>
                <w:rFonts w:eastAsiaTheme="minorEastAsia" w:hint="eastAsia"/>
                <w:lang w:val="en-US" w:eastAsia="zh-CN"/>
              </w:rPr>
              <w:t>Opt</w:t>
            </w:r>
            <w:proofErr w:type="spellEnd"/>
            <w:r>
              <w:rPr>
                <w:rFonts w:eastAsiaTheme="minorEastAsia" w:hint="eastAsia"/>
                <w:lang w:val="en-US" w:eastAsia="zh-CN"/>
              </w:rPr>
              <w:t xml:space="preserve">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 xml:space="preserve">e not sure how 6G shares all NR signals/channels. Does that mean, 6G device also needs to support all the NR </w:t>
            </w:r>
            <w:r>
              <w:rPr>
                <w:rFonts w:eastAsiaTheme="minorEastAsia" w:hint="eastAsia"/>
                <w:lang w:val="en-GB" w:eastAsia="zh-CN"/>
              </w:rPr>
              <w:lastRenderedPageBreak/>
              <w:t>design?</w:t>
            </w:r>
          </w:p>
        </w:tc>
      </w:tr>
      <w:tr w:rsidR="00C90E70" w14:paraId="6F35B351" w14:textId="77777777" w:rsidTr="00293061">
        <w:tc>
          <w:tcPr>
            <w:tcW w:w="1479" w:type="dxa"/>
          </w:tcPr>
          <w:p w14:paraId="18F11D5B" w14:textId="77777777" w:rsidR="00C90E70" w:rsidRDefault="00C90E70" w:rsidP="00E209D6">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74FFE9F2"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8BEEA78" w14:textId="77777777" w:rsidR="00C90E70" w:rsidRDefault="00C90E70" w:rsidP="00E209D6">
            <w:pPr>
              <w:pStyle w:val="BodyText"/>
              <w:rPr>
                <w:lang w:val="en-US"/>
              </w:rPr>
            </w:pPr>
          </w:p>
        </w:tc>
      </w:tr>
      <w:tr w:rsidR="00293061" w14:paraId="1605F814" w14:textId="77777777" w:rsidTr="00293061">
        <w:tc>
          <w:tcPr>
            <w:tcW w:w="1479" w:type="dxa"/>
            <w:hideMark/>
          </w:tcPr>
          <w:p w14:paraId="1C5A0986"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tcPr>
          <w:p w14:paraId="452C200A" w14:textId="77777777" w:rsidR="00293061" w:rsidRDefault="00293061">
            <w:pPr>
              <w:rPr>
                <w:rFonts w:eastAsia="Yu Mincho"/>
                <w:sz w:val="21"/>
                <w:szCs w:val="21"/>
                <w:lang w:val="en-US" w:eastAsia="ja-JP"/>
              </w:rPr>
            </w:pPr>
          </w:p>
        </w:tc>
        <w:tc>
          <w:tcPr>
            <w:tcW w:w="6780" w:type="dxa"/>
          </w:tcPr>
          <w:p w14:paraId="48D5E89D" w14:textId="77777777" w:rsidR="00293061" w:rsidRDefault="00293061">
            <w:pPr>
              <w:pStyle w:val="BodyText"/>
              <w:rPr>
                <w:lang w:val="en-US"/>
              </w:rPr>
            </w:pPr>
            <w:r>
              <w:rPr>
                <w:lang w:val="en-US"/>
              </w:rPr>
              <w:t>We propose the following changes, as the Options are not mutually exclusive and we would like to discuss motivations first for sharing of signals.</w:t>
            </w:r>
          </w:p>
          <w:p w14:paraId="5149A5BA" w14:textId="77777777" w:rsidR="00293061" w:rsidRDefault="00293061" w:rsidP="00293061">
            <w:pPr>
              <w:pStyle w:val="ListParagraph"/>
              <w:numPr>
                <w:ilvl w:val="0"/>
                <w:numId w:val="59"/>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following </w:t>
            </w:r>
            <w:r>
              <w:rPr>
                <w:rFonts w:ascii="Times New Roman" w:hAnsi="Times New Roman" w:cs="Times New Roman"/>
                <w:color w:val="4472C4" w:themeColor="accent1"/>
                <w:sz w:val="21"/>
                <w:szCs w:val="21"/>
                <w:lang w:val="en-US"/>
              </w:rPr>
              <w:t xml:space="preserve">aspects </w:t>
            </w:r>
            <w:r>
              <w:rPr>
                <w:rFonts w:ascii="Times New Roman" w:hAnsi="Times New Roman" w:cs="Times New Roman"/>
                <w:strike/>
                <w:color w:val="4472C4" w:themeColor="accent1"/>
                <w:sz w:val="21"/>
                <w:szCs w:val="21"/>
                <w:lang w:val="en-US"/>
              </w:rPr>
              <w:t>options</w:t>
            </w:r>
            <w:r>
              <w:rPr>
                <w:rFonts w:ascii="Times New Roman" w:hAnsi="Times New Roman" w:cs="Times New Roman"/>
                <w:color w:val="4472C4" w:themeColor="accent1"/>
                <w:sz w:val="21"/>
                <w:szCs w:val="21"/>
                <w:lang w:val="en-US"/>
              </w:rPr>
              <w:t xml:space="preserve"> and</w:t>
            </w:r>
            <w:r>
              <w:rPr>
                <w:rFonts w:ascii="Times New Roman" w:hAnsi="Times New Roman" w:cs="Times New Roman"/>
                <w:strike/>
                <w:color w:val="4472C4" w:themeColor="accent1"/>
                <w:sz w:val="21"/>
                <w:szCs w:val="21"/>
                <w:lang w:val="en-US"/>
              </w:rPr>
              <w:t xml:space="preserve"> </w:t>
            </w:r>
            <w:r>
              <w:rPr>
                <w:rFonts w:ascii="Times New Roman" w:hAnsi="Times New Roman" w:cs="Times New Roman"/>
                <w:color w:val="FF0000"/>
                <w:sz w:val="21"/>
                <w:szCs w:val="21"/>
                <w:lang w:val="en-US"/>
              </w:rPr>
              <w:t>applicable scenarios</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for the coexistence with NR signals/channels on MRSS carrier</w:t>
            </w:r>
          </w:p>
          <w:p w14:paraId="1167B07B"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Opt1:</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NR/6GR resources are split via TDM/FDM, including rate-matching</w:t>
            </w:r>
          </w:p>
          <w:p w14:paraId="51EA2557"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Opt2:</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6GR shares </w:t>
            </w:r>
            <w:r>
              <w:rPr>
                <w:rFonts w:ascii="Times New Roman" w:hAnsi="Times New Roman" w:cs="Times New Roman"/>
                <w:strike/>
                <w:color w:val="4472C4" w:themeColor="accent1"/>
                <w:sz w:val="21"/>
                <w:szCs w:val="21"/>
                <w:lang w:val="en-US"/>
              </w:rPr>
              <w:t>some NR</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signals/channels </w:t>
            </w:r>
            <w:r>
              <w:rPr>
                <w:rFonts w:ascii="Times New Roman" w:hAnsi="Times New Roman" w:cs="Times New Roman"/>
                <w:color w:val="4472C4" w:themeColor="accent1"/>
                <w:sz w:val="21"/>
                <w:szCs w:val="21"/>
                <w:lang w:val="en-US"/>
              </w:rPr>
              <w:t>with NR, with motivations justifying such an approach</w:t>
            </w:r>
          </w:p>
          <w:p w14:paraId="1EA75F76" w14:textId="77777777" w:rsidR="00293061" w:rsidRDefault="00293061">
            <w:pPr>
              <w:pStyle w:val="BodyText"/>
              <w:rPr>
                <w:lang w:val="en-US"/>
              </w:rPr>
            </w:pPr>
          </w:p>
        </w:tc>
      </w:tr>
    </w:tbl>
    <w:p w14:paraId="4C67F15A" w14:textId="77777777" w:rsidR="009E4A04" w:rsidRPr="009E4A04" w:rsidRDefault="009E4A04"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ListParagraph"/>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 xml:space="preserve">In 6G overview agenda, if discussion continuous, we think we can collect pain points and high-level guidance on study directions, rather than </w:t>
            </w:r>
            <w:r>
              <w:rPr>
                <w:rFonts w:eastAsiaTheme="minorEastAsia" w:hint="eastAsia"/>
                <w:lang w:val="en-GB" w:eastAsia="zh-CN"/>
              </w:rPr>
              <w:lastRenderedPageBreak/>
              <w:t>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lastRenderedPageBreak/>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BodyText"/>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proofErr w:type="spellStart"/>
            <w:r>
              <w:rPr>
                <w:rFonts w:eastAsia="Malgun Gothic"/>
                <w:sz w:val="21"/>
                <w:szCs w:val="21"/>
                <w:lang w:val="en-US" w:eastAsia="ko-KR"/>
              </w:rPr>
              <w:t>CEWiT</w:t>
            </w:r>
            <w:proofErr w:type="spellEnd"/>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BodyText"/>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BodyText"/>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HiSilicon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BodyText"/>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BodyText"/>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SimSun"/>
                <w:sz w:val="21"/>
                <w:szCs w:val="21"/>
                <w:lang w:val="en-US" w:eastAsia="zh-CN"/>
              </w:rPr>
            </w:pPr>
            <w:r>
              <w:rPr>
                <w:rFonts w:eastAsia="SimSun"/>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BodyText"/>
              <w:rPr>
                <w:rFonts w:eastAsia="SimSun"/>
                <w:lang w:val="en-US" w:eastAsia="zh-CN"/>
              </w:rPr>
            </w:pPr>
          </w:p>
        </w:tc>
      </w:tr>
    </w:tbl>
    <w:p w14:paraId="6D704121" w14:textId="77777777" w:rsidR="00191056" w:rsidRPr="003E606A" w:rsidRDefault="00191056" w:rsidP="00191056">
      <w:pPr>
        <w:pStyle w:val="BodyText"/>
        <w:rPr>
          <w:lang w:val="en-US"/>
        </w:rPr>
      </w:pPr>
    </w:p>
    <w:p w14:paraId="128A8A1E" w14:textId="77777777" w:rsidR="00B87560" w:rsidRDefault="00B87560" w:rsidP="00B87560">
      <w:pPr>
        <w:pStyle w:val="BodyText"/>
        <w:rPr>
          <w:lang w:val="en-GB"/>
        </w:rPr>
      </w:pPr>
    </w:p>
    <w:p w14:paraId="67E16382" w14:textId="00BBF8F0" w:rsidR="00B87560" w:rsidRPr="00C17422" w:rsidRDefault="00496D94" w:rsidP="00B87560">
      <w:pPr>
        <w:pStyle w:val="Heading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BodyText"/>
        <w:numPr>
          <w:ilvl w:val="0"/>
          <w:numId w:val="29"/>
        </w:numPr>
        <w:ind w:left="284" w:hanging="284"/>
        <w:rPr>
          <w:lang w:val="en-GB"/>
        </w:rPr>
      </w:pPr>
      <w:r w:rsidRPr="00EB26BE">
        <w:rPr>
          <w:lang w:val="en-GB"/>
        </w:rPr>
        <w:lastRenderedPageBreak/>
        <w:t>SCS switching</w:t>
      </w:r>
    </w:p>
    <w:p w14:paraId="1178B4C7" w14:textId="2A9EB972" w:rsidR="00EB26BE" w:rsidRPr="00EB26BE" w:rsidRDefault="00EB26BE" w:rsidP="00F47653">
      <w:pPr>
        <w:pStyle w:val="BodyText"/>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BodyText"/>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BodyText"/>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BodyText"/>
        <w:numPr>
          <w:ilvl w:val="0"/>
          <w:numId w:val="29"/>
        </w:numPr>
        <w:ind w:left="284" w:hanging="284"/>
        <w:rPr>
          <w:lang w:val="en-GB"/>
        </w:rPr>
      </w:pPr>
      <w:r w:rsidRPr="00EB26BE">
        <w:rPr>
          <w:lang w:val="en-GB"/>
        </w:rPr>
        <w:t>BWP types</w:t>
      </w:r>
    </w:p>
    <w:p w14:paraId="216C794A" w14:textId="2E8DFC64" w:rsidR="00ED7E8F" w:rsidRDefault="00EB26BE" w:rsidP="00F47653">
      <w:pPr>
        <w:pStyle w:val="BodyText"/>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BodyText"/>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BodyText"/>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BodyText"/>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7D3DBF1C" w:rsidR="00B87560" w:rsidRDefault="00CE0885" w:rsidP="00B87560">
      <w:pPr>
        <w:pStyle w:val="Heading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w:t>
            </w:r>
            <w:r w:rsidRPr="004821DF">
              <w:rPr>
                <w:rFonts w:eastAsia="Malgun Gothic"/>
                <w:lang w:val="en-GB" w:eastAsia="ko-KR"/>
              </w:rPr>
              <w:lastRenderedPageBreak/>
              <w:t>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lastRenderedPageBreak/>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BodyText"/>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BodyText"/>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BodyText"/>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BodyText"/>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BodyText"/>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BodyText"/>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BodyText"/>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BodyText"/>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BodyText"/>
              <w:rPr>
                <w:lang w:val="en-GB"/>
              </w:rPr>
            </w:pPr>
          </w:p>
        </w:tc>
      </w:tr>
    </w:tbl>
    <w:p w14:paraId="33EFD351" w14:textId="77777777" w:rsidR="00B87560" w:rsidRDefault="00B87560" w:rsidP="00191056">
      <w:pPr>
        <w:pStyle w:val="BodyText"/>
        <w:rPr>
          <w:lang w:val="en-GB"/>
        </w:rPr>
      </w:pPr>
    </w:p>
    <w:p w14:paraId="67FFAFBE" w14:textId="77777777" w:rsidR="00CE0885" w:rsidRDefault="00CE0885" w:rsidP="00191056">
      <w:pPr>
        <w:pStyle w:val="BodyText"/>
        <w:rPr>
          <w:lang w:val="en-GB"/>
        </w:rPr>
      </w:pPr>
    </w:p>
    <w:p w14:paraId="6AF455FF" w14:textId="77777777" w:rsidR="00BF177D" w:rsidRDefault="00BF177D" w:rsidP="00BF177D">
      <w:pPr>
        <w:pStyle w:val="Heading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TableGrid"/>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BodyText"/>
              <w:rPr>
                <w:lang w:val="en-GB"/>
              </w:rPr>
            </w:pPr>
            <w:r w:rsidRPr="007206A9">
              <w:rPr>
                <w:rFonts w:hint="eastAsia"/>
                <w:lang w:val="en-GB"/>
              </w:rPr>
              <w:t>Generally companies are OK with the intention of the Proposal. Some update to reflect feedback:</w:t>
            </w:r>
          </w:p>
          <w:p w14:paraId="156F8675" w14:textId="77777777" w:rsidR="00BF177D" w:rsidRPr="00E45EF9" w:rsidRDefault="00BF177D" w:rsidP="00BF177D">
            <w:pPr>
              <w:pStyle w:val="ListParagraph"/>
              <w:numPr>
                <w:ilvl w:val="0"/>
                <w:numId w:val="57"/>
              </w:numPr>
              <w:rPr>
                <w:b w:val="0"/>
                <w:bCs w:val="0"/>
                <w:sz w:val="21"/>
                <w:szCs w:val="21"/>
                <w:lang w:val="en-US"/>
              </w:rPr>
            </w:pPr>
            <w:r w:rsidRPr="00AB2619">
              <w:rPr>
                <w:rFonts w:hint="eastAsia"/>
                <w:b w:val="0"/>
                <w:bCs w:val="0"/>
                <w:sz w:val="21"/>
                <w:szCs w:val="21"/>
                <w:lang w:val="en-US"/>
              </w:rPr>
              <w:t xml:space="preserve">Rephrase to avoid </w:t>
            </w:r>
            <w:r w:rsidRPr="00AB2619">
              <w:rPr>
                <w:b w:val="0"/>
                <w:bCs w:val="0"/>
                <w:sz w:val="21"/>
                <w:szCs w:val="21"/>
                <w:lang w:val="en-US"/>
              </w:rPr>
              <w:t>”</w:t>
            </w:r>
            <w:r w:rsidRPr="00AB2619">
              <w:rPr>
                <w:rFonts w:hint="eastAsia"/>
                <w:b w:val="0"/>
                <w:bCs w:val="0"/>
                <w:sz w:val="21"/>
                <w:szCs w:val="21"/>
                <w:lang w:val="en-US"/>
              </w:rPr>
              <w:t>BWP</w:t>
            </w:r>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ListParagraph"/>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BodyText"/>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BodyText"/>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6320F2">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BodyText"/>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BodyText"/>
              <w:rPr>
                <w:rFonts w:eastAsiaTheme="minorEastAsia"/>
                <w:lang w:val="en-GB" w:eastAsia="zh-CN"/>
              </w:rPr>
            </w:pPr>
            <w:r w:rsidRPr="0035749A">
              <w:rPr>
                <w:rFonts w:eastAsiaTheme="minorEastAsia"/>
                <w:lang w:val="en-GB" w:eastAsia="zh-CN"/>
              </w:rPr>
              <w:t xml:space="preserve">6G should provide a simple and generic mechanism for rapidly switching </w:t>
            </w:r>
            <w:r w:rsidRPr="0035749A">
              <w:rPr>
                <w:rFonts w:eastAsiaTheme="minorEastAsia"/>
                <w:lang w:val="en-GB" w:eastAsia="zh-CN"/>
              </w:rPr>
              <w:lastRenderedPageBreak/>
              <w:t>between different RRC configurations (e.g. LTM-like operation, beam management, …) and a separate mechanism for changing the UE bandwidth only.</w:t>
            </w:r>
          </w:p>
        </w:tc>
      </w:tr>
      <w:tr w:rsidR="00922C85" w14:paraId="0AC537A9" w14:textId="77777777" w:rsidTr="006320F2">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BodyText"/>
              <w:rPr>
                <w:rFonts w:eastAsiaTheme="minorEastAsia"/>
                <w:lang w:val="en-GB" w:eastAsia="zh-CN"/>
              </w:rPr>
            </w:pPr>
            <w:r>
              <w:rPr>
                <w:lang w:val="en-GB"/>
              </w:rPr>
              <w:t>The updated proposal looks good to us, but the original version is better (more focused).</w:t>
            </w:r>
          </w:p>
        </w:tc>
      </w:tr>
      <w:tr w:rsidR="00E87A2B" w14:paraId="58583C61" w14:textId="77777777" w:rsidTr="006320F2">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BodyText"/>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BodyText"/>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6320F2">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BodyText"/>
              <w:rPr>
                <w:rFonts w:eastAsia="Malgun Gothic"/>
                <w:lang w:val="en-GB" w:eastAsia="ko-KR"/>
              </w:rPr>
            </w:pPr>
          </w:p>
        </w:tc>
      </w:tr>
      <w:tr w:rsidR="004251BE" w14:paraId="016E83E9" w14:textId="77777777" w:rsidTr="006320F2">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BodyText"/>
              <w:rPr>
                <w:rFonts w:eastAsia="Malgun Gothic"/>
                <w:lang w:val="en-GB" w:eastAsia="ko-KR"/>
              </w:rPr>
            </w:pPr>
          </w:p>
        </w:tc>
      </w:tr>
      <w:tr w:rsidR="009E06EE" w14:paraId="0C899829" w14:textId="77777777" w:rsidTr="006320F2">
        <w:tc>
          <w:tcPr>
            <w:tcW w:w="1479" w:type="dxa"/>
          </w:tcPr>
          <w:p w14:paraId="3E99593F" w14:textId="29458C59"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BodyText"/>
              <w:rPr>
                <w:rFonts w:eastAsia="Malgun Gothic"/>
                <w:lang w:val="en-GB" w:eastAsia="ko-KR"/>
              </w:rPr>
            </w:pPr>
          </w:p>
        </w:tc>
      </w:tr>
      <w:tr w:rsidR="000827E8" w14:paraId="5226D04F" w14:textId="77777777" w:rsidTr="006320F2">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BodyText"/>
              <w:rPr>
                <w:rFonts w:eastAsia="Malgun Gothic"/>
                <w:lang w:val="en-GB" w:eastAsia="ko-KR"/>
              </w:rPr>
            </w:pPr>
            <w:r>
              <w:rPr>
                <w:rFonts w:eastAsiaTheme="minorEastAsia"/>
                <w:lang w:val="en-GB" w:eastAsia="zh-CN"/>
              </w:rPr>
              <w:t>The updated proposal is better than the previous one.</w:t>
            </w:r>
          </w:p>
        </w:tc>
      </w:tr>
      <w:tr w:rsidR="00F842FD" w14:paraId="69FCC8ED" w14:textId="77777777" w:rsidTr="006320F2">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0E8D9E40" w14:textId="77777777" w:rsidR="00F842FD" w:rsidRDefault="00F842FD" w:rsidP="00F842FD">
            <w:pPr>
              <w:pStyle w:val="BodyText"/>
              <w:rPr>
                <w:rFonts w:eastAsiaTheme="minorEastAsia"/>
                <w:lang w:val="en-GB" w:eastAsia="zh-CN"/>
              </w:rPr>
            </w:pPr>
          </w:p>
        </w:tc>
      </w:tr>
      <w:tr w:rsidR="00C90E70" w14:paraId="6F14527A" w14:textId="77777777" w:rsidTr="00C90E70">
        <w:tc>
          <w:tcPr>
            <w:tcW w:w="1479" w:type="dxa"/>
          </w:tcPr>
          <w:p w14:paraId="4F6A25C5"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637C996" w14:textId="77777777" w:rsidR="00C90E70" w:rsidRDefault="00C90E70" w:rsidP="00E209D6">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153D633A" w14:textId="77777777" w:rsidR="00C90E70" w:rsidRPr="00E209D6" w:rsidRDefault="00C90E70" w:rsidP="00E209D6">
            <w:pPr>
              <w:pStyle w:val="BodyText"/>
              <w:rPr>
                <w:lang w:val="en-GB"/>
              </w:rPr>
            </w:pPr>
            <w:r>
              <w:rPr>
                <w:rFonts w:hint="eastAsia"/>
                <w:lang w:val="en-GB"/>
              </w:rPr>
              <w:t>Share the view from FUTUREWEI and Qualcomm.</w:t>
            </w:r>
          </w:p>
        </w:tc>
      </w:tr>
      <w:tr w:rsidR="00293061" w14:paraId="5F35C2C4" w14:textId="77777777" w:rsidTr="00C90E70">
        <w:tc>
          <w:tcPr>
            <w:tcW w:w="1479" w:type="dxa"/>
          </w:tcPr>
          <w:p w14:paraId="2D140CBD" w14:textId="3B34DF3D" w:rsidR="00293061" w:rsidRDefault="00293061" w:rsidP="00E209D6">
            <w:pPr>
              <w:rPr>
                <w:rFonts w:eastAsia="Yu Mincho" w:hint="eastAsia"/>
                <w:sz w:val="21"/>
                <w:szCs w:val="21"/>
                <w:lang w:val="en-US" w:eastAsia="ja-JP"/>
              </w:rPr>
            </w:pPr>
            <w:r>
              <w:rPr>
                <w:rFonts w:eastAsia="Yu Mincho"/>
                <w:sz w:val="21"/>
                <w:szCs w:val="21"/>
                <w:lang w:val="en-US" w:eastAsia="ja-JP"/>
              </w:rPr>
              <w:t>MediaTek</w:t>
            </w:r>
          </w:p>
        </w:tc>
        <w:tc>
          <w:tcPr>
            <w:tcW w:w="1372" w:type="dxa"/>
          </w:tcPr>
          <w:p w14:paraId="75396EDF" w14:textId="0F320D41" w:rsidR="00293061" w:rsidRDefault="00293061" w:rsidP="00E209D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75F5467" w14:textId="25C08A05" w:rsidR="00293061" w:rsidRPr="00293061" w:rsidRDefault="00293061" w:rsidP="00E209D6">
            <w:pPr>
              <w:pStyle w:val="BodyText"/>
              <w:rPr>
                <w:rFonts w:hint="eastAsia"/>
              </w:rPr>
            </w:pPr>
            <w:r>
              <w:rPr>
                <w:lang w:val="en-GB"/>
              </w:rPr>
              <w:t>Ok to identify the pain points here, but energy consumption pain points would need to be covered also in 11.5</w:t>
            </w:r>
          </w:p>
        </w:tc>
      </w:tr>
    </w:tbl>
    <w:p w14:paraId="1D4F4769" w14:textId="77777777" w:rsidR="00CE0885" w:rsidRPr="00C90E70" w:rsidRDefault="00CE0885"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w:t>
            </w:r>
            <w:r w:rsidRPr="00934C60">
              <w:rPr>
                <w:color w:val="000000" w:themeColor="text1"/>
                <w:lang w:eastAsia="ja-JP"/>
              </w:rPr>
              <w:lastRenderedPageBreak/>
              <w:t>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3250DA94" w:rsidR="00C04E80" w:rsidRDefault="00BF177D" w:rsidP="00C04E80">
      <w:pPr>
        <w:pStyle w:val="Heading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Opt3: 10MHz</w:t>
            </w:r>
          </w:p>
          <w:p w14:paraId="72122EA8" w14:textId="77777777" w:rsidR="00DB5BE6" w:rsidRPr="002C6ABC"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ListParagraph"/>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ListParagraph"/>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BodyText"/>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lastRenderedPageBreak/>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ListParagraph"/>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BodyText"/>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BodyText"/>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BodyText"/>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BodyText"/>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BodyText"/>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BodyText"/>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BodyText"/>
              <w:rPr>
                <w:lang w:val="en-GB"/>
              </w:rPr>
            </w:pPr>
          </w:p>
          <w:p w14:paraId="4EFB5EFE" w14:textId="7923CF24" w:rsidR="00570309" w:rsidRDefault="00570309" w:rsidP="00570309">
            <w:pPr>
              <w:pStyle w:val="BodyText"/>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BodyText"/>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BodyText"/>
              <w:rPr>
                <w:lang w:val="en-GB"/>
              </w:rPr>
            </w:pPr>
            <w:r>
              <w:rPr>
                <w:lang w:val="en-GB"/>
              </w:rPr>
              <w:t xml:space="preserve">We can remove these options and keep the following text. </w:t>
            </w:r>
          </w:p>
          <w:p w14:paraId="62C60F90" w14:textId="77777777" w:rsidR="006A679C" w:rsidRDefault="006A679C" w:rsidP="006A679C">
            <w:pPr>
              <w:pStyle w:val="BodyText"/>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BodyText"/>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BodyText"/>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BodyText"/>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BodyText"/>
              <w:rPr>
                <w:rFonts w:eastAsiaTheme="minorEastAsia"/>
                <w:lang w:val="en-GB" w:eastAsia="zh-CN"/>
              </w:rPr>
            </w:pPr>
          </w:p>
        </w:tc>
      </w:tr>
    </w:tbl>
    <w:p w14:paraId="2DCA199B" w14:textId="77777777" w:rsidR="00191056" w:rsidRDefault="00191056" w:rsidP="00C93E9A">
      <w:pPr>
        <w:pStyle w:val="BodyText"/>
        <w:rPr>
          <w:lang w:val="en-US"/>
        </w:rPr>
      </w:pPr>
    </w:p>
    <w:p w14:paraId="5E399467" w14:textId="28D1514D" w:rsidR="00596900" w:rsidRDefault="00596900" w:rsidP="00596900">
      <w:pPr>
        <w:pStyle w:val="Heading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TableGrid"/>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BodyText"/>
              <w:rPr>
                <w:lang w:val="en-GB"/>
              </w:rPr>
            </w:pPr>
            <w:r w:rsidRPr="007206A9">
              <w:rPr>
                <w:rFonts w:hint="eastAsia"/>
                <w:lang w:val="en-GB"/>
              </w:rPr>
              <w:t>Generally companies are OK with the intention of the Proposal. Some update to reflect feedback:</w:t>
            </w:r>
          </w:p>
          <w:p w14:paraId="5A67C026" w14:textId="77777777" w:rsidR="00596900" w:rsidRPr="004D231C" w:rsidRDefault="00596900" w:rsidP="00596900">
            <w:pPr>
              <w:pStyle w:val="ListParagraph"/>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BodyText"/>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BodyText"/>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6320F2">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BodyText"/>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6320F2">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BodyText"/>
              <w:rPr>
                <w:lang w:val="en-GB"/>
              </w:rPr>
            </w:pPr>
            <w:r>
              <w:rPr>
                <w:lang w:val="en-GB"/>
              </w:rPr>
              <w:t xml:space="preserve">The updated proposal looks good to us, even though we do not see the necessity of the note </w:t>
            </w:r>
          </w:p>
        </w:tc>
      </w:tr>
      <w:tr w:rsidR="00E87A2B" w:rsidRPr="009352A5" w14:paraId="5935E85A" w14:textId="77777777" w:rsidTr="00991494">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BodyText"/>
              <w:rPr>
                <w:rFonts w:eastAsia="Malgun Gothic"/>
                <w:lang w:val="en-GB" w:eastAsia="ko-KR"/>
              </w:rPr>
            </w:pPr>
            <w:r>
              <w:rPr>
                <w:rFonts w:eastAsia="Malgun Gothic" w:hint="eastAsia"/>
                <w:lang w:val="en-GB" w:eastAsia="ko-KR"/>
              </w:rPr>
              <w:t>W</w:t>
            </w:r>
            <w:r>
              <w:rPr>
                <w:rFonts w:eastAsia="Malgun Gothic"/>
                <w:lang w:val="en-GB" w:eastAsia="ko-KR"/>
              </w:rPr>
              <w:t>e want to clarify “UE BW” is RF or BB. As far as we understand this should be RF, so we suggest to modify:</w:t>
            </w:r>
          </w:p>
          <w:p w14:paraId="7A6153F2" w14:textId="77777777" w:rsidR="00E87A2B" w:rsidRDefault="00E87A2B" w:rsidP="0099149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BodyText"/>
              <w:rPr>
                <w:rFonts w:eastAsia="Malgun Gothic"/>
                <w:lang w:val="en-US" w:eastAsia="ko-KR"/>
              </w:rPr>
            </w:pPr>
          </w:p>
        </w:tc>
      </w:tr>
      <w:tr w:rsidR="004251BE" w14:paraId="3FD5CA56" w14:textId="77777777" w:rsidTr="006320F2">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BodyText"/>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BodyTex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ListParagraph"/>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Opt2: 5MHz</w:t>
            </w:r>
          </w:p>
          <w:p w14:paraId="39AFCE77"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ListParagraph"/>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BodyText"/>
              <w:rPr>
                <w:lang w:val="en-GB"/>
              </w:rPr>
            </w:pPr>
          </w:p>
        </w:tc>
      </w:tr>
      <w:tr w:rsidR="009E06EE" w14:paraId="48DE7F7D" w14:textId="77777777" w:rsidTr="006320F2">
        <w:tc>
          <w:tcPr>
            <w:tcW w:w="1479" w:type="dxa"/>
          </w:tcPr>
          <w:p w14:paraId="3C643C4E" w14:textId="51E37CC8" w:rsidR="009E06EE" w:rsidRDefault="009E06EE" w:rsidP="00922C85">
            <w:pPr>
              <w:rPr>
                <w:rFonts w:eastAsiaTheme="minorEastAsia"/>
                <w:sz w:val="21"/>
                <w:szCs w:val="21"/>
                <w:lang w:val="en-US" w:eastAsia="zh-CN"/>
              </w:rPr>
            </w:pPr>
            <w:r w:rsidRPr="009E06EE">
              <w:rPr>
                <w:rFonts w:eastAsiaTheme="minorEastAsia"/>
                <w:sz w:val="21"/>
                <w:szCs w:val="21"/>
                <w:lang w:val="en-US" w:eastAsia="zh-CN"/>
              </w:rPr>
              <w:lastRenderedPageBreak/>
              <w:t>Spreadtrum</w:t>
            </w:r>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BodyText"/>
              <w:rPr>
                <w:rFonts w:eastAsiaTheme="minorEastAsia"/>
                <w:lang w:val="en-GB" w:eastAsia="zh-CN"/>
              </w:rPr>
            </w:pPr>
          </w:p>
        </w:tc>
      </w:tr>
      <w:tr w:rsidR="000827E8" w14:paraId="55B88D5F" w14:textId="77777777" w:rsidTr="006320F2">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BodyText"/>
              <w:rPr>
                <w:rFonts w:eastAsiaTheme="minorEastAsia"/>
                <w:lang w:val="en-GB" w:eastAsia="zh-CN"/>
              </w:rPr>
            </w:pPr>
          </w:p>
        </w:tc>
      </w:tr>
      <w:tr w:rsidR="00C90E70" w14:paraId="73C237F0" w14:textId="77777777" w:rsidTr="00C90E70">
        <w:tc>
          <w:tcPr>
            <w:tcW w:w="1479" w:type="dxa"/>
          </w:tcPr>
          <w:p w14:paraId="416ACD41"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950FD45"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731124EB" w14:textId="77777777" w:rsidR="00C90E70" w:rsidRDefault="00C90E70" w:rsidP="00E209D6">
            <w:pPr>
              <w:pStyle w:val="BodyText"/>
              <w:rPr>
                <w:lang w:val="en-GB"/>
              </w:rPr>
            </w:pPr>
          </w:p>
        </w:tc>
      </w:tr>
      <w:tr w:rsidR="00293061" w14:paraId="47420E47" w14:textId="77777777" w:rsidTr="00C90E70">
        <w:tc>
          <w:tcPr>
            <w:tcW w:w="1479" w:type="dxa"/>
          </w:tcPr>
          <w:p w14:paraId="7EE467F2" w14:textId="213697B2" w:rsidR="00293061" w:rsidRDefault="00293061" w:rsidP="00E209D6">
            <w:pPr>
              <w:rPr>
                <w:rFonts w:eastAsia="Yu Mincho" w:hint="eastAsia"/>
                <w:sz w:val="21"/>
                <w:szCs w:val="21"/>
                <w:lang w:val="en-US" w:eastAsia="ja-JP"/>
              </w:rPr>
            </w:pPr>
            <w:r>
              <w:rPr>
                <w:rFonts w:eastAsia="Yu Mincho"/>
                <w:sz w:val="21"/>
                <w:szCs w:val="21"/>
                <w:lang w:val="en-US" w:eastAsia="ja-JP"/>
              </w:rPr>
              <w:t>MediaTek</w:t>
            </w:r>
          </w:p>
        </w:tc>
        <w:tc>
          <w:tcPr>
            <w:tcW w:w="1372" w:type="dxa"/>
          </w:tcPr>
          <w:p w14:paraId="1B74AA40" w14:textId="7F4B09F3" w:rsidR="00293061" w:rsidRDefault="00293061" w:rsidP="00E209D6">
            <w:pPr>
              <w:rPr>
                <w:rFonts w:eastAsia="Yu Mincho" w:hint="eastAsia"/>
                <w:sz w:val="21"/>
                <w:szCs w:val="21"/>
                <w:lang w:eastAsia="ja-JP"/>
              </w:rPr>
            </w:pPr>
            <w:r>
              <w:rPr>
                <w:rFonts w:eastAsia="Yu Mincho"/>
                <w:sz w:val="21"/>
                <w:szCs w:val="21"/>
                <w:lang w:eastAsia="ja-JP"/>
              </w:rPr>
              <w:t>Mostly yes</w:t>
            </w:r>
          </w:p>
        </w:tc>
        <w:tc>
          <w:tcPr>
            <w:tcW w:w="6780" w:type="dxa"/>
          </w:tcPr>
          <w:p w14:paraId="65B40C20" w14:textId="4C6A9E17" w:rsidR="00293061" w:rsidRDefault="00293061" w:rsidP="00E209D6">
            <w:pPr>
              <w:pStyle w:val="BodyText"/>
              <w:rPr>
                <w:lang w:val="en-GB"/>
              </w:rPr>
            </w:pPr>
            <w:r>
              <w:rPr>
                <w:lang w:val="en-GB"/>
              </w:rPr>
              <w:t>Prefer to remove the Note, as that has not yet been justified.</w:t>
            </w:r>
          </w:p>
        </w:tc>
      </w:tr>
    </w:tbl>
    <w:p w14:paraId="700DD88D" w14:textId="77777777" w:rsidR="00596900" w:rsidRPr="00596900" w:rsidRDefault="00596900"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1D6161B5" w:rsidR="00C04E80" w:rsidRDefault="00E26401" w:rsidP="00C04E80">
      <w:pPr>
        <w:pStyle w:val="Heading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ListParagraph"/>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 xml:space="preserve">China </w:t>
            </w:r>
            <w:r w:rsidRPr="00A746C8">
              <w:rPr>
                <w:rFonts w:ascii="Times" w:eastAsiaTheme="minorEastAsia" w:hAnsi="Times" w:cs="Times"/>
                <w:sz w:val="21"/>
                <w:szCs w:val="21"/>
                <w:lang w:val="en-US" w:eastAsia="zh-CN"/>
              </w:rPr>
              <w:lastRenderedPageBreak/>
              <w:t>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lastRenderedPageBreak/>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 xml:space="preserve">Single cell </w:t>
            </w:r>
            <w:r w:rsidRPr="00A746C8">
              <w:rPr>
                <w:rFonts w:ascii="Times" w:eastAsiaTheme="minorEastAsia" w:hAnsi="Times" w:cs="Times"/>
                <w:lang w:val="en-GB" w:eastAsia="zh-CN"/>
              </w:rPr>
              <w:lastRenderedPageBreak/>
              <w:t>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ListParagraph"/>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ListParagraph"/>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ListParagraph"/>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lastRenderedPageBreak/>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BodyText"/>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BodyText"/>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BodyText"/>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BodyText"/>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BodyText"/>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BodyText"/>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BodyText"/>
              <w:rPr>
                <w:lang w:val="en-GB"/>
              </w:rPr>
            </w:pPr>
          </w:p>
        </w:tc>
      </w:tr>
    </w:tbl>
    <w:p w14:paraId="2DF48AE2" w14:textId="77777777" w:rsidR="00C04E80" w:rsidRDefault="00C04E80" w:rsidP="00C93E9A">
      <w:pPr>
        <w:pStyle w:val="BodyText"/>
        <w:rPr>
          <w:lang w:val="en-US"/>
        </w:rPr>
      </w:pPr>
    </w:p>
    <w:p w14:paraId="36EE993C" w14:textId="77777777" w:rsidR="00E26401" w:rsidRDefault="00E26401" w:rsidP="00C93E9A">
      <w:pPr>
        <w:pStyle w:val="BodyText"/>
        <w:rPr>
          <w:lang w:val="en-US"/>
        </w:rPr>
      </w:pPr>
    </w:p>
    <w:p w14:paraId="1B1E0F01" w14:textId="77777777" w:rsidR="00F508A2" w:rsidRDefault="00F508A2" w:rsidP="00F508A2">
      <w:pPr>
        <w:pStyle w:val="Heading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ListParagraph"/>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TableGrid"/>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BodyText"/>
              <w:rPr>
                <w:lang w:val="en-GB"/>
              </w:rPr>
            </w:pPr>
            <w:r w:rsidRPr="00646651">
              <w:rPr>
                <w:rFonts w:hint="eastAsia"/>
                <w:lang w:val="en-GB"/>
              </w:rPr>
              <w:t>Generally companies are OK with the intention of the Proposal. Some update to reflect feedback:</w:t>
            </w:r>
          </w:p>
          <w:p w14:paraId="6DA84814" w14:textId="77777777" w:rsidR="00F508A2" w:rsidRPr="00646651" w:rsidRDefault="00F508A2" w:rsidP="00F508A2">
            <w:pPr>
              <w:pStyle w:val="ListParagraph"/>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Can accept the subbullet</w:t>
            </w:r>
          </w:p>
        </w:tc>
        <w:tc>
          <w:tcPr>
            <w:tcW w:w="6780" w:type="dxa"/>
          </w:tcPr>
          <w:p w14:paraId="7C95A11C" w14:textId="4C7BDE27" w:rsidR="00F508A2" w:rsidRDefault="0016422B" w:rsidP="006320F2">
            <w:pPr>
              <w:pStyle w:val="BodyText"/>
              <w:rPr>
                <w:rFonts w:ascii="Times" w:eastAsiaTheme="minorEastAsia" w:hAnsi="Times" w:cs="Times"/>
                <w:lang w:val="en-GB" w:eastAsia="zh-CN"/>
              </w:rPr>
            </w:pPr>
            <w:r>
              <w:rPr>
                <w:rFonts w:ascii="Times" w:eastAsiaTheme="minorEastAsia" w:hAnsi="Times" w:cs="Times"/>
                <w:lang w:val="en-GB" w:eastAsia="zh-CN"/>
              </w:rPr>
              <w:t>Detailed discussing solutions belongs in another agenda item, but OK for identifying pain points here. From that perspective, only the subbullet (without “To” should be the proposal.</w:t>
            </w:r>
          </w:p>
          <w:p w14:paraId="05F1C83D" w14:textId="63AA3561" w:rsidR="0016422B" w:rsidRPr="00A746C8" w:rsidRDefault="0016422B" w:rsidP="006320F2">
            <w:pPr>
              <w:pStyle w:val="BodyText"/>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BodyText"/>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6320F2">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BodyText"/>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6320F2">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BodyText"/>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6320F2">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BodyText"/>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6320F2">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BodyText"/>
              <w:rPr>
                <w:rFonts w:ascii="Times" w:eastAsia="Malgun Gothic" w:hAnsi="Times" w:cs="Times"/>
                <w:lang w:val="en-GB" w:eastAsia="ko-KR"/>
              </w:rPr>
            </w:pPr>
          </w:p>
        </w:tc>
      </w:tr>
      <w:tr w:rsidR="004251BE" w14:paraId="54693162" w14:textId="77777777" w:rsidTr="006320F2">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BodyText"/>
              <w:rPr>
                <w:rFonts w:ascii="Times" w:eastAsia="Malgun Gothic" w:hAnsi="Times" w:cs="Times"/>
                <w:lang w:val="en-GB" w:eastAsia="ko-KR"/>
              </w:rPr>
            </w:pPr>
          </w:p>
        </w:tc>
      </w:tr>
      <w:tr w:rsidR="009E06EE" w14:paraId="7C1BEBBD" w14:textId="77777777" w:rsidTr="006320F2">
        <w:tc>
          <w:tcPr>
            <w:tcW w:w="1479" w:type="dxa"/>
          </w:tcPr>
          <w:p w14:paraId="23A2A730" w14:textId="1835A95B"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BodyText"/>
              <w:rPr>
                <w:rFonts w:ascii="Times" w:eastAsia="Malgun Gothic" w:hAnsi="Times" w:cs="Times"/>
                <w:lang w:val="en-GB" w:eastAsia="ko-KR"/>
              </w:rPr>
            </w:pPr>
          </w:p>
        </w:tc>
      </w:tr>
      <w:tr w:rsidR="000827E8" w14:paraId="796C6903" w14:textId="77777777" w:rsidTr="006320F2">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BodyText"/>
              <w:rPr>
                <w:rFonts w:ascii="Times" w:eastAsia="Malgun Gothic" w:hAnsi="Times" w:cs="Times"/>
                <w:lang w:val="en-GB" w:eastAsia="ko-KR"/>
              </w:rPr>
            </w:pPr>
          </w:p>
        </w:tc>
      </w:tr>
      <w:tr w:rsidR="00F842FD" w14:paraId="740BF77B" w14:textId="77777777" w:rsidTr="006320F2">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60B3FD5E" w14:textId="77777777" w:rsidR="00F842FD" w:rsidRDefault="00F842FD" w:rsidP="00F842FD">
            <w:pPr>
              <w:pStyle w:val="BodyText"/>
              <w:rPr>
                <w:rFonts w:ascii="Times" w:eastAsia="Malgun Gothic" w:hAnsi="Times" w:cs="Times"/>
                <w:lang w:val="en-GB" w:eastAsia="ko-KR"/>
              </w:rPr>
            </w:pPr>
          </w:p>
        </w:tc>
      </w:tr>
      <w:tr w:rsidR="00C90E70" w14:paraId="51ED6BD6" w14:textId="77777777" w:rsidTr="00C90E70">
        <w:tc>
          <w:tcPr>
            <w:tcW w:w="1479" w:type="dxa"/>
          </w:tcPr>
          <w:p w14:paraId="058ACE07" w14:textId="77777777" w:rsidR="00C90E70" w:rsidRPr="00E209D6" w:rsidRDefault="00C90E70" w:rsidP="00E209D6">
            <w:pPr>
              <w:rPr>
                <w:rFonts w:ascii="Times" w:eastAsia="Yu Mincho" w:hAnsi="Times" w:cs="Times"/>
                <w:sz w:val="21"/>
                <w:szCs w:val="21"/>
                <w:lang w:val="en-US" w:eastAsia="ja-JP"/>
              </w:rPr>
            </w:pPr>
            <w:r>
              <w:rPr>
                <w:rFonts w:ascii="Times" w:eastAsia="Yu Mincho" w:hAnsi="Times" w:cs="Times" w:hint="eastAsia"/>
                <w:sz w:val="21"/>
                <w:szCs w:val="21"/>
                <w:lang w:val="en-US" w:eastAsia="ja-JP"/>
              </w:rPr>
              <w:t>Panasonic</w:t>
            </w:r>
          </w:p>
        </w:tc>
        <w:tc>
          <w:tcPr>
            <w:tcW w:w="1372" w:type="dxa"/>
          </w:tcPr>
          <w:p w14:paraId="390EA0F6" w14:textId="77777777" w:rsidR="00C90E70" w:rsidRPr="00E209D6" w:rsidRDefault="00C90E70" w:rsidP="00E209D6">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0141BC9C" w14:textId="77777777" w:rsidR="00C90E70" w:rsidRDefault="00C90E70" w:rsidP="00E209D6">
            <w:pPr>
              <w:pStyle w:val="BodyText"/>
              <w:rPr>
                <w:rFonts w:ascii="Times" w:eastAsiaTheme="minorEastAsia" w:hAnsi="Times" w:cs="Times"/>
                <w:lang w:val="en-GB" w:eastAsia="zh-CN"/>
              </w:rPr>
            </w:pPr>
          </w:p>
        </w:tc>
      </w:tr>
      <w:tr w:rsidR="00293061" w14:paraId="5BA39249" w14:textId="77777777" w:rsidTr="00C90E70">
        <w:tc>
          <w:tcPr>
            <w:tcW w:w="1479" w:type="dxa"/>
          </w:tcPr>
          <w:p w14:paraId="2CEB445A" w14:textId="54507C03" w:rsidR="00293061" w:rsidRDefault="00293061" w:rsidP="00E209D6">
            <w:pPr>
              <w:rPr>
                <w:rFonts w:ascii="Times" w:eastAsia="Yu Mincho" w:hAnsi="Times" w:cs="Times" w:hint="eastAsia"/>
                <w:sz w:val="21"/>
                <w:szCs w:val="21"/>
                <w:lang w:val="en-US" w:eastAsia="ja-JP"/>
              </w:rPr>
            </w:pPr>
            <w:r>
              <w:rPr>
                <w:rFonts w:ascii="Times" w:eastAsia="Yu Mincho" w:hAnsi="Times" w:cs="Times"/>
                <w:sz w:val="21"/>
                <w:szCs w:val="21"/>
                <w:lang w:val="en-US" w:eastAsia="ja-JP"/>
              </w:rPr>
              <w:t xml:space="preserve">MediaTek </w:t>
            </w:r>
          </w:p>
        </w:tc>
        <w:tc>
          <w:tcPr>
            <w:tcW w:w="1372" w:type="dxa"/>
          </w:tcPr>
          <w:p w14:paraId="58A9F148" w14:textId="2EB268E4" w:rsidR="00293061" w:rsidRDefault="00293061" w:rsidP="00E209D6">
            <w:pPr>
              <w:rPr>
                <w:rFonts w:ascii="Times" w:eastAsia="Yu Mincho" w:hAnsi="Times" w:cs="Times" w:hint="eastAsia"/>
                <w:sz w:val="21"/>
                <w:szCs w:val="21"/>
                <w:lang w:eastAsia="ja-JP"/>
              </w:rPr>
            </w:pPr>
            <w:r>
              <w:rPr>
                <w:rFonts w:ascii="Times" w:eastAsia="Yu Mincho" w:hAnsi="Times" w:cs="Times"/>
                <w:sz w:val="21"/>
                <w:szCs w:val="21"/>
                <w:lang w:eastAsia="ja-JP"/>
              </w:rPr>
              <w:t>Y</w:t>
            </w:r>
          </w:p>
        </w:tc>
        <w:tc>
          <w:tcPr>
            <w:tcW w:w="6780" w:type="dxa"/>
          </w:tcPr>
          <w:p w14:paraId="0A9A4707" w14:textId="77777777" w:rsidR="00293061" w:rsidRDefault="00293061" w:rsidP="00E209D6">
            <w:pPr>
              <w:pStyle w:val="BodyText"/>
              <w:rPr>
                <w:rFonts w:ascii="Times" w:eastAsiaTheme="minorEastAsia" w:hAnsi="Times" w:cs="Times"/>
                <w:lang w:val="en-GB" w:eastAsia="zh-CN"/>
              </w:rPr>
            </w:pPr>
          </w:p>
        </w:tc>
      </w:tr>
    </w:tbl>
    <w:p w14:paraId="1FD6548D" w14:textId="77777777" w:rsidR="00E26401" w:rsidRPr="00F508A2" w:rsidRDefault="00E26401"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3" w:name="_Hlk170725311"/>
            <w:r w:rsidRPr="00582A6D">
              <w:rPr>
                <w:rFonts w:eastAsia="Microsoft YaHei"/>
                <w:b w:val="0"/>
                <w:sz w:val="20"/>
                <w:szCs w:val="20"/>
                <w:lang w:val="en-GB"/>
              </w:rPr>
              <w:t xml:space="preserve">UE-perceived </w:t>
            </w:r>
            <w:bookmarkEnd w:id="23"/>
            <w:r w:rsidRPr="00582A6D">
              <w:rPr>
                <w:rFonts w:eastAsia="Microsoft YaHei"/>
                <w:b w:val="0"/>
                <w:sz w:val="20"/>
                <w:szCs w:val="20"/>
                <w:lang w:val="en-GB"/>
              </w:rPr>
              <w:t>cell-free operation starting from T0;</w:t>
            </w:r>
          </w:p>
          <w:p w14:paraId="3244F3F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proofErr w:type="spellStart"/>
            <w:r>
              <w:rPr>
                <w:rFonts w:eastAsia="Yu Mincho"/>
                <w:sz w:val="21"/>
                <w:szCs w:val="21"/>
                <w:lang w:val="en-US" w:eastAsia="ja-JP"/>
              </w:rPr>
              <w:t>CEWiT</w:t>
            </w:r>
            <w:proofErr w:type="spellEnd"/>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Microsoft YaHei"/>
                <w:lang w:eastAsia="zh-CN"/>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BodyText"/>
        <w:numPr>
          <w:ilvl w:val="0"/>
          <w:numId w:val="43"/>
        </w:numPr>
        <w:rPr>
          <w:lang w:val="en-US"/>
        </w:rPr>
      </w:pPr>
      <w:r>
        <w:rPr>
          <w:rFonts w:hint="eastAsia"/>
          <w:lang w:val="en-US"/>
        </w:rPr>
        <w:t>FD-FDD</w:t>
      </w:r>
    </w:p>
    <w:p w14:paraId="114AF7DB" w14:textId="5A80AFD8" w:rsidR="00E76575" w:rsidRDefault="00E76575" w:rsidP="00F47653">
      <w:pPr>
        <w:pStyle w:val="BodyText"/>
        <w:numPr>
          <w:ilvl w:val="0"/>
          <w:numId w:val="43"/>
        </w:numPr>
        <w:rPr>
          <w:lang w:val="en-US"/>
        </w:rPr>
      </w:pPr>
      <w:r>
        <w:rPr>
          <w:rFonts w:hint="eastAsia"/>
          <w:lang w:val="en-US"/>
        </w:rPr>
        <w:t>Semi-static TDD</w:t>
      </w:r>
    </w:p>
    <w:p w14:paraId="2E4065CC" w14:textId="6F10EC12" w:rsidR="00F614DA" w:rsidRDefault="00F614DA" w:rsidP="00F47653">
      <w:pPr>
        <w:pStyle w:val="BodyText"/>
        <w:numPr>
          <w:ilvl w:val="0"/>
          <w:numId w:val="43"/>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BodyText"/>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BodyText"/>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BodyText"/>
        <w:numPr>
          <w:ilvl w:val="0"/>
          <w:numId w:val="44"/>
        </w:numPr>
        <w:rPr>
          <w:lang w:val="en-US"/>
        </w:rPr>
      </w:pPr>
      <w:r>
        <w:rPr>
          <w:rFonts w:hint="eastAsia"/>
          <w:lang w:val="en-US"/>
        </w:rPr>
        <w:t>gNB dynamic SBFD</w:t>
      </w:r>
    </w:p>
    <w:p w14:paraId="4109F697" w14:textId="607491BF" w:rsidR="00AA2883" w:rsidRDefault="00AA2883" w:rsidP="00F47653">
      <w:pPr>
        <w:pStyle w:val="BodyText"/>
        <w:numPr>
          <w:ilvl w:val="0"/>
          <w:numId w:val="44"/>
        </w:numPr>
        <w:rPr>
          <w:lang w:val="en-US"/>
        </w:rPr>
      </w:pPr>
      <w:r>
        <w:rPr>
          <w:rFonts w:hint="eastAsia"/>
          <w:lang w:val="en-US"/>
        </w:rPr>
        <w:t>UE SBFD</w:t>
      </w:r>
    </w:p>
    <w:p w14:paraId="336210DE" w14:textId="78710B37" w:rsidR="00E221C0" w:rsidRPr="00E76575" w:rsidRDefault="00E221C0" w:rsidP="00F47653">
      <w:pPr>
        <w:pStyle w:val="BodyText"/>
        <w:numPr>
          <w:ilvl w:val="0"/>
          <w:numId w:val="44"/>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8EB4F84" w:rsidR="00C04E80" w:rsidRDefault="000107A1" w:rsidP="00C04E80">
      <w:pPr>
        <w:pStyle w:val="Heading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ListParagraph"/>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RedCap UEs can be considered together with the other </w:t>
            </w:r>
            <w:r>
              <w:rPr>
                <w:rFonts w:eastAsia="Malgun Gothic"/>
                <w:lang w:eastAsia="ko-KR"/>
              </w:rPr>
              <w:lastRenderedPageBreak/>
              <w:t>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BodyText"/>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BodyText"/>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proofErr w:type="spellStart"/>
            <w:r w:rsidRPr="330E48C3">
              <w:rPr>
                <w:rFonts w:eastAsia="Yu Mincho"/>
                <w:sz w:val="21"/>
                <w:szCs w:val="21"/>
                <w:lang w:val="en-US" w:eastAsia="ja-JP"/>
              </w:rPr>
              <w:t>CEWiT</w:t>
            </w:r>
            <w:proofErr w:type="spellEnd"/>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BodyText"/>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lastRenderedPageBreak/>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w:t>
            </w:r>
            <w:proofErr w:type="spellStart"/>
            <w:r w:rsidRPr="004821DF">
              <w:rPr>
                <w:rFonts w:eastAsia="Malgun Gothic"/>
                <w:lang w:val="en-GB" w:eastAsia="ko-KR"/>
              </w:rPr>
              <w:t>RedCap</w:t>
            </w:r>
            <w:proofErr w:type="spellEnd"/>
            <w:r w:rsidRPr="004821DF">
              <w:rPr>
                <w:rFonts w:eastAsia="Malgun Gothic"/>
                <w:lang w:val="en-GB" w:eastAsia="ko-KR"/>
              </w:rPr>
              <w:t>)</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BodyText"/>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BodyText"/>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BodyText"/>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BodyText"/>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BodyText"/>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 HiSilicon</w:t>
            </w:r>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BodyText"/>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BodyText"/>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BodyText"/>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BodyText"/>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BodyText"/>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BodyText"/>
              <w:rPr>
                <w:rFonts w:eastAsiaTheme="minorEastAsia"/>
                <w:lang w:val="en-GB" w:eastAsia="zh-CN"/>
              </w:rPr>
            </w:pPr>
          </w:p>
        </w:tc>
      </w:tr>
    </w:tbl>
    <w:p w14:paraId="4ADFE879" w14:textId="77777777" w:rsidR="00C04E80" w:rsidRDefault="00C04E80" w:rsidP="00C04E80">
      <w:pPr>
        <w:pStyle w:val="BodyText"/>
        <w:rPr>
          <w:lang w:val="en-GB"/>
        </w:rPr>
      </w:pPr>
    </w:p>
    <w:p w14:paraId="480B1659" w14:textId="77777777" w:rsidR="00607D83" w:rsidRDefault="00607D83" w:rsidP="00607D83">
      <w:pPr>
        <w:pStyle w:val="Heading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lastRenderedPageBreak/>
        <w:t>Semi-static TDD</w:t>
      </w:r>
    </w:p>
    <w:p w14:paraId="6E1CE670" w14:textId="77777777" w:rsidR="00607D83"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ListParagraph"/>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ListParagraph"/>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607D83" w14:paraId="0F1ABEAA" w14:textId="77777777" w:rsidTr="00293061">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293061">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BodyText"/>
              <w:rPr>
                <w:lang w:val="en-GB"/>
              </w:rPr>
            </w:pPr>
            <w:r w:rsidRPr="00646651">
              <w:rPr>
                <w:rFonts w:hint="eastAsia"/>
                <w:lang w:val="en-GB"/>
              </w:rPr>
              <w:t>Generally companies are OK with the intention of the Proposal. Some update to reflect feedback:</w:t>
            </w:r>
          </w:p>
          <w:p w14:paraId="1F1D740D" w14:textId="77777777" w:rsidR="00607D83" w:rsidRPr="00266A5D" w:rsidRDefault="00607D83" w:rsidP="00607D83">
            <w:pPr>
              <w:pStyle w:val="BodyText"/>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293061">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BodyText"/>
              <w:rPr>
                <w:lang w:val="en-US"/>
              </w:rPr>
            </w:pPr>
          </w:p>
        </w:tc>
      </w:tr>
      <w:tr w:rsidR="00BA17D4" w14:paraId="5E9FF153" w14:textId="77777777" w:rsidTr="00293061">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BodyText"/>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293061">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BodyText"/>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293061">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BodyText"/>
              <w:rPr>
                <w:lang w:val="en-GB"/>
              </w:rPr>
            </w:pPr>
            <w:r>
              <w:rPr>
                <w:lang w:val="en-US"/>
              </w:rPr>
              <w:t>The updated proposal looks good to us</w:t>
            </w:r>
          </w:p>
        </w:tc>
      </w:tr>
      <w:tr w:rsidR="00E87A2B" w14:paraId="21683AD2" w14:textId="77777777" w:rsidTr="00293061">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BodyText"/>
              <w:rPr>
                <w:lang w:val="en-US"/>
              </w:rPr>
            </w:pPr>
            <w:r>
              <w:rPr>
                <w:lang w:val="en-US"/>
              </w:rPr>
              <w:t>Support</w:t>
            </w:r>
          </w:p>
        </w:tc>
      </w:tr>
      <w:tr w:rsidR="004335CF" w14:paraId="6B84D1DD" w14:textId="77777777" w:rsidTr="00293061">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BodyText"/>
              <w:rPr>
                <w:lang w:val="en-US"/>
              </w:rPr>
            </w:pPr>
          </w:p>
        </w:tc>
      </w:tr>
      <w:tr w:rsidR="004251BE" w14:paraId="6F33E10A" w14:textId="77777777" w:rsidTr="00293061">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BodyText"/>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293061">
        <w:tc>
          <w:tcPr>
            <w:tcW w:w="1479" w:type="dxa"/>
          </w:tcPr>
          <w:p w14:paraId="5A7C2727" w14:textId="5B49C80F"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BodyText"/>
              <w:rPr>
                <w:rFonts w:eastAsiaTheme="minorEastAsia"/>
                <w:lang w:val="en-US" w:eastAsia="zh-CN"/>
              </w:rPr>
            </w:pPr>
          </w:p>
        </w:tc>
      </w:tr>
      <w:tr w:rsidR="000827E8" w14:paraId="12CF4661" w14:textId="77777777" w:rsidTr="00293061">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BodyText"/>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293061">
        <w:tc>
          <w:tcPr>
            <w:tcW w:w="1479" w:type="dxa"/>
          </w:tcPr>
          <w:p w14:paraId="23A431DB" w14:textId="2F79526E"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3A2E473" w14:textId="77777777" w:rsidR="00F842FD" w:rsidRDefault="00F842FD" w:rsidP="00F842FD">
            <w:pPr>
              <w:pStyle w:val="BodyText"/>
              <w:rPr>
                <w:lang w:val="en-GB"/>
              </w:rPr>
            </w:pPr>
          </w:p>
        </w:tc>
      </w:tr>
      <w:tr w:rsidR="00C90E70" w14:paraId="750F89ED" w14:textId="77777777" w:rsidTr="00293061">
        <w:tc>
          <w:tcPr>
            <w:tcW w:w="1479" w:type="dxa"/>
          </w:tcPr>
          <w:p w14:paraId="4697DC53"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AEC343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629B260C" w14:textId="77777777" w:rsidR="00C90E70" w:rsidRDefault="00C90E70" w:rsidP="00E209D6">
            <w:pPr>
              <w:pStyle w:val="BodyText"/>
              <w:rPr>
                <w:lang w:val="en-US"/>
              </w:rPr>
            </w:pPr>
          </w:p>
        </w:tc>
      </w:tr>
      <w:tr w:rsidR="00293061" w14:paraId="1F5D472D" w14:textId="77777777" w:rsidTr="00293061">
        <w:tc>
          <w:tcPr>
            <w:tcW w:w="1479" w:type="dxa"/>
            <w:hideMark/>
          </w:tcPr>
          <w:p w14:paraId="74809821"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04592E17" w14:textId="77777777" w:rsidR="00293061" w:rsidRDefault="00293061">
            <w:pPr>
              <w:rPr>
                <w:rFonts w:eastAsia="Yu Mincho"/>
                <w:sz w:val="21"/>
                <w:szCs w:val="21"/>
                <w:lang w:val="en-US" w:eastAsia="ja-JP"/>
              </w:rPr>
            </w:pPr>
            <w:r>
              <w:rPr>
                <w:rFonts w:eastAsia="Yu Mincho"/>
                <w:sz w:val="21"/>
                <w:szCs w:val="21"/>
                <w:lang w:val="en-US" w:eastAsia="ja-JP"/>
              </w:rPr>
              <w:t>Mostly</w:t>
            </w:r>
          </w:p>
        </w:tc>
        <w:tc>
          <w:tcPr>
            <w:tcW w:w="6780" w:type="dxa"/>
          </w:tcPr>
          <w:p w14:paraId="6C49E4D2" w14:textId="77777777" w:rsidR="00293061" w:rsidRDefault="00293061">
            <w:pPr>
              <w:pStyle w:val="BodyText"/>
              <w:rPr>
                <w:lang w:val="en-US"/>
              </w:rPr>
            </w:pPr>
            <w:r>
              <w:rPr>
                <w:lang w:val="en-US"/>
              </w:rPr>
              <w:t>Propose the following addition, as this is a study item, and we should not re-do studies we have done in the past:</w:t>
            </w:r>
          </w:p>
          <w:p w14:paraId="69DC3C88"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On 6GR duplexing study, RAN1 considers </w:t>
            </w:r>
            <w:r>
              <w:rPr>
                <w:rFonts w:ascii="Times New Roman" w:hAnsi="Times New Roman" w:cs="Times New Roman"/>
                <w:color w:val="4472C4" w:themeColor="accent1"/>
                <w:sz w:val="21"/>
                <w:szCs w:val="21"/>
                <w:lang w:val="en-US"/>
              </w:rPr>
              <w:t xml:space="preserve">that </w:t>
            </w:r>
            <w:r>
              <w:rPr>
                <w:rFonts w:ascii="Times New Roman" w:hAnsi="Times New Roman" w:cs="Times New Roman"/>
                <w:sz w:val="21"/>
                <w:szCs w:val="21"/>
                <w:lang w:val="en-US"/>
              </w:rPr>
              <w:t xml:space="preserve">at least following duplex types </w:t>
            </w:r>
            <w:r>
              <w:rPr>
                <w:rFonts w:ascii="Times New Roman" w:hAnsi="Times New Roman" w:cs="Times New Roman"/>
                <w:color w:val="4472C4" w:themeColor="accent1"/>
                <w:sz w:val="21"/>
                <w:szCs w:val="21"/>
                <w:lang w:val="en-US"/>
              </w:rPr>
              <w:t>do not require further studies compared to 5G NR studies</w:t>
            </w:r>
          </w:p>
          <w:p w14:paraId="410B0B24"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5FB746D5"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152542A8" w14:textId="77777777" w:rsidR="00293061" w:rsidRDefault="00293061" w:rsidP="00293061">
            <w:pPr>
              <w:pStyle w:val="ListParagraph"/>
              <w:numPr>
                <w:ilvl w:val="1"/>
                <w:numId w:val="59"/>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semi-static SBFD</w:t>
            </w:r>
          </w:p>
          <w:p w14:paraId="517AE260"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HD-FDD</w:t>
            </w:r>
          </w:p>
          <w:p w14:paraId="724B5151"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4E7B8577" w14:textId="77777777" w:rsidR="00293061" w:rsidRDefault="00293061" w:rsidP="00293061">
            <w:pPr>
              <w:pStyle w:val="ListParagraph"/>
              <w:numPr>
                <w:ilvl w:val="1"/>
                <w:numId w:val="59"/>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73BBF594"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Dynamic TDD</w:t>
            </w:r>
          </w:p>
          <w:p w14:paraId="0CC91652" w14:textId="77777777" w:rsidR="00293061" w:rsidRDefault="00293061" w:rsidP="00293061">
            <w:pPr>
              <w:pStyle w:val="ListParagraph"/>
              <w:numPr>
                <w:ilvl w:val="1"/>
                <w:numId w:val="59"/>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dynamic SBFD</w:t>
            </w:r>
          </w:p>
          <w:p w14:paraId="1969FC77"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UE SBFD</w:t>
            </w:r>
          </w:p>
          <w:p w14:paraId="12072F4F" w14:textId="77777777" w:rsidR="00293061" w:rsidRDefault="00293061" w:rsidP="00293061">
            <w:pPr>
              <w:pStyle w:val="ListParagraph"/>
              <w:numPr>
                <w:ilvl w:val="1"/>
                <w:numId w:val="59"/>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FD</w:t>
            </w:r>
          </w:p>
          <w:p w14:paraId="38AEA784" w14:textId="77777777" w:rsidR="00293061" w:rsidRDefault="00293061">
            <w:pPr>
              <w:pStyle w:val="BodyText"/>
              <w:rPr>
                <w:lang w:val="en-US"/>
              </w:rPr>
            </w:pPr>
          </w:p>
        </w:tc>
      </w:tr>
    </w:tbl>
    <w:p w14:paraId="23C49815" w14:textId="77777777" w:rsidR="00607D83" w:rsidRPr="00607D83" w:rsidRDefault="00607D83"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31B67106" w:rsidR="00E84F61" w:rsidRDefault="005359E4" w:rsidP="00E84F61">
      <w:pPr>
        <w:pStyle w:val="Heading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BodyText"/>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BodyText"/>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BodyText"/>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lastRenderedPageBreak/>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proofErr w:type="spellStart"/>
            <w:r>
              <w:rPr>
                <w:rFonts w:eastAsia="Yu Mincho"/>
                <w:sz w:val="21"/>
                <w:szCs w:val="21"/>
                <w:lang w:val="en-US" w:eastAsia="ja-JP"/>
              </w:rPr>
              <w:t>CEWiT</w:t>
            </w:r>
            <w:proofErr w:type="spellEnd"/>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DC/CA , it is not clear whether it is TN-NTN DC or NTN-NTN DC. Similarly for CA, whether it NTN-CA with single satellite or multiple satellites. The same goes with NTN/TN Mobility, which is too soon to be considered. So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i) Beam hopping and longer SSB periodicity</w:t>
            </w:r>
          </w:p>
          <w:p w14:paraId="4B44A40F"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BodyText"/>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BodyText"/>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BodyText"/>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BodyText"/>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6"/>
          <w:p w14:paraId="32E6710C" w14:textId="77777777" w:rsidR="00F32662" w:rsidRDefault="00F32662" w:rsidP="00F32662">
            <w:pPr>
              <w:pStyle w:val="BodyText"/>
              <w:rPr>
                <w:lang w:val="en-GB"/>
              </w:rPr>
            </w:pPr>
            <w:r>
              <w:rPr>
                <w:lang w:val="en-GB"/>
              </w:rPr>
              <w:t xml:space="preserve">For i), due to the limited number of active beams, beam hopping and longer </w:t>
            </w:r>
            <w:r>
              <w:rPr>
                <w:lang w:val="en-GB"/>
              </w:rPr>
              <w:lastRenderedPageBreak/>
              <w:t>SSB periodicity should be studied to improve the coverage ratio in NTN.</w:t>
            </w:r>
          </w:p>
          <w:p w14:paraId="4D8BBB37" w14:textId="77777777" w:rsidR="00F32662" w:rsidRDefault="00F32662" w:rsidP="00F32662">
            <w:pPr>
              <w:pStyle w:val="BodyText"/>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BodyText"/>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BodyText"/>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BodyText"/>
              <w:rPr>
                <w:lang w:val="en-GB"/>
              </w:rPr>
            </w:pPr>
            <w:r>
              <w:rPr>
                <w:lang w:val="en-GB"/>
              </w:rPr>
              <w:t>As a starting point, we think item i),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BodyText"/>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BodyText"/>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BodyText"/>
        <w:rPr>
          <w:lang w:val="en-GB"/>
        </w:rPr>
      </w:pPr>
    </w:p>
    <w:p w14:paraId="7FAE67B6" w14:textId="77777777" w:rsidR="005359E4" w:rsidRDefault="005359E4" w:rsidP="00E84F61">
      <w:pPr>
        <w:pStyle w:val="BodyText"/>
        <w:rPr>
          <w:lang w:val="en-GB"/>
        </w:rPr>
      </w:pPr>
    </w:p>
    <w:p w14:paraId="2AB92A03" w14:textId="51024371" w:rsidR="00D655F4" w:rsidRDefault="00D655F4" w:rsidP="00D655F4">
      <w:pPr>
        <w:pStyle w:val="Heading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ListParagraph"/>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ListParagraph"/>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i) Beam hopping and longer SSB periodicity</w:t>
      </w:r>
    </w:p>
    <w:p w14:paraId="5944AC9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TableGrid"/>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BodyText"/>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BodyText"/>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BodyText"/>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6320F2">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BodyText"/>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6320F2">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BodyText"/>
              <w:rPr>
                <w:rFonts w:eastAsiaTheme="minorEastAsia"/>
                <w:lang w:val="en-GB" w:eastAsia="zh-CN"/>
              </w:rPr>
            </w:pPr>
            <w:r>
              <w:rPr>
                <w:rFonts w:eastAsiaTheme="minorEastAsia"/>
                <w:lang w:val="en-GB" w:eastAsia="zh-CN"/>
              </w:rPr>
              <w:t>The updated proposal looks good to us</w:t>
            </w:r>
          </w:p>
        </w:tc>
      </w:tr>
      <w:tr w:rsidR="00E87A2B" w14:paraId="3628B295" w14:textId="77777777" w:rsidTr="006320F2">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BodyText"/>
              <w:rPr>
                <w:rFonts w:eastAsiaTheme="minorEastAsia"/>
                <w:lang w:val="en-GB" w:eastAsia="zh-CN"/>
              </w:rPr>
            </w:pPr>
            <w:r>
              <w:rPr>
                <w:rFonts w:eastAsia="Malgun Gothic"/>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6320F2">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BodyText"/>
              <w:rPr>
                <w:rFonts w:eastAsia="Malgun Gothic"/>
                <w:lang w:val="en-GB" w:eastAsia="ko-KR"/>
              </w:rPr>
            </w:pPr>
          </w:p>
        </w:tc>
      </w:tr>
      <w:tr w:rsidR="004251BE" w14:paraId="09E8A69A" w14:textId="77777777" w:rsidTr="006320F2">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BodyText"/>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BodyText"/>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6320F2">
        <w:tc>
          <w:tcPr>
            <w:tcW w:w="1479" w:type="dxa"/>
          </w:tcPr>
          <w:p w14:paraId="6D1A8066" w14:textId="6370D308"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BodyText"/>
              <w:rPr>
                <w:rFonts w:eastAsiaTheme="minorEastAsia"/>
                <w:lang w:val="en-GB" w:eastAsia="zh-CN"/>
              </w:rPr>
            </w:pPr>
          </w:p>
        </w:tc>
      </w:tr>
      <w:tr w:rsidR="000827E8" w14:paraId="6510443E" w14:textId="77777777" w:rsidTr="006320F2">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BodyText"/>
              <w:rPr>
                <w:rFonts w:eastAsiaTheme="minorEastAsia"/>
                <w:lang w:val="en-GB" w:eastAsia="zh-CN"/>
              </w:rPr>
            </w:pPr>
            <w:r w:rsidRPr="00920E74">
              <w:rPr>
                <w:rFonts w:eastAsiaTheme="minorEastAsia"/>
                <w:lang w:val="en-GB" w:eastAsia="zh-CN"/>
              </w:rPr>
              <w:t>Basically, we are fine with current proposal</w:t>
            </w:r>
          </w:p>
        </w:tc>
      </w:tr>
      <w:tr w:rsidR="00C90E70" w14:paraId="469462EF" w14:textId="77777777" w:rsidTr="00C90E70">
        <w:tc>
          <w:tcPr>
            <w:tcW w:w="1479" w:type="dxa"/>
          </w:tcPr>
          <w:p w14:paraId="6C81DDBD"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D249CB0"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09BDDB0" w14:textId="77777777" w:rsidR="00C90E70" w:rsidRDefault="00C90E70" w:rsidP="00E209D6">
            <w:pPr>
              <w:pStyle w:val="BodyText"/>
              <w:rPr>
                <w:rFonts w:eastAsiaTheme="minorEastAsia"/>
                <w:lang w:val="en-GB" w:eastAsia="zh-CN"/>
              </w:rPr>
            </w:pPr>
          </w:p>
        </w:tc>
      </w:tr>
      <w:tr w:rsidR="00293061" w14:paraId="234E5805" w14:textId="77777777" w:rsidTr="00C90E70">
        <w:tc>
          <w:tcPr>
            <w:tcW w:w="1479" w:type="dxa"/>
          </w:tcPr>
          <w:p w14:paraId="2498CA62" w14:textId="1F1D38CE" w:rsidR="00293061" w:rsidRDefault="00293061" w:rsidP="00E209D6">
            <w:pPr>
              <w:rPr>
                <w:rFonts w:eastAsia="Yu Mincho" w:hint="eastAsia"/>
                <w:sz w:val="21"/>
                <w:szCs w:val="21"/>
                <w:lang w:val="en-US" w:eastAsia="ja-JP"/>
              </w:rPr>
            </w:pPr>
            <w:r>
              <w:rPr>
                <w:rFonts w:eastAsia="Yu Mincho"/>
                <w:sz w:val="21"/>
                <w:szCs w:val="21"/>
                <w:lang w:val="en-US" w:eastAsia="ja-JP"/>
              </w:rPr>
              <w:t>MediaTek</w:t>
            </w:r>
          </w:p>
        </w:tc>
        <w:tc>
          <w:tcPr>
            <w:tcW w:w="1372" w:type="dxa"/>
          </w:tcPr>
          <w:p w14:paraId="1498CE5F" w14:textId="3F18EE95" w:rsidR="00293061" w:rsidRDefault="00293061" w:rsidP="00E209D6">
            <w:pPr>
              <w:rPr>
                <w:rFonts w:eastAsia="Yu Mincho" w:hint="eastAsia"/>
                <w:sz w:val="21"/>
                <w:szCs w:val="21"/>
                <w:lang w:eastAsia="ja-JP"/>
              </w:rPr>
            </w:pPr>
            <w:r>
              <w:rPr>
                <w:rFonts w:eastAsia="Yu Mincho"/>
                <w:sz w:val="21"/>
                <w:szCs w:val="21"/>
                <w:lang w:eastAsia="ja-JP"/>
              </w:rPr>
              <w:t>Y</w:t>
            </w:r>
          </w:p>
        </w:tc>
        <w:tc>
          <w:tcPr>
            <w:tcW w:w="6780" w:type="dxa"/>
          </w:tcPr>
          <w:p w14:paraId="4531D1E7" w14:textId="77777777" w:rsidR="00293061" w:rsidRDefault="00293061" w:rsidP="00E209D6">
            <w:pPr>
              <w:pStyle w:val="BodyText"/>
              <w:rPr>
                <w:rFonts w:eastAsiaTheme="minorEastAsia"/>
                <w:lang w:val="en-GB" w:eastAsia="zh-CN"/>
              </w:rPr>
            </w:pPr>
          </w:p>
        </w:tc>
      </w:tr>
    </w:tbl>
    <w:p w14:paraId="4F9F56F2" w14:textId="77777777" w:rsidR="005359E4" w:rsidRPr="00D655F4" w:rsidRDefault="005359E4"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w:t>
            </w:r>
            <w:r>
              <w:rPr>
                <w:lang w:val="en-GB"/>
              </w:rPr>
              <w:lastRenderedPageBreak/>
              <w:t xml:space="preserve">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lastRenderedPageBreak/>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000000" w:rsidP="002C72ED">
            <w:pPr>
              <w:spacing w:after="0"/>
              <w:rPr>
                <w:rStyle w:val="Hyperlink"/>
                <w:rFonts w:ascii="Arial" w:eastAsia="Yu Mincho" w:hAnsi="Arial" w:cs="Arial"/>
                <w:color w:val="0000FF"/>
                <w:sz w:val="16"/>
                <w:szCs w:val="16"/>
                <w:lang w:eastAsia="ja-JP"/>
              </w:rPr>
            </w:pPr>
            <w:hyperlink r:id="rId20" w:history="1">
              <w:r w:rsidR="008C574B"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000000" w:rsidP="002C72ED">
            <w:pPr>
              <w:spacing w:after="0"/>
              <w:rPr>
                <w:rFonts w:ascii="Arial" w:hAnsi="Arial" w:cs="Arial"/>
                <w:color w:val="0000FF"/>
                <w:sz w:val="16"/>
                <w:szCs w:val="16"/>
              </w:rPr>
            </w:pPr>
            <w:hyperlink r:id="rId21" w:history="1">
              <w:r w:rsidR="00965001"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000000" w:rsidP="002C72ED">
            <w:pPr>
              <w:spacing w:after="0"/>
              <w:rPr>
                <w:rFonts w:ascii="Arial" w:eastAsia="MS PGothic" w:hAnsi="Arial" w:cs="Arial"/>
                <w:color w:val="0000FF"/>
                <w:sz w:val="16"/>
                <w:szCs w:val="16"/>
                <w:u w:val="single"/>
              </w:rPr>
            </w:pPr>
            <w:hyperlink r:id="rId22" w:history="1">
              <w:r w:rsidR="002C72ED"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000000" w:rsidP="002C72ED">
            <w:pPr>
              <w:spacing w:after="0"/>
              <w:rPr>
                <w:rFonts w:ascii="Arial" w:eastAsia="MS PGothic" w:hAnsi="Arial" w:cs="Arial"/>
                <w:color w:val="0000FF"/>
                <w:sz w:val="16"/>
                <w:szCs w:val="16"/>
                <w:u w:val="single"/>
              </w:rPr>
            </w:pPr>
            <w:hyperlink r:id="rId23" w:history="1">
              <w:r w:rsidR="002C72ED"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000000" w:rsidP="002C72ED">
            <w:pPr>
              <w:spacing w:after="0"/>
              <w:rPr>
                <w:rFonts w:ascii="Arial" w:eastAsia="MS PGothic" w:hAnsi="Arial" w:cs="Arial"/>
                <w:color w:val="0000FF"/>
                <w:sz w:val="16"/>
                <w:szCs w:val="16"/>
                <w:u w:val="single"/>
              </w:rPr>
            </w:pPr>
            <w:hyperlink r:id="rId24" w:history="1">
              <w:r w:rsidR="002C72ED"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000000" w:rsidP="002C72ED">
            <w:pPr>
              <w:spacing w:after="0"/>
              <w:rPr>
                <w:rFonts w:ascii="Arial" w:eastAsia="MS PGothic" w:hAnsi="Arial" w:cs="Arial"/>
                <w:color w:val="0000FF"/>
                <w:sz w:val="16"/>
                <w:szCs w:val="16"/>
                <w:u w:val="single"/>
              </w:rPr>
            </w:pPr>
            <w:hyperlink r:id="rId25" w:history="1">
              <w:r w:rsidR="002C72ED"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000000" w:rsidP="002C72ED">
            <w:pPr>
              <w:spacing w:after="0"/>
              <w:rPr>
                <w:rFonts w:ascii="Arial" w:eastAsia="MS PGothic" w:hAnsi="Arial" w:cs="Arial"/>
                <w:color w:val="0000FF"/>
                <w:sz w:val="16"/>
                <w:szCs w:val="16"/>
                <w:u w:val="single"/>
              </w:rPr>
            </w:pPr>
            <w:hyperlink r:id="rId26" w:history="1">
              <w:r w:rsidR="002C72ED"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000000" w:rsidP="002C72ED">
            <w:pPr>
              <w:spacing w:after="0"/>
              <w:rPr>
                <w:sz w:val="16"/>
                <w:szCs w:val="16"/>
              </w:rPr>
            </w:pPr>
            <w:hyperlink r:id="rId27" w:history="1">
              <w:r w:rsidR="002C72ED"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000000" w:rsidP="002C72ED">
            <w:pPr>
              <w:spacing w:after="0"/>
              <w:rPr>
                <w:sz w:val="16"/>
                <w:szCs w:val="16"/>
              </w:rPr>
            </w:pPr>
            <w:hyperlink r:id="rId28" w:history="1">
              <w:r w:rsidR="002C72ED"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000000" w:rsidP="002C72ED">
            <w:pPr>
              <w:spacing w:after="0"/>
              <w:rPr>
                <w:rFonts w:ascii="Arial" w:eastAsia="MS PGothic" w:hAnsi="Arial" w:cs="Arial"/>
                <w:color w:val="0000FF"/>
                <w:sz w:val="16"/>
                <w:szCs w:val="16"/>
                <w:u w:val="single"/>
              </w:rPr>
            </w:pPr>
            <w:hyperlink r:id="rId29" w:history="1">
              <w:r w:rsidR="002C72ED"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000000" w:rsidP="002C72ED">
            <w:pPr>
              <w:spacing w:after="0"/>
              <w:rPr>
                <w:rFonts w:ascii="Arial" w:eastAsia="MS PGothic" w:hAnsi="Arial" w:cs="Arial"/>
                <w:color w:val="0000FF"/>
                <w:sz w:val="16"/>
                <w:szCs w:val="16"/>
                <w:u w:val="single"/>
              </w:rPr>
            </w:pPr>
            <w:hyperlink r:id="rId30" w:history="1">
              <w:r w:rsidR="002C72ED"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000000" w:rsidP="002C72ED">
            <w:pPr>
              <w:spacing w:after="0"/>
              <w:rPr>
                <w:rFonts w:ascii="Arial" w:eastAsia="MS PGothic" w:hAnsi="Arial" w:cs="Arial"/>
                <w:color w:val="0000FF"/>
                <w:sz w:val="16"/>
                <w:szCs w:val="16"/>
                <w:u w:val="single"/>
              </w:rPr>
            </w:pPr>
            <w:hyperlink r:id="rId31" w:history="1">
              <w:r w:rsidR="002C72ED"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000000" w:rsidP="002C72ED">
            <w:pPr>
              <w:spacing w:after="0"/>
              <w:rPr>
                <w:rFonts w:ascii="Arial" w:eastAsia="MS PGothic" w:hAnsi="Arial" w:cs="Arial"/>
                <w:color w:val="0000FF"/>
                <w:sz w:val="16"/>
                <w:szCs w:val="16"/>
                <w:u w:val="single"/>
              </w:rPr>
            </w:pPr>
            <w:hyperlink r:id="rId32" w:history="1">
              <w:r w:rsidR="002C72ED"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000000" w:rsidP="002C72ED">
            <w:pPr>
              <w:spacing w:after="0"/>
              <w:rPr>
                <w:rFonts w:ascii="Arial" w:eastAsia="MS PGothic" w:hAnsi="Arial" w:cs="Arial"/>
                <w:color w:val="0000FF"/>
                <w:sz w:val="16"/>
                <w:szCs w:val="16"/>
                <w:u w:val="single"/>
              </w:rPr>
            </w:pPr>
            <w:hyperlink r:id="rId33" w:history="1">
              <w:r w:rsidR="002C72ED"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000000" w:rsidP="002C72ED">
            <w:pPr>
              <w:spacing w:after="0"/>
              <w:rPr>
                <w:rFonts w:ascii="Arial" w:eastAsia="MS PGothic" w:hAnsi="Arial" w:cs="Arial"/>
                <w:color w:val="0000FF"/>
                <w:sz w:val="16"/>
                <w:szCs w:val="16"/>
                <w:u w:val="single"/>
              </w:rPr>
            </w:pPr>
            <w:hyperlink r:id="rId34" w:history="1">
              <w:r w:rsidR="002C72ED"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000000" w:rsidP="002C72ED">
            <w:pPr>
              <w:spacing w:after="0"/>
              <w:rPr>
                <w:rFonts w:ascii="Arial" w:eastAsia="MS PGothic" w:hAnsi="Arial" w:cs="Arial"/>
                <w:color w:val="0000FF"/>
                <w:sz w:val="16"/>
                <w:szCs w:val="16"/>
                <w:u w:val="single"/>
              </w:rPr>
            </w:pPr>
            <w:hyperlink r:id="rId35" w:history="1">
              <w:r w:rsidR="002C72ED"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000000" w:rsidP="002C72ED">
            <w:pPr>
              <w:spacing w:after="0"/>
              <w:rPr>
                <w:rFonts w:ascii="Arial" w:eastAsia="MS PGothic" w:hAnsi="Arial" w:cs="Arial"/>
                <w:color w:val="0000FF"/>
                <w:sz w:val="16"/>
                <w:szCs w:val="16"/>
                <w:u w:val="single"/>
              </w:rPr>
            </w:pPr>
            <w:hyperlink r:id="rId36" w:history="1">
              <w:r w:rsidR="002C72ED"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000000" w:rsidP="002C72ED">
            <w:pPr>
              <w:spacing w:after="0"/>
              <w:rPr>
                <w:rFonts w:ascii="Arial" w:eastAsia="MS PGothic" w:hAnsi="Arial" w:cs="Arial"/>
                <w:color w:val="0000FF"/>
                <w:sz w:val="16"/>
                <w:szCs w:val="16"/>
                <w:u w:val="single"/>
              </w:rPr>
            </w:pPr>
            <w:hyperlink r:id="rId37" w:history="1">
              <w:r w:rsidR="002C72ED"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000000" w:rsidP="002C72ED">
            <w:pPr>
              <w:spacing w:after="0"/>
              <w:rPr>
                <w:rFonts w:ascii="Arial" w:eastAsia="MS PGothic" w:hAnsi="Arial" w:cs="Arial"/>
                <w:color w:val="0000FF"/>
                <w:sz w:val="16"/>
                <w:szCs w:val="16"/>
                <w:u w:val="single"/>
              </w:rPr>
            </w:pPr>
            <w:hyperlink r:id="rId38" w:history="1">
              <w:r w:rsidR="002C72ED"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000000" w:rsidP="002C72ED">
            <w:pPr>
              <w:spacing w:after="0"/>
              <w:rPr>
                <w:rFonts w:ascii="Arial" w:eastAsia="MS PGothic" w:hAnsi="Arial" w:cs="Arial"/>
                <w:color w:val="0000FF"/>
                <w:sz w:val="16"/>
                <w:szCs w:val="16"/>
                <w:u w:val="single"/>
              </w:rPr>
            </w:pPr>
            <w:hyperlink r:id="rId39" w:history="1">
              <w:r w:rsidR="002C72ED"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000000" w:rsidP="002C72ED">
            <w:pPr>
              <w:spacing w:after="0"/>
              <w:rPr>
                <w:rFonts w:ascii="Arial" w:eastAsia="MS PGothic" w:hAnsi="Arial" w:cs="Arial"/>
                <w:color w:val="0000FF"/>
                <w:sz w:val="16"/>
                <w:szCs w:val="16"/>
                <w:u w:val="single"/>
              </w:rPr>
            </w:pPr>
            <w:hyperlink r:id="rId40" w:history="1">
              <w:r w:rsidR="002C72ED"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000000" w:rsidP="002C72ED">
            <w:pPr>
              <w:spacing w:after="0"/>
              <w:rPr>
                <w:rFonts w:ascii="Arial" w:eastAsia="MS PGothic" w:hAnsi="Arial" w:cs="Arial"/>
                <w:color w:val="0000FF"/>
                <w:sz w:val="16"/>
                <w:szCs w:val="16"/>
                <w:u w:val="single"/>
              </w:rPr>
            </w:pPr>
            <w:hyperlink r:id="rId41" w:history="1">
              <w:r w:rsidR="002C72ED"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000000" w:rsidP="002C72ED">
            <w:pPr>
              <w:spacing w:after="0"/>
              <w:rPr>
                <w:rFonts w:ascii="Arial" w:eastAsia="MS PGothic" w:hAnsi="Arial" w:cs="Arial"/>
                <w:color w:val="0000FF"/>
                <w:sz w:val="16"/>
                <w:szCs w:val="16"/>
                <w:u w:val="single"/>
              </w:rPr>
            </w:pPr>
            <w:hyperlink r:id="rId42" w:history="1">
              <w:r w:rsidR="002C72ED"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000000" w:rsidP="002C72ED">
            <w:pPr>
              <w:spacing w:after="0"/>
              <w:rPr>
                <w:rFonts w:ascii="Arial" w:eastAsia="MS PGothic" w:hAnsi="Arial" w:cs="Arial"/>
                <w:color w:val="0000FF"/>
                <w:sz w:val="16"/>
                <w:szCs w:val="16"/>
                <w:u w:val="single"/>
              </w:rPr>
            </w:pPr>
            <w:hyperlink r:id="rId43" w:history="1">
              <w:r w:rsidR="002C72ED"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000000" w:rsidP="002C72ED">
            <w:pPr>
              <w:spacing w:after="0"/>
              <w:rPr>
                <w:rFonts w:ascii="Arial" w:eastAsia="MS PGothic" w:hAnsi="Arial" w:cs="Arial"/>
                <w:color w:val="0000FF"/>
                <w:sz w:val="16"/>
                <w:szCs w:val="16"/>
                <w:u w:val="single"/>
              </w:rPr>
            </w:pPr>
            <w:hyperlink r:id="rId44" w:history="1">
              <w:r w:rsidR="002C72ED"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000000" w:rsidP="002C72ED">
            <w:pPr>
              <w:spacing w:after="0"/>
              <w:rPr>
                <w:rFonts w:ascii="Arial" w:eastAsia="MS PGothic" w:hAnsi="Arial" w:cs="Arial"/>
                <w:color w:val="0000FF"/>
                <w:sz w:val="16"/>
                <w:szCs w:val="16"/>
                <w:u w:val="single"/>
              </w:rPr>
            </w:pPr>
            <w:hyperlink r:id="rId45" w:history="1">
              <w:r w:rsidR="002C72ED"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000000" w:rsidP="002C72ED">
            <w:pPr>
              <w:spacing w:after="0"/>
              <w:rPr>
                <w:rFonts w:ascii="Arial" w:eastAsia="MS PGothic" w:hAnsi="Arial" w:cs="Arial"/>
                <w:color w:val="0000FF"/>
                <w:sz w:val="16"/>
                <w:szCs w:val="16"/>
                <w:u w:val="single"/>
              </w:rPr>
            </w:pPr>
            <w:hyperlink r:id="rId46" w:history="1">
              <w:r w:rsidR="002C72ED"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000000" w:rsidP="002C72ED">
            <w:pPr>
              <w:spacing w:after="0"/>
              <w:rPr>
                <w:rFonts w:ascii="Arial" w:eastAsia="MS PGothic" w:hAnsi="Arial" w:cs="Arial"/>
                <w:color w:val="0000FF"/>
                <w:sz w:val="16"/>
                <w:szCs w:val="16"/>
                <w:u w:val="single"/>
              </w:rPr>
            </w:pPr>
            <w:hyperlink r:id="rId47" w:history="1">
              <w:r w:rsidR="002C72ED"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000000" w:rsidP="002C72ED">
            <w:pPr>
              <w:spacing w:after="0"/>
              <w:rPr>
                <w:rFonts w:ascii="Arial" w:eastAsia="MS PGothic" w:hAnsi="Arial" w:cs="Arial"/>
                <w:color w:val="0000FF"/>
                <w:sz w:val="16"/>
                <w:szCs w:val="16"/>
                <w:u w:val="single"/>
              </w:rPr>
            </w:pPr>
            <w:hyperlink r:id="rId48" w:history="1">
              <w:r w:rsidR="002C72ED"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000000" w:rsidP="002C72ED">
            <w:pPr>
              <w:spacing w:after="0"/>
              <w:rPr>
                <w:rFonts w:ascii="Arial" w:eastAsia="MS PGothic" w:hAnsi="Arial" w:cs="Arial"/>
                <w:color w:val="0000FF"/>
                <w:sz w:val="16"/>
                <w:szCs w:val="16"/>
                <w:u w:val="single"/>
              </w:rPr>
            </w:pPr>
            <w:hyperlink r:id="rId49" w:history="1">
              <w:r w:rsidR="002C72ED"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000000" w:rsidP="002C72ED">
            <w:pPr>
              <w:spacing w:after="0"/>
              <w:rPr>
                <w:rFonts w:ascii="Arial" w:eastAsia="Yu Mincho" w:hAnsi="Arial" w:cs="Arial"/>
                <w:color w:val="0000FF"/>
                <w:sz w:val="16"/>
                <w:szCs w:val="16"/>
                <w:u w:val="single"/>
                <w:lang w:eastAsia="ja-JP"/>
              </w:rPr>
            </w:pPr>
            <w:hyperlink r:id="rId50" w:history="1">
              <w:r w:rsidR="002C72ED"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000000" w:rsidP="002C72ED">
            <w:pPr>
              <w:spacing w:after="0"/>
              <w:rPr>
                <w:rFonts w:ascii="Arial" w:eastAsia="MS PGothic" w:hAnsi="Arial" w:cs="Arial"/>
                <w:color w:val="0000FF"/>
                <w:sz w:val="16"/>
                <w:szCs w:val="16"/>
                <w:u w:val="single"/>
              </w:rPr>
            </w:pPr>
            <w:hyperlink r:id="rId52" w:history="1">
              <w:r w:rsidR="002C72ED"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000000" w:rsidP="002C72ED">
            <w:pPr>
              <w:spacing w:after="0"/>
              <w:rPr>
                <w:rFonts w:ascii="Arial" w:eastAsia="MS PGothic" w:hAnsi="Arial" w:cs="Arial"/>
                <w:color w:val="0000FF"/>
                <w:sz w:val="16"/>
                <w:szCs w:val="16"/>
                <w:u w:val="single"/>
              </w:rPr>
            </w:pPr>
            <w:hyperlink r:id="rId53" w:history="1">
              <w:r w:rsidR="002C72ED"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000000" w:rsidP="002C72ED">
            <w:pPr>
              <w:spacing w:after="0"/>
              <w:rPr>
                <w:rFonts w:ascii="Arial" w:eastAsia="MS PGothic" w:hAnsi="Arial" w:cs="Arial"/>
                <w:color w:val="0000FF"/>
                <w:sz w:val="16"/>
                <w:szCs w:val="16"/>
                <w:u w:val="single"/>
              </w:rPr>
            </w:pPr>
            <w:hyperlink r:id="rId54" w:history="1">
              <w:r w:rsidR="002C72ED"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000000" w:rsidP="002C72ED">
            <w:pPr>
              <w:spacing w:after="0"/>
              <w:rPr>
                <w:rFonts w:ascii="Arial" w:eastAsia="MS PGothic" w:hAnsi="Arial" w:cs="Arial"/>
                <w:color w:val="0000FF"/>
                <w:sz w:val="16"/>
                <w:szCs w:val="16"/>
                <w:u w:val="single"/>
              </w:rPr>
            </w:pPr>
            <w:hyperlink r:id="rId55" w:history="1">
              <w:r w:rsidR="002C72ED"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000000" w:rsidP="002C72ED">
            <w:pPr>
              <w:spacing w:after="0"/>
              <w:rPr>
                <w:rFonts w:ascii="Arial" w:eastAsia="MS PGothic" w:hAnsi="Arial" w:cs="Arial"/>
                <w:color w:val="0000FF"/>
                <w:sz w:val="16"/>
                <w:szCs w:val="16"/>
                <w:u w:val="single"/>
              </w:rPr>
            </w:pPr>
            <w:hyperlink r:id="rId56" w:history="1">
              <w:r w:rsidR="002C72ED"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000000" w:rsidP="002C72ED">
            <w:pPr>
              <w:spacing w:after="0"/>
              <w:rPr>
                <w:rFonts w:ascii="Arial" w:eastAsia="MS PGothic" w:hAnsi="Arial" w:cs="Arial"/>
                <w:color w:val="0000FF"/>
                <w:sz w:val="16"/>
                <w:szCs w:val="16"/>
                <w:u w:val="single"/>
              </w:rPr>
            </w:pPr>
            <w:hyperlink r:id="rId57" w:history="1">
              <w:r w:rsidR="002C72ED"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000000" w:rsidP="002C72ED">
            <w:pPr>
              <w:spacing w:after="0"/>
              <w:rPr>
                <w:rFonts w:ascii="Arial" w:eastAsia="MS PGothic" w:hAnsi="Arial" w:cs="Arial"/>
                <w:color w:val="0000FF"/>
                <w:sz w:val="16"/>
                <w:szCs w:val="16"/>
                <w:u w:val="single"/>
              </w:rPr>
            </w:pPr>
            <w:hyperlink r:id="rId58" w:history="1">
              <w:r w:rsidR="002C72ED"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000000" w:rsidP="002C72ED">
            <w:pPr>
              <w:spacing w:after="0"/>
              <w:rPr>
                <w:rFonts w:ascii="Arial" w:eastAsia="MS PGothic" w:hAnsi="Arial" w:cs="Arial"/>
                <w:color w:val="0000FF"/>
                <w:sz w:val="16"/>
                <w:szCs w:val="16"/>
                <w:u w:val="single"/>
              </w:rPr>
            </w:pPr>
            <w:hyperlink r:id="rId59" w:history="1">
              <w:r w:rsidR="002C72ED"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000000" w:rsidP="002C72ED">
            <w:pPr>
              <w:spacing w:after="0"/>
              <w:rPr>
                <w:rFonts w:ascii="Arial" w:eastAsia="MS PGothic" w:hAnsi="Arial" w:cs="Arial"/>
                <w:color w:val="0000FF"/>
                <w:sz w:val="16"/>
                <w:szCs w:val="16"/>
                <w:u w:val="single"/>
              </w:rPr>
            </w:pPr>
            <w:hyperlink r:id="rId60" w:history="1">
              <w:r w:rsidR="002C72ED"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000000" w:rsidP="002C72ED">
            <w:pPr>
              <w:spacing w:after="0"/>
              <w:rPr>
                <w:rFonts w:ascii="Arial" w:eastAsia="MS PGothic" w:hAnsi="Arial" w:cs="Arial"/>
                <w:color w:val="0000FF"/>
                <w:sz w:val="16"/>
                <w:szCs w:val="16"/>
                <w:u w:val="single"/>
              </w:rPr>
            </w:pPr>
            <w:hyperlink r:id="rId61" w:history="1">
              <w:r w:rsidR="002C72ED"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000000" w:rsidP="002C72ED">
            <w:pPr>
              <w:spacing w:after="0"/>
              <w:rPr>
                <w:rFonts w:ascii="Arial" w:eastAsia="MS PGothic" w:hAnsi="Arial" w:cs="Arial"/>
                <w:color w:val="0000FF"/>
                <w:sz w:val="16"/>
                <w:szCs w:val="16"/>
                <w:u w:val="single"/>
              </w:rPr>
            </w:pPr>
            <w:hyperlink r:id="rId62" w:history="1">
              <w:r w:rsidR="002C72ED"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000000" w:rsidP="002C72ED">
            <w:pPr>
              <w:spacing w:after="0"/>
              <w:rPr>
                <w:rFonts w:ascii="Arial" w:eastAsia="MS PGothic" w:hAnsi="Arial" w:cs="Arial"/>
                <w:color w:val="0000FF"/>
                <w:sz w:val="16"/>
                <w:szCs w:val="16"/>
                <w:u w:val="single"/>
              </w:rPr>
            </w:pPr>
            <w:hyperlink r:id="rId63" w:history="1">
              <w:r w:rsidR="002C72ED"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000000" w:rsidP="002C72ED">
            <w:pPr>
              <w:spacing w:after="0"/>
              <w:rPr>
                <w:rFonts w:ascii="Arial" w:eastAsia="MS PGothic" w:hAnsi="Arial" w:cs="Arial"/>
                <w:color w:val="0000FF"/>
                <w:sz w:val="16"/>
                <w:szCs w:val="16"/>
                <w:u w:val="single"/>
              </w:rPr>
            </w:pPr>
            <w:hyperlink r:id="rId64" w:history="1">
              <w:r w:rsidR="002C72ED"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000000" w:rsidP="002C72ED">
            <w:pPr>
              <w:spacing w:after="0"/>
              <w:rPr>
                <w:rFonts w:ascii="Arial" w:eastAsia="MS PGothic" w:hAnsi="Arial" w:cs="Arial"/>
                <w:color w:val="0000FF"/>
                <w:sz w:val="16"/>
                <w:szCs w:val="16"/>
                <w:u w:val="single"/>
              </w:rPr>
            </w:pPr>
            <w:hyperlink r:id="rId65" w:history="1">
              <w:r w:rsidR="002C72ED"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000000" w:rsidP="002C72ED">
            <w:pPr>
              <w:spacing w:after="0"/>
              <w:rPr>
                <w:rFonts w:ascii="Arial" w:eastAsia="MS PGothic" w:hAnsi="Arial" w:cs="Arial"/>
                <w:color w:val="0000FF"/>
                <w:sz w:val="16"/>
                <w:szCs w:val="16"/>
                <w:u w:val="single"/>
              </w:rPr>
            </w:pPr>
            <w:hyperlink r:id="rId66" w:history="1">
              <w:r w:rsidR="002C72ED"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000000" w:rsidP="002C72ED">
            <w:pPr>
              <w:spacing w:after="0"/>
              <w:rPr>
                <w:rFonts w:ascii="Arial" w:eastAsia="MS PGothic" w:hAnsi="Arial" w:cs="Arial"/>
                <w:color w:val="0000FF"/>
                <w:sz w:val="16"/>
                <w:szCs w:val="16"/>
                <w:u w:val="single"/>
              </w:rPr>
            </w:pPr>
            <w:hyperlink r:id="rId67" w:history="1">
              <w:r w:rsidR="002C72ED"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000000" w:rsidP="002C72ED">
            <w:pPr>
              <w:spacing w:after="0"/>
              <w:rPr>
                <w:rFonts w:ascii="Arial" w:eastAsia="MS PGothic" w:hAnsi="Arial" w:cs="Arial"/>
                <w:color w:val="0000FF"/>
                <w:sz w:val="16"/>
                <w:szCs w:val="16"/>
                <w:u w:val="single"/>
              </w:rPr>
            </w:pPr>
            <w:hyperlink r:id="rId68" w:history="1">
              <w:r w:rsidR="002C72ED"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000000" w:rsidP="002C72ED">
            <w:pPr>
              <w:spacing w:after="0"/>
              <w:rPr>
                <w:rFonts w:ascii="Arial" w:eastAsia="MS PGothic" w:hAnsi="Arial" w:cs="Arial"/>
                <w:color w:val="0000FF"/>
                <w:sz w:val="16"/>
                <w:szCs w:val="16"/>
                <w:u w:val="single"/>
              </w:rPr>
            </w:pPr>
            <w:hyperlink r:id="rId69" w:history="1">
              <w:r w:rsidR="002C72ED"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000000" w:rsidP="002C72ED">
            <w:pPr>
              <w:spacing w:after="0"/>
              <w:rPr>
                <w:rFonts w:ascii="Arial" w:eastAsia="MS PGothic" w:hAnsi="Arial" w:cs="Arial"/>
                <w:color w:val="0000FF"/>
                <w:sz w:val="16"/>
                <w:szCs w:val="16"/>
                <w:u w:val="single"/>
              </w:rPr>
            </w:pPr>
            <w:hyperlink r:id="rId70" w:history="1">
              <w:r w:rsidR="002C72ED"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000000" w:rsidP="002C72ED">
            <w:pPr>
              <w:spacing w:after="0"/>
              <w:rPr>
                <w:rFonts w:ascii="Arial" w:eastAsia="MS PGothic" w:hAnsi="Arial" w:cs="Arial"/>
                <w:color w:val="0000FF"/>
                <w:sz w:val="16"/>
                <w:szCs w:val="16"/>
                <w:u w:val="single"/>
              </w:rPr>
            </w:pPr>
            <w:hyperlink r:id="rId71" w:history="1">
              <w:r w:rsidR="002C72ED"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000000" w:rsidP="002C72ED">
            <w:pPr>
              <w:spacing w:after="0"/>
              <w:rPr>
                <w:rFonts w:ascii="Arial" w:eastAsia="MS PGothic" w:hAnsi="Arial" w:cs="Arial"/>
                <w:color w:val="0000FF"/>
                <w:sz w:val="16"/>
                <w:szCs w:val="16"/>
                <w:u w:val="single"/>
              </w:rPr>
            </w:pPr>
            <w:hyperlink r:id="rId72" w:history="1">
              <w:r w:rsidR="002C72ED"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000000" w:rsidP="002C72ED">
            <w:pPr>
              <w:spacing w:after="0"/>
              <w:rPr>
                <w:rFonts w:ascii="Arial" w:eastAsia="MS PGothic" w:hAnsi="Arial" w:cs="Arial"/>
                <w:color w:val="0000FF"/>
                <w:sz w:val="16"/>
                <w:szCs w:val="16"/>
                <w:u w:val="single"/>
              </w:rPr>
            </w:pPr>
            <w:hyperlink r:id="rId73" w:history="1">
              <w:r w:rsidR="002C72ED"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000000" w:rsidP="002C72ED">
            <w:pPr>
              <w:spacing w:after="0"/>
              <w:rPr>
                <w:rFonts w:ascii="Arial" w:eastAsia="MS PGothic" w:hAnsi="Arial" w:cs="Arial"/>
                <w:color w:val="0000FF"/>
                <w:sz w:val="16"/>
                <w:szCs w:val="16"/>
                <w:u w:val="single"/>
              </w:rPr>
            </w:pPr>
            <w:hyperlink r:id="rId74" w:history="1">
              <w:r w:rsidR="002C72ED"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000000" w:rsidP="002C72ED">
            <w:pPr>
              <w:spacing w:after="0"/>
              <w:rPr>
                <w:rFonts w:ascii="Arial" w:eastAsia="MS PGothic" w:hAnsi="Arial" w:cs="Arial"/>
                <w:color w:val="0000FF"/>
                <w:sz w:val="16"/>
                <w:szCs w:val="16"/>
                <w:u w:val="single"/>
              </w:rPr>
            </w:pPr>
            <w:hyperlink r:id="rId75" w:history="1">
              <w:r w:rsidR="002C72ED"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000000" w:rsidP="002C72ED">
            <w:pPr>
              <w:spacing w:after="0"/>
              <w:rPr>
                <w:rFonts w:ascii="Arial" w:eastAsia="MS PGothic" w:hAnsi="Arial" w:cs="Arial"/>
                <w:color w:val="0000FF"/>
                <w:sz w:val="16"/>
                <w:szCs w:val="16"/>
                <w:u w:val="single"/>
              </w:rPr>
            </w:pPr>
            <w:hyperlink r:id="rId76" w:history="1">
              <w:r w:rsidR="002C72ED"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4E745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000000" w:rsidP="002C72ED">
            <w:pPr>
              <w:spacing w:after="0"/>
              <w:rPr>
                <w:rFonts w:ascii="Arial" w:eastAsia="MS PGothic" w:hAnsi="Arial" w:cs="Arial"/>
                <w:color w:val="0000FF"/>
                <w:sz w:val="16"/>
                <w:szCs w:val="16"/>
                <w:u w:val="single"/>
              </w:rPr>
            </w:pPr>
            <w:hyperlink r:id="rId77" w:history="1">
              <w:r w:rsidR="002C72ED"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B73C" w14:textId="77777777" w:rsidR="003408E3" w:rsidRDefault="003408E3">
      <w:pPr>
        <w:spacing w:line="240" w:lineRule="auto"/>
      </w:pPr>
      <w:r>
        <w:separator/>
      </w:r>
    </w:p>
  </w:endnote>
  <w:endnote w:type="continuationSeparator" w:id="0">
    <w:p w14:paraId="1C1377D1" w14:textId="77777777" w:rsidR="003408E3" w:rsidRDefault="003408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6755" w14:textId="77777777" w:rsidR="003408E3" w:rsidRDefault="003408E3">
      <w:pPr>
        <w:spacing w:after="0"/>
      </w:pPr>
      <w:r>
        <w:separator/>
      </w:r>
    </w:p>
  </w:footnote>
  <w:footnote w:type="continuationSeparator" w:id="0">
    <w:p w14:paraId="0C3BDF94" w14:textId="77777777" w:rsidR="003408E3" w:rsidRDefault="003408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009991652">
    <w:abstractNumId w:val="16"/>
  </w:num>
  <w:num w:numId="2" w16cid:durableId="785276655">
    <w:abstractNumId w:val="1"/>
  </w:num>
  <w:num w:numId="3" w16cid:durableId="223492785">
    <w:abstractNumId w:val="0"/>
  </w:num>
  <w:num w:numId="4" w16cid:durableId="1356923885">
    <w:abstractNumId w:val="19"/>
  </w:num>
  <w:num w:numId="5" w16cid:durableId="341247159">
    <w:abstractNumId w:val="22"/>
    <w:lvlOverride w:ilvl="0">
      <w:startOverride w:val="1"/>
    </w:lvlOverride>
  </w:num>
  <w:num w:numId="6" w16cid:durableId="257955023">
    <w:abstractNumId w:val="23"/>
  </w:num>
  <w:num w:numId="7" w16cid:durableId="1978341070">
    <w:abstractNumId w:val="37"/>
  </w:num>
  <w:num w:numId="8" w16cid:durableId="927231231">
    <w:abstractNumId w:val="45"/>
  </w:num>
  <w:num w:numId="9" w16cid:durableId="1589193305">
    <w:abstractNumId w:val="7"/>
  </w:num>
  <w:num w:numId="10" w16cid:durableId="1449590816">
    <w:abstractNumId w:val="33"/>
  </w:num>
  <w:num w:numId="11" w16cid:durableId="1286158307">
    <w:abstractNumId w:val="50"/>
  </w:num>
  <w:num w:numId="12" w16cid:durableId="1612855348">
    <w:abstractNumId w:val="20"/>
  </w:num>
  <w:num w:numId="13" w16cid:durableId="1400061">
    <w:abstractNumId w:val="40"/>
  </w:num>
  <w:num w:numId="14" w16cid:durableId="740912466">
    <w:abstractNumId w:val="29"/>
  </w:num>
  <w:num w:numId="15" w16cid:durableId="1825009016">
    <w:abstractNumId w:val="42"/>
  </w:num>
  <w:num w:numId="16" w16cid:durableId="512648339">
    <w:abstractNumId w:val="51"/>
  </w:num>
  <w:num w:numId="17" w16cid:durableId="1820029639">
    <w:abstractNumId w:val="30"/>
  </w:num>
  <w:num w:numId="18" w16cid:durableId="992217356">
    <w:abstractNumId w:val="57"/>
  </w:num>
  <w:num w:numId="19" w16cid:durableId="1904103826">
    <w:abstractNumId w:val="6"/>
  </w:num>
  <w:num w:numId="20" w16cid:durableId="1881629925">
    <w:abstractNumId w:val="54"/>
  </w:num>
  <w:num w:numId="21" w16cid:durableId="360012389">
    <w:abstractNumId w:val="38"/>
  </w:num>
  <w:num w:numId="22" w16cid:durableId="1659071777">
    <w:abstractNumId w:val="9"/>
  </w:num>
  <w:num w:numId="23" w16cid:durableId="796335757">
    <w:abstractNumId w:val="44"/>
  </w:num>
  <w:num w:numId="24" w16cid:durableId="118111826">
    <w:abstractNumId w:val="5"/>
  </w:num>
  <w:num w:numId="25" w16cid:durableId="475298720">
    <w:abstractNumId w:val="25"/>
  </w:num>
  <w:num w:numId="26" w16cid:durableId="862129301">
    <w:abstractNumId w:val="14"/>
  </w:num>
  <w:num w:numId="27" w16cid:durableId="593974723">
    <w:abstractNumId w:val="28"/>
  </w:num>
  <w:num w:numId="28" w16cid:durableId="1864246421">
    <w:abstractNumId w:val="47"/>
  </w:num>
  <w:num w:numId="29" w16cid:durableId="2060980759">
    <w:abstractNumId w:val="49"/>
  </w:num>
  <w:num w:numId="30" w16cid:durableId="1591965427">
    <w:abstractNumId w:val="10"/>
  </w:num>
  <w:num w:numId="31" w16cid:durableId="812210830">
    <w:abstractNumId w:val="48"/>
  </w:num>
  <w:num w:numId="32" w16cid:durableId="1307318634">
    <w:abstractNumId w:val="56"/>
  </w:num>
  <w:num w:numId="33" w16cid:durableId="2144228148">
    <w:abstractNumId w:val="34"/>
  </w:num>
  <w:num w:numId="34" w16cid:durableId="957570337">
    <w:abstractNumId w:val="26"/>
  </w:num>
  <w:num w:numId="35" w16cid:durableId="1123310603">
    <w:abstractNumId w:val="46"/>
  </w:num>
  <w:num w:numId="36" w16cid:durableId="574781203">
    <w:abstractNumId w:val="17"/>
  </w:num>
  <w:num w:numId="37" w16cid:durableId="1515729239">
    <w:abstractNumId w:val="2"/>
  </w:num>
  <w:num w:numId="38" w16cid:durableId="1667977885">
    <w:abstractNumId w:val="21"/>
  </w:num>
  <w:num w:numId="39" w16cid:durableId="1516069120">
    <w:abstractNumId w:val="12"/>
  </w:num>
  <w:num w:numId="40" w16cid:durableId="1390956721">
    <w:abstractNumId w:val="11"/>
  </w:num>
  <w:num w:numId="41" w16cid:durableId="815611147">
    <w:abstractNumId w:val="52"/>
  </w:num>
  <w:num w:numId="42" w16cid:durableId="1924610463">
    <w:abstractNumId w:val="39"/>
  </w:num>
  <w:num w:numId="43" w16cid:durableId="1726681110">
    <w:abstractNumId w:val="41"/>
  </w:num>
  <w:num w:numId="44" w16cid:durableId="1918708083">
    <w:abstractNumId w:val="13"/>
  </w:num>
  <w:num w:numId="45" w16cid:durableId="1257134093">
    <w:abstractNumId w:val="4"/>
  </w:num>
  <w:num w:numId="46" w16cid:durableId="796529543">
    <w:abstractNumId w:val="31"/>
  </w:num>
  <w:num w:numId="47" w16cid:durableId="282224754">
    <w:abstractNumId w:val="43"/>
  </w:num>
  <w:num w:numId="48" w16cid:durableId="497772146">
    <w:abstractNumId w:val="24"/>
  </w:num>
  <w:num w:numId="49" w16cid:durableId="1056512045">
    <w:abstractNumId w:val="32"/>
  </w:num>
  <w:num w:numId="50" w16cid:durableId="1733388747">
    <w:abstractNumId w:val="18"/>
  </w:num>
  <w:num w:numId="51" w16cid:durableId="1699351230">
    <w:abstractNumId w:val="8"/>
  </w:num>
  <w:num w:numId="52" w16cid:durableId="184056557">
    <w:abstractNumId w:val="36"/>
  </w:num>
  <w:num w:numId="53" w16cid:durableId="433742733">
    <w:abstractNumId w:val="55"/>
  </w:num>
  <w:num w:numId="54" w16cid:durableId="878006918">
    <w:abstractNumId w:val="53"/>
  </w:num>
  <w:num w:numId="55" w16cid:durableId="839124191">
    <w:abstractNumId w:val="3"/>
  </w:num>
  <w:num w:numId="56" w16cid:durableId="846096893">
    <w:abstractNumId w:val="35"/>
  </w:num>
  <w:num w:numId="57" w16cid:durableId="1064139656">
    <w:abstractNumId w:val="15"/>
  </w:num>
  <w:num w:numId="58" w16cid:durableId="1097142243">
    <w:abstractNumId w:val="27"/>
  </w:num>
  <w:num w:numId="59" w16cid:durableId="1766684909">
    <w:abstractNumId w:val="33"/>
    <w:lvlOverride w:ilvl="0"/>
    <w:lvlOverride w:ilvl="1"/>
    <w:lvlOverride w:ilvl="2"/>
    <w:lvlOverride w:ilvl="3"/>
    <w:lvlOverride w:ilvl="4"/>
    <w:lvlOverride w:ilvl="5"/>
    <w:lvlOverride w:ilvl="6"/>
    <w:lvlOverride w:ilvl="7"/>
    <w:lvlOverride w:ilv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E50"/>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20408675">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963772677">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163425182">
      <w:bodyDiv w:val="1"/>
      <w:marLeft w:val="0"/>
      <w:marRight w:val="0"/>
      <w:marTop w:val="0"/>
      <w:marBottom w:val="0"/>
      <w:divBdr>
        <w:top w:val="none" w:sz="0" w:space="0" w:color="auto"/>
        <w:left w:val="none" w:sz="0" w:space="0" w:color="auto"/>
        <w:bottom w:val="none" w:sz="0" w:space="0" w:color="auto"/>
        <w:right w:val="none" w:sz="0" w:space="0" w:color="auto"/>
      </w:divBdr>
    </w:div>
    <w:div w:id="1481457612">
      <w:bodyDiv w:val="1"/>
      <w:marLeft w:val="0"/>
      <w:marRight w:val="0"/>
      <w:marTop w:val="0"/>
      <w:marBottom w:val="0"/>
      <w:divBdr>
        <w:top w:val="none" w:sz="0" w:space="0" w:color="auto"/>
        <w:left w:val="none" w:sz="0" w:space="0" w:color="auto"/>
        <w:bottom w:val="none" w:sz="0" w:space="0" w:color="auto"/>
        <w:right w:val="none" w:sz="0" w:space="0" w:color="auto"/>
      </w:divBdr>
    </w:div>
    <w:div w:id="1701780788">
      <w:bodyDiv w:val="1"/>
      <w:marLeft w:val="0"/>
      <w:marRight w:val="0"/>
      <w:marTop w:val="0"/>
      <w:marBottom w:val="0"/>
      <w:divBdr>
        <w:top w:val="none" w:sz="0" w:space="0" w:color="auto"/>
        <w:left w:val="none" w:sz="0" w:space="0" w:color="auto"/>
        <w:bottom w:val="none" w:sz="0" w:space="0" w:color="auto"/>
        <w:right w:val="none" w:sz="0" w:space="0" w:color="auto"/>
      </w:divBdr>
    </w:div>
    <w:div w:id="1795168885">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086948270">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7F69A-E26E-474F-B6E3-1432EA9F3261}">
  <ds:schemaRefs>
    <ds:schemaRef ds:uri="http://schemas.openxmlformats.org/officeDocument/2006/bibliography"/>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69</Pages>
  <Words>25654</Words>
  <Characters>146229</Characters>
  <Application>Microsoft Office Word</Application>
  <DocSecurity>0</DocSecurity>
  <Lines>1218</Lines>
  <Paragraphs>343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MediaTek Inc.</cp:lastModifiedBy>
  <cp:revision>3</cp:revision>
  <dcterms:created xsi:type="dcterms:W3CDTF">2025-08-27T11:03:00Z</dcterms:created>
  <dcterms:modified xsi:type="dcterms:W3CDTF">2025-08-27T11:12:00Z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